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C59" w:rsidRDefault="00D50C59" w:rsidP="00D50C59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                                                                                                       </w:t>
      </w:r>
    </w:p>
    <w:p w:rsidR="00D50C59" w:rsidRDefault="00D50C59" w:rsidP="00590AF1">
      <w:pPr>
        <w:jc w:val="center"/>
        <w:rPr>
          <w:b/>
          <w:sz w:val="28"/>
        </w:rPr>
      </w:pPr>
    </w:p>
    <w:p w:rsidR="00590AF1" w:rsidRPr="00495917" w:rsidRDefault="00D50C59" w:rsidP="00590AF1">
      <w:pPr>
        <w:jc w:val="center"/>
        <w:rPr>
          <w:b/>
          <w:sz w:val="32"/>
          <w:szCs w:val="32"/>
        </w:rPr>
      </w:pPr>
      <w:r w:rsidRPr="00495917">
        <w:rPr>
          <w:b/>
          <w:sz w:val="32"/>
          <w:szCs w:val="32"/>
        </w:rPr>
        <w:t>ВЕЛИЖСКИЙ РАЙОННЫЙ СОВЕТ ДЕПУТАТОВ</w:t>
      </w:r>
    </w:p>
    <w:p w:rsidR="00590AF1" w:rsidRPr="00495917" w:rsidRDefault="00590AF1" w:rsidP="00590AF1">
      <w:pPr>
        <w:keepNext/>
        <w:jc w:val="center"/>
        <w:outlineLvl w:val="0"/>
        <w:rPr>
          <w:rFonts w:ascii="Arial" w:hAnsi="Arial"/>
          <w:sz w:val="32"/>
          <w:szCs w:val="32"/>
        </w:rPr>
      </w:pPr>
    </w:p>
    <w:p w:rsidR="00590AF1" w:rsidRPr="00495917" w:rsidRDefault="00D50C59" w:rsidP="00590AF1">
      <w:pPr>
        <w:keepNext/>
        <w:jc w:val="center"/>
        <w:outlineLvl w:val="5"/>
        <w:rPr>
          <w:b/>
          <w:bCs/>
          <w:sz w:val="32"/>
          <w:szCs w:val="32"/>
        </w:rPr>
      </w:pPr>
      <w:r w:rsidRPr="00495917">
        <w:rPr>
          <w:b/>
          <w:bCs/>
          <w:sz w:val="32"/>
          <w:szCs w:val="32"/>
        </w:rPr>
        <w:t>РЕШЕНИЯ</w:t>
      </w:r>
    </w:p>
    <w:p w:rsidR="008F00CD" w:rsidRPr="00590AF1" w:rsidRDefault="008F00CD" w:rsidP="00590AF1">
      <w:pPr>
        <w:keepNext/>
        <w:jc w:val="center"/>
        <w:outlineLvl w:val="5"/>
        <w:rPr>
          <w:b/>
          <w:bCs/>
          <w:sz w:val="40"/>
          <w:szCs w:val="40"/>
        </w:rPr>
      </w:pPr>
    </w:p>
    <w:p w:rsidR="00590AF1" w:rsidRPr="00590AF1" w:rsidRDefault="008F00CD" w:rsidP="00590AF1">
      <w:pPr>
        <w:rPr>
          <w:sz w:val="28"/>
        </w:rPr>
      </w:pPr>
      <w:r>
        <w:rPr>
          <w:sz w:val="28"/>
        </w:rPr>
        <w:t>о</w:t>
      </w:r>
      <w:r w:rsidR="00590AF1" w:rsidRPr="00590AF1">
        <w:rPr>
          <w:sz w:val="28"/>
        </w:rPr>
        <w:t>т</w:t>
      </w:r>
      <w:r w:rsidR="001F44BF">
        <w:rPr>
          <w:sz w:val="28"/>
        </w:rPr>
        <w:t xml:space="preserve"> </w:t>
      </w:r>
      <w:r w:rsidR="00495917">
        <w:rPr>
          <w:sz w:val="28"/>
        </w:rPr>
        <w:t>18 апреля 2023 года № 24</w:t>
      </w:r>
      <w:r w:rsidR="001F44BF">
        <w:rPr>
          <w:sz w:val="28"/>
        </w:rPr>
        <w:t xml:space="preserve"> </w:t>
      </w:r>
    </w:p>
    <w:p w:rsidR="00590AF1" w:rsidRPr="00590AF1" w:rsidRDefault="00E67E43" w:rsidP="00590AF1">
      <w:pPr>
        <w:rPr>
          <w:sz w:val="28"/>
        </w:rPr>
      </w:pPr>
      <w:r w:rsidRPr="00590A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E495C" wp14:editId="49E10BFA">
                <wp:simplePos x="0" y="0"/>
                <wp:positionH relativeFrom="column">
                  <wp:posOffset>-214630</wp:posOffset>
                </wp:positionH>
                <wp:positionV relativeFrom="paragraph">
                  <wp:posOffset>254634</wp:posOffset>
                </wp:positionV>
                <wp:extent cx="3686175" cy="13049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E43" w:rsidRPr="00E67E43" w:rsidRDefault="00E67E43" w:rsidP="00E67E43">
                            <w:pPr>
                              <w:jc w:val="both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E67E43"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решение Велижского районного Совета депутатов от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26.03</w:t>
                            </w:r>
                            <w:r w:rsidRPr="00E67E43">
                              <w:rPr>
                                <w:sz w:val="28"/>
                                <w:szCs w:val="28"/>
                              </w:rPr>
                              <w:t>.20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19</w:t>
                            </w:r>
                            <w:r w:rsidRPr="00E67E43">
                              <w:rPr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18</w:t>
                            </w:r>
                            <w:r w:rsidRPr="00E67E43">
                              <w:rPr>
                                <w:sz w:val="28"/>
                                <w:szCs w:val="28"/>
                              </w:rPr>
                              <w:t xml:space="preserve"> «Об утверждении </w:t>
                            </w:r>
                            <w:r w:rsidRPr="00E67E43"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стратегии социально-экономического развития муниципального образования «Велижский район»</w:t>
                            </w:r>
                            <w:r w:rsidRPr="00E67E43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E67E43"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на период до 2030 года</w:t>
                            </w:r>
                          </w:p>
                          <w:p w:rsidR="00590AF1" w:rsidRPr="00590AF1" w:rsidRDefault="00590AF1" w:rsidP="00590AF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9CE495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6.9pt;margin-top:20.05pt;width:290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" filled="f" stroked="f">
                <v:textbox>
                  <w:txbxContent>
                    <w:p w:rsidR="00E67E43" w:rsidRPr="00E67E43" w:rsidRDefault="00E67E43" w:rsidP="00E67E43">
                      <w:pPr>
                        <w:jc w:val="both"/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  <w:r w:rsidRPr="00E67E43">
                        <w:rPr>
                          <w:sz w:val="28"/>
                          <w:szCs w:val="28"/>
                        </w:rPr>
                        <w:t xml:space="preserve">О внесении изменений в решение </w:t>
                      </w:r>
                      <w:proofErr w:type="spellStart"/>
                      <w:r w:rsidRPr="00E67E43">
                        <w:rPr>
                          <w:sz w:val="28"/>
                          <w:szCs w:val="28"/>
                        </w:rPr>
                        <w:t>Велижского</w:t>
                      </w:r>
                      <w:proofErr w:type="spellEnd"/>
                      <w:r w:rsidRPr="00E67E43">
                        <w:rPr>
                          <w:sz w:val="28"/>
                          <w:szCs w:val="28"/>
                        </w:rPr>
                        <w:t xml:space="preserve"> районного Совета депутатов от </w:t>
                      </w:r>
                      <w:r>
                        <w:rPr>
                          <w:sz w:val="28"/>
                          <w:szCs w:val="28"/>
                        </w:rPr>
                        <w:t>26.03</w:t>
                      </w:r>
                      <w:r w:rsidRPr="00E67E43">
                        <w:rPr>
                          <w:sz w:val="28"/>
                          <w:szCs w:val="28"/>
                        </w:rPr>
                        <w:t>.20</w:t>
                      </w:r>
                      <w:r>
                        <w:rPr>
                          <w:sz w:val="28"/>
                          <w:szCs w:val="28"/>
                        </w:rPr>
                        <w:t>19</w:t>
                      </w:r>
                      <w:r w:rsidRPr="00E67E43">
                        <w:rPr>
                          <w:sz w:val="28"/>
                          <w:szCs w:val="28"/>
                        </w:rPr>
                        <w:t xml:space="preserve"> № </w:t>
                      </w:r>
                      <w:r>
                        <w:rPr>
                          <w:sz w:val="28"/>
                          <w:szCs w:val="28"/>
                        </w:rPr>
                        <w:t>18</w:t>
                      </w:r>
                      <w:r w:rsidRPr="00E67E43">
                        <w:rPr>
                          <w:sz w:val="28"/>
                          <w:szCs w:val="28"/>
                        </w:rPr>
                        <w:t xml:space="preserve"> «Об утверждении </w:t>
                      </w:r>
                      <w:r w:rsidRPr="00E67E43">
                        <w:rPr>
                          <w:rFonts w:eastAsia="Calibri"/>
                          <w:sz w:val="28"/>
                          <w:szCs w:val="28"/>
                        </w:rPr>
                        <w:t>стратегии социально-экономического развития муниципального образования «</w:t>
                      </w:r>
                      <w:proofErr w:type="spellStart"/>
                      <w:r w:rsidRPr="00E67E43">
                        <w:rPr>
                          <w:rFonts w:eastAsia="Calibri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Pr="00E67E43">
                        <w:rPr>
                          <w:rFonts w:eastAsia="Calibri"/>
                          <w:sz w:val="28"/>
                          <w:szCs w:val="28"/>
                        </w:rPr>
                        <w:t xml:space="preserve"> район»</w:t>
                      </w:r>
                      <w:r w:rsidRPr="00E67E43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E67E43">
                        <w:rPr>
                          <w:rFonts w:eastAsia="Calibri"/>
                          <w:sz w:val="28"/>
                          <w:szCs w:val="28"/>
                        </w:rPr>
                        <w:t>на период до 2030 года</w:t>
                      </w:r>
                    </w:p>
                    <w:p w:rsidR="00590AF1" w:rsidRPr="00590AF1" w:rsidRDefault="00590AF1" w:rsidP="00590AF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0AF1" w:rsidRPr="00590AF1">
        <w:rPr>
          <w:sz w:val="28"/>
        </w:rPr>
        <w:t xml:space="preserve">          </w:t>
      </w:r>
      <w:r w:rsidR="00495917">
        <w:rPr>
          <w:sz w:val="28"/>
        </w:rPr>
        <w:t xml:space="preserve"> </w:t>
      </w:r>
    </w:p>
    <w:p w:rsidR="008F00CD" w:rsidRDefault="008F00CD" w:rsidP="00590AF1">
      <w:pPr>
        <w:rPr>
          <w:sz w:val="28"/>
        </w:rPr>
      </w:pPr>
    </w:p>
    <w:p w:rsidR="00590AF1" w:rsidRPr="00590AF1" w:rsidRDefault="00590AF1" w:rsidP="00590AF1">
      <w:pPr>
        <w:rPr>
          <w:sz w:val="28"/>
        </w:rPr>
      </w:pPr>
    </w:p>
    <w:p w:rsidR="00590AF1" w:rsidRPr="00590AF1" w:rsidRDefault="00590AF1" w:rsidP="00590AF1">
      <w:pPr>
        <w:rPr>
          <w:sz w:val="28"/>
        </w:rPr>
      </w:pPr>
    </w:p>
    <w:p w:rsidR="00590AF1" w:rsidRPr="00590AF1" w:rsidRDefault="00590AF1" w:rsidP="00590AF1">
      <w:pPr>
        <w:rPr>
          <w:sz w:val="28"/>
        </w:rPr>
      </w:pPr>
    </w:p>
    <w:p w:rsidR="00590AF1" w:rsidRPr="00590AF1" w:rsidRDefault="00590AF1" w:rsidP="00590AF1">
      <w:pPr>
        <w:rPr>
          <w:sz w:val="24"/>
        </w:rPr>
      </w:pPr>
    </w:p>
    <w:p w:rsidR="0087570A" w:rsidRDefault="00590AF1" w:rsidP="001F44BF">
      <w:pPr>
        <w:rPr>
          <w:sz w:val="28"/>
        </w:rPr>
      </w:pPr>
      <w:r w:rsidRPr="00590AF1">
        <w:rPr>
          <w:sz w:val="28"/>
        </w:rPr>
        <w:t xml:space="preserve">       </w:t>
      </w:r>
      <w:r w:rsidR="001F44BF">
        <w:rPr>
          <w:sz w:val="28"/>
        </w:rPr>
        <w:t xml:space="preserve">   </w:t>
      </w:r>
    </w:p>
    <w:p w:rsidR="00D50C59" w:rsidRDefault="0087570A" w:rsidP="00D50C59">
      <w:pPr>
        <w:ind w:right="284"/>
        <w:jc w:val="both"/>
        <w:rPr>
          <w:sz w:val="28"/>
        </w:rPr>
      </w:pPr>
      <w:r>
        <w:rPr>
          <w:sz w:val="28"/>
        </w:rPr>
        <w:t xml:space="preserve">         </w:t>
      </w:r>
    </w:p>
    <w:p w:rsidR="00590AF1" w:rsidRDefault="00D50C59" w:rsidP="00D50C59">
      <w:pPr>
        <w:ind w:right="284"/>
        <w:jc w:val="both"/>
        <w:rPr>
          <w:sz w:val="28"/>
        </w:rPr>
      </w:pPr>
      <w:r>
        <w:rPr>
          <w:sz w:val="28"/>
        </w:rPr>
        <w:t xml:space="preserve">          </w:t>
      </w:r>
      <w:r w:rsidR="0087570A">
        <w:rPr>
          <w:sz w:val="28"/>
        </w:rPr>
        <w:t xml:space="preserve"> </w:t>
      </w:r>
      <w:r>
        <w:rPr>
          <w:sz w:val="28"/>
        </w:rPr>
        <w:t xml:space="preserve">В </w:t>
      </w:r>
      <w:r w:rsidR="008D2958" w:rsidRPr="00EA62D4">
        <w:rPr>
          <w:sz w:val="28"/>
          <w:szCs w:val="28"/>
        </w:rPr>
        <w:t>соответствии с пунктом 4 распоряжения Правитель</w:t>
      </w:r>
      <w:r w:rsidR="00890AEC">
        <w:rPr>
          <w:sz w:val="28"/>
          <w:szCs w:val="28"/>
        </w:rPr>
        <w:t>ства Российской Федерации от 13.02.</w:t>
      </w:r>
      <w:r w:rsidR="008D2958" w:rsidRPr="00EA62D4">
        <w:rPr>
          <w:sz w:val="28"/>
          <w:szCs w:val="28"/>
        </w:rPr>
        <w:t xml:space="preserve">2019 № 207-р </w:t>
      </w:r>
      <w:r w:rsidR="00A84B79">
        <w:rPr>
          <w:sz w:val="28"/>
          <w:szCs w:val="28"/>
        </w:rPr>
        <w:t>«</w:t>
      </w:r>
      <w:r w:rsidR="003E2313" w:rsidRPr="003E2313">
        <w:rPr>
          <w:sz w:val="28"/>
          <w:szCs w:val="28"/>
        </w:rPr>
        <w:t>Об утверждении Стратегии пространственного развития Российской Федерации на период до 2025 года</w:t>
      </w:r>
      <w:r w:rsidR="00A84B79">
        <w:rPr>
          <w:sz w:val="28"/>
          <w:szCs w:val="28"/>
        </w:rPr>
        <w:t>», рассмотрев обращение Главы муниципального образования Велижский район</w:t>
      </w:r>
      <w:r>
        <w:rPr>
          <w:sz w:val="28"/>
        </w:rPr>
        <w:t xml:space="preserve">, Велижский районный Совет депутатов </w:t>
      </w:r>
    </w:p>
    <w:p w:rsidR="00D50C59" w:rsidRDefault="00D50C59" w:rsidP="00D50C59">
      <w:pPr>
        <w:ind w:right="284"/>
        <w:jc w:val="both"/>
        <w:rPr>
          <w:sz w:val="28"/>
        </w:rPr>
      </w:pPr>
    </w:p>
    <w:p w:rsidR="00D50C59" w:rsidRPr="00495917" w:rsidRDefault="00D50C59" w:rsidP="00D50C59">
      <w:pPr>
        <w:ind w:right="284"/>
        <w:jc w:val="both"/>
        <w:rPr>
          <w:b/>
          <w:sz w:val="28"/>
        </w:rPr>
      </w:pPr>
      <w:r w:rsidRPr="00495917">
        <w:rPr>
          <w:b/>
          <w:sz w:val="28"/>
        </w:rPr>
        <w:t>РЕШИЛ:</w:t>
      </w:r>
    </w:p>
    <w:p w:rsidR="004C49BF" w:rsidRDefault="004C49BF" w:rsidP="004C49BF">
      <w:pPr>
        <w:ind w:left="555"/>
        <w:jc w:val="both"/>
        <w:rPr>
          <w:sz w:val="28"/>
        </w:rPr>
      </w:pPr>
    </w:p>
    <w:p w:rsidR="00E67E43" w:rsidRPr="00E67E43" w:rsidRDefault="00D82C67" w:rsidP="00E67E43">
      <w:pPr>
        <w:pStyle w:val="a6"/>
        <w:tabs>
          <w:tab w:val="left" w:pos="709"/>
          <w:tab w:val="left" w:pos="851"/>
          <w:tab w:val="left" w:pos="1134"/>
        </w:tabs>
        <w:ind w:left="73" w:right="140"/>
        <w:jc w:val="both"/>
        <w:rPr>
          <w:sz w:val="28"/>
        </w:rPr>
      </w:pPr>
      <w:r w:rsidRPr="00D82C67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      1. </w:t>
      </w:r>
      <w:r w:rsidR="001F0D28" w:rsidRPr="00D82C67">
        <w:rPr>
          <w:sz w:val="28"/>
          <w:szCs w:val="28"/>
          <w:lang w:eastAsia="ar-SA"/>
        </w:rPr>
        <w:t>Внести в Стратегию социально-экономического развития муниципального образования «Велижский район» на период до 2030 года</w:t>
      </w:r>
      <w:r w:rsidR="00E67E43" w:rsidRPr="00E67E43">
        <w:rPr>
          <w:sz w:val="28"/>
        </w:rPr>
        <w:t xml:space="preserve"> утвержденн</w:t>
      </w:r>
      <w:r w:rsidR="001C530E">
        <w:rPr>
          <w:sz w:val="28"/>
        </w:rPr>
        <w:t>ую</w:t>
      </w:r>
      <w:r w:rsidR="00E67E43" w:rsidRPr="00E67E43">
        <w:rPr>
          <w:sz w:val="28"/>
        </w:rPr>
        <w:t xml:space="preserve"> решением Велижского районного Совета депутатов от </w:t>
      </w:r>
      <w:r w:rsidR="00E67E43">
        <w:rPr>
          <w:sz w:val="28"/>
        </w:rPr>
        <w:t>26.03.2019</w:t>
      </w:r>
      <w:r w:rsidR="00E67E43" w:rsidRPr="00E67E43">
        <w:rPr>
          <w:sz w:val="28"/>
        </w:rPr>
        <w:t xml:space="preserve"> № </w:t>
      </w:r>
      <w:r w:rsidR="00E67E43">
        <w:rPr>
          <w:sz w:val="28"/>
        </w:rPr>
        <w:t>18</w:t>
      </w:r>
      <w:r w:rsidR="00E67E43" w:rsidRPr="00E67E43">
        <w:rPr>
          <w:sz w:val="28"/>
        </w:rPr>
        <w:t xml:space="preserve"> «</w:t>
      </w:r>
      <w:r w:rsidR="0062783A" w:rsidRPr="00E67E43">
        <w:rPr>
          <w:sz w:val="28"/>
          <w:szCs w:val="28"/>
        </w:rPr>
        <w:t xml:space="preserve">Об утверждении </w:t>
      </w:r>
      <w:r w:rsidR="0062783A" w:rsidRPr="00E67E43">
        <w:rPr>
          <w:rFonts w:eastAsia="Calibri"/>
          <w:sz w:val="28"/>
          <w:szCs w:val="28"/>
        </w:rPr>
        <w:t>стратегии социально-экономического развития муниципального образования «Велижский район»</w:t>
      </w:r>
      <w:r w:rsidR="0062783A" w:rsidRPr="00E67E4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2783A" w:rsidRPr="00E67E43">
        <w:rPr>
          <w:rFonts w:eastAsia="Calibri"/>
          <w:sz w:val="28"/>
          <w:szCs w:val="28"/>
        </w:rPr>
        <w:t>на период до 2030 года</w:t>
      </w:r>
      <w:r w:rsidR="00E67E43" w:rsidRPr="00E67E43">
        <w:rPr>
          <w:sz w:val="28"/>
        </w:rPr>
        <w:t xml:space="preserve"> (в редакции решени</w:t>
      </w:r>
      <w:r w:rsidR="0062783A">
        <w:rPr>
          <w:sz w:val="28"/>
        </w:rPr>
        <w:t>я</w:t>
      </w:r>
      <w:r w:rsidR="00E67E43" w:rsidRPr="00E67E43">
        <w:rPr>
          <w:sz w:val="28"/>
        </w:rPr>
        <w:t xml:space="preserve"> Велижского рай</w:t>
      </w:r>
      <w:r w:rsidR="0062783A">
        <w:rPr>
          <w:sz w:val="28"/>
        </w:rPr>
        <w:t>онного Совета депутатов от 17</w:t>
      </w:r>
      <w:r w:rsidR="00E67E43" w:rsidRPr="00E67E43">
        <w:rPr>
          <w:sz w:val="28"/>
        </w:rPr>
        <w:t>.12.201</w:t>
      </w:r>
      <w:r w:rsidR="0062783A">
        <w:rPr>
          <w:sz w:val="28"/>
        </w:rPr>
        <w:t>9</w:t>
      </w:r>
      <w:r w:rsidR="00E67E43" w:rsidRPr="00E67E43">
        <w:rPr>
          <w:sz w:val="28"/>
        </w:rPr>
        <w:t xml:space="preserve"> № 8</w:t>
      </w:r>
      <w:r w:rsidR="0062783A">
        <w:rPr>
          <w:sz w:val="28"/>
        </w:rPr>
        <w:t>5</w:t>
      </w:r>
      <w:r w:rsidR="00E67E43" w:rsidRPr="00E67E43">
        <w:rPr>
          <w:sz w:val="28"/>
        </w:rPr>
        <w:t>), следующие изменения:</w:t>
      </w:r>
    </w:p>
    <w:p w:rsidR="0015222D" w:rsidRDefault="00D82C67" w:rsidP="00D82C67">
      <w:pPr>
        <w:jc w:val="both"/>
        <w:rPr>
          <w:sz w:val="28"/>
          <w:szCs w:val="28"/>
          <w:lang w:eastAsia="ar-SA"/>
        </w:rPr>
      </w:pPr>
      <w:r>
        <w:rPr>
          <w:lang w:eastAsia="ar-SA"/>
        </w:rPr>
        <w:t xml:space="preserve">              </w:t>
      </w:r>
      <w:r w:rsidRPr="00D82C67">
        <w:rPr>
          <w:sz w:val="28"/>
          <w:szCs w:val="28"/>
          <w:lang w:eastAsia="ar-SA"/>
        </w:rPr>
        <w:t>1.1.</w:t>
      </w:r>
      <w:r w:rsidR="0015222D">
        <w:rPr>
          <w:sz w:val="28"/>
          <w:szCs w:val="28"/>
          <w:lang w:eastAsia="ar-SA"/>
        </w:rPr>
        <w:t xml:space="preserve"> В</w:t>
      </w:r>
      <w:r w:rsidR="0015222D" w:rsidRPr="00D82C67">
        <w:rPr>
          <w:sz w:val="28"/>
          <w:szCs w:val="28"/>
          <w:lang w:eastAsia="ar-SA"/>
        </w:rPr>
        <w:t xml:space="preserve"> </w:t>
      </w:r>
      <w:r w:rsidR="0015222D">
        <w:rPr>
          <w:sz w:val="28"/>
          <w:szCs w:val="28"/>
          <w:lang w:eastAsia="ar-SA"/>
        </w:rPr>
        <w:t xml:space="preserve">пункте 1.13. раздела </w:t>
      </w:r>
      <w:r w:rsidR="00877B09">
        <w:rPr>
          <w:sz w:val="28"/>
          <w:szCs w:val="28"/>
          <w:lang w:eastAsia="ar-SA"/>
        </w:rPr>
        <w:t>1</w:t>
      </w:r>
      <w:r w:rsidR="0015222D">
        <w:rPr>
          <w:sz w:val="28"/>
          <w:szCs w:val="28"/>
          <w:lang w:eastAsia="ar-SA"/>
        </w:rPr>
        <w:t>:</w:t>
      </w:r>
    </w:p>
    <w:p w:rsidR="0015222D" w:rsidRDefault="0015222D" w:rsidP="00890AEC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а)</w:t>
      </w:r>
      <w:r w:rsidR="00E52EE5">
        <w:rPr>
          <w:sz w:val="28"/>
          <w:szCs w:val="28"/>
          <w:lang w:eastAsia="ar-SA"/>
        </w:rPr>
        <w:t xml:space="preserve"> в</w:t>
      </w:r>
      <w:r>
        <w:rPr>
          <w:sz w:val="28"/>
          <w:szCs w:val="28"/>
          <w:lang w:eastAsia="ar-SA"/>
        </w:rPr>
        <w:t xml:space="preserve"> </w:t>
      </w:r>
      <w:r w:rsidR="00890AEC">
        <w:rPr>
          <w:sz w:val="28"/>
          <w:szCs w:val="28"/>
          <w:lang w:eastAsia="ar-SA"/>
        </w:rPr>
        <w:t>таблице</w:t>
      </w:r>
      <w:r>
        <w:rPr>
          <w:sz w:val="28"/>
          <w:szCs w:val="28"/>
          <w:lang w:eastAsia="ar-SA"/>
        </w:rPr>
        <w:t xml:space="preserve"> </w:t>
      </w:r>
      <w:r w:rsidRPr="0015222D">
        <w:rPr>
          <w:sz w:val="28"/>
          <w:szCs w:val="28"/>
          <w:lang w:eastAsia="ar-SA"/>
        </w:rPr>
        <w:t>SWOT-анализ социально-экономического положения муниципального образования «Велижский район»</w:t>
      </w:r>
      <w:r>
        <w:rPr>
          <w:sz w:val="28"/>
          <w:szCs w:val="28"/>
          <w:lang w:eastAsia="ar-SA"/>
        </w:rPr>
        <w:t xml:space="preserve"> </w:t>
      </w:r>
      <w:r w:rsidR="00890AEC">
        <w:rPr>
          <w:sz w:val="28"/>
          <w:szCs w:val="28"/>
          <w:lang w:eastAsia="ar-SA"/>
        </w:rPr>
        <w:t xml:space="preserve">строку </w:t>
      </w:r>
      <w:r w:rsidR="00153ABF">
        <w:rPr>
          <w:sz w:val="28"/>
          <w:szCs w:val="28"/>
          <w:lang w:eastAsia="ar-SA"/>
        </w:rPr>
        <w:t>«</w:t>
      </w:r>
      <w:r w:rsidR="00890AEC" w:rsidRPr="00890AEC">
        <w:rPr>
          <w:sz w:val="28"/>
          <w:szCs w:val="28"/>
          <w:lang w:eastAsia="ar-SA"/>
        </w:rPr>
        <w:t>Сильные стороны</w:t>
      </w:r>
      <w:r w:rsidR="00890AEC">
        <w:rPr>
          <w:sz w:val="28"/>
          <w:szCs w:val="28"/>
          <w:lang w:eastAsia="ar-SA"/>
        </w:rPr>
        <w:t xml:space="preserve"> </w:t>
      </w:r>
      <w:r w:rsidR="00890AEC" w:rsidRPr="00890AEC">
        <w:rPr>
          <w:sz w:val="28"/>
          <w:szCs w:val="28"/>
          <w:lang w:eastAsia="ar-SA"/>
        </w:rPr>
        <w:t>S</w:t>
      </w:r>
      <w:r w:rsidR="00153ABF">
        <w:rPr>
          <w:sz w:val="28"/>
          <w:szCs w:val="28"/>
          <w:lang w:eastAsia="ar-SA"/>
        </w:rPr>
        <w:t xml:space="preserve">» </w:t>
      </w:r>
      <w:r w:rsidR="00890AEC">
        <w:rPr>
          <w:sz w:val="28"/>
          <w:szCs w:val="28"/>
          <w:lang w:eastAsia="ar-SA"/>
        </w:rPr>
        <w:t>изложить в следующей редакции: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7457"/>
      </w:tblGrid>
      <w:tr w:rsidR="00890AEC" w:rsidRPr="005C45C6" w:rsidTr="0039716A">
        <w:trPr>
          <w:trHeight w:val="1677"/>
        </w:trPr>
        <w:tc>
          <w:tcPr>
            <w:tcW w:w="23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0AEC" w:rsidRPr="005C45C6" w:rsidRDefault="00890AEC" w:rsidP="0039716A">
            <w:pPr>
              <w:jc w:val="both"/>
              <w:rPr>
                <w:sz w:val="36"/>
                <w:szCs w:val="36"/>
              </w:rPr>
            </w:pPr>
            <w:r w:rsidRPr="005C45C6">
              <w:rPr>
                <w:b/>
                <w:bCs/>
                <w:color w:val="000000"/>
                <w:kern w:val="24"/>
                <w:sz w:val="32"/>
                <w:szCs w:val="32"/>
              </w:rPr>
              <w:t xml:space="preserve">Сильные стороны </w:t>
            </w:r>
          </w:p>
          <w:p w:rsidR="00890AEC" w:rsidRPr="005C45C6" w:rsidRDefault="00890AEC" w:rsidP="0039716A">
            <w:pPr>
              <w:jc w:val="both"/>
              <w:rPr>
                <w:sz w:val="36"/>
                <w:szCs w:val="36"/>
              </w:rPr>
            </w:pPr>
            <w:r w:rsidRPr="005C45C6">
              <w:rPr>
                <w:b/>
                <w:bCs/>
                <w:color w:val="000000"/>
                <w:kern w:val="24"/>
                <w:sz w:val="32"/>
                <w:szCs w:val="32"/>
                <w:lang w:val="en-US"/>
              </w:rPr>
              <w:t xml:space="preserve">S </w:t>
            </w:r>
          </w:p>
        </w:tc>
        <w:tc>
          <w:tcPr>
            <w:tcW w:w="74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0AEC" w:rsidRPr="005C45C6" w:rsidRDefault="00890AEC" w:rsidP="00890AEC">
            <w:pPr>
              <w:numPr>
                <w:ilvl w:val="0"/>
                <w:numId w:val="9"/>
              </w:numPr>
              <w:tabs>
                <w:tab w:val="left" w:pos="459"/>
              </w:tabs>
              <w:contextualSpacing/>
              <w:jc w:val="both"/>
              <w:rPr>
                <w:sz w:val="24"/>
                <w:szCs w:val="24"/>
              </w:rPr>
            </w:pPr>
            <w:r w:rsidRPr="005C45C6">
              <w:rPr>
                <w:rFonts w:eastAsia="Open Sans"/>
                <w:color w:val="000000"/>
                <w:kern w:val="24"/>
                <w:sz w:val="24"/>
                <w:szCs w:val="24"/>
              </w:rPr>
              <w:t>выгодное географическое положение</w:t>
            </w:r>
          </w:p>
          <w:p w:rsidR="00890AEC" w:rsidRPr="005C45C6" w:rsidRDefault="00890AEC" w:rsidP="00890AEC">
            <w:pPr>
              <w:numPr>
                <w:ilvl w:val="0"/>
                <w:numId w:val="9"/>
              </w:numPr>
              <w:tabs>
                <w:tab w:val="left" w:pos="459"/>
              </w:tabs>
              <w:contextualSpacing/>
              <w:jc w:val="both"/>
              <w:rPr>
                <w:sz w:val="24"/>
                <w:szCs w:val="24"/>
              </w:rPr>
            </w:pPr>
            <w:r w:rsidRPr="005C45C6">
              <w:rPr>
                <w:rFonts w:eastAsia="Open Sans"/>
                <w:color w:val="000000"/>
                <w:kern w:val="24"/>
                <w:sz w:val="24"/>
                <w:szCs w:val="24"/>
              </w:rPr>
              <w:t>запасы сырья – торф, глина, известковый туф</w:t>
            </w:r>
          </w:p>
          <w:p w:rsidR="00890AEC" w:rsidRPr="005C45C6" w:rsidRDefault="00890AEC" w:rsidP="00890AEC">
            <w:pPr>
              <w:numPr>
                <w:ilvl w:val="0"/>
                <w:numId w:val="9"/>
              </w:numPr>
              <w:tabs>
                <w:tab w:val="left" w:pos="459"/>
              </w:tabs>
              <w:contextualSpacing/>
              <w:jc w:val="both"/>
              <w:rPr>
                <w:sz w:val="24"/>
                <w:szCs w:val="24"/>
              </w:rPr>
            </w:pPr>
            <w:r w:rsidRPr="005C45C6">
              <w:rPr>
                <w:rFonts w:eastAsia="Open Sans"/>
                <w:color w:val="000000"/>
                <w:kern w:val="24"/>
                <w:sz w:val="24"/>
                <w:szCs w:val="24"/>
              </w:rPr>
              <w:t>большое количество озер</w:t>
            </w:r>
          </w:p>
          <w:p w:rsidR="00890AEC" w:rsidRPr="005C45C6" w:rsidRDefault="00890AEC" w:rsidP="00890AEC">
            <w:pPr>
              <w:numPr>
                <w:ilvl w:val="0"/>
                <w:numId w:val="9"/>
              </w:numPr>
              <w:tabs>
                <w:tab w:val="left" w:pos="459"/>
              </w:tabs>
              <w:contextualSpacing/>
              <w:jc w:val="both"/>
              <w:rPr>
                <w:sz w:val="24"/>
                <w:szCs w:val="24"/>
              </w:rPr>
            </w:pPr>
            <w:r w:rsidRPr="005C45C6">
              <w:rPr>
                <w:rFonts w:eastAsia="Open Sans"/>
                <w:color w:val="000000"/>
                <w:kern w:val="24"/>
                <w:sz w:val="24"/>
                <w:szCs w:val="24"/>
              </w:rPr>
              <w:t>экологически чистые территории</w:t>
            </w:r>
          </w:p>
          <w:p w:rsidR="00890AEC" w:rsidRPr="005C45C6" w:rsidRDefault="00890AEC" w:rsidP="00890AEC">
            <w:pPr>
              <w:numPr>
                <w:ilvl w:val="0"/>
                <w:numId w:val="9"/>
              </w:numPr>
              <w:tabs>
                <w:tab w:val="left" w:pos="45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Open Sans"/>
                <w:color w:val="000000"/>
                <w:kern w:val="24"/>
                <w:sz w:val="24"/>
                <w:szCs w:val="24"/>
              </w:rPr>
              <w:t>приграничный район</w:t>
            </w:r>
            <w:r w:rsidRPr="005C45C6">
              <w:rPr>
                <w:rFonts w:eastAsia="Open Sans"/>
                <w:color w:val="000000"/>
                <w:kern w:val="24"/>
                <w:sz w:val="24"/>
                <w:szCs w:val="24"/>
              </w:rPr>
              <w:t xml:space="preserve"> с Республикой Беларусь </w:t>
            </w:r>
          </w:p>
          <w:p w:rsidR="00890AEC" w:rsidRPr="005C45C6" w:rsidRDefault="00890AEC" w:rsidP="0039716A">
            <w:pPr>
              <w:tabs>
                <w:tab w:val="left" w:pos="459"/>
              </w:tabs>
              <w:jc w:val="both"/>
              <w:rPr>
                <w:szCs w:val="36"/>
              </w:rPr>
            </w:pPr>
            <w:r w:rsidRPr="005C45C6">
              <w:rPr>
                <w:rFonts w:eastAsia="Open Sans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890AEC" w:rsidRDefault="00890AEC" w:rsidP="00890AEC">
      <w:pPr>
        <w:jc w:val="both"/>
        <w:rPr>
          <w:sz w:val="28"/>
          <w:szCs w:val="28"/>
          <w:lang w:eastAsia="ar-SA"/>
        </w:rPr>
      </w:pPr>
    </w:p>
    <w:p w:rsidR="0080492F" w:rsidRDefault="00031924" w:rsidP="00D82C6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б)</w:t>
      </w:r>
      <w:r w:rsidR="00890AEC" w:rsidRPr="00890AEC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gramStart"/>
      <w:r w:rsidR="00890AEC" w:rsidRPr="00890AEC">
        <w:rPr>
          <w:rFonts w:eastAsia="Calibri"/>
          <w:kern w:val="2"/>
          <w:sz w:val="28"/>
          <w:szCs w:val="28"/>
          <w:lang w:eastAsia="en-US"/>
        </w:rPr>
        <w:t>слова</w:t>
      </w:r>
      <w:r w:rsidR="00890AEC" w:rsidRPr="00890AEC">
        <w:rPr>
          <w:rFonts w:eastAsia="Calibri"/>
          <w:kern w:val="2"/>
          <w:sz w:val="24"/>
          <w:szCs w:val="24"/>
          <w:lang w:eastAsia="en-US"/>
        </w:rPr>
        <w:t xml:space="preserve">  </w:t>
      </w:r>
      <w:r w:rsidR="00890AEC">
        <w:rPr>
          <w:spacing w:val="-1"/>
          <w:sz w:val="28"/>
          <w:szCs w:val="28"/>
          <w:lang w:eastAsia="ar-SA"/>
        </w:rPr>
        <w:t>«</w:t>
      </w:r>
      <w:proofErr w:type="gramEnd"/>
      <w:r w:rsidR="00890AEC" w:rsidRPr="00890AEC">
        <w:rPr>
          <w:spacing w:val="-1"/>
          <w:sz w:val="28"/>
          <w:szCs w:val="28"/>
          <w:lang w:eastAsia="ar-SA"/>
        </w:rPr>
        <w:t>Недостаточно высокий уровень жизни, значительная дифференциация городского и сельского населения, негативные демографические тенденции в ближайшем будущем будут выступать в качестве ограничений экономического роста Велижского района. Стабилизация демографической ситуации видится одним из главных путей повышения трудового потенциала района</w:t>
      </w:r>
      <w:r w:rsidR="00890AEC">
        <w:rPr>
          <w:spacing w:val="-1"/>
          <w:sz w:val="28"/>
          <w:szCs w:val="28"/>
          <w:lang w:eastAsia="ar-SA"/>
        </w:rPr>
        <w:t>» заменить словами</w:t>
      </w:r>
      <w:r w:rsidR="0080492F">
        <w:rPr>
          <w:sz w:val="28"/>
          <w:szCs w:val="28"/>
          <w:lang w:eastAsia="ar-SA"/>
        </w:rPr>
        <w:t xml:space="preserve"> «</w:t>
      </w:r>
      <w:r w:rsidR="003A7F8F" w:rsidRPr="003A7F8F">
        <w:rPr>
          <w:sz w:val="28"/>
          <w:szCs w:val="28"/>
          <w:lang w:eastAsia="ar-SA"/>
        </w:rPr>
        <w:t>Вместе с тем, приграничная территории Велижского района находятся в депрес</w:t>
      </w:r>
      <w:r w:rsidR="003A7F8F" w:rsidRPr="003A7F8F">
        <w:rPr>
          <w:sz w:val="28"/>
          <w:szCs w:val="28"/>
          <w:lang w:eastAsia="ar-SA"/>
        </w:rPr>
        <w:lastRenderedPageBreak/>
        <w:t>сивном состоянии, что характеризуется устойчивым снижением численности населения (за счет естественной убыли и миграции), сокращением числа предприятий и, как следствие, рабочих мест. Данные негативные тенденции вызвали значительное падение объемов производства и обусловили дальнейшее отставание приграничной территории от центральных территорий. Недостаточно высокий уровень жизни, значительная дифференциация городского и сельского населения, негативные демографические тенденции в ближайшем будущем будут выступать в качестве ограничений экономического роста Велижского района.</w:t>
      </w:r>
      <w:r w:rsidR="0080492F">
        <w:rPr>
          <w:sz w:val="28"/>
          <w:szCs w:val="28"/>
          <w:lang w:eastAsia="ar-SA"/>
        </w:rPr>
        <w:t>»;</w:t>
      </w:r>
    </w:p>
    <w:p w:rsidR="00D82C67" w:rsidRDefault="0015222D" w:rsidP="00D82C67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          1.2. </w:t>
      </w:r>
      <w:r w:rsidR="0080492F">
        <w:rPr>
          <w:sz w:val="28"/>
          <w:szCs w:val="28"/>
          <w:lang w:eastAsia="ar-SA"/>
        </w:rPr>
        <w:t>пункт 3.14</w:t>
      </w:r>
      <w:r w:rsidR="00890AEC">
        <w:rPr>
          <w:sz w:val="28"/>
          <w:szCs w:val="28"/>
          <w:lang w:eastAsia="ar-SA"/>
        </w:rPr>
        <w:t>.1</w:t>
      </w:r>
      <w:r w:rsidR="0080492F">
        <w:rPr>
          <w:sz w:val="28"/>
          <w:szCs w:val="28"/>
          <w:lang w:eastAsia="ar-SA"/>
        </w:rPr>
        <w:t xml:space="preserve"> р</w:t>
      </w:r>
      <w:r w:rsidR="00D82C67">
        <w:rPr>
          <w:sz w:val="28"/>
          <w:szCs w:val="28"/>
          <w:lang w:eastAsia="ar-SA"/>
        </w:rPr>
        <w:t>аздел</w:t>
      </w:r>
      <w:r w:rsidR="0080492F">
        <w:rPr>
          <w:sz w:val="28"/>
          <w:szCs w:val="28"/>
          <w:lang w:eastAsia="ar-SA"/>
        </w:rPr>
        <w:t>а</w:t>
      </w:r>
      <w:r w:rsidR="00D82C67">
        <w:rPr>
          <w:sz w:val="28"/>
          <w:szCs w:val="28"/>
          <w:lang w:eastAsia="ar-SA"/>
        </w:rPr>
        <w:t xml:space="preserve"> </w:t>
      </w:r>
      <w:r w:rsidR="00554976">
        <w:rPr>
          <w:sz w:val="28"/>
          <w:szCs w:val="28"/>
          <w:lang w:eastAsia="ar-SA"/>
        </w:rPr>
        <w:t>3</w:t>
      </w:r>
      <w:r w:rsidR="00890AEC">
        <w:rPr>
          <w:sz w:val="28"/>
          <w:szCs w:val="28"/>
          <w:lang w:eastAsia="ar-SA"/>
        </w:rPr>
        <w:t xml:space="preserve"> изложить в следующей редакции</w:t>
      </w:r>
      <w:r w:rsidR="0080492F">
        <w:rPr>
          <w:sz w:val="28"/>
          <w:szCs w:val="28"/>
          <w:lang w:eastAsia="ar-SA"/>
        </w:rPr>
        <w:t>:</w:t>
      </w:r>
      <w:r w:rsidR="00D82C67" w:rsidRPr="00D82C6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41DC3" w:rsidRPr="00C41DC3" w:rsidRDefault="00C41DC3" w:rsidP="00C41DC3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         «</w:t>
      </w:r>
      <w:r w:rsidRPr="00C41DC3">
        <w:rPr>
          <w:b/>
          <w:sz w:val="28"/>
          <w:szCs w:val="28"/>
          <w:lang w:eastAsia="ar-SA"/>
        </w:rPr>
        <w:t>3.14.1.Инвестиционный климат.</w:t>
      </w:r>
      <w:r w:rsidRPr="00C41DC3">
        <w:rPr>
          <w:color w:val="000000"/>
          <w:sz w:val="28"/>
          <w:szCs w:val="28"/>
        </w:rPr>
        <w:t xml:space="preserve">  </w:t>
      </w:r>
    </w:p>
    <w:p w:rsidR="00C41DC3" w:rsidRPr="00C41DC3" w:rsidRDefault="00C41DC3" w:rsidP="00C41DC3">
      <w:pPr>
        <w:jc w:val="both"/>
        <w:rPr>
          <w:rFonts w:eastAsia="Calibri"/>
          <w:sz w:val="28"/>
          <w:szCs w:val="28"/>
          <w:lang w:eastAsia="en-US"/>
        </w:rPr>
      </w:pPr>
      <w:r w:rsidRPr="00C41DC3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3.14.1.1.</w:t>
      </w:r>
      <w:r w:rsidRPr="00C41DC3">
        <w:rPr>
          <w:color w:val="000000"/>
          <w:sz w:val="28"/>
          <w:szCs w:val="28"/>
        </w:rPr>
        <w:t xml:space="preserve"> С</w:t>
      </w:r>
      <w:r w:rsidRPr="00C41DC3">
        <w:rPr>
          <w:rFonts w:eastAsia="Calibri"/>
          <w:sz w:val="28"/>
          <w:szCs w:val="28"/>
          <w:lang w:eastAsia="en-US"/>
        </w:rPr>
        <w:t xml:space="preserve">тратегической целью муниципального образования «Велижский </w:t>
      </w:r>
      <w:proofErr w:type="gramStart"/>
      <w:r w:rsidRPr="00C41DC3">
        <w:rPr>
          <w:rFonts w:eastAsia="Calibri"/>
          <w:sz w:val="28"/>
          <w:szCs w:val="28"/>
          <w:lang w:eastAsia="en-US"/>
        </w:rPr>
        <w:t>район»  является</w:t>
      </w:r>
      <w:proofErr w:type="gramEnd"/>
      <w:r w:rsidRPr="00C41DC3">
        <w:rPr>
          <w:rFonts w:eastAsia="Calibri"/>
          <w:sz w:val="28"/>
          <w:szCs w:val="28"/>
          <w:lang w:eastAsia="en-US"/>
        </w:rPr>
        <w:t xml:space="preserve"> создание условий для повышения уровня жизни населения</w:t>
      </w:r>
      <w:r w:rsidR="00AE2822" w:rsidRPr="00495917">
        <w:rPr>
          <w:rFonts w:eastAsia="Calibri"/>
          <w:bCs/>
          <w:sz w:val="28"/>
          <w:szCs w:val="28"/>
          <w:lang w:eastAsia="en-US"/>
        </w:rPr>
        <w:t>, сокращения миграционного оттока постоянного населения приграничных муниципальных образований. Рост уровня и качества жизни населения, создание эффективной экономической структуры, обеспечение транспортной доступности - все это будет способствовать сокращению миграционного оттока населения, прежде всего профессиональных кадров, что существенным образом снизит негативные явления на приграничных территориях.</w:t>
      </w:r>
      <w:r w:rsidRPr="00495917">
        <w:rPr>
          <w:rFonts w:eastAsia="Calibri"/>
          <w:sz w:val="28"/>
          <w:szCs w:val="28"/>
          <w:lang w:eastAsia="en-US"/>
        </w:rPr>
        <w:t xml:space="preserve"> Превращение Велижского района в  благоустроенный</w:t>
      </w:r>
      <w:r w:rsidRPr="00C41DC3">
        <w:rPr>
          <w:rFonts w:eastAsia="Calibri"/>
          <w:sz w:val="28"/>
          <w:szCs w:val="28"/>
          <w:lang w:eastAsia="en-US"/>
        </w:rPr>
        <w:t xml:space="preserve"> район с развитым и конкурентоспособным промышленным потенциалом, с развитой системой жилищно-коммунального хозяйства, которая могла бы обеспечить качественное обслуживание населения и удовлетворить все ее потребности в сфере жилищно-коммунальных услуг, с развитым сельскохозяйственным потенциалом. Создание условий для повышения занятости населения с высокооплачиваемыми рабочими местами. Для достижения поставленной цели необходимо решить следующую задачу - сформировать благоприятный инвестиционный климат.</w:t>
      </w:r>
    </w:p>
    <w:p w:rsidR="00C41DC3" w:rsidRPr="00C41DC3" w:rsidRDefault="00C41DC3" w:rsidP="00C41DC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C41DC3">
        <w:rPr>
          <w:color w:val="000000"/>
          <w:sz w:val="28"/>
          <w:szCs w:val="28"/>
        </w:rPr>
        <w:t xml:space="preserve">Целью инвестиционной политики района является создание условий, формирующих благоприятный инвестиционный климат для потенциальных инвесторов, </w:t>
      </w:r>
      <w:r w:rsidRPr="00C41DC3">
        <w:rPr>
          <w:color w:val="000000"/>
          <w:sz w:val="28"/>
          <w:szCs w:val="28"/>
          <w:lang w:eastAsia="ar-SA"/>
        </w:rPr>
        <w:t xml:space="preserve">обеспечение высоких темпов экономического роста за счет активного притока </w:t>
      </w:r>
      <w:proofErr w:type="gramStart"/>
      <w:r w:rsidRPr="00C41DC3">
        <w:rPr>
          <w:color w:val="000000"/>
          <w:sz w:val="28"/>
          <w:szCs w:val="28"/>
          <w:lang w:eastAsia="ar-SA"/>
        </w:rPr>
        <w:t>инвестиций</w:t>
      </w:r>
      <w:r w:rsidRPr="00C41DC3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C41DC3">
        <w:rPr>
          <w:color w:val="000000"/>
          <w:sz w:val="28"/>
          <w:szCs w:val="28"/>
        </w:rPr>
        <w:t xml:space="preserve"> и</w:t>
      </w:r>
      <w:proofErr w:type="gramEnd"/>
      <w:r w:rsidRPr="00C41DC3">
        <w:rPr>
          <w:color w:val="000000"/>
          <w:sz w:val="28"/>
          <w:szCs w:val="28"/>
        </w:rPr>
        <w:t xml:space="preserve"> обеспечение инвестиционной поддержки для социально -экономического развития района способствующие росту уровня и качества жизни населения.</w:t>
      </w:r>
    </w:p>
    <w:p w:rsidR="00C41DC3" w:rsidRPr="00C41DC3" w:rsidRDefault="00C41DC3" w:rsidP="00C41DC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C41DC3">
        <w:rPr>
          <w:color w:val="000000"/>
          <w:sz w:val="28"/>
          <w:szCs w:val="28"/>
        </w:rPr>
        <w:t>Направления реализации инвестиционной политики района будут включать в себя:</w:t>
      </w:r>
    </w:p>
    <w:p w:rsidR="00C41DC3" w:rsidRPr="00C41DC3" w:rsidRDefault="00C41DC3" w:rsidP="00C41DC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2.1)</w:t>
      </w:r>
      <w:r w:rsidRPr="00C41DC3">
        <w:rPr>
          <w:color w:val="000000"/>
          <w:sz w:val="28"/>
          <w:szCs w:val="28"/>
        </w:rPr>
        <w:t xml:space="preserve"> инициирование органами местного самоуправления инвестиционных предложений по реализации инвестиционных проектов, отвечающих интересам развития района, в том числе проектов создания перерабатывающих предприятий, осуществляющих выпуск готовой продукции;</w:t>
      </w:r>
    </w:p>
    <w:p w:rsidR="00C41DC3" w:rsidRPr="00C41DC3" w:rsidRDefault="00C41DC3" w:rsidP="00C41DC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2.2)</w:t>
      </w:r>
      <w:r w:rsidRPr="00C41DC3">
        <w:rPr>
          <w:color w:val="000000"/>
          <w:sz w:val="28"/>
          <w:szCs w:val="28"/>
        </w:rPr>
        <w:t xml:space="preserve"> развитие </w:t>
      </w:r>
      <w:proofErr w:type="spellStart"/>
      <w:r w:rsidRPr="00C41DC3">
        <w:rPr>
          <w:color w:val="000000"/>
          <w:sz w:val="28"/>
          <w:szCs w:val="28"/>
        </w:rPr>
        <w:t>муниципально</w:t>
      </w:r>
      <w:proofErr w:type="spellEnd"/>
      <w:r w:rsidRPr="00C41DC3">
        <w:rPr>
          <w:color w:val="000000"/>
          <w:sz w:val="28"/>
          <w:szCs w:val="28"/>
        </w:rPr>
        <w:t xml:space="preserve"> - частного партнерства в социальной сфере и в жилищно-коммунальном хозяйстве;</w:t>
      </w:r>
    </w:p>
    <w:p w:rsidR="00C41DC3" w:rsidRPr="00C41DC3" w:rsidRDefault="00C41DC3" w:rsidP="00C41DC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2.3)</w:t>
      </w:r>
      <w:r w:rsidRPr="00C41DC3">
        <w:rPr>
          <w:color w:val="000000"/>
          <w:sz w:val="28"/>
          <w:szCs w:val="28"/>
        </w:rPr>
        <w:t xml:space="preserve"> стимулирование и муниципальная поддержка инвестиционной деятельности.</w:t>
      </w:r>
    </w:p>
    <w:p w:rsidR="00C41DC3" w:rsidRPr="00C41DC3" w:rsidRDefault="00C41DC3" w:rsidP="00C41DC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3) </w:t>
      </w:r>
      <w:r w:rsidRPr="00C41DC3">
        <w:rPr>
          <w:color w:val="000000"/>
          <w:sz w:val="28"/>
          <w:szCs w:val="28"/>
        </w:rPr>
        <w:t>Предусматриваемые направления инвестиционной политики района будут способствовать формированию благоприятного климата для широкого круга предпринимателей и инвесторов.</w:t>
      </w:r>
    </w:p>
    <w:p w:rsidR="00C41DC3" w:rsidRPr="00C41DC3" w:rsidRDefault="00C41DC3" w:rsidP="00C41DC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Pr="00C41DC3">
        <w:rPr>
          <w:rFonts w:eastAsia="Calibri"/>
          <w:sz w:val="28"/>
          <w:szCs w:val="28"/>
          <w:lang w:eastAsia="en-US"/>
        </w:rPr>
        <w:t xml:space="preserve">Важным направлением экономической политики муниципального района должна стать работа со стратегическими партнерами и инвесторами. </w:t>
      </w:r>
    </w:p>
    <w:p w:rsidR="00C41DC3" w:rsidRPr="00C41DC3" w:rsidRDefault="00C41DC3" w:rsidP="00C41DC3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5) </w:t>
      </w:r>
      <w:r w:rsidRPr="00C41DC3">
        <w:rPr>
          <w:rFonts w:eastAsia="Calibri"/>
          <w:sz w:val="28"/>
          <w:szCs w:val="28"/>
          <w:lang w:eastAsia="en-US"/>
        </w:rPr>
        <w:t>Основным направлением практической деятельности в рамках промышленной и инвестиционной политики должно стать создание имиджа территории, привлекательной для инвестора, и продвижение инвестиционного потенциала муниципального района. В целях повышения инвестиционной привлекательности района необходимо:</w:t>
      </w:r>
    </w:p>
    <w:p w:rsidR="00C41DC3" w:rsidRPr="00C41DC3" w:rsidRDefault="00C41DC3" w:rsidP="00C41DC3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5.1)</w:t>
      </w:r>
      <w:r w:rsidRPr="00C41DC3">
        <w:rPr>
          <w:rFonts w:eastAsia="Calibri"/>
          <w:sz w:val="28"/>
          <w:szCs w:val="28"/>
          <w:lang w:eastAsia="en-US"/>
        </w:rPr>
        <w:t xml:space="preserve"> активизировать политику привлечения инвесторов путем повышения информационной открытости об инвестиционных возможностях района; создания и развития объектов, привлекательных для инвестиций; </w:t>
      </w:r>
    </w:p>
    <w:p w:rsidR="00C41DC3" w:rsidRPr="00C41DC3" w:rsidRDefault="00C41DC3" w:rsidP="00C41DC3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5.2)</w:t>
      </w:r>
      <w:r w:rsidRPr="00C41DC3">
        <w:rPr>
          <w:rFonts w:eastAsia="Calibri"/>
          <w:sz w:val="28"/>
          <w:szCs w:val="28"/>
          <w:lang w:eastAsia="en-US"/>
        </w:rPr>
        <w:t xml:space="preserve"> способствовать росту инвестиционной активности предприятий, осуществляющих деятельность на территории района;</w:t>
      </w:r>
    </w:p>
    <w:p w:rsidR="00C41DC3" w:rsidRPr="00C41DC3" w:rsidRDefault="00C41DC3" w:rsidP="00C41DC3">
      <w:pPr>
        <w:widowControl w:val="0"/>
        <w:suppressAutoHyphens/>
        <w:ind w:firstLine="851"/>
        <w:jc w:val="both"/>
        <w:rPr>
          <w:color w:val="000000"/>
          <w:sz w:val="28"/>
          <w:szCs w:val="28"/>
          <w:lang w:val="x-none" w:eastAsia="ar-SA"/>
        </w:rPr>
      </w:pPr>
      <w:r>
        <w:rPr>
          <w:rFonts w:eastAsia="Calibri"/>
          <w:sz w:val="28"/>
          <w:szCs w:val="28"/>
          <w:lang w:eastAsia="en-US"/>
        </w:rPr>
        <w:t>5.3)</w:t>
      </w:r>
      <w:r w:rsidRPr="00C41DC3">
        <w:rPr>
          <w:rFonts w:eastAsia="Calibri"/>
          <w:sz w:val="28"/>
          <w:szCs w:val="28"/>
          <w:lang w:eastAsia="en-US"/>
        </w:rPr>
        <w:t xml:space="preserve"> обеспечить эффективное вовлечение природно-ресурсного потенциала в инвестиционный процесс</w:t>
      </w:r>
      <w:r>
        <w:rPr>
          <w:rFonts w:eastAsia="Calibri"/>
          <w:sz w:val="28"/>
          <w:szCs w:val="28"/>
          <w:lang w:eastAsia="en-US"/>
        </w:rPr>
        <w:t>,</w:t>
      </w:r>
      <w:r w:rsidRPr="00C41DC3">
        <w:rPr>
          <w:rFonts w:eastAsia="Calibri"/>
          <w:sz w:val="28"/>
          <w:szCs w:val="28"/>
          <w:lang w:eastAsia="en-US"/>
        </w:rPr>
        <w:t xml:space="preserve"> совершенствование нормативно-правовой базы, способствующей привлечению инвестиций.</w:t>
      </w:r>
      <w:r w:rsidRPr="00C41DC3">
        <w:rPr>
          <w:color w:val="000000"/>
          <w:sz w:val="28"/>
          <w:szCs w:val="28"/>
          <w:lang w:val="x-none" w:eastAsia="ar-SA"/>
        </w:rPr>
        <w:t xml:space="preserve"> </w:t>
      </w:r>
    </w:p>
    <w:p w:rsidR="00C41DC3" w:rsidRPr="00C41DC3" w:rsidRDefault="00C41DC3" w:rsidP="00C41DC3">
      <w:pPr>
        <w:ind w:firstLine="851"/>
        <w:jc w:val="both"/>
        <w:rPr>
          <w:rFonts w:eastAsia="Arial Unicode MS"/>
          <w:bCs/>
          <w:color w:val="000000"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6) </w:t>
      </w:r>
      <w:r w:rsidRPr="00C41DC3">
        <w:rPr>
          <w:bCs/>
          <w:sz w:val="28"/>
          <w:szCs w:val="28"/>
          <w:lang w:eastAsia="ar-SA"/>
        </w:rPr>
        <w:t xml:space="preserve">Для формирования инвестиционной политики района, как основы </w:t>
      </w:r>
      <w:r w:rsidRPr="00C41DC3">
        <w:rPr>
          <w:rFonts w:eastAsia="Arial Unicode MS"/>
          <w:bCs/>
          <w:color w:val="000000"/>
          <w:sz w:val="28"/>
          <w:szCs w:val="28"/>
          <w:lang w:eastAsia="ar-SA"/>
        </w:rPr>
        <w:t>модернизации, обеспечивающей формирование инвестиционно-инновационной модели развития экономики, необходимо решение следующих приоритетных задач:</w:t>
      </w:r>
    </w:p>
    <w:p w:rsidR="00C41DC3" w:rsidRPr="00C41DC3" w:rsidRDefault="00CE62F5" w:rsidP="00CE62F5">
      <w:pPr>
        <w:suppressAutoHyphens/>
        <w:spacing w:after="160" w:line="259" w:lineRule="auto"/>
        <w:ind w:left="360"/>
        <w:contextualSpacing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       6.1) </w:t>
      </w:r>
      <w:r w:rsidR="00C41DC3" w:rsidRPr="00C41DC3">
        <w:rPr>
          <w:bCs/>
          <w:color w:val="000000"/>
          <w:sz w:val="28"/>
          <w:szCs w:val="28"/>
          <w:lang w:eastAsia="ar-SA"/>
        </w:rPr>
        <w:t>реализация масштабных инвестиционных проектов, структурно влияющих на экономику района;</w:t>
      </w:r>
    </w:p>
    <w:p w:rsidR="00C41DC3" w:rsidRPr="00C41DC3" w:rsidRDefault="00CE62F5" w:rsidP="00CE62F5">
      <w:pPr>
        <w:suppressAutoHyphens/>
        <w:spacing w:after="160" w:line="259" w:lineRule="auto"/>
        <w:ind w:left="360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        6.2) </w:t>
      </w:r>
      <w:r w:rsidR="00C41DC3" w:rsidRPr="00C41DC3">
        <w:rPr>
          <w:bCs/>
          <w:color w:val="000000"/>
          <w:sz w:val="28"/>
          <w:szCs w:val="28"/>
          <w:lang w:eastAsia="ar-SA"/>
        </w:rPr>
        <w:t xml:space="preserve">расширение использования минерально-сырьевой базы района </w:t>
      </w:r>
      <w:r w:rsidR="00C41DC3" w:rsidRPr="00C41DC3">
        <w:rPr>
          <w:color w:val="000000"/>
          <w:sz w:val="28"/>
          <w:szCs w:val="28"/>
          <w:lang w:eastAsia="ar-SA"/>
        </w:rPr>
        <w:t>и</w:t>
      </w:r>
      <w:r w:rsidR="00C41DC3" w:rsidRPr="00C41DC3">
        <w:rPr>
          <w:color w:val="C0504D"/>
          <w:sz w:val="28"/>
          <w:szCs w:val="28"/>
          <w:lang w:eastAsia="ar-SA"/>
        </w:rPr>
        <w:t xml:space="preserve"> </w:t>
      </w:r>
      <w:r w:rsidR="00C41DC3" w:rsidRPr="00C41DC3">
        <w:rPr>
          <w:color w:val="000000"/>
          <w:sz w:val="28"/>
          <w:szCs w:val="28"/>
          <w:lang w:eastAsia="ar-SA"/>
        </w:rPr>
        <w:t>опережающее развитие стройиндустрии;</w:t>
      </w:r>
    </w:p>
    <w:p w:rsidR="00C41DC3" w:rsidRPr="00C41DC3" w:rsidRDefault="00CE62F5" w:rsidP="00CE62F5">
      <w:pPr>
        <w:suppressAutoHyphens/>
        <w:spacing w:after="160" w:line="259" w:lineRule="auto"/>
        <w:ind w:left="360"/>
        <w:contextualSpacing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6.3) </w:t>
      </w:r>
      <w:r w:rsidR="00C41DC3" w:rsidRPr="00C41DC3">
        <w:rPr>
          <w:bCs/>
          <w:sz w:val="28"/>
          <w:szCs w:val="28"/>
          <w:lang w:eastAsia="ar-SA"/>
        </w:rPr>
        <w:t xml:space="preserve">привлечение инвестиций в развитие агропромышленного комплекса области, </w:t>
      </w:r>
      <w:r w:rsidR="00C41DC3" w:rsidRPr="00C41DC3">
        <w:rPr>
          <w:sz w:val="28"/>
          <w:szCs w:val="28"/>
          <w:lang w:eastAsia="ar-SA"/>
        </w:rPr>
        <w:t>обеспечивающих структурные сдвиги в сельском хозяйстве и увеличение производительности труда на селе;</w:t>
      </w:r>
    </w:p>
    <w:p w:rsidR="00C41DC3" w:rsidRPr="00C41DC3" w:rsidRDefault="00CE62F5" w:rsidP="00CE62F5">
      <w:pPr>
        <w:suppressAutoHyphens/>
        <w:spacing w:after="160" w:line="259" w:lineRule="auto"/>
        <w:ind w:left="360"/>
        <w:contextualSpacing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6.4) </w:t>
      </w:r>
      <w:r w:rsidR="00C41DC3" w:rsidRPr="00C41DC3">
        <w:rPr>
          <w:bCs/>
          <w:sz w:val="28"/>
          <w:szCs w:val="28"/>
          <w:lang w:eastAsia="ar-SA"/>
        </w:rPr>
        <w:t xml:space="preserve">развитие сферы услуг, стимулирование развития малого и среднего </w:t>
      </w:r>
      <w:r w:rsidR="00C41DC3" w:rsidRPr="00C41DC3">
        <w:rPr>
          <w:iCs/>
          <w:sz w:val="28"/>
          <w:szCs w:val="28"/>
          <w:lang w:eastAsia="ar-SA"/>
        </w:rPr>
        <w:t>предпринимательства</w:t>
      </w:r>
      <w:r w:rsidR="00C41DC3" w:rsidRPr="00C41DC3">
        <w:rPr>
          <w:sz w:val="28"/>
          <w:szCs w:val="28"/>
          <w:lang w:eastAsia="ar-SA"/>
        </w:rPr>
        <w:t>;</w:t>
      </w:r>
    </w:p>
    <w:p w:rsidR="00C41DC3" w:rsidRPr="00C41DC3" w:rsidRDefault="00CE62F5" w:rsidP="00CE62F5">
      <w:pPr>
        <w:spacing w:after="160" w:line="259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        6.5) </w:t>
      </w:r>
      <w:r w:rsidR="00C41DC3" w:rsidRPr="00C41DC3">
        <w:rPr>
          <w:sz w:val="28"/>
          <w:szCs w:val="28"/>
          <w:lang w:eastAsia="ar-SA"/>
        </w:rPr>
        <w:t xml:space="preserve">содействие </w:t>
      </w:r>
      <w:r w:rsidR="00C41DC3" w:rsidRPr="00C41DC3">
        <w:rPr>
          <w:bCs/>
          <w:sz w:val="28"/>
          <w:szCs w:val="28"/>
          <w:lang w:eastAsia="ar-SA"/>
        </w:rPr>
        <w:t>развитию экспортного потенциала</w:t>
      </w:r>
      <w:r w:rsidR="00C41DC3" w:rsidRPr="00C41DC3">
        <w:rPr>
          <w:sz w:val="28"/>
          <w:szCs w:val="28"/>
          <w:lang w:eastAsia="ar-SA"/>
        </w:rPr>
        <w:t>.</w:t>
      </w:r>
    </w:p>
    <w:p w:rsidR="00C41DC3" w:rsidRDefault="00CE62F5" w:rsidP="00CE62F5">
      <w:pPr>
        <w:widowControl w:val="0"/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3.14.1.2. </w:t>
      </w:r>
      <w:r w:rsidR="00C41DC3" w:rsidRPr="00CE62F5">
        <w:rPr>
          <w:rFonts w:eastAsia="Calibri"/>
          <w:sz w:val="28"/>
          <w:szCs w:val="28"/>
          <w:lang w:eastAsia="en-US"/>
        </w:rPr>
        <w:t xml:space="preserve">Решение этих задач создаёт финансово-экономические предпосылки, позволяет концентрировать трудовые, финансовые и материальные ресурсы для реализации инвестиционной политики. Главным результатом исполнения </w:t>
      </w:r>
      <w:r>
        <w:rPr>
          <w:rFonts w:eastAsia="Calibri"/>
          <w:sz w:val="28"/>
          <w:szCs w:val="28"/>
          <w:lang w:eastAsia="en-US"/>
        </w:rPr>
        <w:t>обозначенных задач должно стать:</w:t>
      </w:r>
    </w:p>
    <w:p w:rsidR="00CE62F5" w:rsidRDefault="00CE62F5" w:rsidP="00CE62F5">
      <w:pPr>
        <w:suppressAutoHyphens/>
        <w:spacing w:line="259" w:lineRule="auto"/>
        <w:ind w:left="349"/>
        <w:jc w:val="both"/>
        <w:rPr>
          <w:bCs/>
          <w:color w:val="000000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en-US"/>
        </w:rPr>
        <w:t xml:space="preserve">        1) </w:t>
      </w:r>
      <w:r w:rsidRPr="00CE62F5">
        <w:rPr>
          <w:rFonts w:eastAsia="Calibri"/>
          <w:sz w:val="28"/>
          <w:szCs w:val="28"/>
          <w:lang w:eastAsia="en-US"/>
        </w:rPr>
        <w:t>привлечение инвестиций в экономику</w:t>
      </w:r>
      <w:r w:rsidRPr="00CE62F5">
        <w:rPr>
          <w:rFonts w:eastAsiaTheme="minorHAnsi"/>
          <w:bCs/>
          <w:sz w:val="28"/>
          <w:szCs w:val="28"/>
          <w:lang w:eastAsia="en-US"/>
        </w:rPr>
        <w:t xml:space="preserve"> муниципального образования</w:t>
      </w:r>
      <w:r w:rsidRPr="00CE62F5">
        <w:rPr>
          <w:rFonts w:eastAsia="Calibri"/>
          <w:sz w:val="28"/>
          <w:szCs w:val="28"/>
          <w:lang w:eastAsia="en-US"/>
        </w:rPr>
        <w:t xml:space="preserve"> «Велижского </w:t>
      </w:r>
      <w:r w:rsidRPr="00CE62F5">
        <w:rPr>
          <w:bCs/>
          <w:color w:val="000000"/>
          <w:sz w:val="28"/>
          <w:szCs w:val="28"/>
          <w:lang w:eastAsia="ar-SA"/>
        </w:rPr>
        <w:t>района», расположенного на приграничной территории;</w:t>
      </w:r>
    </w:p>
    <w:p w:rsidR="00CE62F5" w:rsidRPr="00CE62F5" w:rsidRDefault="00CE62F5" w:rsidP="00CE62F5">
      <w:pPr>
        <w:suppressAutoHyphens/>
        <w:spacing w:line="259" w:lineRule="auto"/>
        <w:ind w:left="349"/>
        <w:jc w:val="both"/>
        <w:rPr>
          <w:color w:val="000000"/>
          <w:sz w:val="28"/>
          <w:szCs w:val="28"/>
          <w:lang w:eastAsia="ar-SA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2) </w:t>
      </w:r>
      <w:r w:rsidRPr="00CE62F5">
        <w:rPr>
          <w:rFonts w:eastAsiaTheme="minorHAnsi"/>
          <w:bCs/>
          <w:sz w:val="28"/>
          <w:szCs w:val="28"/>
          <w:lang w:eastAsia="en-US"/>
        </w:rPr>
        <w:t>создание комфортной среды для проживания в муниципальном образовании «Велижский район» на приграничной территории за счет развития транспортной и энергетической инфраструктуры, улучшения жилищных условий граждан, повышения доступности и качества предоставления образования, оказания услуг в сфере здравоохранения, культуры, физической культуры и спорта</w:t>
      </w:r>
      <w:r w:rsidRPr="00CE62F5">
        <w:rPr>
          <w:color w:val="000000"/>
          <w:sz w:val="28"/>
          <w:szCs w:val="28"/>
          <w:lang w:eastAsia="ar-SA"/>
        </w:rPr>
        <w:t>;</w:t>
      </w:r>
    </w:p>
    <w:p w:rsidR="00CE62F5" w:rsidRPr="00CE62F5" w:rsidRDefault="00CE62F5" w:rsidP="00153ABF">
      <w:pPr>
        <w:tabs>
          <w:tab w:val="left" w:pos="993"/>
          <w:tab w:val="left" w:pos="1276"/>
        </w:tabs>
        <w:suppressAutoHyphens/>
        <w:spacing w:line="259" w:lineRule="auto"/>
        <w:ind w:left="34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  <w:lang w:eastAsia="ar-SA"/>
        </w:rPr>
        <w:t xml:space="preserve">        3) </w:t>
      </w:r>
      <w:r w:rsidRPr="000403B7">
        <w:rPr>
          <w:bCs/>
          <w:sz w:val="28"/>
          <w:szCs w:val="28"/>
          <w:lang w:eastAsia="ar-SA"/>
        </w:rPr>
        <w:t>создание условий и стимулов для сокращения миграционного оттока постоянного населения и привлечения медицинских работников и учителей для работы в медицинских и общеобразовательных организациях, испытывающих проблемы (дефицит) кадрового обеспечения</w:t>
      </w:r>
      <w:r>
        <w:rPr>
          <w:sz w:val="28"/>
          <w:szCs w:val="28"/>
          <w:lang w:eastAsia="ar-SA"/>
        </w:rPr>
        <w:t>.</w:t>
      </w:r>
    </w:p>
    <w:p w:rsidR="00C41DC3" w:rsidRPr="00C41DC3" w:rsidRDefault="00CE62F5" w:rsidP="00153ABF">
      <w:pPr>
        <w:widowControl w:val="0"/>
        <w:tabs>
          <w:tab w:val="left" w:pos="900"/>
        </w:tabs>
        <w:suppressAutoHyphens/>
        <w:ind w:left="720"/>
        <w:jc w:val="both"/>
        <w:rPr>
          <w:bCs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3.14.1.3. </w:t>
      </w:r>
      <w:r w:rsidR="00C41DC3" w:rsidRPr="00C41DC3">
        <w:rPr>
          <w:color w:val="000000"/>
          <w:sz w:val="28"/>
          <w:szCs w:val="28"/>
          <w:lang w:eastAsia="ar-SA"/>
        </w:rPr>
        <w:t>Основные пути реализации поставленных задач будут заключаться в:</w:t>
      </w:r>
      <w:r w:rsidR="00C41DC3" w:rsidRPr="00C41DC3">
        <w:rPr>
          <w:bCs/>
          <w:color w:val="000000"/>
          <w:sz w:val="28"/>
          <w:szCs w:val="28"/>
          <w:lang w:eastAsia="ar-SA"/>
        </w:rPr>
        <w:t xml:space="preserve"> </w:t>
      </w:r>
    </w:p>
    <w:p w:rsidR="00C41DC3" w:rsidRPr="00C41DC3" w:rsidRDefault="00CE62F5" w:rsidP="00153ABF">
      <w:pPr>
        <w:widowControl w:val="0"/>
        <w:tabs>
          <w:tab w:val="left" w:pos="900"/>
        </w:tabs>
        <w:suppressAutoHyphens/>
        <w:spacing w:after="160" w:line="259" w:lineRule="auto"/>
        <w:ind w:left="349"/>
        <w:contextualSpacing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 </w:t>
      </w:r>
      <w:r w:rsidR="00153ABF">
        <w:rPr>
          <w:bCs/>
          <w:color w:val="000000"/>
          <w:sz w:val="28"/>
          <w:szCs w:val="28"/>
          <w:lang w:eastAsia="ar-SA"/>
        </w:rPr>
        <w:t xml:space="preserve">         1) </w:t>
      </w:r>
      <w:r w:rsidR="00C41DC3" w:rsidRPr="00C41DC3">
        <w:rPr>
          <w:bCs/>
          <w:color w:val="000000"/>
          <w:sz w:val="28"/>
          <w:szCs w:val="28"/>
          <w:lang w:eastAsia="ar-SA"/>
        </w:rPr>
        <w:t xml:space="preserve">активном позиционировании района в качестве территории, благоприятной для инвестирования, формирование оригинального, понятного и </w:t>
      </w:r>
      <w:r w:rsidR="00C41DC3" w:rsidRPr="00C41DC3">
        <w:rPr>
          <w:bCs/>
          <w:color w:val="000000"/>
          <w:sz w:val="28"/>
          <w:szCs w:val="28"/>
          <w:lang w:eastAsia="ar-SA"/>
        </w:rPr>
        <w:lastRenderedPageBreak/>
        <w:t>узнаваемого инвесторами образа района;</w:t>
      </w:r>
    </w:p>
    <w:p w:rsidR="00C41DC3" w:rsidRPr="00C41DC3" w:rsidRDefault="00153ABF" w:rsidP="00153ABF">
      <w:pPr>
        <w:widowControl w:val="0"/>
        <w:tabs>
          <w:tab w:val="left" w:pos="900"/>
        </w:tabs>
        <w:suppressAutoHyphens/>
        <w:spacing w:after="160" w:line="259" w:lineRule="auto"/>
        <w:ind w:left="349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         2) </w:t>
      </w:r>
      <w:r w:rsidR="00C41DC3" w:rsidRPr="00C41DC3">
        <w:rPr>
          <w:bCs/>
          <w:color w:val="000000"/>
          <w:sz w:val="28"/>
          <w:szCs w:val="28"/>
          <w:lang w:eastAsia="ar-SA"/>
        </w:rPr>
        <w:t>информационной поддержке инвестиционной политики района,</w:t>
      </w:r>
      <w:r w:rsidR="00C41DC3" w:rsidRPr="00C41DC3">
        <w:rPr>
          <w:color w:val="000000"/>
          <w:sz w:val="28"/>
          <w:szCs w:val="28"/>
          <w:lang w:eastAsia="ar-SA"/>
        </w:rPr>
        <w:t xml:space="preserve"> презентации </w:t>
      </w:r>
      <w:r>
        <w:rPr>
          <w:color w:val="000000"/>
          <w:sz w:val="28"/>
          <w:szCs w:val="28"/>
          <w:lang w:eastAsia="ar-SA"/>
        </w:rPr>
        <w:t xml:space="preserve"> </w:t>
      </w:r>
    </w:p>
    <w:p w:rsidR="00C41DC3" w:rsidRPr="00C41DC3" w:rsidRDefault="00153ABF" w:rsidP="00153ABF">
      <w:pPr>
        <w:widowControl w:val="0"/>
        <w:tabs>
          <w:tab w:val="left" w:pos="900"/>
        </w:tabs>
        <w:suppressAutoHyphens/>
        <w:spacing w:after="160" w:line="259" w:lineRule="auto"/>
        <w:ind w:left="349"/>
        <w:contextualSpacing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        3) </w:t>
      </w:r>
      <w:r w:rsidR="00C41DC3" w:rsidRPr="00C41DC3">
        <w:rPr>
          <w:bCs/>
          <w:color w:val="000000"/>
          <w:sz w:val="28"/>
          <w:szCs w:val="28"/>
          <w:lang w:eastAsia="ar-SA"/>
        </w:rPr>
        <w:t>выстраивании партнерских отношений со стратегическими</w:t>
      </w:r>
      <w:r w:rsidR="00C41DC3" w:rsidRPr="00C41DC3">
        <w:rPr>
          <w:bCs/>
          <w:color w:val="C0504D"/>
          <w:sz w:val="28"/>
          <w:szCs w:val="28"/>
          <w:lang w:eastAsia="ar-SA"/>
        </w:rPr>
        <w:t xml:space="preserve"> </w:t>
      </w:r>
      <w:r w:rsidR="00C41DC3" w:rsidRPr="00C41DC3">
        <w:rPr>
          <w:bCs/>
          <w:color w:val="000000"/>
          <w:sz w:val="28"/>
          <w:szCs w:val="28"/>
          <w:lang w:eastAsia="ar-SA"/>
        </w:rPr>
        <w:t>инвесторами, постоянном взаимодействии и обеспечении режима максимального благоприятствования;</w:t>
      </w:r>
    </w:p>
    <w:p w:rsidR="00C41DC3" w:rsidRPr="00C41DC3" w:rsidRDefault="00153ABF" w:rsidP="00153ABF">
      <w:pPr>
        <w:widowControl w:val="0"/>
        <w:tabs>
          <w:tab w:val="left" w:pos="900"/>
        </w:tabs>
        <w:suppressAutoHyphens/>
        <w:spacing w:after="160" w:line="259" w:lineRule="auto"/>
        <w:ind w:left="349"/>
        <w:contextualSpacing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      4) </w:t>
      </w:r>
      <w:r w:rsidR="00C41DC3" w:rsidRPr="00C41DC3">
        <w:rPr>
          <w:bCs/>
          <w:color w:val="000000"/>
          <w:sz w:val="28"/>
          <w:szCs w:val="28"/>
          <w:lang w:eastAsia="ar-SA"/>
        </w:rPr>
        <w:t>продолжении снижения административных барьеров для предпринимателей, связанных с подготовкой и реализацией инвестиционных проектов;</w:t>
      </w:r>
    </w:p>
    <w:p w:rsidR="00C41DC3" w:rsidRPr="00C41DC3" w:rsidRDefault="00153ABF" w:rsidP="00153ABF">
      <w:pPr>
        <w:widowControl w:val="0"/>
        <w:tabs>
          <w:tab w:val="left" w:pos="900"/>
        </w:tabs>
        <w:suppressAutoHyphens/>
        <w:spacing w:after="160" w:line="259" w:lineRule="auto"/>
        <w:ind w:left="34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bCs/>
          <w:color w:val="000000"/>
          <w:sz w:val="28"/>
          <w:szCs w:val="28"/>
          <w:lang w:eastAsia="ar-SA"/>
        </w:rPr>
        <w:t xml:space="preserve">        5) </w:t>
      </w:r>
      <w:r w:rsidR="00C41DC3" w:rsidRPr="00C41DC3">
        <w:rPr>
          <w:bCs/>
          <w:color w:val="000000"/>
          <w:sz w:val="28"/>
          <w:szCs w:val="28"/>
          <w:lang w:eastAsia="ar-SA"/>
        </w:rPr>
        <w:t>совершенствовании процедур формирования земельных участков и упрощении подготовки разрешительной и проектной документации для получения разрешения на строительство.</w:t>
      </w:r>
    </w:p>
    <w:p w:rsidR="00C41DC3" w:rsidRPr="00C41DC3" w:rsidRDefault="00153ABF" w:rsidP="00C41DC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3.14.1.4. </w:t>
      </w:r>
      <w:r w:rsidR="00C41DC3" w:rsidRPr="00C41DC3">
        <w:rPr>
          <w:color w:val="000000"/>
          <w:sz w:val="28"/>
          <w:szCs w:val="28"/>
        </w:rPr>
        <w:t xml:space="preserve">Для повышения инвестиционной привлекательности района, придания устойчивого характера позитивным сдвигам в динамике инвестиций в основной капитал и снижения влияния финансового кризиса планируется: </w:t>
      </w:r>
    </w:p>
    <w:p w:rsidR="00C41DC3" w:rsidRPr="00C41DC3" w:rsidRDefault="00153ABF" w:rsidP="00C41DC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C41DC3" w:rsidRPr="00C41DC3">
        <w:rPr>
          <w:color w:val="000000"/>
          <w:sz w:val="28"/>
          <w:szCs w:val="28"/>
        </w:rPr>
        <w:t xml:space="preserve"> привлечение финансовых ресурсов для реализации значимых инвестиционных проектов; </w:t>
      </w:r>
    </w:p>
    <w:p w:rsidR="00C41DC3" w:rsidRPr="00C41DC3" w:rsidRDefault="00153ABF" w:rsidP="00C41DC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C41DC3" w:rsidRPr="00C41DC3">
        <w:rPr>
          <w:color w:val="000000"/>
          <w:sz w:val="28"/>
          <w:szCs w:val="28"/>
        </w:rPr>
        <w:t xml:space="preserve"> взаимодействие органов государственной власти и местного самоуправления для оказания содействия инвесторам в реализации инвестиционных намерений, сопровождение и мониторинг значимых для экономики района инвестиционных проектов;</w:t>
      </w:r>
    </w:p>
    <w:p w:rsidR="00C41DC3" w:rsidRPr="00C41DC3" w:rsidRDefault="00153ABF" w:rsidP="00C41DC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C41DC3" w:rsidRPr="00C41DC3">
        <w:rPr>
          <w:color w:val="000000"/>
          <w:sz w:val="28"/>
          <w:szCs w:val="28"/>
        </w:rPr>
        <w:t xml:space="preserve"> использование конкурентных преимуществ района, характеризующих его привлекательность, для обеспечения притока внешних ресурсов. </w:t>
      </w:r>
    </w:p>
    <w:p w:rsidR="00C41DC3" w:rsidRPr="00C41DC3" w:rsidRDefault="00153ABF" w:rsidP="00C41DC3">
      <w:pPr>
        <w:ind w:firstLine="851"/>
        <w:jc w:val="both"/>
        <w:rPr>
          <w:color w:val="000000"/>
          <w:sz w:val="28"/>
          <w:szCs w:val="28"/>
          <w:highlight w:val="yellow"/>
          <w:lang w:eastAsia="ar-SA"/>
        </w:rPr>
      </w:pPr>
      <w:r>
        <w:rPr>
          <w:color w:val="000000"/>
          <w:sz w:val="28"/>
          <w:szCs w:val="28"/>
        </w:rPr>
        <w:t>4)</w:t>
      </w:r>
      <w:r w:rsidR="00C41DC3" w:rsidRPr="00C41DC3">
        <w:rPr>
          <w:color w:val="000000"/>
          <w:sz w:val="28"/>
          <w:szCs w:val="28"/>
        </w:rPr>
        <w:t xml:space="preserve"> формирование свободных индустриальных площадок в муниципальном районе, пригодных для размещения новых производств с целью обеспечения условий рационального использования земельных ресурсов при размещении производительных сил и строительстве объектов недвижимости.</w:t>
      </w:r>
      <w:r w:rsidR="00E52EE5">
        <w:rPr>
          <w:color w:val="000000"/>
          <w:sz w:val="28"/>
          <w:szCs w:val="28"/>
        </w:rPr>
        <w:t>».</w:t>
      </w:r>
      <w:r w:rsidR="00C41DC3" w:rsidRPr="00C41DC3">
        <w:rPr>
          <w:color w:val="000000"/>
          <w:sz w:val="28"/>
          <w:szCs w:val="28"/>
        </w:rPr>
        <w:t xml:space="preserve"> </w:t>
      </w:r>
    </w:p>
    <w:p w:rsidR="00E3198D" w:rsidRPr="00E3198D" w:rsidRDefault="00E3198D" w:rsidP="00E3198D">
      <w:pPr>
        <w:pStyle w:val="a6"/>
        <w:ind w:left="73"/>
        <w:jc w:val="both"/>
        <w:rPr>
          <w:sz w:val="28"/>
        </w:rPr>
      </w:pPr>
      <w:r>
        <w:rPr>
          <w:sz w:val="28"/>
          <w:szCs w:val="28"/>
          <w:lang w:eastAsia="ar-SA"/>
        </w:rPr>
        <w:t xml:space="preserve">      </w:t>
      </w:r>
      <w:r w:rsidRPr="00E3198D">
        <w:rPr>
          <w:sz w:val="28"/>
        </w:rPr>
        <w:t>2. Настоящее решение вступает в силу после опубликования в газете «</w:t>
      </w:r>
      <w:proofErr w:type="spellStart"/>
      <w:r w:rsidRPr="00E3198D">
        <w:rPr>
          <w:sz w:val="28"/>
        </w:rPr>
        <w:t>Велижская</w:t>
      </w:r>
      <w:proofErr w:type="spellEnd"/>
      <w:r w:rsidRPr="00E3198D">
        <w:rPr>
          <w:sz w:val="28"/>
        </w:rPr>
        <w:t xml:space="preserve"> новь».</w:t>
      </w:r>
    </w:p>
    <w:p w:rsidR="00E3198D" w:rsidRPr="00582FE6" w:rsidRDefault="00E3198D" w:rsidP="00E3198D">
      <w:pPr>
        <w:suppressAutoHyphens/>
        <w:spacing w:after="160" w:line="259" w:lineRule="auto"/>
        <w:ind w:left="709"/>
        <w:contextualSpacing/>
        <w:jc w:val="both"/>
        <w:rPr>
          <w:sz w:val="28"/>
          <w:szCs w:val="28"/>
          <w:lang w:eastAsia="ar-SA"/>
        </w:rPr>
      </w:pPr>
    </w:p>
    <w:p w:rsidR="008C7C15" w:rsidRDefault="008C7C15" w:rsidP="00A32F76">
      <w:pPr>
        <w:pStyle w:val="a6"/>
        <w:ind w:left="73"/>
        <w:jc w:val="both"/>
        <w:rPr>
          <w:sz w:val="28"/>
        </w:rPr>
      </w:pPr>
    </w:p>
    <w:tbl>
      <w:tblPr>
        <w:tblW w:w="10393" w:type="dxa"/>
        <w:tblLook w:val="04A0" w:firstRow="1" w:lastRow="0" w:firstColumn="1" w:lastColumn="0" w:noHBand="0" w:noVBand="1"/>
      </w:tblPr>
      <w:tblGrid>
        <w:gridCol w:w="5196"/>
        <w:gridCol w:w="5197"/>
      </w:tblGrid>
      <w:tr w:rsidR="0062783A" w:rsidRPr="0062783A" w:rsidTr="003779C5">
        <w:trPr>
          <w:trHeight w:val="623"/>
        </w:trPr>
        <w:tc>
          <w:tcPr>
            <w:tcW w:w="5196" w:type="dxa"/>
          </w:tcPr>
          <w:p w:rsidR="0062783A" w:rsidRPr="0062783A" w:rsidRDefault="0062783A" w:rsidP="0062783A">
            <w:pPr>
              <w:jc w:val="both"/>
              <w:rPr>
                <w:rFonts w:eastAsia="Calibri"/>
                <w:sz w:val="28"/>
                <w:szCs w:val="28"/>
              </w:rPr>
            </w:pPr>
            <w:r w:rsidRPr="0062783A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62783A" w:rsidRPr="0062783A" w:rsidRDefault="0062783A" w:rsidP="0062783A">
            <w:pPr>
              <w:jc w:val="both"/>
              <w:rPr>
                <w:rFonts w:eastAsia="Calibri"/>
                <w:sz w:val="28"/>
                <w:szCs w:val="28"/>
              </w:rPr>
            </w:pPr>
            <w:r w:rsidRPr="0062783A">
              <w:rPr>
                <w:rFonts w:eastAsia="Calibri"/>
                <w:sz w:val="28"/>
                <w:szCs w:val="28"/>
              </w:rPr>
              <w:t xml:space="preserve">Велижского районного </w:t>
            </w:r>
          </w:p>
          <w:p w:rsidR="0062783A" w:rsidRPr="0062783A" w:rsidRDefault="0062783A" w:rsidP="0062783A">
            <w:pPr>
              <w:jc w:val="both"/>
              <w:rPr>
                <w:rFonts w:eastAsia="Calibri"/>
                <w:sz w:val="28"/>
                <w:szCs w:val="28"/>
              </w:rPr>
            </w:pPr>
            <w:r w:rsidRPr="0062783A">
              <w:rPr>
                <w:rFonts w:eastAsia="Calibri"/>
                <w:sz w:val="28"/>
                <w:szCs w:val="28"/>
              </w:rPr>
              <w:t>Совета депутатов</w:t>
            </w:r>
          </w:p>
          <w:p w:rsidR="0062783A" w:rsidRPr="0062783A" w:rsidRDefault="0062783A" w:rsidP="0062783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62783A" w:rsidRPr="0062783A" w:rsidRDefault="0062783A" w:rsidP="0062783A">
            <w:pPr>
              <w:jc w:val="both"/>
              <w:rPr>
                <w:rFonts w:eastAsia="Calibri"/>
                <w:sz w:val="28"/>
                <w:szCs w:val="28"/>
              </w:rPr>
            </w:pPr>
            <w:r w:rsidRPr="0062783A">
              <w:rPr>
                <w:rFonts w:eastAsia="Calibri"/>
                <w:color w:val="000000"/>
                <w:sz w:val="28"/>
                <w:szCs w:val="28"/>
              </w:rPr>
              <w:t>________________</w:t>
            </w:r>
            <w:r w:rsidRPr="0062783A">
              <w:rPr>
                <w:rFonts w:eastAsia="Calibri"/>
                <w:b/>
                <w:color w:val="000000"/>
                <w:sz w:val="28"/>
                <w:szCs w:val="28"/>
              </w:rPr>
              <w:t xml:space="preserve"> Л.П.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r w:rsidRPr="0062783A">
              <w:rPr>
                <w:rFonts w:eastAsia="Calibri"/>
                <w:b/>
                <w:color w:val="000000"/>
                <w:sz w:val="28"/>
                <w:szCs w:val="28"/>
              </w:rPr>
              <w:t>Осипова</w:t>
            </w:r>
          </w:p>
        </w:tc>
        <w:tc>
          <w:tcPr>
            <w:tcW w:w="5197" w:type="dxa"/>
          </w:tcPr>
          <w:p w:rsidR="0062783A" w:rsidRPr="0062783A" w:rsidRDefault="0062783A" w:rsidP="0062783A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Глава</w:t>
            </w:r>
          </w:p>
          <w:p w:rsidR="0062783A" w:rsidRPr="0062783A" w:rsidRDefault="0062783A" w:rsidP="0062783A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2783A">
              <w:rPr>
                <w:rFonts w:eastAsia="Calibri"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62783A" w:rsidRPr="0062783A" w:rsidRDefault="0062783A" w:rsidP="0062783A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2783A">
              <w:rPr>
                <w:rFonts w:eastAsia="Calibri"/>
                <w:color w:val="000000"/>
                <w:sz w:val="28"/>
                <w:szCs w:val="28"/>
              </w:rPr>
              <w:t xml:space="preserve">«Велижский район» </w:t>
            </w:r>
          </w:p>
          <w:p w:rsidR="0062783A" w:rsidRPr="0062783A" w:rsidRDefault="0062783A" w:rsidP="0062783A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62783A" w:rsidRPr="0062783A" w:rsidRDefault="0062783A" w:rsidP="0062783A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sz w:val="28"/>
                <w:szCs w:val="28"/>
              </w:rPr>
            </w:pPr>
            <w:r w:rsidRPr="0062783A">
              <w:rPr>
                <w:rFonts w:eastAsia="Calibri"/>
                <w:color w:val="000000"/>
                <w:sz w:val="28"/>
                <w:szCs w:val="28"/>
              </w:rPr>
              <w:t xml:space="preserve">______________ 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Г.А. </w:t>
            </w:r>
            <w:proofErr w:type="spellStart"/>
            <w:r>
              <w:rPr>
                <w:rFonts w:eastAsia="Calibri"/>
                <w:b/>
                <w:color w:val="000000"/>
                <w:sz w:val="28"/>
                <w:szCs w:val="28"/>
              </w:rPr>
              <w:t>Валикова</w:t>
            </w:r>
            <w:proofErr w:type="spellEnd"/>
            <w:r w:rsidRPr="0062783A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C49BF" w:rsidRDefault="004C49BF" w:rsidP="004C49BF">
      <w:pPr>
        <w:pStyle w:val="a6"/>
        <w:ind w:left="915" w:right="284"/>
        <w:jc w:val="both"/>
        <w:rPr>
          <w:sz w:val="28"/>
        </w:rPr>
      </w:pPr>
    </w:p>
    <w:p w:rsidR="00D50C59" w:rsidRDefault="00D50C59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8C7C15" w:rsidRPr="00D50C59" w:rsidRDefault="008C7C15" w:rsidP="008C7C15">
      <w:pPr>
        <w:pStyle w:val="a6"/>
        <w:ind w:left="0" w:right="284"/>
        <w:jc w:val="both"/>
        <w:rPr>
          <w:sz w:val="28"/>
        </w:rPr>
      </w:pPr>
    </w:p>
    <w:sectPr w:rsidR="008C7C15" w:rsidRPr="00D50C59" w:rsidSect="00582FE6">
      <w:pgSz w:w="11906" w:h="16838"/>
      <w:pgMar w:top="851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701D"/>
    <w:multiLevelType w:val="hybridMultilevel"/>
    <w:tmpl w:val="3A3EC4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4343EE"/>
    <w:multiLevelType w:val="hybridMultilevel"/>
    <w:tmpl w:val="5D005BDA"/>
    <w:lvl w:ilvl="0" w:tplc="44C22F64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E671D7B"/>
    <w:multiLevelType w:val="hybridMultilevel"/>
    <w:tmpl w:val="376CB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84D05"/>
    <w:multiLevelType w:val="hybridMultilevel"/>
    <w:tmpl w:val="765C32A6"/>
    <w:lvl w:ilvl="0" w:tplc="ECF409C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422A7FF9"/>
    <w:multiLevelType w:val="hybridMultilevel"/>
    <w:tmpl w:val="717876FC"/>
    <w:lvl w:ilvl="0" w:tplc="63B8E734">
      <w:start w:val="1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062D6"/>
    <w:multiLevelType w:val="hybridMultilevel"/>
    <w:tmpl w:val="516AC640"/>
    <w:lvl w:ilvl="0" w:tplc="2BA2434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4E0C6FB7"/>
    <w:multiLevelType w:val="hybridMultilevel"/>
    <w:tmpl w:val="D1BA643C"/>
    <w:lvl w:ilvl="0" w:tplc="7676005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690C3461"/>
    <w:multiLevelType w:val="hybridMultilevel"/>
    <w:tmpl w:val="A230B262"/>
    <w:lvl w:ilvl="0" w:tplc="0CA691A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6F3C1FF0"/>
    <w:multiLevelType w:val="hybridMultilevel"/>
    <w:tmpl w:val="FB385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614F0"/>
    <w:multiLevelType w:val="hybridMultilevel"/>
    <w:tmpl w:val="D20A55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EB"/>
    <w:rsid w:val="000164A3"/>
    <w:rsid w:val="00031924"/>
    <w:rsid w:val="000403B7"/>
    <w:rsid w:val="00051BF9"/>
    <w:rsid w:val="00077D06"/>
    <w:rsid w:val="000B798E"/>
    <w:rsid w:val="0010547B"/>
    <w:rsid w:val="001148A5"/>
    <w:rsid w:val="001450E3"/>
    <w:rsid w:val="0015222D"/>
    <w:rsid w:val="00153ABF"/>
    <w:rsid w:val="00157C2B"/>
    <w:rsid w:val="00193509"/>
    <w:rsid w:val="001C530E"/>
    <w:rsid w:val="001F0D28"/>
    <w:rsid w:val="001F2449"/>
    <w:rsid w:val="001F44BF"/>
    <w:rsid w:val="0021577B"/>
    <w:rsid w:val="00293788"/>
    <w:rsid w:val="00293DF2"/>
    <w:rsid w:val="002B0CFD"/>
    <w:rsid w:val="00345B14"/>
    <w:rsid w:val="003A7F8F"/>
    <w:rsid w:val="003D7107"/>
    <w:rsid w:val="003E19B6"/>
    <w:rsid w:val="003E1C83"/>
    <w:rsid w:val="003E2313"/>
    <w:rsid w:val="004276BE"/>
    <w:rsid w:val="0043780D"/>
    <w:rsid w:val="00486211"/>
    <w:rsid w:val="00495917"/>
    <w:rsid w:val="004C49BF"/>
    <w:rsid w:val="004C5E07"/>
    <w:rsid w:val="004C76DC"/>
    <w:rsid w:val="004C76FE"/>
    <w:rsid w:val="00513C9E"/>
    <w:rsid w:val="00544F0C"/>
    <w:rsid w:val="00545899"/>
    <w:rsid w:val="00545D4E"/>
    <w:rsid w:val="00554976"/>
    <w:rsid w:val="00582FE6"/>
    <w:rsid w:val="00590AF1"/>
    <w:rsid w:val="005A4153"/>
    <w:rsid w:val="005B0B36"/>
    <w:rsid w:val="005B756F"/>
    <w:rsid w:val="005C5A02"/>
    <w:rsid w:val="005C75A0"/>
    <w:rsid w:val="005F4BB5"/>
    <w:rsid w:val="006065D8"/>
    <w:rsid w:val="0062783A"/>
    <w:rsid w:val="00646D1F"/>
    <w:rsid w:val="00647B36"/>
    <w:rsid w:val="00665122"/>
    <w:rsid w:val="00667A5D"/>
    <w:rsid w:val="00675FD8"/>
    <w:rsid w:val="00772F63"/>
    <w:rsid w:val="007907E6"/>
    <w:rsid w:val="007C06F4"/>
    <w:rsid w:val="007D0AED"/>
    <w:rsid w:val="0080492F"/>
    <w:rsid w:val="00827E71"/>
    <w:rsid w:val="008352CE"/>
    <w:rsid w:val="0087570A"/>
    <w:rsid w:val="00877B09"/>
    <w:rsid w:val="00890AEC"/>
    <w:rsid w:val="008B4A30"/>
    <w:rsid w:val="008C7C15"/>
    <w:rsid w:val="008D2958"/>
    <w:rsid w:val="008E2889"/>
    <w:rsid w:val="008E2E41"/>
    <w:rsid w:val="008F00CD"/>
    <w:rsid w:val="00907170"/>
    <w:rsid w:val="0093568D"/>
    <w:rsid w:val="00950F11"/>
    <w:rsid w:val="00974AA3"/>
    <w:rsid w:val="0098331B"/>
    <w:rsid w:val="009A0B6A"/>
    <w:rsid w:val="009A643E"/>
    <w:rsid w:val="009B6E8C"/>
    <w:rsid w:val="00A32F76"/>
    <w:rsid w:val="00A5237D"/>
    <w:rsid w:val="00A84B79"/>
    <w:rsid w:val="00AE2822"/>
    <w:rsid w:val="00B5361D"/>
    <w:rsid w:val="00B64A99"/>
    <w:rsid w:val="00B73FC0"/>
    <w:rsid w:val="00BB6206"/>
    <w:rsid w:val="00BC54F8"/>
    <w:rsid w:val="00BD5929"/>
    <w:rsid w:val="00C41DC3"/>
    <w:rsid w:val="00C4561F"/>
    <w:rsid w:val="00C72557"/>
    <w:rsid w:val="00C80501"/>
    <w:rsid w:val="00CC44DD"/>
    <w:rsid w:val="00CD761F"/>
    <w:rsid w:val="00CE4BF4"/>
    <w:rsid w:val="00CE62F5"/>
    <w:rsid w:val="00CF3990"/>
    <w:rsid w:val="00D07EDA"/>
    <w:rsid w:val="00D11D36"/>
    <w:rsid w:val="00D1210D"/>
    <w:rsid w:val="00D441E3"/>
    <w:rsid w:val="00D50C59"/>
    <w:rsid w:val="00D71CD4"/>
    <w:rsid w:val="00D77863"/>
    <w:rsid w:val="00D82C67"/>
    <w:rsid w:val="00DB379F"/>
    <w:rsid w:val="00E0175D"/>
    <w:rsid w:val="00E06505"/>
    <w:rsid w:val="00E07A00"/>
    <w:rsid w:val="00E26A85"/>
    <w:rsid w:val="00E3198D"/>
    <w:rsid w:val="00E52EE5"/>
    <w:rsid w:val="00E60755"/>
    <w:rsid w:val="00E67E43"/>
    <w:rsid w:val="00E81DB6"/>
    <w:rsid w:val="00E921BE"/>
    <w:rsid w:val="00EE49C5"/>
    <w:rsid w:val="00F238D4"/>
    <w:rsid w:val="00F26510"/>
    <w:rsid w:val="00F2709D"/>
    <w:rsid w:val="00F57930"/>
    <w:rsid w:val="00FE3AEB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27365-0605-4FEE-A2BE-B0C4292A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9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9F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6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57930"/>
    <w:pPr>
      <w:ind w:left="720"/>
      <w:contextualSpacing/>
    </w:pPr>
  </w:style>
  <w:style w:type="table" w:styleId="a7">
    <w:name w:val="Table Grid"/>
    <w:basedOn w:val="a1"/>
    <w:uiPriority w:val="59"/>
    <w:rsid w:val="004C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A32F7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A32F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2EC91-0332-42DE-82FB-14F5C885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Стройнова</dc:creator>
  <cp:lastModifiedBy>Пользователь Windows</cp:lastModifiedBy>
  <cp:revision>2</cp:revision>
  <cp:lastPrinted>2023-04-19T05:27:00Z</cp:lastPrinted>
  <dcterms:created xsi:type="dcterms:W3CDTF">2023-04-19T08:53:00Z</dcterms:created>
  <dcterms:modified xsi:type="dcterms:W3CDTF">2023-04-19T08:53:00Z</dcterms:modified>
</cp:coreProperties>
</file>