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F1" w:rsidRPr="00C42D1F" w:rsidRDefault="00D50C59" w:rsidP="00590AF1">
      <w:pPr>
        <w:jc w:val="center"/>
        <w:rPr>
          <w:b/>
          <w:sz w:val="32"/>
          <w:szCs w:val="32"/>
        </w:rPr>
      </w:pPr>
      <w:r w:rsidRPr="00C42D1F">
        <w:rPr>
          <w:b/>
          <w:sz w:val="32"/>
          <w:szCs w:val="32"/>
        </w:rPr>
        <w:t>ВЕЛИЖСКИЙ РАЙОННЫЙ СОВЕТ ДЕПУТАТОВ</w:t>
      </w:r>
    </w:p>
    <w:p w:rsidR="00590AF1" w:rsidRPr="00C42D1F" w:rsidRDefault="00590AF1" w:rsidP="00590AF1">
      <w:pPr>
        <w:keepNext/>
        <w:jc w:val="center"/>
        <w:outlineLvl w:val="0"/>
        <w:rPr>
          <w:rFonts w:ascii="Arial" w:hAnsi="Arial"/>
          <w:b/>
          <w:sz w:val="32"/>
          <w:szCs w:val="32"/>
        </w:rPr>
      </w:pPr>
    </w:p>
    <w:p w:rsidR="00590AF1" w:rsidRPr="00C42D1F" w:rsidRDefault="00ED3C26" w:rsidP="00590AF1">
      <w:pPr>
        <w:keepNext/>
        <w:jc w:val="center"/>
        <w:outlineLvl w:val="5"/>
        <w:rPr>
          <w:b/>
          <w:bCs/>
          <w:sz w:val="32"/>
          <w:szCs w:val="32"/>
        </w:rPr>
      </w:pPr>
      <w:r w:rsidRPr="00C42D1F">
        <w:rPr>
          <w:b/>
          <w:bCs/>
          <w:sz w:val="32"/>
          <w:szCs w:val="32"/>
        </w:rPr>
        <w:t>РЕШЕНИЕ</w:t>
      </w:r>
    </w:p>
    <w:p w:rsidR="008F00CD" w:rsidRPr="00590AF1" w:rsidRDefault="008F00CD" w:rsidP="00590AF1">
      <w:pPr>
        <w:keepNext/>
        <w:jc w:val="center"/>
        <w:outlineLvl w:val="5"/>
        <w:rPr>
          <w:b/>
          <w:bCs/>
          <w:sz w:val="40"/>
          <w:szCs w:val="40"/>
        </w:rPr>
      </w:pPr>
    </w:p>
    <w:p w:rsidR="00590AF1" w:rsidRPr="00590AF1" w:rsidRDefault="00937044" w:rsidP="00590AF1">
      <w:pPr>
        <w:rPr>
          <w:sz w:val="28"/>
        </w:rPr>
      </w:pPr>
      <w:r>
        <w:rPr>
          <w:sz w:val="28"/>
        </w:rPr>
        <w:t>о</w:t>
      </w:r>
      <w:r w:rsidR="00590AF1" w:rsidRPr="00590AF1">
        <w:rPr>
          <w:sz w:val="28"/>
        </w:rPr>
        <w:t>т</w:t>
      </w:r>
      <w:r>
        <w:rPr>
          <w:sz w:val="28"/>
        </w:rPr>
        <w:t xml:space="preserve"> </w:t>
      </w:r>
      <w:r w:rsidR="00C42D1F">
        <w:rPr>
          <w:sz w:val="28"/>
        </w:rPr>
        <w:t>19 декабря</w:t>
      </w:r>
      <w:r>
        <w:rPr>
          <w:sz w:val="28"/>
        </w:rPr>
        <w:t xml:space="preserve"> 2023 года № </w:t>
      </w:r>
      <w:r w:rsidR="00C42D1F">
        <w:rPr>
          <w:sz w:val="28"/>
        </w:rPr>
        <w:t>74</w:t>
      </w:r>
      <w:r>
        <w:rPr>
          <w:sz w:val="28"/>
        </w:rPr>
        <w:t xml:space="preserve"> </w:t>
      </w:r>
      <w:r w:rsidR="001F44BF">
        <w:rPr>
          <w:sz w:val="28"/>
        </w:rPr>
        <w:t xml:space="preserve"> </w:t>
      </w:r>
    </w:p>
    <w:p w:rsidR="008F00CD" w:rsidRDefault="00BB3278" w:rsidP="00590AF1">
      <w:pPr>
        <w:rPr>
          <w:sz w:val="28"/>
        </w:rPr>
      </w:pPr>
      <w:r w:rsidRPr="00590A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E495C" wp14:editId="49E10BFA">
                <wp:simplePos x="0" y="0"/>
                <wp:positionH relativeFrom="column">
                  <wp:posOffset>33020</wp:posOffset>
                </wp:positionH>
                <wp:positionV relativeFrom="paragraph">
                  <wp:posOffset>97155</wp:posOffset>
                </wp:positionV>
                <wp:extent cx="3952875" cy="141414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3AA" w:rsidRPr="001C03AA" w:rsidRDefault="003840F0" w:rsidP="001C03AA">
                            <w:pPr>
                              <w:tabs>
                                <w:tab w:val="left" w:pos="540"/>
                              </w:tabs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3840F0"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решение Велижского районного Совета депутатов от </w:t>
                            </w:r>
                            <w:r w:rsidR="000F254C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Pr="003840F0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 w:rsidR="000F254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3840F0">
                              <w:rPr>
                                <w:sz w:val="28"/>
                                <w:szCs w:val="28"/>
                              </w:rPr>
                              <w:t>.20</w:t>
                            </w:r>
                            <w:r w:rsidR="000F254C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Pr="003840F0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0F254C">
                              <w:rPr>
                                <w:sz w:val="28"/>
                                <w:szCs w:val="28"/>
                              </w:rPr>
                              <w:t>36</w:t>
                            </w:r>
                            <w:r w:rsidRPr="003840F0">
                              <w:rPr>
                                <w:sz w:val="28"/>
                                <w:szCs w:val="28"/>
                              </w:rPr>
                              <w:t xml:space="preserve"> «Об утверждении </w:t>
                            </w:r>
                            <w:r w:rsidR="001C03AA" w:rsidRPr="001C03AA">
                              <w:rPr>
                                <w:sz w:val="28"/>
                                <w:szCs w:val="28"/>
                              </w:rPr>
                              <w:t>Положения о муниципальном земельном контроле в границах муниципального образования «Велижский район»</w:t>
                            </w:r>
                            <w:bookmarkEnd w:id="0"/>
                          </w:p>
                          <w:p w:rsidR="003840F0" w:rsidRPr="003840F0" w:rsidRDefault="003840F0" w:rsidP="00BB3278">
                            <w:pPr>
                              <w:tabs>
                                <w:tab w:val="left" w:pos="540"/>
                              </w:tabs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40F0" w:rsidRPr="003840F0" w:rsidRDefault="003840F0" w:rsidP="00BB3278">
                            <w:pPr>
                              <w:tabs>
                                <w:tab w:val="left" w:pos="540"/>
                              </w:tabs>
                              <w:spacing w:line="276" w:lineRule="auto"/>
                              <w:ind w:left="-142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90AF1" w:rsidRPr="00590AF1" w:rsidRDefault="00590AF1" w:rsidP="00BB3278">
                            <w:pPr>
                              <w:tabs>
                                <w:tab w:val="left" w:pos="540"/>
                              </w:tabs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E495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.6pt;margin-top:7.65pt;width:311.25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" filled="f" stroked="f">
                <v:textbox>
                  <w:txbxContent>
                    <w:p w:rsidR="001C03AA" w:rsidRPr="001C03AA" w:rsidRDefault="003840F0" w:rsidP="001C03AA">
                      <w:pPr>
                        <w:tabs>
                          <w:tab w:val="left" w:pos="540"/>
                        </w:tabs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  <w:r w:rsidRPr="003840F0">
                        <w:rPr>
                          <w:sz w:val="28"/>
                          <w:szCs w:val="28"/>
                        </w:rPr>
                        <w:t xml:space="preserve">О внесении изменений в решение Велижского районного Совета депутатов от </w:t>
                      </w:r>
                      <w:r w:rsidR="000F254C">
                        <w:rPr>
                          <w:sz w:val="28"/>
                          <w:szCs w:val="28"/>
                        </w:rPr>
                        <w:t>24</w:t>
                      </w:r>
                      <w:r w:rsidRPr="003840F0">
                        <w:rPr>
                          <w:sz w:val="28"/>
                          <w:szCs w:val="28"/>
                        </w:rPr>
                        <w:t>.0</w:t>
                      </w:r>
                      <w:r w:rsidR="000F254C">
                        <w:rPr>
                          <w:sz w:val="28"/>
                          <w:szCs w:val="28"/>
                        </w:rPr>
                        <w:t>5</w:t>
                      </w:r>
                      <w:r w:rsidRPr="003840F0">
                        <w:rPr>
                          <w:sz w:val="28"/>
                          <w:szCs w:val="28"/>
                        </w:rPr>
                        <w:t>.20</w:t>
                      </w:r>
                      <w:r w:rsidR="000F254C">
                        <w:rPr>
                          <w:sz w:val="28"/>
                          <w:szCs w:val="28"/>
                        </w:rPr>
                        <w:t>22</w:t>
                      </w:r>
                      <w:r w:rsidRPr="003840F0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0F254C">
                        <w:rPr>
                          <w:sz w:val="28"/>
                          <w:szCs w:val="28"/>
                        </w:rPr>
                        <w:t>36</w:t>
                      </w:r>
                      <w:r w:rsidRPr="003840F0">
                        <w:rPr>
                          <w:sz w:val="28"/>
                          <w:szCs w:val="28"/>
                        </w:rPr>
                        <w:t xml:space="preserve"> «Об утверждении </w:t>
                      </w:r>
                      <w:r w:rsidR="001C03AA" w:rsidRPr="001C03AA">
                        <w:rPr>
                          <w:sz w:val="28"/>
                          <w:szCs w:val="28"/>
                        </w:rPr>
                        <w:t>Положения о муниципальном земельном контроле в границах муниципального образования «Велижский район»</w:t>
                      </w:r>
                    </w:p>
                    <w:p w:rsidR="003840F0" w:rsidRPr="003840F0" w:rsidRDefault="003840F0" w:rsidP="00BB3278">
                      <w:pPr>
                        <w:tabs>
                          <w:tab w:val="left" w:pos="540"/>
                        </w:tabs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840F0" w:rsidRPr="003840F0" w:rsidRDefault="003840F0" w:rsidP="00BB3278">
                      <w:pPr>
                        <w:tabs>
                          <w:tab w:val="left" w:pos="540"/>
                        </w:tabs>
                        <w:spacing w:line="276" w:lineRule="auto"/>
                        <w:ind w:left="-142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90AF1" w:rsidRPr="00590AF1" w:rsidRDefault="00590AF1" w:rsidP="00BB3278">
                      <w:pPr>
                        <w:tabs>
                          <w:tab w:val="left" w:pos="540"/>
                        </w:tabs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0AF1" w:rsidRPr="00590AF1" w:rsidRDefault="000F254C" w:rsidP="00590AF1">
      <w:pPr>
        <w:rPr>
          <w:sz w:val="28"/>
        </w:rPr>
      </w:pPr>
      <w:r>
        <w:rPr>
          <w:sz w:val="28"/>
        </w:rPr>
        <w:t xml:space="preserve">    </w:t>
      </w: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4"/>
        </w:rPr>
      </w:pPr>
    </w:p>
    <w:p w:rsidR="0087570A" w:rsidRDefault="00590AF1" w:rsidP="001F44BF">
      <w:pPr>
        <w:rPr>
          <w:sz w:val="28"/>
        </w:rPr>
      </w:pPr>
      <w:r w:rsidRPr="00590AF1">
        <w:rPr>
          <w:sz w:val="28"/>
        </w:rPr>
        <w:t xml:space="preserve">       </w:t>
      </w:r>
      <w:r w:rsidR="001F44BF">
        <w:rPr>
          <w:sz w:val="28"/>
        </w:rPr>
        <w:t xml:space="preserve">   </w:t>
      </w:r>
    </w:p>
    <w:p w:rsidR="00D50C59" w:rsidRDefault="0087570A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  </w:t>
      </w:r>
    </w:p>
    <w:p w:rsidR="003840F0" w:rsidRDefault="00D50C59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   </w:t>
      </w:r>
    </w:p>
    <w:p w:rsidR="003840F0" w:rsidRDefault="003840F0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</w:t>
      </w:r>
      <w:r w:rsidR="0087570A">
        <w:rPr>
          <w:sz w:val="28"/>
        </w:rPr>
        <w:t xml:space="preserve"> </w:t>
      </w:r>
      <w:r w:rsidR="00ED3C26" w:rsidRPr="004E27BC">
        <w:rPr>
          <w:sz w:val="28"/>
          <w:szCs w:val="28"/>
        </w:rPr>
        <w:t>В соответствии со статьей 72 Земельного кодекса Российской Федерации, Фед</w:t>
      </w:r>
      <w:r w:rsidR="00A91D46">
        <w:rPr>
          <w:sz w:val="28"/>
          <w:szCs w:val="28"/>
        </w:rPr>
        <w:t xml:space="preserve">еральными </w:t>
      </w:r>
      <w:r w:rsidR="00ED3C26" w:rsidRPr="004E27BC">
        <w:rPr>
          <w:sz w:val="28"/>
          <w:szCs w:val="28"/>
        </w:rPr>
        <w:t>законами от</w:t>
      </w:r>
      <w:r w:rsidR="00ED3C26">
        <w:rPr>
          <w:sz w:val="28"/>
          <w:szCs w:val="28"/>
        </w:rPr>
        <w:t xml:space="preserve"> </w:t>
      </w:r>
      <w:r w:rsidR="00EB29F4">
        <w:rPr>
          <w:sz w:val="28"/>
          <w:szCs w:val="28"/>
        </w:rPr>
        <w:t xml:space="preserve">06.10.2003   № 131-ФЗ </w:t>
      </w:r>
      <w:r w:rsidR="00ED3C26" w:rsidRPr="004E27BC">
        <w:rPr>
          <w:sz w:val="28"/>
          <w:szCs w:val="28"/>
        </w:rPr>
        <w:t>«Об общих</w:t>
      </w:r>
      <w:r w:rsidR="00ED3C26">
        <w:rPr>
          <w:sz w:val="28"/>
          <w:szCs w:val="28"/>
        </w:rPr>
        <w:t xml:space="preserve"> </w:t>
      </w:r>
      <w:r w:rsidR="00ED3C26" w:rsidRPr="004E27BC">
        <w:rPr>
          <w:sz w:val="28"/>
          <w:szCs w:val="28"/>
        </w:rPr>
        <w:t xml:space="preserve"> принципах организации  местного</w:t>
      </w:r>
      <w:r w:rsidR="00ED3C26">
        <w:rPr>
          <w:sz w:val="28"/>
          <w:szCs w:val="28"/>
        </w:rPr>
        <w:t xml:space="preserve"> </w:t>
      </w:r>
      <w:r w:rsidR="00ED3C26" w:rsidRPr="004E27BC">
        <w:rPr>
          <w:sz w:val="28"/>
          <w:szCs w:val="28"/>
        </w:rPr>
        <w:t xml:space="preserve"> самоуправления </w:t>
      </w:r>
      <w:r w:rsidR="00ED3C26">
        <w:rPr>
          <w:sz w:val="28"/>
          <w:szCs w:val="28"/>
        </w:rPr>
        <w:t xml:space="preserve"> </w:t>
      </w:r>
      <w:r w:rsidR="00ED3C26" w:rsidRPr="004E27BC">
        <w:rPr>
          <w:sz w:val="28"/>
          <w:szCs w:val="28"/>
        </w:rPr>
        <w:t xml:space="preserve">в </w:t>
      </w:r>
      <w:r w:rsidR="00ED3C26">
        <w:rPr>
          <w:sz w:val="28"/>
          <w:szCs w:val="28"/>
        </w:rPr>
        <w:t xml:space="preserve"> </w:t>
      </w:r>
      <w:r w:rsidR="00ED3C26" w:rsidRPr="004E27BC">
        <w:rPr>
          <w:sz w:val="28"/>
          <w:szCs w:val="28"/>
        </w:rPr>
        <w:t>Российской  Федерации», от  31.07. 2020</w:t>
      </w:r>
      <w:r w:rsidR="00EB29F4">
        <w:rPr>
          <w:sz w:val="28"/>
          <w:szCs w:val="28"/>
        </w:rPr>
        <w:t xml:space="preserve"> №</w:t>
      </w:r>
      <w:r w:rsidR="00ED3C26">
        <w:rPr>
          <w:sz w:val="28"/>
          <w:szCs w:val="28"/>
        </w:rPr>
        <w:t xml:space="preserve"> </w:t>
      </w:r>
      <w:r w:rsidR="00ED3C26" w:rsidRPr="004E27BC">
        <w:rPr>
          <w:sz w:val="28"/>
          <w:szCs w:val="28"/>
        </w:rPr>
        <w:t>248-ФЗ «О государственном контроле (надзоре) и муниципальном к</w:t>
      </w:r>
      <w:r w:rsidR="00ED3C26">
        <w:rPr>
          <w:sz w:val="28"/>
          <w:szCs w:val="28"/>
        </w:rPr>
        <w:t>онтроле в Российской Федерации»</w:t>
      </w:r>
      <w:r w:rsidR="00ED3C26" w:rsidRPr="004E27BC">
        <w:rPr>
          <w:sz w:val="28"/>
          <w:szCs w:val="28"/>
        </w:rPr>
        <w:t xml:space="preserve">, </w:t>
      </w:r>
      <w:r w:rsidR="000F254C" w:rsidRPr="000F254C">
        <w:rPr>
          <w:color w:val="000000"/>
          <w:sz w:val="28"/>
          <w:szCs w:val="28"/>
        </w:rPr>
        <w:t>Уставом</w:t>
      </w:r>
      <w:r w:rsidR="000F254C" w:rsidRPr="000F254C">
        <w:rPr>
          <w:sz w:val="28"/>
          <w:szCs w:val="28"/>
        </w:rPr>
        <w:t xml:space="preserve"> муниципального образования «Велижский район» (новая редакция) Велижский районный Совет депутатов</w:t>
      </w:r>
    </w:p>
    <w:p w:rsidR="00D50C59" w:rsidRPr="003D018B" w:rsidRDefault="00D50C59" w:rsidP="003D018B">
      <w:pPr>
        <w:ind w:right="284" w:firstLine="567"/>
        <w:jc w:val="both"/>
        <w:rPr>
          <w:b/>
          <w:sz w:val="28"/>
        </w:rPr>
      </w:pPr>
      <w:r w:rsidRPr="003D018B">
        <w:rPr>
          <w:b/>
          <w:sz w:val="28"/>
        </w:rPr>
        <w:t>РЕШИЛ:</w:t>
      </w:r>
    </w:p>
    <w:p w:rsidR="003840F0" w:rsidRPr="003840F0" w:rsidRDefault="004C49BF" w:rsidP="00E27EEE">
      <w:pPr>
        <w:pStyle w:val="a6"/>
        <w:tabs>
          <w:tab w:val="left" w:pos="709"/>
          <w:tab w:val="left" w:pos="851"/>
          <w:tab w:val="left" w:pos="1134"/>
        </w:tabs>
        <w:ind w:left="73" w:right="140"/>
        <w:jc w:val="both"/>
        <w:rPr>
          <w:sz w:val="28"/>
        </w:rPr>
      </w:pPr>
      <w:r>
        <w:rPr>
          <w:sz w:val="28"/>
        </w:rPr>
        <w:t xml:space="preserve">         </w:t>
      </w:r>
      <w:r w:rsidR="003840F0" w:rsidRPr="003840F0">
        <w:rPr>
          <w:sz w:val="28"/>
        </w:rPr>
        <w:t xml:space="preserve"> 1. Внести в </w:t>
      </w:r>
      <w:r w:rsidR="00A91D46">
        <w:rPr>
          <w:sz w:val="28"/>
          <w:szCs w:val="28"/>
        </w:rPr>
        <w:t>Положение</w:t>
      </w:r>
      <w:r w:rsidR="000F254C" w:rsidRPr="001C03AA">
        <w:rPr>
          <w:sz w:val="28"/>
          <w:szCs w:val="28"/>
        </w:rPr>
        <w:t xml:space="preserve"> о муниципальном земельном контроле в границах муниципального образования «Велижский район»</w:t>
      </w:r>
      <w:r w:rsidR="000F254C" w:rsidRPr="003840F0">
        <w:rPr>
          <w:sz w:val="28"/>
        </w:rPr>
        <w:t xml:space="preserve"> </w:t>
      </w:r>
      <w:r w:rsidR="003840F0" w:rsidRPr="003840F0">
        <w:rPr>
          <w:sz w:val="28"/>
        </w:rPr>
        <w:t>(далее – Положение), утвержденное решением Велижского</w:t>
      </w:r>
      <w:r w:rsidR="000F254C">
        <w:rPr>
          <w:sz w:val="28"/>
        </w:rPr>
        <w:t xml:space="preserve"> районного Совета депутатов от 24</w:t>
      </w:r>
      <w:r w:rsidR="003840F0" w:rsidRPr="003840F0">
        <w:rPr>
          <w:sz w:val="28"/>
        </w:rPr>
        <w:t>.</w:t>
      </w:r>
      <w:r w:rsidR="000F254C">
        <w:rPr>
          <w:sz w:val="28"/>
        </w:rPr>
        <w:t>05</w:t>
      </w:r>
      <w:r w:rsidR="003840F0" w:rsidRPr="003840F0">
        <w:rPr>
          <w:sz w:val="28"/>
        </w:rPr>
        <w:t>.20</w:t>
      </w:r>
      <w:r w:rsidR="000F254C">
        <w:rPr>
          <w:sz w:val="28"/>
        </w:rPr>
        <w:t>22</w:t>
      </w:r>
      <w:r w:rsidR="003840F0" w:rsidRPr="003840F0">
        <w:rPr>
          <w:sz w:val="28"/>
        </w:rPr>
        <w:t xml:space="preserve"> № </w:t>
      </w:r>
      <w:r w:rsidR="000F254C">
        <w:rPr>
          <w:sz w:val="28"/>
        </w:rPr>
        <w:t>36</w:t>
      </w:r>
      <w:r w:rsidR="003840F0" w:rsidRPr="003840F0">
        <w:rPr>
          <w:sz w:val="28"/>
        </w:rPr>
        <w:t xml:space="preserve"> «Об утверждении </w:t>
      </w:r>
      <w:r w:rsidR="000F254C" w:rsidRPr="001C03AA">
        <w:rPr>
          <w:sz w:val="28"/>
          <w:szCs w:val="28"/>
        </w:rPr>
        <w:t>Положения о муниципальном земельном контроле в границах муниципального образования «Велижский район»</w:t>
      </w:r>
      <w:r w:rsidR="003840F0" w:rsidRPr="003840F0">
        <w:rPr>
          <w:sz w:val="28"/>
        </w:rPr>
        <w:t>, следующие изменения:</w:t>
      </w:r>
    </w:p>
    <w:p w:rsidR="00A91D46" w:rsidRDefault="00A91D46" w:rsidP="00A91D46">
      <w:pPr>
        <w:pStyle w:val="a8"/>
        <w:tabs>
          <w:tab w:val="left" w:pos="709"/>
        </w:tabs>
        <w:spacing w:before="0" w:beforeAutospacing="0" w:after="0" w:afterAutospacing="0"/>
        <w:ind w:right="-1"/>
        <w:jc w:val="both"/>
      </w:pPr>
      <w:r>
        <w:rPr>
          <w:color w:val="000000"/>
          <w:sz w:val="28"/>
          <w:szCs w:val="28"/>
        </w:rPr>
        <w:t>         - Приложение 2 к Положению изложить в</w:t>
      </w:r>
      <w:r w:rsidR="006703DE">
        <w:rPr>
          <w:color w:val="000000"/>
          <w:sz w:val="28"/>
          <w:szCs w:val="28"/>
        </w:rPr>
        <w:t xml:space="preserve"> редакции согласно </w:t>
      </w:r>
      <w:proofErr w:type="gramStart"/>
      <w:r w:rsidR="006703DE">
        <w:rPr>
          <w:color w:val="000000"/>
          <w:sz w:val="28"/>
          <w:szCs w:val="28"/>
        </w:rPr>
        <w:t>приложению</w:t>
      </w:r>
      <w:proofErr w:type="gramEnd"/>
      <w:r w:rsidR="006703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настоящему решению.</w:t>
      </w:r>
    </w:p>
    <w:p w:rsidR="00DE0C3F" w:rsidRPr="00A91D46" w:rsidRDefault="00A91D46" w:rsidP="00A91D46">
      <w:pPr>
        <w:pStyle w:val="a8"/>
        <w:tabs>
          <w:tab w:val="left" w:pos="0"/>
        </w:tabs>
        <w:spacing w:before="0" w:beforeAutospacing="0" w:after="0" w:afterAutospacing="0"/>
        <w:ind w:right="-1"/>
        <w:jc w:val="both"/>
      </w:pPr>
      <w:r>
        <w:rPr>
          <w:color w:val="000000"/>
          <w:sz w:val="28"/>
          <w:szCs w:val="28"/>
        </w:rPr>
        <w:t>     </w:t>
      </w:r>
      <w:r>
        <w:t xml:space="preserve">       </w:t>
      </w:r>
      <w:r w:rsidR="000F254C" w:rsidRPr="00A91D46">
        <w:rPr>
          <w:sz w:val="28"/>
        </w:rPr>
        <w:t>2</w:t>
      </w:r>
      <w:r w:rsidR="00DE0C3F" w:rsidRPr="00A91D46">
        <w:rPr>
          <w:sz w:val="28"/>
        </w:rPr>
        <w:t xml:space="preserve">. Настоящее решение вступает в силу </w:t>
      </w:r>
      <w:r w:rsidR="003B2AC4" w:rsidRPr="00A91D46">
        <w:rPr>
          <w:sz w:val="28"/>
        </w:rPr>
        <w:t>после обнародования на официальном сайте муниципального образования «Велижский район» http://velizh.admin-smolensk.ru/ в информационно-телекоммуникационной сети «Интернет»</w:t>
      </w:r>
      <w:r w:rsidR="00DE0C3F" w:rsidRPr="00A91D46">
        <w:rPr>
          <w:sz w:val="28"/>
        </w:rPr>
        <w:t>.</w:t>
      </w:r>
    </w:p>
    <w:p w:rsidR="00DE0C3F" w:rsidRDefault="00DE0C3F" w:rsidP="00DE0C3F">
      <w:pPr>
        <w:pStyle w:val="a6"/>
        <w:ind w:left="73"/>
        <w:rPr>
          <w:sz w:val="28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3B2AC4" w:rsidRPr="003B2AC4" w:rsidTr="00EB0036">
        <w:trPr>
          <w:trHeight w:val="623"/>
        </w:trPr>
        <w:tc>
          <w:tcPr>
            <w:tcW w:w="5196" w:type="dxa"/>
          </w:tcPr>
          <w:p w:rsidR="003B2AC4" w:rsidRPr="003B2AC4" w:rsidRDefault="003B2AC4" w:rsidP="003B2AC4">
            <w:pPr>
              <w:jc w:val="both"/>
              <w:rPr>
                <w:rFonts w:eastAsia="Calibri"/>
                <w:sz w:val="28"/>
                <w:szCs w:val="28"/>
              </w:rPr>
            </w:pPr>
            <w:r w:rsidRPr="003B2AC4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3B2AC4" w:rsidRPr="003B2AC4" w:rsidRDefault="003B2AC4" w:rsidP="003B2AC4">
            <w:pPr>
              <w:jc w:val="both"/>
              <w:rPr>
                <w:rFonts w:eastAsia="Calibri"/>
                <w:sz w:val="28"/>
                <w:szCs w:val="28"/>
              </w:rPr>
            </w:pPr>
            <w:r w:rsidRPr="003B2AC4">
              <w:rPr>
                <w:rFonts w:eastAsia="Calibri"/>
                <w:sz w:val="28"/>
                <w:szCs w:val="28"/>
              </w:rPr>
              <w:t xml:space="preserve">Велижского районного </w:t>
            </w:r>
          </w:p>
          <w:p w:rsidR="003B2AC4" w:rsidRPr="003B2AC4" w:rsidRDefault="003B2AC4" w:rsidP="003B2AC4">
            <w:pPr>
              <w:jc w:val="both"/>
              <w:rPr>
                <w:rFonts w:eastAsia="Calibri"/>
                <w:sz w:val="28"/>
                <w:szCs w:val="28"/>
              </w:rPr>
            </w:pPr>
            <w:r w:rsidRPr="003B2AC4">
              <w:rPr>
                <w:rFonts w:eastAsia="Calibri"/>
                <w:sz w:val="28"/>
                <w:szCs w:val="28"/>
              </w:rPr>
              <w:t>Совета депутатов</w:t>
            </w:r>
          </w:p>
          <w:p w:rsidR="003B2AC4" w:rsidRPr="003B2AC4" w:rsidRDefault="003B2AC4" w:rsidP="003B2AC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B2AC4" w:rsidRPr="003B2AC4" w:rsidRDefault="003B2AC4" w:rsidP="003B2AC4">
            <w:pPr>
              <w:jc w:val="both"/>
              <w:rPr>
                <w:rFonts w:eastAsia="Calibri"/>
                <w:sz w:val="28"/>
                <w:szCs w:val="28"/>
              </w:rPr>
            </w:pPr>
            <w:r w:rsidRPr="003B2AC4">
              <w:rPr>
                <w:rFonts w:eastAsia="Calibri"/>
                <w:color w:val="000000"/>
                <w:sz w:val="28"/>
                <w:szCs w:val="28"/>
              </w:rPr>
              <w:t>________________</w:t>
            </w:r>
            <w:r w:rsidRPr="003B2AC4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 w:rsidRPr="004D7DE1">
              <w:rPr>
                <w:rFonts w:eastAsia="Calibri"/>
                <w:color w:val="000000"/>
                <w:sz w:val="28"/>
                <w:szCs w:val="28"/>
              </w:rPr>
              <w:t>Л.П.</w:t>
            </w:r>
            <w:r w:rsidR="0079311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4D7DE1">
              <w:rPr>
                <w:rFonts w:eastAsia="Calibri"/>
                <w:color w:val="000000"/>
                <w:sz w:val="28"/>
                <w:szCs w:val="28"/>
              </w:rPr>
              <w:t>Осипова</w:t>
            </w:r>
          </w:p>
        </w:tc>
        <w:tc>
          <w:tcPr>
            <w:tcW w:w="5197" w:type="dxa"/>
          </w:tcPr>
          <w:p w:rsidR="003B2AC4" w:rsidRPr="003B2AC4" w:rsidRDefault="003B2AC4" w:rsidP="003B2AC4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2AC4">
              <w:rPr>
                <w:rFonts w:eastAsia="Calibri"/>
                <w:color w:val="000000"/>
                <w:sz w:val="28"/>
                <w:szCs w:val="28"/>
              </w:rPr>
              <w:t>Глав</w:t>
            </w:r>
            <w:r w:rsidR="0028699C"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Pr="003B2AC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B2AC4" w:rsidRPr="003B2AC4" w:rsidRDefault="003B2AC4" w:rsidP="003B2AC4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2AC4">
              <w:rPr>
                <w:rFonts w:eastAsia="Calibri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3B2AC4" w:rsidRPr="003B2AC4" w:rsidRDefault="003B2AC4" w:rsidP="003B2AC4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2AC4">
              <w:rPr>
                <w:rFonts w:eastAsia="Calibri"/>
                <w:color w:val="000000"/>
                <w:sz w:val="28"/>
                <w:szCs w:val="28"/>
              </w:rPr>
              <w:t xml:space="preserve">«Велижский район» </w:t>
            </w:r>
          </w:p>
          <w:p w:rsidR="003B2AC4" w:rsidRPr="003B2AC4" w:rsidRDefault="003B2AC4" w:rsidP="003B2AC4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B2AC4" w:rsidRPr="003B2AC4" w:rsidRDefault="003B2AC4" w:rsidP="0028699C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sz w:val="28"/>
                <w:szCs w:val="28"/>
              </w:rPr>
            </w:pPr>
            <w:r w:rsidRPr="003B2AC4">
              <w:rPr>
                <w:rFonts w:eastAsia="Calibri"/>
                <w:color w:val="000000"/>
                <w:sz w:val="28"/>
                <w:szCs w:val="28"/>
              </w:rPr>
              <w:t xml:space="preserve">______________ </w:t>
            </w:r>
            <w:r w:rsidR="0028699C" w:rsidRPr="004D7DE1">
              <w:rPr>
                <w:rFonts w:eastAsia="Calibri"/>
                <w:color w:val="000000"/>
                <w:sz w:val="28"/>
                <w:szCs w:val="28"/>
              </w:rPr>
              <w:t>Г.А.</w:t>
            </w:r>
            <w:r w:rsidR="00EB29F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8699C" w:rsidRPr="004D7DE1">
              <w:rPr>
                <w:rFonts w:eastAsia="Calibri"/>
                <w:color w:val="000000"/>
                <w:sz w:val="28"/>
                <w:szCs w:val="28"/>
              </w:rPr>
              <w:t>Валикова</w:t>
            </w:r>
            <w:proofErr w:type="spellEnd"/>
            <w:r w:rsidRPr="003B2AC4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E0C3F" w:rsidRDefault="00DE0C3F" w:rsidP="00DE0C3F">
      <w:pPr>
        <w:pStyle w:val="a6"/>
        <w:ind w:left="73"/>
        <w:rPr>
          <w:sz w:val="28"/>
        </w:rPr>
      </w:pPr>
    </w:p>
    <w:p w:rsidR="003D3C91" w:rsidRDefault="003D3C91" w:rsidP="00DE0C3F">
      <w:pPr>
        <w:pStyle w:val="a6"/>
        <w:ind w:left="73"/>
        <w:rPr>
          <w:sz w:val="28"/>
        </w:rPr>
      </w:pPr>
    </w:p>
    <w:p w:rsidR="003D3C91" w:rsidRDefault="003D3C91" w:rsidP="00DE0C3F">
      <w:pPr>
        <w:pStyle w:val="a6"/>
        <w:ind w:left="73"/>
        <w:rPr>
          <w:sz w:val="28"/>
        </w:rPr>
      </w:pPr>
    </w:p>
    <w:p w:rsidR="003D3C91" w:rsidRDefault="003D3C91" w:rsidP="00DE0C3F">
      <w:pPr>
        <w:pStyle w:val="a6"/>
        <w:ind w:left="73"/>
        <w:rPr>
          <w:sz w:val="28"/>
        </w:rPr>
      </w:pPr>
    </w:p>
    <w:p w:rsidR="003D3C91" w:rsidRDefault="003D3C91" w:rsidP="00DE0C3F">
      <w:pPr>
        <w:pStyle w:val="a6"/>
        <w:ind w:left="73"/>
        <w:rPr>
          <w:sz w:val="28"/>
        </w:rPr>
      </w:pPr>
    </w:p>
    <w:p w:rsidR="003D3C91" w:rsidRDefault="003D3C91" w:rsidP="00DE0C3F">
      <w:pPr>
        <w:pStyle w:val="a6"/>
        <w:ind w:left="73"/>
        <w:rPr>
          <w:sz w:val="28"/>
        </w:rPr>
      </w:pPr>
    </w:p>
    <w:p w:rsidR="003D3C91" w:rsidRDefault="003D3C91" w:rsidP="00DE0C3F">
      <w:pPr>
        <w:pStyle w:val="a6"/>
        <w:ind w:left="73"/>
        <w:rPr>
          <w:sz w:val="28"/>
        </w:rPr>
      </w:pPr>
    </w:p>
    <w:p w:rsidR="003D3C91" w:rsidRDefault="003D3C91" w:rsidP="00DE0C3F">
      <w:pPr>
        <w:pStyle w:val="a6"/>
        <w:ind w:left="73"/>
        <w:rPr>
          <w:sz w:val="28"/>
        </w:rPr>
      </w:pPr>
    </w:p>
    <w:p w:rsidR="003D3C91" w:rsidRDefault="003D3C91" w:rsidP="00DE0C3F">
      <w:pPr>
        <w:pStyle w:val="a6"/>
        <w:ind w:left="73"/>
        <w:rPr>
          <w:sz w:val="28"/>
        </w:rPr>
      </w:pPr>
    </w:p>
    <w:p w:rsidR="003D3C91" w:rsidRDefault="003D3C91" w:rsidP="00DE0C3F">
      <w:pPr>
        <w:pStyle w:val="a6"/>
        <w:ind w:left="73"/>
        <w:rPr>
          <w:sz w:val="28"/>
        </w:rPr>
      </w:pPr>
    </w:p>
    <w:p w:rsidR="003D3C91" w:rsidRDefault="003D3C91" w:rsidP="00DE0C3F">
      <w:pPr>
        <w:pStyle w:val="a6"/>
        <w:ind w:left="73"/>
        <w:rPr>
          <w:sz w:val="28"/>
        </w:rPr>
      </w:pPr>
    </w:p>
    <w:p w:rsidR="006C4634" w:rsidRPr="00FF5A0C" w:rsidRDefault="000D6356" w:rsidP="006C463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F5A0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FF5A0C">
        <w:rPr>
          <w:sz w:val="28"/>
          <w:szCs w:val="28"/>
        </w:rPr>
        <w:t xml:space="preserve">                       </w:t>
      </w:r>
      <w:r w:rsidR="0084585B" w:rsidRPr="00FF5A0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32166B" w:rsidRDefault="0032166B" w:rsidP="006C463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Велижского районного</w:t>
      </w:r>
    </w:p>
    <w:p w:rsidR="006C4634" w:rsidRDefault="0032166B" w:rsidP="006C463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</w:p>
    <w:p w:rsidR="0032166B" w:rsidRPr="00FF5A0C" w:rsidRDefault="0032166B" w:rsidP="006C463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42D1F">
        <w:rPr>
          <w:rFonts w:ascii="Times New Roman" w:hAnsi="Times New Roman" w:cs="Times New Roman"/>
          <w:color w:val="000000"/>
          <w:sz w:val="28"/>
          <w:szCs w:val="28"/>
        </w:rPr>
        <w:t>19.12.2023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42D1F">
        <w:rPr>
          <w:rFonts w:ascii="Times New Roman" w:hAnsi="Times New Roman" w:cs="Times New Roman"/>
          <w:color w:val="000000"/>
          <w:sz w:val="28"/>
          <w:szCs w:val="28"/>
        </w:rPr>
        <w:t>74</w:t>
      </w:r>
    </w:p>
    <w:p w:rsidR="003D3C91" w:rsidRPr="00FF5A0C" w:rsidRDefault="003D3C91" w:rsidP="006C4634">
      <w:pPr>
        <w:tabs>
          <w:tab w:val="left" w:pos="709"/>
          <w:tab w:val="left" w:pos="3828"/>
          <w:tab w:val="left" w:pos="5954"/>
          <w:tab w:val="left" w:pos="6379"/>
          <w:tab w:val="left" w:pos="7442"/>
        </w:tabs>
        <w:jc w:val="right"/>
        <w:rPr>
          <w:sz w:val="28"/>
          <w:szCs w:val="28"/>
        </w:rPr>
      </w:pPr>
    </w:p>
    <w:p w:rsidR="00C227DB" w:rsidRDefault="0032166B" w:rsidP="0032166B">
      <w:pPr>
        <w:pStyle w:val="ConsPlusTitle"/>
        <w:ind w:right="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0"/>
          <w:lang w:eastAsia="ru-RU"/>
        </w:rPr>
        <w:t xml:space="preserve">                                                    </w:t>
      </w:r>
      <w:r w:rsidR="00C227DB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</w:t>
      </w:r>
    </w:p>
    <w:p w:rsidR="00C227DB" w:rsidRDefault="00C227DB" w:rsidP="004763B8">
      <w:pPr>
        <w:pStyle w:val="ConsPlusTitle"/>
        <w:ind w:right="1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обязательных требований, используемые для определения </w:t>
      </w:r>
    </w:p>
    <w:p w:rsidR="00C227DB" w:rsidRDefault="00C227DB" w:rsidP="004763B8">
      <w:pPr>
        <w:pStyle w:val="ConsPlusTitle"/>
        <w:ind w:right="1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необходимости проведения внеплановых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</w:p>
    <w:p w:rsidR="00C227DB" w:rsidRPr="00C227DB" w:rsidRDefault="00C227DB" w:rsidP="004763B8">
      <w:pPr>
        <w:pStyle w:val="ConsPlusTitle"/>
        <w:ind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3D3C91" w:rsidRPr="007942CB" w:rsidRDefault="006703DE" w:rsidP="0032166B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42CB" w:rsidRPr="007942CB">
        <w:rPr>
          <w:rFonts w:ascii="Times New Roman" w:hAnsi="Times New Roman" w:cs="Times New Roman"/>
          <w:sz w:val="28"/>
          <w:szCs w:val="28"/>
        </w:rPr>
        <w:t>1</w:t>
      </w:r>
      <w:r w:rsidR="003D3C91" w:rsidRPr="007942CB">
        <w:rPr>
          <w:rFonts w:ascii="Times New Roman" w:hAnsi="Times New Roman" w:cs="Times New Roman"/>
          <w:sz w:val="28"/>
          <w:szCs w:val="28"/>
        </w:rPr>
        <w:t>.</w:t>
      </w:r>
      <w:r w:rsidR="003D3C91">
        <w:rPr>
          <w:sz w:val="28"/>
          <w:szCs w:val="28"/>
        </w:rPr>
        <w:t xml:space="preserve">  </w:t>
      </w:r>
      <w:r w:rsidR="007942CB" w:rsidRPr="003E6D67">
        <w:rPr>
          <w:rFonts w:ascii="Times New Roman" w:hAnsi="Times New Roman" w:cs="Times New Roman"/>
          <w:sz w:val="28"/>
          <w:szCs w:val="28"/>
        </w:rPr>
        <w:t>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 (ЕГРН).</w:t>
      </w:r>
    </w:p>
    <w:p w:rsidR="003D3C91" w:rsidRPr="00A3671B" w:rsidRDefault="003D3C91" w:rsidP="0032166B">
      <w:pPr>
        <w:pStyle w:val="a6"/>
        <w:tabs>
          <w:tab w:val="left" w:pos="0"/>
        </w:tabs>
        <w:ind w:left="0"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538">
        <w:rPr>
          <w:sz w:val="28"/>
          <w:szCs w:val="28"/>
        </w:rPr>
        <w:t xml:space="preserve">. </w:t>
      </w:r>
      <w:r w:rsidR="00513538" w:rsidRPr="003E6D67">
        <w:rPr>
          <w:sz w:val="28"/>
          <w:szCs w:val="28"/>
        </w:rPr>
        <w:t>Отсутствие в ЕГРН сведений о правах на используемый юридическим лицом, индивидуальным предпринимателем, гражданином земельный участок</w:t>
      </w:r>
      <w:r>
        <w:rPr>
          <w:sz w:val="28"/>
          <w:szCs w:val="28"/>
        </w:rPr>
        <w:t>.</w:t>
      </w:r>
    </w:p>
    <w:p w:rsidR="00393DC4" w:rsidRDefault="003D3C91" w:rsidP="0032166B">
      <w:pPr>
        <w:pStyle w:val="a6"/>
        <w:tabs>
          <w:tab w:val="left" w:pos="1134"/>
          <w:tab w:val="left" w:pos="3261"/>
        </w:tabs>
        <w:ind w:left="0"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4B88" w:rsidRPr="00A04B88">
        <w:rPr>
          <w:sz w:val="28"/>
          <w:szCs w:val="28"/>
        </w:rPr>
        <w:t xml:space="preserve"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</w:t>
      </w:r>
      <w:hyperlink r:id="rId6" w:history="1">
        <w:r w:rsidR="00A04B88" w:rsidRPr="00A04B88">
          <w:rPr>
            <w:color w:val="0000FF"/>
            <w:sz w:val="28"/>
            <w:szCs w:val="28"/>
          </w:rPr>
          <w:t>значения</w:t>
        </w:r>
      </w:hyperlink>
      <w:r w:rsidR="00A04B88" w:rsidRPr="00A04B88">
        <w:rPr>
          <w:sz w:val="28"/>
          <w:szCs w:val="28"/>
        </w:rPr>
        <w:t xml:space="preserve"> точности (средней </w:t>
      </w:r>
      <w:proofErr w:type="spellStart"/>
      <w:r w:rsidR="00A04B88" w:rsidRPr="00A04B88">
        <w:rPr>
          <w:sz w:val="28"/>
          <w:szCs w:val="28"/>
        </w:rPr>
        <w:t>квадратической</w:t>
      </w:r>
      <w:proofErr w:type="spellEnd"/>
      <w:r w:rsidR="00A04B88" w:rsidRPr="00A04B88">
        <w:rPr>
          <w:sz w:val="28"/>
          <w:szCs w:val="28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 г. N П/0393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</w:t>
      </w:r>
      <w:r w:rsidR="00A04B88">
        <w:rPr>
          <w:sz w:val="28"/>
          <w:szCs w:val="28"/>
        </w:rPr>
        <w:t>ия, помещения, машино-места</w:t>
      </w:r>
      <w:r w:rsidR="00A04B88" w:rsidRPr="00A04B88">
        <w:rPr>
          <w:sz w:val="28"/>
          <w:szCs w:val="28"/>
        </w:rPr>
        <w:t>.</w:t>
      </w:r>
    </w:p>
    <w:p w:rsidR="00393DC4" w:rsidRDefault="006D5C63" w:rsidP="0032166B">
      <w:pPr>
        <w:pStyle w:val="a6"/>
        <w:tabs>
          <w:tab w:val="left" w:pos="1134"/>
          <w:tab w:val="left" w:pos="3261"/>
        </w:tabs>
        <w:ind w:left="0" w:right="141" w:firstLine="720"/>
        <w:jc w:val="both"/>
        <w:rPr>
          <w:sz w:val="28"/>
          <w:szCs w:val="28"/>
        </w:rPr>
      </w:pPr>
      <w:r w:rsidRPr="003E6D67">
        <w:rPr>
          <w:sz w:val="28"/>
          <w:szCs w:val="28"/>
        </w:rPr>
        <w:t>4. 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ЕГРН.</w:t>
      </w:r>
    </w:p>
    <w:p w:rsidR="00393DC4" w:rsidRDefault="006D5C63" w:rsidP="0032166B">
      <w:pPr>
        <w:pStyle w:val="a6"/>
        <w:tabs>
          <w:tab w:val="left" w:pos="1134"/>
          <w:tab w:val="left" w:pos="3261"/>
        </w:tabs>
        <w:ind w:left="0" w:right="141" w:firstLine="720"/>
        <w:jc w:val="both"/>
        <w:rPr>
          <w:sz w:val="28"/>
          <w:szCs w:val="28"/>
        </w:rPr>
      </w:pPr>
      <w:r w:rsidRPr="003E6D67">
        <w:rPr>
          <w:sz w:val="28"/>
          <w:szCs w:val="28"/>
        </w:rPr>
        <w:t>5.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по истечении трех лет с даты государственной регистрации права собственности на такой земельный участок лица, являющегося собствен</w:t>
      </w:r>
      <w:r w:rsidR="00393DC4">
        <w:rPr>
          <w:sz w:val="28"/>
          <w:szCs w:val="28"/>
        </w:rPr>
        <w:t xml:space="preserve">ником такого земельного участка. </w:t>
      </w:r>
    </w:p>
    <w:p w:rsidR="00716140" w:rsidRPr="003E6D67" w:rsidRDefault="00716140" w:rsidP="0032166B">
      <w:pPr>
        <w:pStyle w:val="a6"/>
        <w:tabs>
          <w:tab w:val="left" w:pos="1134"/>
          <w:tab w:val="left" w:pos="3261"/>
        </w:tabs>
        <w:ind w:left="0"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6140">
        <w:rPr>
          <w:sz w:val="28"/>
          <w:szCs w:val="28"/>
        </w:rPr>
        <w:t xml:space="preserve">.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 Федеральным </w:t>
      </w:r>
      <w:hyperlink r:id="rId7" w:history="1">
        <w:r w:rsidRPr="00716140">
          <w:rPr>
            <w:color w:val="0000FF"/>
            <w:sz w:val="28"/>
            <w:szCs w:val="28"/>
          </w:rPr>
          <w:t>законом</w:t>
        </w:r>
      </w:hyperlink>
      <w:r w:rsidRPr="00716140">
        <w:rPr>
          <w:sz w:val="28"/>
          <w:szCs w:val="28"/>
        </w:rPr>
        <w:t xml:space="preserve"> от 24 июля 2002 г. N 101-ФЗ "Об обороте земель сельс</w:t>
      </w:r>
      <w:r w:rsidR="0032166B">
        <w:rPr>
          <w:sz w:val="28"/>
          <w:szCs w:val="28"/>
        </w:rPr>
        <w:t>кохозяйственного назначения"</w:t>
      </w:r>
      <w:r w:rsidRPr="00716140">
        <w:rPr>
          <w:sz w:val="28"/>
          <w:szCs w:val="28"/>
        </w:rPr>
        <w:t>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</w:t>
      </w:r>
      <w:r>
        <w:rPr>
          <w:sz w:val="28"/>
          <w:szCs w:val="28"/>
        </w:rPr>
        <w:t xml:space="preserve">еиспользованием по целевому </w:t>
      </w:r>
      <w:r w:rsidRPr="00716140">
        <w:rPr>
          <w:sz w:val="28"/>
          <w:szCs w:val="28"/>
        </w:rPr>
        <w:t>назначению или использованием с нарушением законодательства Российской Федерации</w:t>
      </w:r>
    </w:p>
    <w:p w:rsidR="003D3C91" w:rsidRDefault="00716140" w:rsidP="0032166B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3C91">
        <w:rPr>
          <w:sz w:val="28"/>
          <w:szCs w:val="28"/>
        </w:rPr>
        <w:t>.  Зарастание сорной растительностью и (или) древесно-кустарниковой растительностью, не относящейся к многолетним плодово-ягодным насажде</w:t>
      </w:r>
      <w:r w:rsidR="003D3C91">
        <w:rPr>
          <w:sz w:val="28"/>
          <w:szCs w:val="28"/>
        </w:rPr>
        <w:lastRenderedPageBreak/>
        <w:t>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  иной связанной с сельскохозяйственным производством деятельности.</w:t>
      </w:r>
    </w:p>
    <w:p w:rsidR="003D3C91" w:rsidRDefault="00716140" w:rsidP="0032166B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3C91">
        <w:rPr>
          <w:sz w:val="28"/>
          <w:szCs w:val="28"/>
        </w:rPr>
        <w:t>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EF07F5" w:rsidRDefault="00716140" w:rsidP="0032166B">
      <w:pPr>
        <w:autoSpaceDE w:val="0"/>
        <w:autoSpaceDN w:val="0"/>
        <w:adjustRightInd w:val="0"/>
        <w:ind w:right="14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         </w:t>
      </w:r>
      <w:r w:rsidR="00FF5A0C">
        <w:rPr>
          <w:rFonts w:eastAsiaTheme="minorHAnsi"/>
          <w:sz w:val="28"/>
          <w:szCs w:val="28"/>
          <w:lang w:eastAsia="en-US"/>
        </w:rPr>
        <w:t xml:space="preserve"> </w:t>
      </w:r>
      <w:r w:rsidR="00EF07F5">
        <w:rPr>
          <w:rFonts w:eastAsiaTheme="minorHAnsi"/>
          <w:sz w:val="28"/>
          <w:szCs w:val="28"/>
          <w:lang w:eastAsia="en-US"/>
        </w:rPr>
        <w:t xml:space="preserve">9. </w:t>
      </w:r>
      <w:r w:rsidR="00EF07F5" w:rsidRPr="00EF07F5">
        <w:rPr>
          <w:rFonts w:eastAsiaTheme="minorHAnsi"/>
          <w:sz w:val="28"/>
          <w:szCs w:val="28"/>
          <w:lang w:eastAsia="en-US"/>
        </w:rPr>
        <w:t xml:space="preserve">Наличие у </w:t>
      </w:r>
      <w:r w:rsidR="00EF07F5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F07F5" w:rsidRPr="00EF07F5">
        <w:rPr>
          <w:rFonts w:eastAsiaTheme="minorHAnsi"/>
          <w:sz w:val="28"/>
          <w:szCs w:val="28"/>
          <w:lang w:eastAsia="en-US"/>
        </w:rPr>
        <w:t>информации о привлечении правообладателя земельного участка к административной ответственности за использование иного принадлежащего ему земельного участка, расположенного в границах того же кадастрового квартала, не по целевому назначению в соответствии с его принадлежностью к той или иной категории земель и (или) разрешенным использованием или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</w:t>
      </w:r>
      <w:r w:rsidR="00EF07F5">
        <w:rPr>
          <w:rFonts w:eastAsiaTheme="minorHAnsi"/>
          <w:sz w:val="28"/>
          <w:szCs w:val="28"/>
          <w:lang w:eastAsia="en-US"/>
        </w:rPr>
        <w:t>льзованию такого земельного участка в течение установленного срока пре</w:t>
      </w:r>
      <w:r w:rsidR="00FB04F1">
        <w:rPr>
          <w:rFonts w:eastAsiaTheme="minorHAnsi"/>
          <w:sz w:val="28"/>
          <w:szCs w:val="28"/>
          <w:lang w:eastAsia="en-US"/>
        </w:rPr>
        <w:t>дусмотрена федеральным законом.</w:t>
      </w:r>
    </w:p>
    <w:p w:rsidR="00EF07F5" w:rsidRPr="00EF07F5" w:rsidRDefault="00EF07F5" w:rsidP="0032166B">
      <w:pPr>
        <w:autoSpaceDE w:val="0"/>
        <w:autoSpaceDN w:val="0"/>
        <w:adjustRightInd w:val="0"/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3D3C91" w:rsidRPr="00DE0C3F" w:rsidRDefault="003D3C91" w:rsidP="0032166B">
      <w:pPr>
        <w:pStyle w:val="a6"/>
        <w:ind w:left="73" w:right="141"/>
        <w:jc w:val="both"/>
        <w:rPr>
          <w:sz w:val="28"/>
        </w:rPr>
      </w:pPr>
    </w:p>
    <w:sectPr w:rsidR="003D3C91" w:rsidRPr="00DE0C3F" w:rsidSect="00FF5A0C">
      <w:pgSz w:w="11906" w:h="16838"/>
      <w:pgMar w:top="851" w:right="849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3EE"/>
    <w:multiLevelType w:val="hybridMultilevel"/>
    <w:tmpl w:val="5D005BDA"/>
    <w:lvl w:ilvl="0" w:tplc="44C22F6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22A7FF9"/>
    <w:multiLevelType w:val="hybridMultilevel"/>
    <w:tmpl w:val="717876FC"/>
    <w:lvl w:ilvl="0" w:tplc="63B8E734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062D6"/>
    <w:multiLevelType w:val="hybridMultilevel"/>
    <w:tmpl w:val="516AC640"/>
    <w:lvl w:ilvl="0" w:tplc="2BA243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E0C6FB7"/>
    <w:multiLevelType w:val="hybridMultilevel"/>
    <w:tmpl w:val="D1BA643C"/>
    <w:lvl w:ilvl="0" w:tplc="767600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690C3461"/>
    <w:multiLevelType w:val="hybridMultilevel"/>
    <w:tmpl w:val="A230B262"/>
    <w:lvl w:ilvl="0" w:tplc="0CA691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EB"/>
    <w:rsid w:val="000164A3"/>
    <w:rsid w:val="00025308"/>
    <w:rsid w:val="00082AF4"/>
    <w:rsid w:val="000B798E"/>
    <w:rsid w:val="000D6356"/>
    <w:rsid w:val="000F254C"/>
    <w:rsid w:val="001450E3"/>
    <w:rsid w:val="00157C2B"/>
    <w:rsid w:val="00193509"/>
    <w:rsid w:val="001C03AA"/>
    <w:rsid w:val="001F44BF"/>
    <w:rsid w:val="0021577B"/>
    <w:rsid w:val="00221227"/>
    <w:rsid w:val="00260086"/>
    <w:rsid w:val="0028699C"/>
    <w:rsid w:val="00293788"/>
    <w:rsid w:val="002B0CFD"/>
    <w:rsid w:val="002F7CCC"/>
    <w:rsid w:val="0032166B"/>
    <w:rsid w:val="00345B14"/>
    <w:rsid w:val="003840F0"/>
    <w:rsid w:val="00393DC4"/>
    <w:rsid w:val="003B2AC4"/>
    <w:rsid w:val="003C2108"/>
    <w:rsid w:val="003D018B"/>
    <w:rsid w:val="003D3C91"/>
    <w:rsid w:val="003D7107"/>
    <w:rsid w:val="003E19B6"/>
    <w:rsid w:val="004276BE"/>
    <w:rsid w:val="0043780D"/>
    <w:rsid w:val="004763B8"/>
    <w:rsid w:val="00486211"/>
    <w:rsid w:val="004C49BF"/>
    <w:rsid w:val="004C5E07"/>
    <w:rsid w:val="004C76DC"/>
    <w:rsid w:val="004C76FE"/>
    <w:rsid w:val="004D7DE1"/>
    <w:rsid w:val="00513538"/>
    <w:rsid w:val="00536FB0"/>
    <w:rsid w:val="00544F0C"/>
    <w:rsid w:val="00545899"/>
    <w:rsid w:val="00545D4E"/>
    <w:rsid w:val="00590AF1"/>
    <w:rsid w:val="005A4153"/>
    <w:rsid w:val="005B0B36"/>
    <w:rsid w:val="005B756F"/>
    <w:rsid w:val="005C000C"/>
    <w:rsid w:val="005C5A02"/>
    <w:rsid w:val="005C75A0"/>
    <w:rsid w:val="006065D8"/>
    <w:rsid w:val="00646D1F"/>
    <w:rsid w:val="00647B36"/>
    <w:rsid w:val="00665122"/>
    <w:rsid w:val="00667A5D"/>
    <w:rsid w:val="006703DE"/>
    <w:rsid w:val="00675FD8"/>
    <w:rsid w:val="00682721"/>
    <w:rsid w:val="006C4634"/>
    <w:rsid w:val="006D5C63"/>
    <w:rsid w:val="00716140"/>
    <w:rsid w:val="00733A54"/>
    <w:rsid w:val="00772F63"/>
    <w:rsid w:val="00776D02"/>
    <w:rsid w:val="0079311D"/>
    <w:rsid w:val="007942CB"/>
    <w:rsid w:val="007C06F4"/>
    <w:rsid w:val="007D0AED"/>
    <w:rsid w:val="0084585B"/>
    <w:rsid w:val="0087570A"/>
    <w:rsid w:val="008B4A30"/>
    <w:rsid w:val="008C7C15"/>
    <w:rsid w:val="008E2889"/>
    <w:rsid w:val="008F00CD"/>
    <w:rsid w:val="00907170"/>
    <w:rsid w:val="0093568D"/>
    <w:rsid w:val="00937044"/>
    <w:rsid w:val="00974AA3"/>
    <w:rsid w:val="009A0EB7"/>
    <w:rsid w:val="009A643E"/>
    <w:rsid w:val="00A04B88"/>
    <w:rsid w:val="00A5237D"/>
    <w:rsid w:val="00A82533"/>
    <w:rsid w:val="00A91D46"/>
    <w:rsid w:val="00B17341"/>
    <w:rsid w:val="00B5361D"/>
    <w:rsid w:val="00B64A99"/>
    <w:rsid w:val="00BA6FDE"/>
    <w:rsid w:val="00BA7E52"/>
    <w:rsid w:val="00BB3278"/>
    <w:rsid w:val="00BB6206"/>
    <w:rsid w:val="00BC54F8"/>
    <w:rsid w:val="00BD5929"/>
    <w:rsid w:val="00C227DB"/>
    <w:rsid w:val="00C42D1F"/>
    <w:rsid w:val="00C4561F"/>
    <w:rsid w:val="00C60830"/>
    <w:rsid w:val="00C73666"/>
    <w:rsid w:val="00C757A2"/>
    <w:rsid w:val="00C80501"/>
    <w:rsid w:val="00CA136E"/>
    <w:rsid w:val="00CC44DD"/>
    <w:rsid w:val="00CD761F"/>
    <w:rsid w:val="00CE4BF4"/>
    <w:rsid w:val="00CF3990"/>
    <w:rsid w:val="00D07EDA"/>
    <w:rsid w:val="00D11D36"/>
    <w:rsid w:val="00D1210D"/>
    <w:rsid w:val="00D441E3"/>
    <w:rsid w:val="00D50C59"/>
    <w:rsid w:val="00D71CD4"/>
    <w:rsid w:val="00D77863"/>
    <w:rsid w:val="00D84365"/>
    <w:rsid w:val="00DB379F"/>
    <w:rsid w:val="00DE0C3F"/>
    <w:rsid w:val="00E0175D"/>
    <w:rsid w:val="00E06505"/>
    <w:rsid w:val="00E07A00"/>
    <w:rsid w:val="00E26A85"/>
    <w:rsid w:val="00E27EEE"/>
    <w:rsid w:val="00E31241"/>
    <w:rsid w:val="00E81DB6"/>
    <w:rsid w:val="00E921BE"/>
    <w:rsid w:val="00EB29F4"/>
    <w:rsid w:val="00ED3C26"/>
    <w:rsid w:val="00EE49C5"/>
    <w:rsid w:val="00EF07F5"/>
    <w:rsid w:val="00F10A86"/>
    <w:rsid w:val="00F238D4"/>
    <w:rsid w:val="00F26510"/>
    <w:rsid w:val="00F57930"/>
    <w:rsid w:val="00FB04F1"/>
    <w:rsid w:val="00FE3AEB"/>
    <w:rsid w:val="00FE49FA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58FD"/>
  <w15:docId w15:val="{3AA27365-0605-4FEE-A2BE-B0C4292A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9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930"/>
    <w:pPr>
      <w:ind w:left="720"/>
      <w:contextualSpacing/>
    </w:pPr>
  </w:style>
  <w:style w:type="table" w:styleId="a7">
    <w:name w:val="Table Grid"/>
    <w:basedOn w:val="a1"/>
    <w:uiPriority w:val="39"/>
    <w:rsid w:val="004C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562,bqiaagaaeyqcaaagiaiaaaorlaaabz8saaaaaaaaaaaaaaaaaaaaaaaaaaaaaaaaaaaaaaaaaaaaaaaaaaaaaaaaaaaaaaaaaaaaaaaaaaaaaaaaaaaaaaaaaaaaaaaaaaaaaaaaaaaaaaaaaaaaaaaaaaaaaaaaaaaaaaaaaaaaaaaaaaaaaaaaaaaaaaaaaaaaaaaaaaaaaaaaaaaaaaaaaaaaaaaaaaaaaaa"/>
    <w:basedOn w:val="a"/>
    <w:rsid w:val="00A91D4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A91D4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227DB"/>
    <w:pPr>
      <w:widowControl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6C463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91044E0EC7914D98EFA0A86E158961418A54D81BDE369527A147D9E18DC345990DF475973A7E5783FA70AAA2uEx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91044E0EC7914D98EFA0A86E158961418E58D71BDD369527A147D9E18DC3458B0DAC79953A615683EF26FBE4BB7E14DBBDE76EF58513C1u1x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79A9-CA57-4967-8810-B858D42E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USER</cp:lastModifiedBy>
  <cp:revision>3</cp:revision>
  <cp:lastPrinted>2023-11-22T07:57:00Z</cp:lastPrinted>
  <dcterms:created xsi:type="dcterms:W3CDTF">2023-12-15T05:29:00Z</dcterms:created>
  <dcterms:modified xsi:type="dcterms:W3CDTF">2023-12-20T05:30:00Z</dcterms:modified>
</cp:coreProperties>
</file>