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C2" w:rsidRDefault="000778C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778C2" w:rsidRDefault="000778C2">
      <w:pPr>
        <w:pStyle w:val="ConsPlusNormal"/>
        <w:jc w:val="center"/>
        <w:outlineLvl w:val="0"/>
      </w:pPr>
    </w:p>
    <w:p w:rsidR="000778C2" w:rsidRDefault="000778C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778C2" w:rsidRDefault="000778C2">
      <w:pPr>
        <w:pStyle w:val="ConsPlusTitle"/>
        <w:jc w:val="center"/>
      </w:pPr>
    </w:p>
    <w:p w:rsidR="000778C2" w:rsidRDefault="000778C2">
      <w:pPr>
        <w:pStyle w:val="ConsPlusTitle"/>
        <w:jc w:val="center"/>
      </w:pPr>
      <w:r>
        <w:t>ПОСТАНОВЛЕНИЕ</w:t>
      </w:r>
    </w:p>
    <w:p w:rsidR="000778C2" w:rsidRDefault="000778C2">
      <w:pPr>
        <w:pStyle w:val="ConsPlusTitle"/>
        <w:jc w:val="center"/>
      </w:pPr>
      <w:r>
        <w:t>от 16 августа 2012 г. N 840</w:t>
      </w:r>
    </w:p>
    <w:p w:rsidR="000778C2" w:rsidRDefault="000778C2">
      <w:pPr>
        <w:pStyle w:val="ConsPlusTitle"/>
        <w:jc w:val="center"/>
      </w:pPr>
    </w:p>
    <w:p w:rsidR="000778C2" w:rsidRDefault="000778C2">
      <w:pPr>
        <w:pStyle w:val="ConsPlusTitle"/>
        <w:jc w:val="center"/>
      </w:pPr>
      <w:r>
        <w:t>О ПОРЯДКЕ ПОДАЧИ И РАССМОТРЕНИЯ ЖАЛОБ</w:t>
      </w:r>
    </w:p>
    <w:p w:rsidR="000778C2" w:rsidRDefault="000778C2">
      <w:pPr>
        <w:pStyle w:val="ConsPlusTitle"/>
        <w:jc w:val="center"/>
      </w:pPr>
      <w:r>
        <w:t>НА РЕШЕНИЯ И ДЕЙСТВИЯ (БЕЗДЕЙСТВИЕ) ФЕДЕРАЛЬНЫХ ОРГАНОВ</w:t>
      </w:r>
    </w:p>
    <w:p w:rsidR="000778C2" w:rsidRDefault="000778C2">
      <w:pPr>
        <w:pStyle w:val="ConsPlusTitle"/>
        <w:jc w:val="center"/>
      </w:pPr>
      <w:r>
        <w:t>ИСПОЛНИТЕЛЬНОЙ ВЛАСТИ И ИХ ДОЛЖНОСТНЫХ ЛИЦ, ФЕДЕРАЛЬНЫХ</w:t>
      </w:r>
    </w:p>
    <w:p w:rsidR="000778C2" w:rsidRDefault="000778C2">
      <w:pPr>
        <w:pStyle w:val="ConsPlusTitle"/>
        <w:jc w:val="center"/>
      </w:pPr>
      <w:r>
        <w:t>ГОСУДАРСТВЕННЫХ СЛУЖАЩИХ, ДОЛЖНОСТНЫХ ЛИЦ ГОСУДАРСТВЕННЫХ</w:t>
      </w:r>
    </w:p>
    <w:p w:rsidR="000778C2" w:rsidRDefault="000778C2">
      <w:pPr>
        <w:pStyle w:val="ConsPlusTitle"/>
        <w:jc w:val="center"/>
      </w:pPr>
      <w:r>
        <w:t>ВНЕБЮДЖЕТНЫХ ФОНДОВ РОССИЙСКОЙ ФЕДЕРАЦИИ, А ТАКЖЕ</w:t>
      </w:r>
    </w:p>
    <w:p w:rsidR="000778C2" w:rsidRDefault="000778C2">
      <w:pPr>
        <w:pStyle w:val="ConsPlusTitle"/>
        <w:jc w:val="center"/>
      </w:pPr>
      <w:r>
        <w:t>ГОСУДАРСТВЕННЫХ КОРПОРАЦИЙ, КОТОРЫЕ В СООТВЕТСТВИИ</w:t>
      </w:r>
    </w:p>
    <w:p w:rsidR="000778C2" w:rsidRDefault="000778C2">
      <w:pPr>
        <w:pStyle w:val="ConsPlusTitle"/>
        <w:jc w:val="center"/>
      </w:pPr>
      <w:r>
        <w:t>С ФЕДЕРАЛЬНЫМ ЗАКОНОМ НАДЕЛЕНЫ ПОЛНОМОЧИЯМИ</w:t>
      </w:r>
    </w:p>
    <w:p w:rsidR="000778C2" w:rsidRDefault="000778C2">
      <w:pPr>
        <w:pStyle w:val="ConsPlusTitle"/>
        <w:jc w:val="center"/>
      </w:pPr>
      <w:r>
        <w:t>ПО ПРЕДОСТАВЛЕНИЮ ГОСУДАРСТВЕННЫХ УСЛУГ В УСТАНОВЛЕННОЙ</w:t>
      </w:r>
    </w:p>
    <w:p w:rsidR="000778C2" w:rsidRDefault="000778C2">
      <w:pPr>
        <w:pStyle w:val="ConsPlusTitle"/>
        <w:jc w:val="center"/>
      </w:pPr>
      <w:r>
        <w:t>СФЕРЕ ДЕЯТЕЛЬНОСТИ, И ИХ ДОЛЖНОСТНЫХ ЛИЦ</w:t>
      </w:r>
    </w:p>
    <w:p w:rsidR="000778C2" w:rsidRDefault="000778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778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78C2" w:rsidRDefault="000778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78C2" w:rsidRDefault="000778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05.12.2014 </w:t>
            </w:r>
            <w:hyperlink r:id="rId5" w:history="1">
              <w:r>
                <w:rPr>
                  <w:color w:val="0000FF"/>
                </w:rPr>
                <w:t>N 1327</w:t>
              </w:r>
            </w:hyperlink>
            <w:r>
              <w:rPr>
                <w:color w:val="392C69"/>
              </w:rPr>
              <w:t>,</w:t>
            </w:r>
          </w:p>
          <w:p w:rsidR="000778C2" w:rsidRDefault="000778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14.11.2015 </w:t>
            </w:r>
            <w:hyperlink r:id="rId6" w:history="1">
              <w:r>
                <w:rPr>
                  <w:color w:val="0000FF"/>
                </w:rPr>
                <w:t>N 1232</w:t>
              </w:r>
            </w:hyperlink>
            <w:r>
              <w:rPr>
                <w:color w:val="392C69"/>
              </w:rPr>
              <w:t xml:space="preserve">, от 08.12.2016 </w:t>
            </w:r>
            <w:hyperlink r:id="rId7" w:history="1">
              <w:r>
                <w:rPr>
                  <w:color w:val="0000FF"/>
                </w:rPr>
                <w:t>N 1317</w:t>
              </w:r>
            </w:hyperlink>
            <w:r>
              <w:rPr>
                <w:color w:val="392C69"/>
              </w:rPr>
              <w:t xml:space="preserve">, от 25.10.2017 </w:t>
            </w:r>
            <w:hyperlink r:id="rId8" w:history="1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78C2" w:rsidRDefault="000778C2">
      <w:pPr>
        <w:pStyle w:val="ConsPlusNormal"/>
        <w:jc w:val="center"/>
      </w:pPr>
    </w:p>
    <w:p w:rsidR="000778C2" w:rsidRDefault="000778C2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11.2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0" w:history="1">
        <w:r>
          <w:rPr>
            <w:color w:val="0000FF"/>
          </w:rPr>
          <w:t>Правила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лиц.</w:t>
      </w:r>
    </w:p>
    <w:p w:rsidR="000778C2" w:rsidRDefault="000778C2">
      <w:pPr>
        <w:pStyle w:val="ConsPlusNormal"/>
        <w:jc w:val="both"/>
      </w:pPr>
      <w:r>
        <w:t xml:space="preserve">(в ред. Постановлений Правительства РФ от 05.12.2014 </w:t>
      </w:r>
      <w:hyperlink r:id="rId10" w:history="1">
        <w:r>
          <w:rPr>
            <w:color w:val="0000FF"/>
          </w:rPr>
          <w:t>N 1327</w:t>
        </w:r>
      </w:hyperlink>
      <w:r>
        <w:t xml:space="preserve">, от 25.10.2017 </w:t>
      </w:r>
      <w:hyperlink r:id="rId11" w:history="1">
        <w:r>
          <w:rPr>
            <w:color w:val="0000FF"/>
          </w:rPr>
          <w:t>N 1296</w:t>
        </w:r>
      </w:hyperlink>
      <w:r>
        <w:t>)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власти, государственным корпорациям, которые в соответствии с федеральным законом наделены полномочиями по предоставлению государственных услуг в установленной сфере деятельности, органам государственных внебюджетных фондов Российской Федерации, предоставляющим государственные услуги, обеспечить прием и рассмотрение жалоб в соответствии с </w:t>
      </w:r>
      <w:hyperlink w:anchor="P40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постановлением.</w:t>
      </w:r>
    </w:p>
    <w:p w:rsidR="000778C2" w:rsidRDefault="000778C2">
      <w:pPr>
        <w:pStyle w:val="ConsPlusNormal"/>
        <w:jc w:val="both"/>
      </w:pPr>
      <w:r>
        <w:t xml:space="preserve">(в ред. Постановлений Правительства РФ от 05.12.2014 </w:t>
      </w:r>
      <w:hyperlink r:id="rId12" w:history="1">
        <w:r>
          <w:rPr>
            <w:color w:val="0000FF"/>
          </w:rPr>
          <w:t>N 1327</w:t>
        </w:r>
      </w:hyperlink>
      <w:r>
        <w:t xml:space="preserve">, от 25.10.2017 </w:t>
      </w:r>
      <w:hyperlink r:id="rId13" w:history="1">
        <w:r>
          <w:rPr>
            <w:color w:val="0000FF"/>
          </w:rPr>
          <w:t>N 1296</w:t>
        </w:r>
      </w:hyperlink>
      <w:r>
        <w:t>)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3.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служащих.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4. Реализация федеральными органами исполнительной власти, органами государственных внебюджетных фондов Российской Федерации полномочий, предусмотренных настоящим постановлением, осуществляется в пределах установленной предельной численности работников этих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0778C2" w:rsidRDefault="000778C2">
      <w:pPr>
        <w:pStyle w:val="ConsPlusNormal"/>
        <w:ind w:firstLine="540"/>
        <w:jc w:val="both"/>
      </w:pPr>
    </w:p>
    <w:p w:rsidR="000778C2" w:rsidRDefault="000778C2">
      <w:pPr>
        <w:pStyle w:val="ConsPlusNormal"/>
        <w:jc w:val="right"/>
      </w:pPr>
      <w:r>
        <w:t>Председатель Правительства</w:t>
      </w:r>
    </w:p>
    <w:p w:rsidR="000778C2" w:rsidRDefault="000778C2">
      <w:pPr>
        <w:pStyle w:val="ConsPlusNormal"/>
        <w:jc w:val="right"/>
      </w:pPr>
      <w:r>
        <w:t>Российской Федерации</w:t>
      </w:r>
    </w:p>
    <w:p w:rsidR="000778C2" w:rsidRDefault="000778C2">
      <w:pPr>
        <w:pStyle w:val="ConsPlusNormal"/>
        <w:jc w:val="right"/>
      </w:pPr>
      <w:r>
        <w:t>Д.МЕДВЕДЕВ</w:t>
      </w:r>
    </w:p>
    <w:p w:rsidR="000778C2" w:rsidRDefault="000778C2">
      <w:pPr>
        <w:pStyle w:val="ConsPlusNormal"/>
        <w:jc w:val="right"/>
      </w:pPr>
    </w:p>
    <w:p w:rsidR="000778C2" w:rsidRDefault="000778C2">
      <w:pPr>
        <w:pStyle w:val="ConsPlusNormal"/>
        <w:jc w:val="right"/>
      </w:pPr>
    </w:p>
    <w:p w:rsidR="000778C2" w:rsidRDefault="000778C2">
      <w:pPr>
        <w:pStyle w:val="ConsPlusNormal"/>
        <w:jc w:val="right"/>
      </w:pPr>
    </w:p>
    <w:p w:rsidR="000778C2" w:rsidRDefault="000778C2">
      <w:pPr>
        <w:pStyle w:val="ConsPlusNormal"/>
        <w:jc w:val="right"/>
      </w:pPr>
    </w:p>
    <w:p w:rsidR="000778C2" w:rsidRDefault="000778C2">
      <w:pPr>
        <w:pStyle w:val="ConsPlusNormal"/>
        <w:jc w:val="right"/>
      </w:pPr>
    </w:p>
    <w:p w:rsidR="000778C2" w:rsidRDefault="000778C2">
      <w:pPr>
        <w:pStyle w:val="ConsPlusNormal"/>
        <w:jc w:val="right"/>
        <w:outlineLvl w:val="0"/>
      </w:pPr>
      <w:r>
        <w:t>Утверждены</w:t>
      </w:r>
    </w:p>
    <w:p w:rsidR="000778C2" w:rsidRDefault="000778C2">
      <w:pPr>
        <w:pStyle w:val="ConsPlusNormal"/>
        <w:jc w:val="right"/>
      </w:pPr>
      <w:r>
        <w:t>постановлением Правительства</w:t>
      </w:r>
    </w:p>
    <w:p w:rsidR="000778C2" w:rsidRDefault="000778C2">
      <w:pPr>
        <w:pStyle w:val="ConsPlusNormal"/>
        <w:jc w:val="right"/>
      </w:pPr>
      <w:r>
        <w:t>Российской Федерации</w:t>
      </w:r>
    </w:p>
    <w:p w:rsidR="000778C2" w:rsidRDefault="000778C2">
      <w:pPr>
        <w:pStyle w:val="ConsPlusNormal"/>
        <w:jc w:val="right"/>
      </w:pPr>
      <w:r>
        <w:t>от 16 августа 2012 г. N 840</w:t>
      </w:r>
    </w:p>
    <w:p w:rsidR="000778C2" w:rsidRDefault="000778C2">
      <w:pPr>
        <w:pStyle w:val="ConsPlusNormal"/>
        <w:jc w:val="right"/>
      </w:pPr>
    </w:p>
    <w:p w:rsidR="000778C2" w:rsidRDefault="000778C2">
      <w:pPr>
        <w:pStyle w:val="ConsPlusTitle"/>
        <w:jc w:val="center"/>
      </w:pPr>
      <w:bookmarkStart w:id="0" w:name="P40"/>
      <w:bookmarkEnd w:id="0"/>
      <w:r>
        <w:t>ПРАВИЛА</w:t>
      </w:r>
    </w:p>
    <w:p w:rsidR="000778C2" w:rsidRDefault="000778C2">
      <w:pPr>
        <w:pStyle w:val="ConsPlusTitle"/>
        <w:jc w:val="center"/>
      </w:pPr>
      <w:r>
        <w:t>ПОДАЧИ И РАССМОТРЕНИЯ ЖАЛОБ НА РЕШЕНИЯ И ДЕЙСТВИЯ</w:t>
      </w:r>
    </w:p>
    <w:p w:rsidR="000778C2" w:rsidRDefault="000778C2">
      <w:pPr>
        <w:pStyle w:val="ConsPlusTitle"/>
        <w:jc w:val="center"/>
      </w:pPr>
      <w:r>
        <w:t>(БЕЗДЕЙСТВИЕ) ФЕДЕРАЛЬНЫХ ОРГАНОВ ИСПОЛНИТЕЛЬНОЙ ВЛАСТИ</w:t>
      </w:r>
    </w:p>
    <w:p w:rsidR="000778C2" w:rsidRDefault="000778C2">
      <w:pPr>
        <w:pStyle w:val="ConsPlusTitle"/>
        <w:jc w:val="center"/>
      </w:pPr>
      <w:r>
        <w:t>И ИХ ДОЛЖНОСТНЫХ ЛИЦ, ФЕДЕРАЛЬНЫХ ГОСУДАРСТВЕННЫХ СЛУЖАЩИХ,</w:t>
      </w:r>
    </w:p>
    <w:p w:rsidR="000778C2" w:rsidRDefault="000778C2">
      <w:pPr>
        <w:pStyle w:val="ConsPlusTitle"/>
        <w:jc w:val="center"/>
      </w:pPr>
      <w:r>
        <w:t>ДОЛЖНОСТНЫХ ЛИЦ ГОСУДАРСТВЕННЫХ ВНЕБЮДЖЕТНЫХ ФОНДОВ</w:t>
      </w:r>
    </w:p>
    <w:p w:rsidR="000778C2" w:rsidRDefault="000778C2">
      <w:pPr>
        <w:pStyle w:val="ConsPlusTitle"/>
        <w:jc w:val="center"/>
      </w:pPr>
      <w:r>
        <w:t>РОССИЙСКОЙ ФЕДЕРАЦИИ, А ТАКЖЕ ГОСУДАРСТВЕННЫХ КОРПОРАЦИЙ,</w:t>
      </w:r>
    </w:p>
    <w:p w:rsidR="000778C2" w:rsidRDefault="000778C2">
      <w:pPr>
        <w:pStyle w:val="ConsPlusTitle"/>
        <w:jc w:val="center"/>
      </w:pPr>
      <w:r>
        <w:t>КОТОРЫЕ В СООТВЕТСТВИИ С ФЕДЕРАЛЬНЫМ ЗАКОНОМ НАДЕЛЕНЫ</w:t>
      </w:r>
    </w:p>
    <w:p w:rsidR="000778C2" w:rsidRDefault="000778C2">
      <w:pPr>
        <w:pStyle w:val="ConsPlusTitle"/>
        <w:jc w:val="center"/>
      </w:pPr>
      <w:r>
        <w:t>ПОЛНОМОЧИЯМИ ПО ПРЕДОСТАВЛЕНИЮ ГОСУДАРСТВЕННЫХ УСЛУГ</w:t>
      </w:r>
    </w:p>
    <w:p w:rsidR="000778C2" w:rsidRDefault="000778C2">
      <w:pPr>
        <w:pStyle w:val="ConsPlusTitle"/>
        <w:jc w:val="center"/>
      </w:pPr>
      <w:r>
        <w:t>В УСТАНОВЛЕННОЙ СФЕРЕ ДЕЯТЕЛЬНОСТИ, И ИХ ДОЛЖНОСТНЫХ ЛИЦ</w:t>
      </w:r>
    </w:p>
    <w:p w:rsidR="000778C2" w:rsidRDefault="000778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778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78C2" w:rsidRDefault="000778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78C2" w:rsidRDefault="000778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05.12.2014 </w:t>
            </w:r>
            <w:hyperlink r:id="rId14" w:history="1">
              <w:r>
                <w:rPr>
                  <w:color w:val="0000FF"/>
                </w:rPr>
                <w:t>N 1327</w:t>
              </w:r>
            </w:hyperlink>
            <w:r>
              <w:rPr>
                <w:color w:val="392C69"/>
              </w:rPr>
              <w:t>,</w:t>
            </w:r>
          </w:p>
          <w:p w:rsidR="000778C2" w:rsidRDefault="000778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14.11.2015 </w:t>
            </w:r>
            <w:hyperlink r:id="rId15" w:history="1">
              <w:r>
                <w:rPr>
                  <w:color w:val="0000FF"/>
                </w:rPr>
                <w:t>N 1232</w:t>
              </w:r>
            </w:hyperlink>
            <w:r>
              <w:rPr>
                <w:color w:val="392C69"/>
              </w:rPr>
              <w:t xml:space="preserve">, от 08.12.2016 </w:t>
            </w:r>
            <w:hyperlink r:id="rId16" w:history="1">
              <w:r>
                <w:rPr>
                  <w:color w:val="0000FF"/>
                </w:rPr>
                <w:t>N 1317</w:t>
              </w:r>
            </w:hyperlink>
            <w:r>
              <w:rPr>
                <w:color w:val="392C69"/>
              </w:rPr>
              <w:t xml:space="preserve">, от 25.10.2017 </w:t>
            </w:r>
            <w:hyperlink r:id="rId17" w:history="1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78C2" w:rsidRDefault="000778C2">
      <w:pPr>
        <w:pStyle w:val="ConsPlusNormal"/>
        <w:jc w:val="center"/>
      </w:pPr>
    </w:p>
    <w:p w:rsidR="000778C2" w:rsidRDefault="000778C2">
      <w:pPr>
        <w:pStyle w:val="ConsPlusNormal"/>
        <w:ind w:firstLine="540"/>
        <w:jc w:val="both"/>
      </w:pPr>
      <w:r>
        <w:t>1. Настоящие Правила определяют процедуру подачи и рассмотрения жалоб на нарушение порядка предоставления государственных услуг, выразившееся в неправомерных решениях и действиях (бездействии)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федеральными законами наделены полномочиями по предоставлению государственных услуг в установленной сфере деятельности (далее - государственная корпорация), и их должностных лиц при предоставлении государственных услуг (далее - жалобы).</w:t>
      </w:r>
    </w:p>
    <w:p w:rsidR="000778C2" w:rsidRDefault="000778C2">
      <w:pPr>
        <w:pStyle w:val="ConsPlusNormal"/>
        <w:jc w:val="both"/>
      </w:pPr>
      <w:r>
        <w:t xml:space="preserve">(в ред. Постановлений Правительства РФ от 05.12.2014 </w:t>
      </w:r>
      <w:hyperlink r:id="rId18" w:history="1">
        <w:r>
          <w:rPr>
            <w:color w:val="0000FF"/>
          </w:rPr>
          <w:t>N 1327</w:t>
        </w:r>
      </w:hyperlink>
      <w:r>
        <w:t xml:space="preserve">, от 25.10.2017 </w:t>
      </w:r>
      <w:hyperlink r:id="rId19" w:history="1">
        <w:r>
          <w:rPr>
            <w:color w:val="0000FF"/>
          </w:rPr>
          <w:t>N 1296</w:t>
        </w:r>
      </w:hyperlink>
      <w:r>
        <w:t>)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 xml:space="preserve">Действие настоящих Правил распространяется на жалобы, поданные с соблюдением требований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2. Жалоба подается в федеральный орган исполнительной власти, государственную корпорацию, орган государственного внебюджетного фонда Российской Федерации (их территориальные органы), предоставляющие государственные услуги (далее - органы, предоставляющие государственные услуги), в письменной форме, в том числе при личном приеме заявителя, или в электронном виде.</w:t>
      </w:r>
    </w:p>
    <w:p w:rsidR="000778C2" w:rsidRDefault="000778C2">
      <w:pPr>
        <w:pStyle w:val="ConsPlusNormal"/>
        <w:jc w:val="both"/>
      </w:pPr>
      <w:r>
        <w:t xml:space="preserve">(в ред. Постановлений Правительства РФ от 05.12.2014 </w:t>
      </w:r>
      <w:hyperlink r:id="rId21" w:history="1">
        <w:r>
          <w:rPr>
            <w:color w:val="0000FF"/>
          </w:rPr>
          <w:t>N 1327</w:t>
        </w:r>
      </w:hyperlink>
      <w:r>
        <w:t xml:space="preserve">, от 25.10.2017 </w:t>
      </w:r>
      <w:hyperlink r:id="rId22" w:history="1">
        <w:r>
          <w:rPr>
            <w:color w:val="0000FF"/>
          </w:rPr>
          <w:t>N 1296</w:t>
        </w:r>
      </w:hyperlink>
      <w:r>
        <w:t>)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3. Жалоба должна содержать: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а) наименование органа, предоставляющего государственную услугу, должностного лица органа, предоставляющего государственную услугу, либо федерального государственного служащего, решения и действия (бездействие) которых обжалуются;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lastRenderedPageBreak/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76" w:history="1">
        <w:r>
          <w:rPr>
            <w:color w:val="0000FF"/>
          </w:rPr>
          <w:t>подпункте "в" пункта 6</w:t>
        </w:r>
      </w:hyperlink>
      <w:r>
        <w:t xml:space="preserve"> настоящих Правил);</w:t>
      </w:r>
    </w:p>
    <w:p w:rsidR="000778C2" w:rsidRDefault="000778C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1232)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органа, предоставляющего государственную услугу, его должностного лица либо федерального государственного служащего;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федерального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0778C2" w:rsidRDefault="000778C2">
      <w:pPr>
        <w:pStyle w:val="ConsPlusNormal"/>
        <w:spacing w:before="220"/>
        <w:ind w:firstLine="540"/>
        <w:jc w:val="both"/>
      </w:pPr>
      <w:bookmarkStart w:id="1" w:name="P64"/>
      <w:bookmarkEnd w:id="1"/>
      <w:r>
        <w:t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 xml:space="preserve">а) оформленная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доверенность (для физических лиц);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778C2" w:rsidRDefault="000778C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08.12.2016 N 1317)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5. Прием жалоб в письменной форме осуществляется органами, предоставляющими государственные услуги,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Время приема жалоб должно совпадать со временем предоставления государственных услуг.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Жалоба в письменной форме может быть также направлена по почте.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 xml:space="preserve">В случае подачи жалобы при личном приеме заявитель представляет документ, удостоверяющий его личность в соответствии с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6. В электронном виде жалоба может быть подана заявителем посредством: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а) официального сайта органа, предоставляющего государственную услугу, в информационно-телекоммуникационной сети "Интернет";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б)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0778C2" w:rsidRDefault="000778C2">
      <w:pPr>
        <w:pStyle w:val="ConsPlusNormal"/>
        <w:spacing w:before="220"/>
        <w:ind w:firstLine="540"/>
        <w:jc w:val="both"/>
      </w:pPr>
      <w:bookmarkStart w:id="2" w:name="P76"/>
      <w:bookmarkEnd w:id="2"/>
      <w:r>
        <w:t xml:space="preserve"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</w:t>
      </w:r>
      <w:r>
        <w:lastRenderedPageBreak/>
        <w:t>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"Интернет".</w:t>
      </w:r>
    </w:p>
    <w:p w:rsidR="000778C2" w:rsidRDefault="000778C2">
      <w:pPr>
        <w:pStyle w:val="ConsPlusNormal"/>
        <w:jc w:val="both"/>
      </w:pPr>
      <w:r>
        <w:t xml:space="preserve">(пп. "в"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14.11.2015 N 1232)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 xml:space="preserve">7. При подаче жалобы в электронном виде документы, указанные в </w:t>
      </w:r>
      <w:hyperlink w:anchor="P64" w:history="1">
        <w:r>
          <w:rPr>
            <w:color w:val="0000FF"/>
          </w:rPr>
          <w:t>пункте 4</w:t>
        </w:r>
      </w:hyperlink>
      <w:r>
        <w:t xml:space="preserve"> настоящих Правил, могут быть представлены в форме электронных документов, подписанных электронной подписью, вид которой предусмотрен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при этом документ, удостоверяющий личность заявителя, не требуется.</w:t>
      </w:r>
    </w:p>
    <w:p w:rsidR="000778C2" w:rsidRDefault="000778C2">
      <w:pPr>
        <w:pStyle w:val="ConsPlusNormal"/>
        <w:spacing w:before="220"/>
        <w:ind w:firstLine="540"/>
        <w:jc w:val="both"/>
      </w:pPr>
      <w:bookmarkStart w:id="3" w:name="P79"/>
      <w:bookmarkEnd w:id="3"/>
      <w:r>
        <w:t>8. Жалоба рассматривается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 либо федеральных государственных служащих. В случае если обжалуются решения руководителя органа, предоставляющего государственную услугу, жалоба подается в вышестоящий орган (в порядке подчиненности) и рассматривается им в порядке, предусмотренном настоящими Правилами.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При отсутствии вышестоящего органа жалоба подается непосредственно руководителю органа, предоставляющего государственную услугу, и рассматривается им в соответствии с настоящими Правилами.</w:t>
      </w:r>
    </w:p>
    <w:p w:rsidR="000778C2" w:rsidRDefault="000778C2">
      <w:pPr>
        <w:pStyle w:val="ConsPlusNormal"/>
        <w:spacing w:before="220"/>
        <w:ind w:firstLine="540"/>
        <w:jc w:val="both"/>
      </w:pPr>
      <w:bookmarkStart w:id="4" w:name="P81"/>
      <w:bookmarkEnd w:id="4"/>
      <w:r>
        <w:t xml:space="preserve">9. 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79" w:history="1">
        <w:r>
          <w:rPr>
            <w:color w:val="0000FF"/>
          </w:rPr>
          <w:t>пункта 8</w:t>
        </w:r>
      </w:hyperlink>
      <w:r>
        <w:t xml:space="preserve"> настоящих 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10. Жалоба, за исключением жалоб на решения и действия (бездействие) государственных корпораций и их должностных лиц,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государственную услугу (далее - соглашение о взаимодействии), но не позднее следующего рабочего дня со дня поступления жалобы.</w:t>
      </w:r>
    </w:p>
    <w:p w:rsidR="000778C2" w:rsidRDefault="000778C2">
      <w:pPr>
        <w:pStyle w:val="ConsPlusNormal"/>
        <w:jc w:val="both"/>
      </w:pPr>
      <w:r>
        <w:t xml:space="preserve">(в ред. Постановлений Правительства РФ от 05.12.2014 </w:t>
      </w:r>
      <w:hyperlink r:id="rId29" w:history="1">
        <w:r>
          <w:rPr>
            <w:color w:val="0000FF"/>
          </w:rPr>
          <w:t>N 1327</w:t>
        </w:r>
      </w:hyperlink>
      <w:r>
        <w:t xml:space="preserve">, от 25.10.2017 </w:t>
      </w:r>
      <w:hyperlink r:id="rId30" w:history="1">
        <w:r>
          <w:rPr>
            <w:color w:val="0000FF"/>
          </w:rPr>
          <w:t>N 1296</w:t>
        </w:r>
      </w:hyperlink>
      <w:r>
        <w:t>)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Жалоба на нарушение порядка предоставления государственной услуги многофункциональным центром рассматривается в соответствии с настоящими Правилами органом, предоставляющим государственную услугу, заключившим соглашение о взаимодействии.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11. Заявитель может обратиться с жалобой в том числе в следующих случаях: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б) нарушение срока предоставления государственной услуги;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lastRenderedPageBreak/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ж) отказ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12. В органах, предоставляющих государственные услуги, определяются уполномоченные на рассмотрение жалоб должностные лица, которые обеспечивают: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а) прием и рассмотрение жалоб в соответствии с требованиями настоящих Правил;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 xml:space="preserve">б) направление жалоб в уполномоченный на их рассмотрение орган в соответствии с </w:t>
      </w:r>
      <w:hyperlink w:anchor="P81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 xml:space="preserve">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1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14. Органы, предоставляющие государственные услуги, обеспечивают: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а) оснащение мест приема жалоб;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б) информирование заявителей о порядке обжалования решений и действий (бездействия) органов, предоставляющих государственные услуги,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услуг, на их официальных сайтах, на Едином портале;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в) консультирование заявителей о порядке обжалования решений и действий (бездействия) органов, предоставляющих государственные услуги, их должностных лиц либо федеральных государственных служащих, в том числе по телефону, электронной почте, при личном приеме;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д)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15.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 xml:space="preserve">В случае обжалования отказа органа,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</w:t>
      </w:r>
      <w:r>
        <w:lastRenderedPageBreak/>
        <w:t>жалоба рассматривается в течение 5 рабочих дней со дня ее регистрации.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 xml:space="preserve">16. По результатам рассмотрения жалобы в соответствии с </w:t>
      </w:r>
      <w:hyperlink r:id="rId32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 xml:space="preserve">17.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hyperlink w:anchor="P76" w:history="1">
        <w:r>
          <w:rPr>
            <w:color w:val="0000FF"/>
          </w:rPr>
          <w:t>подпункте "в" пункта 6</w:t>
        </w:r>
      </w:hyperlink>
      <w:r>
        <w:t xml:space="preserve"> настоящих Правил, ответ заявителю направляется посредством системы досудебного обжалования.</w:t>
      </w:r>
    </w:p>
    <w:p w:rsidR="000778C2" w:rsidRDefault="000778C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1232)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18. В ответе по результатам рассмотрения жалобы указываются: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в) фамилия, имя, отчество (при наличии) или наименование заявителя;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г) основания для принятия решения по жалобе;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д) принятое по жалобе решение;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ж) сведения о порядке обжалования принятого по жалобе решения.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19. Ответ по результатам рассмотрения жалобы подписывается уполномоченным на рассмотрение жалобы должностным лицом органа, предоставляющего государственные услуги.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3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20. Уполномоченный на рассмотрение жалобы орган отказывает в удовлетворении жалобы в следующих случаях: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lastRenderedPageBreak/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21. Уполномоченный на рассмотрение жалобы орган вправе оставить жалобу без ответа в следующих случаях: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778C2" w:rsidRDefault="000778C2">
      <w:pPr>
        <w:pStyle w:val="ConsPlusNormal"/>
        <w:spacing w:before="220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78C2" w:rsidRDefault="000778C2">
      <w:pPr>
        <w:pStyle w:val="ConsPlusNormal"/>
        <w:ind w:firstLine="540"/>
        <w:jc w:val="both"/>
      </w:pPr>
    </w:p>
    <w:p w:rsidR="000778C2" w:rsidRDefault="000778C2">
      <w:pPr>
        <w:pStyle w:val="ConsPlusNormal"/>
        <w:ind w:firstLine="540"/>
        <w:jc w:val="both"/>
      </w:pPr>
    </w:p>
    <w:p w:rsidR="000778C2" w:rsidRDefault="000778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6A89" w:rsidRDefault="00B26A89">
      <w:bookmarkStart w:id="5" w:name="_GoBack"/>
      <w:bookmarkEnd w:id="5"/>
    </w:p>
    <w:sectPr w:rsidR="00B26A89" w:rsidSect="00ED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C2"/>
    <w:rsid w:val="000778C2"/>
    <w:rsid w:val="00B2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D8D4A-FB81-4D08-8D14-04431326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7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78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2C74E0BF52A5E0781E17844389588D025E3BEAAC2CDAF8AE6923BD0F7095E3A5D7D9326EA3F86Dk26AG" TargetMode="External"/><Relationship Id="rId13" Type="http://schemas.openxmlformats.org/officeDocument/2006/relationships/hyperlink" Target="consultantplus://offline/ref=1A2C74E0BF52A5E0781E17844389588D025E3BEAAC2CDAF8AE6923BD0F7095E3A5D7D9326EA3F86Ck261G" TargetMode="External"/><Relationship Id="rId18" Type="http://schemas.openxmlformats.org/officeDocument/2006/relationships/hyperlink" Target="consultantplus://offline/ref=1A2C74E0BF52A5E0781E17844389588D015138EFA82BDAF8AE6923BD0F7095E3A5D7D9326EA3F969k26AG" TargetMode="External"/><Relationship Id="rId26" Type="http://schemas.openxmlformats.org/officeDocument/2006/relationships/hyperlink" Target="consultantplus://offline/ref=1A2C74E0BF52A5E0781E17844389588D015233EDAE2EDAF8AE6923BD0Fk76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A2C74E0BF52A5E0781E17844389588D015138EFA82BDAF8AE6923BD0F7095E3A5D7D9326EA3F968k263G" TargetMode="External"/><Relationship Id="rId34" Type="http://schemas.openxmlformats.org/officeDocument/2006/relationships/hyperlink" Target="consultantplus://offline/ref=1A2C74E0BF52A5E0781E17844389588D02543AE7AA2CDAF8AE6923BD0F7095E3A5D7D9326EA3F96Ek260G" TargetMode="External"/><Relationship Id="rId7" Type="http://schemas.openxmlformats.org/officeDocument/2006/relationships/hyperlink" Target="consultantplus://offline/ref=1A2C74E0BF52A5E0781E17844389588D025632EAAE2EDAF8AE6923BD0F7095E3A5D7D9326EA3F96Dk266G" TargetMode="External"/><Relationship Id="rId12" Type="http://schemas.openxmlformats.org/officeDocument/2006/relationships/hyperlink" Target="consultantplus://offline/ref=1A2C74E0BF52A5E0781E17844389588D015138EFA82BDAF8AE6923BD0F7095E3A5D7D9326EA3F969k265G" TargetMode="External"/><Relationship Id="rId17" Type="http://schemas.openxmlformats.org/officeDocument/2006/relationships/hyperlink" Target="consultantplus://offline/ref=1A2C74E0BF52A5E0781E17844389588D025E3BEAAC2CDAF8AE6923BD0F7095E3A5D7D9326EA3F86Ck260G" TargetMode="External"/><Relationship Id="rId25" Type="http://schemas.openxmlformats.org/officeDocument/2006/relationships/hyperlink" Target="consultantplus://offline/ref=1A2C74E0BF52A5E0781E17844389588D025632EAAE2EDAF8AE6923BD0F7095E3A5D7D9326EA3F96Dk266G" TargetMode="External"/><Relationship Id="rId33" Type="http://schemas.openxmlformats.org/officeDocument/2006/relationships/hyperlink" Target="consultantplus://offline/ref=1A2C74E0BF52A5E0781E17844389588D015E32E6A32FDAF8AE6923BD0F7095E3A5D7D9326EA3F96Dk26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2C74E0BF52A5E0781E17844389588D025632EAAE2EDAF8AE6923BD0F7095E3A5D7D9326EA3F96Dk266G" TargetMode="External"/><Relationship Id="rId20" Type="http://schemas.openxmlformats.org/officeDocument/2006/relationships/hyperlink" Target="consultantplus://offline/ref=1A2C74E0BF52A5E0781E17844389588D02543AEFAC29DAF8AE6923BD0F7095E3A5D7D9326EkA64G" TargetMode="External"/><Relationship Id="rId29" Type="http://schemas.openxmlformats.org/officeDocument/2006/relationships/hyperlink" Target="consultantplus://offline/ref=1A2C74E0BF52A5E0781E17844389588D015138EFA82BDAF8AE6923BD0F7095E3A5D7D9326EA3F968k26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2C74E0BF52A5E0781E17844389588D015E32E6A32FDAF8AE6923BD0F7095E3A5D7D9326EA3F96Dk266G" TargetMode="External"/><Relationship Id="rId11" Type="http://schemas.openxmlformats.org/officeDocument/2006/relationships/hyperlink" Target="consultantplus://offline/ref=1A2C74E0BF52A5E0781E17844389588D025E3BEAAC2CDAF8AE6923BD0F7095E3A5D7D9326EA3F86Ck262G" TargetMode="External"/><Relationship Id="rId24" Type="http://schemas.openxmlformats.org/officeDocument/2006/relationships/hyperlink" Target="consultantplus://offline/ref=1A2C74E0BF52A5E0781E17844389588D025E3EEDAC28DAF8AE6923BD0F7095E3A5D7D9326EA2F96Ck264G" TargetMode="External"/><Relationship Id="rId32" Type="http://schemas.openxmlformats.org/officeDocument/2006/relationships/hyperlink" Target="consultantplus://offline/ref=1A2C74E0BF52A5E0781E17844389588D02543AEFAC29DAF8AE6923BD0F7095E3A5D7D9326FkA6BG" TargetMode="External"/><Relationship Id="rId5" Type="http://schemas.openxmlformats.org/officeDocument/2006/relationships/hyperlink" Target="consultantplus://offline/ref=1A2C74E0BF52A5E0781E17844389588D015138EFA82BDAF8AE6923BD0F7095E3A5D7D9326EA3F969k260G" TargetMode="External"/><Relationship Id="rId15" Type="http://schemas.openxmlformats.org/officeDocument/2006/relationships/hyperlink" Target="consultantplus://offline/ref=1A2C74E0BF52A5E0781E17844389588D015E32E6A32FDAF8AE6923BD0F7095E3A5D7D9326EA3F96Dk266G" TargetMode="External"/><Relationship Id="rId23" Type="http://schemas.openxmlformats.org/officeDocument/2006/relationships/hyperlink" Target="consultantplus://offline/ref=1A2C74E0BF52A5E0781E17844389588D015E32E6A32FDAF8AE6923BD0F7095E3A5D7D9326EA3F96Dk265G" TargetMode="External"/><Relationship Id="rId28" Type="http://schemas.openxmlformats.org/officeDocument/2006/relationships/hyperlink" Target="consultantplus://offline/ref=1A2C74E0BF52A5E0781E17844389588D02543AE7AA2CDAF8AE6923BD0F7095E3A5D7D9326EA3F96Ek260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A2C74E0BF52A5E0781E17844389588D015138EFA82BDAF8AE6923BD0F7095E3A5D7D9326EA3F969k266G" TargetMode="External"/><Relationship Id="rId19" Type="http://schemas.openxmlformats.org/officeDocument/2006/relationships/hyperlink" Target="consultantplus://offline/ref=1A2C74E0BF52A5E0781E17844389588D025E3BEAAC2CDAF8AE6923BD0F7095E3A5D7D9326EA3F86Ck266G" TargetMode="External"/><Relationship Id="rId31" Type="http://schemas.openxmlformats.org/officeDocument/2006/relationships/hyperlink" Target="consultantplus://offline/ref=1A2C74E0BF52A5E0781E17844389588D025E3BEAAB2DDAF8AE6923BD0F7095E3A5D7D9306DA1kF6E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A2C74E0BF52A5E0781E17844389588D02543AEFAC29DAF8AE6923BD0F7095E3A5D7D9326FkA63G" TargetMode="External"/><Relationship Id="rId14" Type="http://schemas.openxmlformats.org/officeDocument/2006/relationships/hyperlink" Target="consultantplus://offline/ref=1A2C74E0BF52A5E0781E17844389588D015138EFA82BDAF8AE6923BD0F7095E3A5D7D9326EA3F969k264G" TargetMode="External"/><Relationship Id="rId22" Type="http://schemas.openxmlformats.org/officeDocument/2006/relationships/hyperlink" Target="consultantplus://offline/ref=1A2C74E0BF52A5E0781E17844389588D025E3BEAAC2CDAF8AE6923BD0F7095E3A5D7D9326EA3F86Ck265G" TargetMode="External"/><Relationship Id="rId27" Type="http://schemas.openxmlformats.org/officeDocument/2006/relationships/hyperlink" Target="consultantplus://offline/ref=1A2C74E0BF52A5E0781E17844389588D015E32E6A32FDAF8AE6923BD0F7095E3A5D7D9326EA3F96Dk264G" TargetMode="External"/><Relationship Id="rId30" Type="http://schemas.openxmlformats.org/officeDocument/2006/relationships/hyperlink" Target="consultantplus://offline/ref=1A2C74E0BF52A5E0781E17844389588D025E3BEAAC2CDAF8AE6923BD0F7095E3A5D7D9326EA3F86Ck264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3314</Words>
  <Characters>18891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ДорофееваЕВ</dc:creator>
  <cp:keywords/>
  <dc:description/>
  <cp:lastModifiedBy>ДорофееваЕВ</cp:lastModifiedBy>
  <cp:revision>1</cp:revision>
  <dcterms:created xsi:type="dcterms:W3CDTF">2018-01-11T06:58:00Z</dcterms:created>
  <dcterms:modified xsi:type="dcterms:W3CDTF">2018-01-11T06:59:00Z</dcterms:modified>
</cp:coreProperties>
</file>