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B" w:rsidRPr="0085647E" w:rsidRDefault="001005CB" w:rsidP="001005CB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8A44EF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8A44EF">
        <w:rPr>
          <w:rFonts w:cs="Times New Roman"/>
          <w:sz w:val="28"/>
          <w:szCs w:val="28"/>
          <w:lang w:eastAsia="ru-RU"/>
        </w:rPr>
        <w:t>______________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8A44EF">
        <w:rPr>
          <w:rFonts w:cs="Times New Roman"/>
          <w:sz w:val="28"/>
          <w:szCs w:val="28"/>
          <w:lang w:eastAsia="ru-RU"/>
        </w:rPr>
        <w:t>_____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2627B9" w:rsidRDefault="001005CB" w:rsidP="002627B9">
      <w:pPr>
        <w:spacing w:after="0" w:line="240" w:lineRule="auto"/>
        <w:ind w:left="-360" w:firstLine="720"/>
        <w:rPr>
          <w:rFonts w:cs="Times New Roman"/>
          <w:b/>
          <w:szCs w:val="24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DB5B" wp14:editId="29E81411">
                <wp:simplePos x="0" y="0"/>
                <wp:positionH relativeFrom="column">
                  <wp:posOffset>-110490</wp:posOffset>
                </wp:positionH>
                <wp:positionV relativeFrom="paragraph">
                  <wp:posOffset>164465</wp:posOffset>
                </wp:positionV>
                <wp:extent cx="4105275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CB" w:rsidRPr="001005CB" w:rsidRDefault="001005CB" w:rsidP="001005C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04.02.2014 № 48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постановлений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13.03.2014 №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123,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02.02.2016 № 55,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29.03.2016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№ 197</w:t>
                            </w:r>
                            <w:r w:rsidR="00A03F8A" w:rsidRPr="00A03F8A">
                              <w:t xml:space="preserve"> </w:t>
                            </w:r>
                            <w:r w:rsidR="00A03F8A" w:rsidRP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от 29.03.</w:t>
                            </w:r>
                            <w:r w:rsid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2016 № 197, от 18.04.2017 № 230, от 10.05.2017 № 265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05CB" w:rsidRPr="00271C56" w:rsidRDefault="001005CB" w:rsidP="001005CB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005CB" w:rsidRPr="00792900" w:rsidRDefault="001005CB" w:rsidP="001005CB"/>
                          <w:p w:rsidR="001005CB" w:rsidRPr="00792900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>ПОСТАНОВЛЯЮ: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CDB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2.95pt;width:32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    <v:textbox>
                  <w:txbxContent>
                    <w:p w:rsidR="001005CB" w:rsidRPr="001005CB" w:rsidRDefault="001005CB" w:rsidP="001005C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04.02.2014 № 48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постановлений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13.03.2014 №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123,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02.02.2016 № 55,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29.03.2016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№ 197</w:t>
                      </w:r>
                      <w:r w:rsidR="00A03F8A" w:rsidRPr="00A03F8A">
                        <w:t xml:space="preserve"> </w:t>
                      </w:r>
                      <w:r w:rsidR="00A03F8A" w:rsidRP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от 29.03.</w:t>
                      </w:r>
                      <w:r w:rsid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2016 № 197, от 18.04.2017 № 230, от 10.05.2017 № 265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1005CB" w:rsidRPr="00271C56" w:rsidRDefault="001005CB" w:rsidP="001005CB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1005CB" w:rsidRPr="00792900" w:rsidRDefault="001005CB" w:rsidP="001005CB"/>
                    <w:p w:rsidR="001005CB" w:rsidRPr="00792900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>ПОСТАНОВЛЯЮ:</w:t>
                      </w:r>
                    </w:p>
                    <w:p w:rsidR="001005CB" w:rsidRDefault="001005CB" w:rsidP="001005CB"/>
                    <w:p w:rsidR="001005CB" w:rsidRDefault="001005CB" w:rsidP="001005CB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</w:txbxContent>
                </v:textbox>
              </v:shape>
            </w:pict>
          </mc:Fallback>
        </mc:AlternateConten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A03F8A">
        <w:rPr>
          <w:rFonts w:cs="Times New Roman"/>
          <w:sz w:val="28"/>
          <w:szCs w:val="24"/>
          <w:lang w:eastAsia="ru-RU"/>
        </w:rPr>
        <w:t xml:space="preserve"> от 3 ноября 2015 г. N 306-ФЗ «</w:t>
      </w:r>
      <w:r w:rsidRPr="008A44EF">
        <w:rPr>
          <w:rFonts w:cs="Times New Roman"/>
          <w:sz w:val="28"/>
          <w:szCs w:val="24"/>
          <w:lang w:eastAsia="ru-RU"/>
        </w:rPr>
        <w:t>О внесении</w:t>
      </w:r>
      <w:r>
        <w:rPr>
          <w:rFonts w:cs="Times New Roman"/>
          <w:sz w:val="28"/>
          <w:szCs w:val="24"/>
          <w:lang w:eastAsia="ru-RU"/>
        </w:rPr>
        <w:t xml:space="preserve"> изменений в Федеральный закон 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</w:t>
      </w:r>
      <w:r w:rsidR="001005CB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1005CB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1005CB"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1005CB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987DCF" w:rsidRDefault="00987DCF" w:rsidP="00987DC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 регламент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/>
          <w:sz w:val="28"/>
        </w:rPr>
        <w:t>Велижское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поселение», утвержденный постановлением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от 04.02.2014 № 48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13.03.2014 № 123, 02.02.2016 № 55, 29.03.2016 № 197, от 18.04.2017 № 230, от 10.05.2017 № 265), следующие изменения: </w:t>
      </w:r>
    </w:p>
    <w:p w:rsidR="00987DCF" w:rsidRDefault="00987DCF" w:rsidP="00987DCF">
      <w:pPr>
        <w:pStyle w:val="ConsPlusNormal"/>
        <w:ind w:firstLine="540"/>
        <w:jc w:val="both"/>
      </w:pPr>
      <w:r>
        <w:t>1) пункт 2.2.2 дополнить абзацами следующего содержания:</w:t>
      </w:r>
    </w:p>
    <w:p w:rsidR="00987DCF" w:rsidRDefault="00987DCF" w:rsidP="00987DCF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Calibri" w:hAnsi="Calibri"/>
          <w:color w:val="666666"/>
          <w:sz w:val="24"/>
          <w:szCs w:val="24"/>
        </w:rPr>
        <w:t xml:space="preserve"> </w:t>
      </w:r>
    </w:p>
    <w:p w:rsidR="00987DCF" w:rsidRDefault="00987DCF" w:rsidP="00987DCF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Ространснадзором</w:t>
      </w:r>
      <w:proofErr w:type="spellEnd"/>
      <w:r>
        <w:t>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 межрайонной ИФНС </w:t>
      </w:r>
      <w:proofErr w:type="gramStart"/>
      <w:r>
        <w:t>России  по</w:t>
      </w:r>
      <w:proofErr w:type="gramEnd"/>
      <w:r>
        <w:t xml:space="preserve"> Смоленской области.».</w:t>
      </w:r>
    </w:p>
    <w:p w:rsidR="00987DCF" w:rsidRDefault="00987DCF" w:rsidP="00987DCF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2) абзацы два </w:t>
      </w:r>
      <w:proofErr w:type="gramStart"/>
      <w:r>
        <w:rPr>
          <w:sz w:val="28"/>
          <w:szCs w:val="28"/>
          <w:lang w:eastAsia="ar-SA"/>
        </w:rPr>
        <w:t>и  три</w:t>
      </w:r>
      <w:proofErr w:type="gramEnd"/>
      <w:r>
        <w:rPr>
          <w:sz w:val="28"/>
          <w:szCs w:val="28"/>
          <w:lang w:eastAsia="ar-SA"/>
        </w:rPr>
        <w:t xml:space="preserve"> пункта 3.1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 проведение плановой проверки и запрос необходимых документов в рамках межведомственного взаимодействия;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организация, проведение внеплановой проверки и запрос необходимых документов в рамках межведомственного взаимодействия;».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название пункта 3.3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«3.3. Организация и проведение внеплановой проверки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взаимодействия»</w:t>
      </w:r>
      <w:r>
        <w:rPr>
          <w:rFonts w:cs="Times New Roman"/>
          <w:sz w:val="28"/>
          <w:szCs w:val="28"/>
        </w:rPr>
        <w:t>.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5) </w:t>
      </w:r>
      <w:r>
        <w:rPr>
          <w:rFonts w:cs="Times New Roman"/>
          <w:iCs/>
          <w:sz w:val="28"/>
          <w:szCs w:val="28"/>
          <w:lang w:eastAsia="ar-SA"/>
        </w:rPr>
        <w:t>дополнить пунктом 3.2.7 следующего содержания: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rFonts w:cs="Times New Roman"/>
          <w:iCs/>
          <w:sz w:val="28"/>
          <w:szCs w:val="28"/>
          <w:lang w:eastAsia="ar-SA"/>
        </w:rPr>
        <w:t xml:space="preserve">«3.2.7. В ходе подготовки к проведению плановой проверки </w:t>
      </w:r>
      <w:r>
        <w:rPr>
          <w:rFonts w:cs="Times New Roman"/>
          <w:sz w:val="28"/>
          <w:szCs w:val="28"/>
        </w:rPr>
        <w:t xml:space="preserve">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</w:t>
      </w:r>
      <w:r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выписка из ЕГРЮЛ (получение кратких сведений из ЕГРЮЛ по ИНН, ОГРН); </w:t>
      </w:r>
    </w:p>
    <w:p w:rsidR="00987DCF" w:rsidRDefault="00987DCF" w:rsidP="00987DCF">
      <w:pPr>
        <w:pStyle w:val="ConsPlusNormal"/>
        <w:ind w:firstLine="540"/>
        <w:jc w:val="both"/>
      </w:pPr>
      <w:r>
        <w:t>- выписка из ЕГРИП (получение кратких сведений из ЕГРИП по ИНН, ОГРН).».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6) </w:t>
      </w:r>
      <w:r>
        <w:rPr>
          <w:rFonts w:cs="Times New Roman"/>
          <w:iCs/>
          <w:sz w:val="28"/>
          <w:szCs w:val="28"/>
          <w:lang w:eastAsia="ar-SA"/>
        </w:rPr>
        <w:t>дополнить пунктом 3.3.8 следующего содержания: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rFonts w:cs="Times New Roman"/>
          <w:iCs/>
          <w:sz w:val="28"/>
          <w:szCs w:val="28"/>
          <w:lang w:eastAsia="ar-SA"/>
        </w:rPr>
        <w:t xml:space="preserve">«3.3.9. В случае необходимости ходе внеплановой подготовки к проведению проверки </w:t>
      </w:r>
      <w:r>
        <w:rPr>
          <w:rFonts w:cs="Times New Roman"/>
          <w:sz w:val="28"/>
          <w:szCs w:val="28"/>
        </w:rPr>
        <w:t xml:space="preserve">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</w:t>
      </w:r>
      <w:r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выписка из ЕГРЮЛ (получение кратких сведений из ЕГРЮЛ по ИНН, ОГРН); </w:t>
      </w:r>
    </w:p>
    <w:p w:rsidR="00987DCF" w:rsidRDefault="00987DCF" w:rsidP="00987DCF">
      <w:pPr>
        <w:pStyle w:val="ConsPlusNormal"/>
        <w:ind w:firstLine="540"/>
        <w:jc w:val="both"/>
      </w:pPr>
      <w:r>
        <w:t>- выписка из ЕГРИП (получение кратких сведений из ЕГРИП по ИНН, ОГРН).».</w:t>
      </w:r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http://velizh.admin-smolensk.ru/ в информационно-телекоммуникационной сети Интернет.</w:t>
      </w:r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</w:t>
      </w:r>
      <w:r>
        <w:rPr>
          <w:rFonts w:cs="Times New Roman"/>
          <w:sz w:val="28"/>
          <w:szCs w:val="28"/>
          <w:lang w:eastAsia="x-none"/>
        </w:rPr>
        <w:t>а</w:t>
      </w:r>
      <w:r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>
        <w:rPr>
          <w:rFonts w:cs="Times New Roman"/>
          <w:sz w:val="28"/>
          <w:szCs w:val="28"/>
          <w:lang w:val="x-none" w:eastAsia="x-none"/>
        </w:rPr>
        <w:t xml:space="preserve">   район»</w:t>
      </w:r>
      <w:r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>
        <w:rPr>
          <w:rFonts w:cs="Times New Roman"/>
          <w:sz w:val="28"/>
          <w:szCs w:val="28"/>
          <w:lang w:eastAsia="x-none"/>
        </w:rPr>
        <w:t xml:space="preserve">В.В. </w:t>
      </w:r>
      <w:proofErr w:type="spellStart"/>
      <w:r>
        <w:rPr>
          <w:rFonts w:cs="Times New Roman"/>
          <w:sz w:val="28"/>
          <w:szCs w:val="28"/>
          <w:lang w:eastAsia="x-none"/>
        </w:rPr>
        <w:t>Самулеев</w:t>
      </w:r>
      <w:proofErr w:type="spellEnd"/>
    </w:p>
    <w:p w:rsidR="00987DCF" w:rsidRDefault="00987DCF" w:rsidP="00987DCF"/>
    <w:p w:rsidR="00987DCF" w:rsidRPr="003F5C96" w:rsidRDefault="00987DCF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987DCF" w:rsidRPr="003F5C96" w:rsidSect="00BC6DF0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3"/>
    <w:rsid w:val="0007550D"/>
    <w:rsid w:val="000A4B20"/>
    <w:rsid w:val="001005CB"/>
    <w:rsid w:val="0012671D"/>
    <w:rsid w:val="001B0B74"/>
    <w:rsid w:val="001E0E7D"/>
    <w:rsid w:val="002627B9"/>
    <w:rsid w:val="00264928"/>
    <w:rsid w:val="003B56E6"/>
    <w:rsid w:val="003E52BF"/>
    <w:rsid w:val="004923D5"/>
    <w:rsid w:val="004E7514"/>
    <w:rsid w:val="00550EAB"/>
    <w:rsid w:val="00566063"/>
    <w:rsid w:val="0063615D"/>
    <w:rsid w:val="006B1754"/>
    <w:rsid w:val="006E15C5"/>
    <w:rsid w:val="00711772"/>
    <w:rsid w:val="00726486"/>
    <w:rsid w:val="007A39DF"/>
    <w:rsid w:val="008A44EF"/>
    <w:rsid w:val="008E085E"/>
    <w:rsid w:val="008E645C"/>
    <w:rsid w:val="00926221"/>
    <w:rsid w:val="00950E6C"/>
    <w:rsid w:val="00982109"/>
    <w:rsid w:val="00987DCF"/>
    <w:rsid w:val="009C3F15"/>
    <w:rsid w:val="00A03F8A"/>
    <w:rsid w:val="00A21C05"/>
    <w:rsid w:val="00A67443"/>
    <w:rsid w:val="00AE2755"/>
    <w:rsid w:val="00B04EC4"/>
    <w:rsid w:val="00B53E3B"/>
    <w:rsid w:val="00B7041E"/>
    <w:rsid w:val="00BB3072"/>
    <w:rsid w:val="00BC6DF0"/>
    <w:rsid w:val="00BD53C9"/>
    <w:rsid w:val="00C4787D"/>
    <w:rsid w:val="00CE03D4"/>
    <w:rsid w:val="00CE271C"/>
    <w:rsid w:val="00CF0E05"/>
    <w:rsid w:val="00D72599"/>
    <w:rsid w:val="00DC290C"/>
    <w:rsid w:val="00DD2BA0"/>
    <w:rsid w:val="00DD7F73"/>
    <w:rsid w:val="00E24520"/>
    <w:rsid w:val="00E24A34"/>
    <w:rsid w:val="00E5682E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71D2-4280-4F00-881A-21E2190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29</cp:revision>
  <cp:lastPrinted>2017-04-19T07:18:00Z</cp:lastPrinted>
  <dcterms:created xsi:type="dcterms:W3CDTF">2017-03-09T10:45:00Z</dcterms:created>
  <dcterms:modified xsi:type="dcterms:W3CDTF">2017-05-22T06:23:00Z</dcterms:modified>
</cp:coreProperties>
</file>