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7E4D" w14:textId="77777777" w:rsidR="00C12774" w:rsidRDefault="00796233" w:rsidP="00796233">
      <w:pPr>
        <w:pStyle w:val="30"/>
        <w:shd w:val="clear" w:color="auto" w:fill="auto"/>
        <w:spacing w:before="0"/>
        <w:ind w:left="20"/>
      </w:pPr>
      <w:r>
        <w:t xml:space="preserve">Информация </w:t>
      </w:r>
    </w:p>
    <w:p w14:paraId="43BCB6B7" w14:textId="22E43ECB" w:rsidR="00796233" w:rsidRDefault="002E0977" w:rsidP="00796233">
      <w:pPr>
        <w:pStyle w:val="30"/>
        <w:shd w:val="clear" w:color="auto" w:fill="auto"/>
        <w:spacing w:before="0"/>
        <w:ind w:left="20"/>
      </w:pPr>
      <w:r>
        <w:t xml:space="preserve"> </w:t>
      </w:r>
      <w:r w:rsidR="00796233">
        <w:t>«О работе административной комиссии муниципального образования</w:t>
      </w:r>
    </w:p>
    <w:p w14:paraId="39BA6392" w14:textId="2C20BA7F" w:rsidR="00796233" w:rsidRDefault="00796233" w:rsidP="00796233">
      <w:pPr>
        <w:pStyle w:val="30"/>
        <w:shd w:val="clear" w:color="auto" w:fill="auto"/>
        <w:spacing w:before="0" w:after="243"/>
        <w:ind w:left="20"/>
      </w:pPr>
      <w:r>
        <w:t>«Велижский район» за 202</w:t>
      </w:r>
      <w:r w:rsidR="004E510C">
        <w:t>1</w:t>
      </w:r>
      <w:r>
        <w:t xml:space="preserve"> года»</w:t>
      </w:r>
    </w:p>
    <w:p w14:paraId="69ABB859" w14:textId="6BD55F4D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 xml:space="preserve">В соответствии с областным законом от 25.06.2003 № 29-з «Об административных комиссиях Смоленской области» (далее </w:t>
      </w:r>
      <w:r w:rsidR="004F3BFB">
        <w:t>–</w:t>
      </w:r>
      <w:r>
        <w:t xml:space="preserve"> областной закон</w:t>
      </w:r>
      <w:r w:rsidRPr="00F97159">
        <w:t xml:space="preserve"> </w:t>
      </w:r>
      <w:r>
        <w:t xml:space="preserve">об административных комиссиях) в </w:t>
      </w:r>
      <w:proofErr w:type="spellStart"/>
      <w:r>
        <w:t>Велижском</w:t>
      </w:r>
      <w:proofErr w:type="spellEnd"/>
      <w:r>
        <w:t xml:space="preserve"> районе создана и работает административная комиссия муниципального образования «Велижский район» (далее </w:t>
      </w:r>
      <w:r w:rsidR="004F3BFB">
        <w:t>–</w:t>
      </w:r>
      <w:r>
        <w:t xml:space="preserve"> административная комиссия).</w:t>
      </w:r>
    </w:p>
    <w:p w14:paraId="7BCC1F2C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Работа административной комиссии строится в соответствии с Кодексом Российской Федерации об административных правонарушениях, Законом Смоленской области от 29.04.2006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области».</w:t>
      </w:r>
    </w:p>
    <w:p w14:paraId="60D4C9F4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от 25.06.2003 № 28-з «Об административных правонарушениях на территории Смоленской области» (далее – областной закон об административных правонарушениях).</w:t>
      </w:r>
    </w:p>
    <w:p w14:paraId="5E546FED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Постановлением Администрации муниципального образования «Велижский район» от 21.01.2021 № 4 «Об утверждении персонального состава административной комиссии муниципального образования «Велижский район» утвержден действующий состав административной комиссии.</w:t>
      </w:r>
    </w:p>
    <w:p w14:paraId="6856D294" w14:textId="17344571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>Формой работы административной комиссии является заседание. Разбирательство дел административной комиссией проводится открыто. Заседание административной комиссии провод</w:t>
      </w:r>
      <w:r w:rsidR="00C12774">
        <w:t>я</w:t>
      </w:r>
      <w:r>
        <w:t>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14:paraId="65D95ECA" w14:textId="098B2981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>Постановлением Администрации муниципального образования «Велижский район</w:t>
      </w:r>
      <w:r w:rsidRPr="00D75848">
        <w:rPr>
          <w:color w:val="000000" w:themeColor="text1"/>
        </w:rPr>
        <w:t xml:space="preserve">» от </w:t>
      </w:r>
      <w:r w:rsidR="00D75848" w:rsidRPr="00D75848">
        <w:rPr>
          <w:color w:val="000000" w:themeColor="text1"/>
        </w:rPr>
        <w:t>03.07.2017</w:t>
      </w:r>
      <w:r w:rsidRPr="00D75848">
        <w:rPr>
          <w:color w:val="000000" w:themeColor="text1"/>
        </w:rPr>
        <w:t xml:space="preserve"> № </w:t>
      </w:r>
      <w:r w:rsidR="00D75848" w:rsidRPr="00D75848">
        <w:rPr>
          <w:color w:val="000000" w:themeColor="text1"/>
        </w:rPr>
        <w:t>395</w:t>
      </w:r>
      <w:r w:rsidRPr="00D75848">
        <w:rPr>
          <w:color w:val="000000" w:themeColor="text1"/>
        </w:rPr>
        <w:t xml:space="preserve"> «</w:t>
      </w:r>
      <w:r w:rsidR="00D75848" w:rsidRPr="00D75848">
        <w:rPr>
          <w:color w:val="000000" w:themeColor="text1"/>
        </w:rPr>
        <w:t>Об утверждении Перечня должностных лиц органов местного самоуправления муниципального образования «Велижский район»</w:t>
      </w:r>
      <w:r w:rsidRPr="00D75848">
        <w:rPr>
          <w:color w:val="000000" w:themeColor="text1"/>
        </w:rPr>
        <w:t xml:space="preserve"> </w:t>
      </w:r>
      <w:r>
        <w:t xml:space="preserve">определены должностные лица для составления протоколов. Утверждена форма бланков протоколов об административных правонарушениях в отношении физических, должностных </w:t>
      </w:r>
      <w:r>
        <w:lastRenderedPageBreak/>
        <w:t>и юридических лиц.</w:t>
      </w:r>
      <w:r w:rsidR="00D75848" w:rsidRPr="00D75848">
        <w:t xml:space="preserve"> </w:t>
      </w:r>
    </w:p>
    <w:p w14:paraId="6E5F41E9" w14:textId="0720886B" w:rsidR="002E0977" w:rsidRPr="00C05C5E" w:rsidRDefault="002E0977" w:rsidP="002E0977">
      <w:pPr>
        <w:jc w:val="both"/>
        <w:rPr>
          <w:rFonts w:ascii="Times New Roman" w:hAnsi="Times New Roman" w:cs="Times New Roman" w:hint="default"/>
          <w:sz w:val="28"/>
          <w:szCs w:val="28"/>
        </w:rPr>
      </w:pPr>
      <w:r w:rsidRPr="002B5424">
        <w:rPr>
          <w:rFonts w:ascii="Times New Roman" w:hAnsi="Times New Roman" w:cs="Times New Roman" w:hint="default"/>
          <w:sz w:val="28"/>
          <w:szCs w:val="28"/>
        </w:rPr>
        <w:tab/>
        <w:t>В 20</w:t>
      </w:r>
      <w:r w:rsidR="004E510C">
        <w:rPr>
          <w:rFonts w:ascii="Times New Roman" w:hAnsi="Times New Roman" w:cs="Times New Roman" w:hint="default"/>
          <w:sz w:val="28"/>
          <w:szCs w:val="28"/>
        </w:rPr>
        <w:t>21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году </w:t>
      </w:r>
      <w:r w:rsidRPr="002B5424">
        <w:rPr>
          <w:rFonts w:ascii="Times New Roman" w:hAnsi="Times New Roman" w:cs="Times New Roman" w:hint="default"/>
          <w:sz w:val="28"/>
          <w:szCs w:val="28"/>
        </w:rPr>
        <w:t xml:space="preserve">в комиссию поступило </w:t>
      </w:r>
      <w:r w:rsidR="004E510C">
        <w:rPr>
          <w:rFonts w:ascii="Times New Roman" w:hAnsi="Times New Roman" w:cs="Times New Roman" w:hint="default"/>
          <w:sz w:val="28"/>
          <w:szCs w:val="28"/>
        </w:rPr>
        <w:t>45</w:t>
      </w:r>
      <w:r w:rsidR="00D7584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B5424">
        <w:rPr>
          <w:rFonts w:ascii="Times New Roman" w:hAnsi="Times New Roman" w:cs="Times New Roman" w:hint="default"/>
          <w:sz w:val="28"/>
          <w:szCs w:val="28"/>
        </w:rPr>
        <w:t>административных материала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(АППГ– </w:t>
      </w:r>
      <w:r w:rsidR="004E510C">
        <w:rPr>
          <w:rFonts w:ascii="Times New Roman" w:hAnsi="Times New Roman" w:cs="Times New Roman" w:hint="default"/>
          <w:sz w:val="28"/>
          <w:szCs w:val="28"/>
        </w:rPr>
        <w:t>37</w:t>
      </w:r>
      <w:r w:rsidR="004F3BFB">
        <w:rPr>
          <w:rFonts w:ascii="Times New Roman" w:hAnsi="Times New Roman" w:cs="Times New Roman" w:hint="default"/>
          <w:sz w:val="28"/>
          <w:szCs w:val="28"/>
        </w:rPr>
        <w:t>)</w:t>
      </w:r>
      <w:r w:rsidR="00430DCB">
        <w:rPr>
          <w:rFonts w:ascii="Times New Roman" w:hAnsi="Times New Roman" w:cs="Times New Roman" w:hint="default"/>
          <w:sz w:val="28"/>
          <w:szCs w:val="28"/>
        </w:rPr>
        <w:t>, по которым должностными лицами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административной комиссии составлено </w:t>
      </w:r>
      <w:r w:rsidR="004E510C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8</w:t>
      </w:r>
      <w:r w:rsidR="00BA2E7E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</w:t>
      </w:r>
      <w:r w:rsidR="004F3BFB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протоколов 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об административных </w:t>
      </w:r>
      <w:r w:rsidR="004F3BFB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правонарушениях </w:t>
      </w:r>
      <w:r w:rsidR="003167F0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(АППГ</w:t>
      </w:r>
      <w:r w:rsidR="003167F0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– </w:t>
      </w:r>
      <w:r w:rsidR="003167F0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1</w:t>
      </w:r>
      <w:r w:rsidR="004E510C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2</w:t>
      </w:r>
      <w:r w:rsidR="003167F0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)</w:t>
      </w:r>
      <w:r w:rsidR="007E3861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</w:t>
      </w:r>
      <w:r w:rsidR="004F3BFB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по статьям</w:t>
      </w:r>
      <w:r w:rsidR="008263A5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>17.4</w:t>
      </w:r>
      <w:r w:rsidR="00C12774" w:rsidRPr="00C05C5E">
        <w:rPr>
          <w:rFonts w:ascii="Times New Roman" w:hAnsi="Times New Roman" w:cs="Times New Roman" w:hint="default"/>
          <w:sz w:val="28"/>
          <w:szCs w:val="28"/>
        </w:rPr>
        <w:t>,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C12774" w:rsidRPr="00C05C5E">
        <w:rPr>
          <w:rFonts w:ascii="Times New Roman" w:hAnsi="Times New Roman" w:cs="Times New Roman" w:hint="default"/>
          <w:sz w:val="28"/>
          <w:szCs w:val="28"/>
        </w:rPr>
        <w:t xml:space="preserve">27 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>областного закона об административных правонарушениях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 xml:space="preserve">, по </w:t>
      </w:r>
      <w:r w:rsidR="004E510C">
        <w:rPr>
          <w:rFonts w:ascii="Times New Roman" w:hAnsi="Times New Roman" w:cs="Times New Roman" w:hint="default"/>
          <w:sz w:val="28"/>
          <w:szCs w:val="28"/>
        </w:rPr>
        <w:t>37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протоколам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 xml:space="preserve"> вынесены определения об отказе в возбуждении дела об административном правонарушении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4F3BFB" w:rsidRPr="00C05C5E">
        <w:rPr>
          <w:rFonts w:ascii="Times New Roman" w:hAnsi="Times New Roman" w:cs="Times New Roman" w:hint="default"/>
          <w:sz w:val="28"/>
          <w:szCs w:val="28"/>
        </w:rPr>
        <w:t>(АППГ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– </w:t>
      </w:r>
      <w:r w:rsidR="004E510C">
        <w:rPr>
          <w:rFonts w:ascii="Times New Roman" w:hAnsi="Times New Roman" w:cs="Times New Roman" w:hint="default"/>
          <w:sz w:val="28"/>
          <w:szCs w:val="28"/>
        </w:rPr>
        <w:t>25</w:t>
      </w:r>
      <w:r w:rsidR="004F3BFB" w:rsidRPr="00C05C5E">
        <w:rPr>
          <w:rFonts w:ascii="Times New Roman" w:hAnsi="Times New Roman" w:cs="Times New Roman" w:hint="default"/>
          <w:sz w:val="28"/>
          <w:szCs w:val="28"/>
        </w:rPr>
        <w:t>)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>.</w:t>
      </w:r>
    </w:p>
    <w:p w14:paraId="577080A7" w14:textId="0CBD41E1" w:rsidR="002E0977" w:rsidRPr="002B5424" w:rsidRDefault="002E0977" w:rsidP="002E0977">
      <w:pPr>
        <w:jc w:val="both"/>
        <w:rPr>
          <w:rFonts w:ascii="Times New Roman" w:hAnsi="Times New Roman" w:cs="Times New Roman" w:hint="default"/>
          <w:sz w:val="28"/>
          <w:szCs w:val="28"/>
        </w:rPr>
      </w:pPr>
      <w:r w:rsidRPr="00C05C5E">
        <w:rPr>
          <w:rFonts w:ascii="Times New Roman" w:hAnsi="Times New Roman" w:cs="Times New Roman" w:hint="default"/>
          <w:sz w:val="28"/>
          <w:szCs w:val="28"/>
        </w:rPr>
        <w:tab/>
        <w:t xml:space="preserve">Проведено </w:t>
      </w:r>
      <w:r w:rsidR="00BA2E7E" w:rsidRPr="00C05C5E">
        <w:rPr>
          <w:rFonts w:ascii="Times New Roman" w:hAnsi="Times New Roman" w:cs="Times New Roman" w:hint="default"/>
          <w:sz w:val="28"/>
          <w:szCs w:val="28"/>
        </w:rPr>
        <w:t>1</w:t>
      </w:r>
      <w:r w:rsidR="00A07C76">
        <w:rPr>
          <w:rFonts w:ascii="Times New Roman" w:hAnsi="Times New Roman" w:cs="Times New Roman" w:hint="default"/>
          <w:sz w:val="28"/>
          <w:szCs w:val="28"/>
        </w:rPr>
        <w:t>9</w:t>
      </w:r>
      <w:r w:rsidRPr="00C05C5E">
        <w:rPr>
          <w:rFonts w:ascii="Times New Roman" w:hAnsi="Times New Roman" w:cs="Times New Roman" w:hint="default"/>
          <w:sz w:val="28"/>
          <w:szCs w:val="28"/>
        </w:rPr>
        <w:t xml:space="preserve"> заседани</w:t>
      </w:r>
      <w:r w:rsidRPr="002B5424">
        <w:rPr>
          <w:rFonts w:ascii="Times New Roman" w:hAnsi="Times New Roman" w:cs="Times New Roman" w:hint="default"/>
          <w:sz w:val="28"/>
          <w:szCs w:val="28"/>
        </w:rPr>
        <w:t>й административной комиссии. По результатам рассмотрения дел вынесены постановления</w:t>
      </w:r>
      <w:r w:rsidR="00A07C76">
        <w:rPr>
          <w:rFonts w:ascii="Times New Roman" w:hAnsi="Times New Roman" w:cs="Times New Roman" w:hint="default"/>
          <w:sz w:val="28"/>
          <w:szCs w:val="28"/>
        </w:rPr>
        <w:t xml:space="preserve"> (АППГ-11)</w:t>
      </w:r>
      <w:r w:rsidRPr="002B5424">
        <w:rPr>
          <w:rFonts w:ascii="Times New Roman" w:hAnsi="Times New Roman" w:cs="Times New Roman" w:hint="default"/>
          <w:sz w:val="28"/>
          <w:szCs w:val="28"/>
        </w:rPr>
        <w:t>:</w:t>
      </w:r>
    </w:p>
    <w:p w14:paraId="5F166238" w14:textId="77777777" w:rsidR="00796233" w:rsidRDefault="00796233" w:rsidP="00796233">
      <w:pPr>
        <w:rPr>
          <w:rFonts w:hint="default"/>
          <w:sz w:val="2"/>
          <w:szCs w:val="2"/>
        </w:rPr>
      </w:pPr>
    </w:p>
    <w:p w14:paraId="3C52DB53" w14:textId="75E92FC0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 w:rsidRPr="007E3861">
        <w:rPr>
          <w:rStyle w:val="21"/>
          <w:b w:val="0"/>
        </w:rPr>
        <w:t>1.</w:t>
      </w:r>
      <w:r w:rsidR="002D2F5D" w:rsidRPr="007E3861">
        <w:rPr>
          <w:rStyle w:val="21"/>
          <w:b w:val="0"/>
        </w:rPr>
        <w:t xml:space="preserve"> по </w:t>
      </w:r>
      <w:r w:rsidRPr="007E3861">
        <w:rPr>
          <w:rStyle w:val="21"/>
          <w:b w:val="0"/>
        </w:rPr>
        <w:t>стать</w:t>
      </w:r>
      <w:r w:rsidR="002D2F5D" w:rsidRPr="007E3861">
        <w:rPr>
          <w:rStyle w:val="21"/>
          <w:b w:val="0"/>
        </w:rPr>
        <w:t>е</w:t>
      </w:r>
      <w:r w:rsidRPr="007E3861">
        <w:rPr>
          <w:rStyle w:val="21"/>
          <w:b w:val="0"/>
        </w:rPr>
        <w:t xml:space="preserve"> 17.4</w:t>
      </w:r>
      <w:r>
        <w:rPr>
          <w:rStyle w:val="21"/>
        </w:rPr>
        <w:t xml:space="preserve"> </w:t>
      </w:r>
      <w:r>
        <w:t>«Невыполнение требований, установленных правилами благоустройства территории городского округа (городского, сельского поселения) Смоленской области»</w:t>
      </w:r>
      <w:r w:rsidR="007E3861">
        <w:t>:</w:t>
      </w:r>
    </w:p>
    <w:p w14:paraId="1E1A3EC4" w14:textId="28BA7945" w:rsidR="00796233" w:rsidRDefault="00796233" w:rsidP="00796233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99" w:lineRule="exact"/>
        <w:ind w:firstLine="993"/>
        <w:jc w:val="both"/>
      </w:pPr>
      <w:r>
        <w:t>1 постановление о назначении административного наказания в виде устного замечания</w:t>
      </w:r>
      <w:r w:rsidR="00A07C76">
        <w:t xml:space="preserve"> (АППГ-1)</w:t>
      </w:r>
      <w:r>
        <w:t>.</w:t>
      </w:r>
    </w:p>
    <w:p w14:paraId="195EC891" w14:textId="6D0C41FC" w:rsidR="002D2F5D" w:rsidRDefault="002D2F5D" w:rsidP="003C1B67">
      <w:pPr>
        <w:pStyle w:val="20"/>
        <w:shd w:val="clear" w:color="auto" w:fill="auto"/>
        <w:spacing w:after="0" w:line="299" w:lineRule="exact"/>
        <w:ind w:firstLine="851"/>
        <w:jc w:val="both"/>
      </w:pPr>
      <w:r w:rsidRPr="007E3861">
        <w:rPr>
          <w:rStyle w:val="21"/>
          <w:b w:val="0"/>
        </w:rPr>
        <w:t xml:space="preserve">2. по статье </w:t>
      </w:r>
      <w:r w:rsidRPr="003C1B67">
        <w:t>27</w:t>
      </w:r>
      <w:r w:rsidRPr="007E3861">
        <w:rPr>
          <w:b/>
        </w:rPr>
        <w:t xml:space="preserve"> «</w:t>
      </w:r>
      <w:r>
        <w:t>Нарушение тишины и спокойствия граждан в ночное время»</w:t>
      </w:r>
      <w:r w:rsidR="003C1B67">
        <w:t xml:space="preserve"> </w:t>
      </w:r>
      <w:r>
        <w:t xml:space="preserve">количество правонарушений – </w:t>
      </w:r>
      <w:r w:rsidR="00A07C76">
        <w:t>7</w:t>
      </w:r>
      <w:r>
        <w:t xml:space="preserve"> административных протоколов (АППГ– 10);</w:t>
      </w:r>
    </w:p>
    <w:p w14:paraId="6441274F" w14:textId="77777777" w:rsidR="002D2F5D" w:rsidRDefault="002D2F5D" w:rsidP="002D2F5D">
      <w:pPr>
        <w:pStyle w:val="20"/>
        <w:shd w:val="clear" w:color="auto" w:fill="auto"/>
        <w:spacing w:after="0" w:line="299" w:lineRule="exact"/>
        <w:ind w:firstLine="993"/>
        <w:jc w:val="both"/>
      </w:pPr>
      <w:r>
        <w:t>По результатам рассмотрения дел вынесены постановления:</w:t>
      </w:r>
    </w:p>
    <w:p w14:paraId="328DEA3A" w14:textId="3BE2EE1E" w:rsidR="002D2F5D" w:rsidRDefault="00A07C76" w:rsidP="002D2F5D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99" w:lineRule="exact"/>
        <w:ind w:firstLine="993"/>
        <w:jc w:val="both"/>
      </w:pPr>
      <w:r>
        <w:t>6</w:t>
      </w:r>
      <w:r w:rsidR="002D2F5D">
        <w:t xml:space="preserve"> постановления о назначении административного наказания в виде штрафа на общую сумму </w:t>
      </w:r>
      <w:r>
        <w:t>100</w:t>
      </w:r>
      <w:r w:rsidR="002D2F5D">
        <w:t>00,00 рублей (АППГ</w:t>
      </w:r>
      <w:r>
        <w:t xml:space="preserve"> 4</w:t>
      </w:r>
      <w:r w:rsidR="002D2F5D">
        <w:t xml:space="preserve"> </w:t>
      </w:r>
      <w:proofErr w:type="gramStart"/>
      <w:r w:rsidR="002D2F5D">
        <w:t>–  на</w:t>
      </w:r>
      <w:proofErr w:type="gramEnd"/>
      <w:r w:rsidR="002D2F5D">
        <w:t xml:space="preserve"> сумму </w:t>
      </w:r>
      <w:r>
        <w:t>4600</w:t>
      </w:r>
      <w:r w:rsidR="002D2F5D">
        <w:t>,0 рублей);</w:t>
      </w:r>
    </w:p>
    <w:p w14:paraId="095F7576" w14:textId="4FAFB89D" w:rsidR="002D2F5D" w:rsidRDefault="00A07C76" w:rsidP="002D2F5D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99" w:lineRule="exact"/>
        <w:ind w:firstLine="993"/>
        <w:jc w:val="both"/>
      </w:pPr>
      <w:r>
        <w:t>1</w:t>
      </w:r>
      <w:r w:rsidR="002D2F5D">
        <w:t xml:space="preserve"> постановлений о назначении административного наказания в виде предупреждения (АППГ – </w:t>
      </w:r>
      <w:r w:rsidR="00430DCB">
        <w:t>1</w:t>
      </w:r>
      <w:r w:rsidR="002D2F5D">
        <w:t>).</w:t>
      </w:r>
    </w:p>
    <w:p w14:paraId="7C709D66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Такая мера наказания как предупреждение в основном применяется с профилактической целью и учитываются смягчающие обстоятельства каждого рассмотренного административного дела и в случае, если административное правонарушение совершено впервые.</w:t>
      </w:r>
    </w:p>
    <w:p w14:paraId="07533C15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На заседании комиссии правонарушителю, в отношении которого вынесено постановление о назначении административного наказания в виде штрафа, разъясняются сроки уплаты и последствия неоплаты в добровольном порядке в установленный срок. Выдается квитанция об оплате.</w:t>
      </w:r>
    </w:p>
    <w:p w14:paraId="365FAD25" w14:textId="652556DA" w:rsidR="004E447A" w:rsidRDefault="004E447A" w:rsidP="00796233">
      <w:pPr>
        <w:pStyle w:val="20"/>
        <w:shd w:val="clear" w:color="auto" w:fill="auto"/>
        <w:spacing w:after="0"/>
        <w:ind w:firstLine="851"/>
        <w:jc w:val="both"/>
      </w:pPr>
      <w:r>
        <w:t xml:space="preserve">На основании соглашения между Департаментом Смоленской области по осуществлению контроля и взаимодействию с административными органами и УМВД России по Смоленской области ежеквартально проводится сверка административной комиссии с инспектором ИАЗ </w:t>
      </w:r>
      <w:proofErr w:type="spellStart"/>
      <w:r>
        <w:t>Мотд</w:t>
      </w:r>
      <w:proofErr w:type="spellEnd"/>
      <w:r>
        <w:t xml:space="preserve"> МВД «Велижское» с целью анализа составления протоколов об административных правонарушениях, посягающих на общественный порядок и общественную безопасность, предусмотренных Законом Смоленской области от 25.06.2003 года №28-з «Об административных правонарушениях на территории Смоленской области. </w:t>
      </w:r>
    </w:p>
    <w:p w14:paraId="2FAB5223" w14:textId="4DC1AFA8" w:rsidR="00DA5F4D" w:rsidRDefault="00DA5F4D" w:rsidP="00DA5F4D">
      <w:pPr>
        <w:pStyle w:val="20"/>
        <w:shd w:val="clear" w:color="auto" w:fill="auto"/>
        <w:spacing w:after="0" w:line="299" w:lineRule="exact"/>
        <w:ind w:firstLine="851"/>
        <w:jc w:val="both"/>
      </w:pPr>
      <w:r>
        <w:t>Административной комиссией за 202</w:t>
      </w:r>
      <w:r w:rsidR="00430DCB">
        <w:t>1</w:t>
      </w:r>
      <w:r>
        <w:t xml:space="preserve"> год наложено штрафов на сумму </w:t>
      </w:r>
      <w:r w:rsidR="00430DCB">
        <w:t>100</w:t>
      </w:r>
      <w:r>
        <w:t xml:space="preserve">00,00 рублей (АППГ– </w:t>
      </w:r>
      <w:r w:rsidR="00430DCB">
        <w:t>5600</w:t>
      </w:r>
      <w:r>
        <w:t xml:space="preserve"> рублей), взыскано штрафов на сумму </w:t>
      </w:r>
      <w:r w:rsidR="00430DCB">
        <w:t>8000</w:t>
      </w:r>
      <w:r>
        <w:t xml:space="preserve">,00 </w:t>
      </w:r>
      <w:proofErr w:type="gramStart"/>
      <w:r>
        <w:t xml:space="preserve">рублей </w:t>
      </w:r>
      <w:r w:rsidR="009F1666">
        <w:t xml:space="preserve"> (</w:t>
      </w:r>
      <w:proofErr w:type="gramEnd"/>
      <w:r w:rsidR="009F1666">
        <w:t>АППГ–</w:t>
      </w:r>
      <w:r>
        <w:t xml:space="preserve"> </w:t>
      </w:r>
      <w:r w:rsidR="00430DCB">
        <w:t>4500,00</w:t>
      </w:r>
      <w:r>
        <w:t xml:space="preserve"> рублей).</w:t>
      </w:r>
    </w:p>
    <w:p w14:paraId="39F3E881" w14:textId="50AE2FDA" w:rsidR="00430DCB" w:rsidRDefault="00436B54" w:rsidP="00436B54">
      <w:pPr>
        <w:pStyle w:val="20"/>
        <w:shd w:val="clear" w:color="auto" w:fill="auto"/>
        <w:spacing w:after="0" w:line="299" w:lineRule="exact"/>
        <w:jc w:val="both"/>
      </w:pPr>
      <w:r>
        <w:t xml:space="preserve">  </w:t>
      </w:r>
      <w:r w:rsidR="00360A0F">
        <w:t xml:space="preserve">   </w:t>
      </w:r>
      <w:r w:rsidR="00A25A42">
        <w:t xml:space="preserve">  </w:t>
      </w:r>
      <w:r w:rsidR="00360A0F">
        <w:t xml:space="preserve"> </w:t>
      </w:r>
      <w:r>
        <w:t xml:space="preserve">30 апреля 2021 года распоряжением Правительства Российской Федерации № 1145-р утверждено Соглашение между Министерством внутренних дел Российской Федерации и Администрацией Смоленской </w:t>
      </w:r>
      <w:r>
        <w:lastRenderedPageBreak/>
        <w:t>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Смоленской области от 25 июня 2003 г. № 28-з «Об административных правонарушениях на территории Смоленской области».</w:t>
      </w:r>
    </w:p>
    <w:p w14:paraId="355D78B1" w14:textId="74CC6FDC" w:rsidR="00436B54" w:rsidRDefault="00436B54" w:rsidP="00436B54">
      <w:pPr>
        <w:pStyle w:val="20"/>
        <w:shd w:val="clear" w:color="auto" w:fill="auto"/>
        <w:spacing w:after="0" w:line="299" w:lineRule="exact"/>
        <w:jc w:val="both"/>
      </w:pPr>
      <w:r>
        <w:t xml:space="preserve">  </w:t>
      </w:r>
      <w:r w:rsidR="004E447A">
        <w:t xml:space="preserve">  </w:t>
      </w:r>
      <w:r>
        <w:t xml:space="preserve">Во исполнение указанного Соглашения МВД России принимает полномочия по составлению протоколов об административных правонарушениях, осуществляемые на территории Смоленской области, по нижеуказанным составам закона Смоленской области от 25 июня 2003 г. </w:t>
      </w:r>
      <w:r w:rsidR="004E447A">
        <w:t xml:space="preserve">           </w:t>
      </w:r>
      <w:r>
        <w:t>№ 28-3 «Об административных правонарушениях на территории Смоленской области»:</w:t>
      </w:r>
    </w:p>
    <w:p w14:paraId="633CFBBA" w14:textId="4A232989" w:rsidR="00436B54" w:rsidRDefault="00360A0F" w:rsidP="00436B54">
      <w:pPr>
        <w:pStyle w:val="20"/>
        <w:numPr>
          <w:ilvl w:val="0"/>
          <w:numId w:val="7"/>
        </w:numPr>
        <w:shd w:val="clear" w:color="auto" w:fill="auto"/>
        <w:spacing w:after="0" w:line="299" w:lineRule="exact"/>
        <w:jc w:val="both"/>
      </w:pPr>
      <w:r>
        <w:t>Статья 27. «Нарушение тишины и спокойствия граждан на территории Смоленской области»</w:t>
      </w:r>
    </w:p>
    <w:p w14:paraId="1A986D43" w14:textId="6FF3FDC2" w:rsidR="00360A0F" w:rsidRDefault="00360A0F" w:rsidP="00436B54">
      <w:pPr>
        <w:pStyle w:val="20"/>
        <w:numPr>
          <w:ilvl w:val="0"/>
          <w:numId w:val="7"/>
        </w:numPr>
        <w:shd w:val="clear" w:color="auto" w:fill="auto"/>
        <w:spacing w:after="0" w:line="299" w:lineRule="exact"/>
        <w:jc w:val="both"/>
      </w:pPr>
      <w:r>
        <w:t>Статья 28.1 «Приставание к гражданам»</w:t>
      </w:r>
    </w:p>
    <w:p w14:paraId="7E5AE4AC" w14:textId="3F16B521" w:rsidR="00360A0F" w:rsidRDefault="00360A0F" w:rsidP="00436B54">
      <w:pPr>
        <w:pStyle w:val="20"/>
        <w:numPr>
          <w:ilvl w:val="0"/>
          <w:numId w:val="7"/>
        </w:numPr>
        <w:shd w:val="clear" w:color="auto" w:fill="auto"/>
        <w:spacing w:after="0" w:line="299" w:lineRule="exact"/>
        <w:jc w:val="both"/>
      </w:pPr>
      <w:r>
        <w:t>Статья 30.1 «Нарушение общепринятых норм нравственности»</w:t>
      </w:r>
    </w:p>
    <w:p w14:paraId="409331E7" w14:textId="1A12AE48" w:rsidR="00A25A42" w:rsidRDefault="00A25A42" w:rsidP="00A25A42">
      <w:pPr>
        <w:pStyle w:val="20"/>
        <w:shd w:val="clear" w:color="auto" w:fill="auto"/>
        <w:spacing w:after="0" w:line="299" w:lineRule="exact"/>
        <w:jc w:val="both"/>
      </w:pPr>
      <w:r>
        <w:t xml:space="preserve">     1 января 2021 года вступила в силу статья 17.5 Областного закона от 25 июня 2003 года №28-з «Об административных правонарушениях на территории Смоленской области» - «Невыполнение требований, установленных правилами благоустройства территории городского округа (городского, сельского поселения) Смоленской области областного закона.</w:t>
      </w:r>
    </w:p>
    <w:p w14:paraId="61EC4A4C" w14:textId="6ED3DFAE" w:rsidR="004E447A" w:rsidRDefault="004E447A" w:rsidP="00A25A42">
      <w:pPr>
        <w:pStyle w:val="20"/>
        <w:shd w:val="clear" w:color="auto" w:fill="auto"/>
        <w:spacing w:after="0" w:line="299" w:lineRule="exact"/>
        <w:jc w:val="both"/>
      </w:pPr>
      <w:r>
        <w:t xml:space="preserve">    Административной комиссией совместно с главным специалистом </w:t>
      </w:r>
      <w:proofErr w:type="gramStart"/>
      <w:r>
        <w:t>( с</w:t>
      </w:r>
      <w:proofErr w:type="gramEnd"/>
      <w:r>
        <w:t xml:space="preserve"> выполнением функций по делам ГО и ЧС) и сотрудниками </w:t>
      </w:r>
      <w:proofErr w:type="spellStart"/>
      <w:r>
        <w:t>Мотд</w:t>
      </w:r>
      <w:proofErr w:type="spellEnd"/>
      <w:r>
        <w:t xml:space="preserve"> России «Велижское» </w:t>
      </w:r>
      <w:r w:rsidR="0068360A">
        <w:t xml:space="preserve">организовано </w:t>
      </w:r>
      <w:r>
        <w:t>пров</w:t>
      </w:r>
      <w:r w:rsidR="0068360A">
        <w:t>едение</w:t>
      </w:r>
      <w:r>
        <w:t xml:space="preserve"> контрольно-надзорны</w:t>
      </w:r>
      <w:r w:rsidR="0068360A">
        <w:t>х</w:t>
      </w:r>
      <w:r>
        <w:t xml:space="preserve"> рейд</w:t>
      </w:r>
      <w:r w:rsidR="0068360A">
        <w:t>ов</w:t>
      </w:r>
      <w:r>
        <w:t xml:space="preserve"> на водоемах МО «Велижский район»</w:t>
      </w:r>
      <w:r w:rsidR="0068360A">
        <w:t xml:space="preserve"> и оформление протоколов об административных правонарушениях, предусмотренных ст.31.3 Закона Смоленской области от 25.06.2003 №28-з «Об административных правонарушениях на территории Смоленской области.</w:t>
      </w:r>
    </w:p>
    <w:p w14:paraId="4D6F1E34" w14:textId="563D429D" w:rsidR="00997A67" w:rsidRDefault="00C503A8" w:rsidP="00A25A42">
      <w:pPr>
        <w:pStyle w:val="20"/>
        <w:shd w:val="clear" w:color="auto" w:fill="auto"/>
        <w:spacing w:after="0" w:line="299" w:lineRule="exact"/>
        <w:jc w:val="both"/>
      </w:pPr>
      <w:r>
        <w:t xml:space="preserve">    </w:t>
      </w:r>
      <w:r w:rsidRPr="00C503A8">
        <w:t xml:space="preserve">В нашем районе существует проблема, связанная с содержанием домашних животных. Ответственность за данное правонарушение ранее была предусмотрена ст. 29 ч.1 Закона Смоленской области от 25.06.2003 г. №28-з «Об административных правонарушениях на территории Смоленской области), (нарушение правил содержания домашних животных). Областным законом от 24.02.2015 №11-з внесены изменения в вышеуказанный закон, в части исключения статьи 29. В Правила благоустройства территории муниципального образования Велижское городское поселение от 30.05.2019 не внесен пункт по содержанию домашних животных на территории МО «Велижский район». В связи с отменой данной статьи вынесено </w:t>
      </w:r>
      <w:r>
        <w:t>37</w:t>
      </w:r>
      <w:r w:rsidRPr="00C503A8">
        <w:t xml:space="preserve"> определений об отказе в возбуждении дела об а</w:t>
      </w:r>
      <w:r>
        <w:t>дминистративном правонарушении.</w:t>
      </w:r>
    </w:p>
    <w:p w14:paraId="379298E0" w14:textId="6BA5A52C" w:rsidR="00C503A8" w:rsidRDefault="00C503A8" w:rsidP="00C503A8">
      <w:pPr>
        <w:pStyle w:val="20"/>
        <w:spacing w:line="299" w:lineRule="exact"/>
        <w:jc w:val="both"/>
      </w:pPr>
      <w:r>
        <w:t xml:space="preserve">   Административной комиссией МО «Велижский район» было направлено 4 заявки на отлов животных без владельцев (собак). Вышеуказанные мероприятия проводил индивидуальный предприниматель Борзенко В.С. на основании заключенного государственного контракта с Главным управлением ветеринарии Смоленской области.  Содействие по оказанию ветеринарных услуг и содержанию безнадзорных животных (собак) оказывает приют для животных "Верность". Отлов животных без владельцев проводится </w:t>
      </w:r>
      <w:r>
        <w:lastRenderedPageBreak/>
        <w:t>организацией по отлову в соответствии с графиком, составленным на основании письменных заявок на отлов животных без владельцев от физических лиц, юридических лиц.</w:t>
      </w:r>
    </w:p>
    <w:p w14:paraId="142A89F7" w14:textId="7DFC7941" w:rsidR="00CF48C3" w:rsidRDefault="00997C69" w:rsidP="00A45C67">
      <w:pPr>
        <w:pStyle w:val="20"/>
        <w:spacing w:line="299" w:lineRule="exact"/>
        <w:jc w:val="both"/>
      </w:pPr>
      <w:r>
        <w:t xml:space="preserve">       Административной комиссией разработана памятка для владельцев собак. Совместно с отделом ЖКХ памятка размещена на официальном сайте МО «Велижский район», на информационных стендах Администрации, Управляющей компании и многоквартирных домов, на доске объявления </w:t>
      </w:r>
      <w:proofErr w:type="spellStart"/>
      <w:r>
        <w:t>г.Велижа</w:t>
      </w:r>
      <w:proofErr w:type="spellEnd"/>
      <w:r>
        <w:t>.</w:t>
      </w:r>
      <w:r w:rsidR="00A45C67">
        <w:t xml:space="preserve">    </w:t>
      </w:r>
      <w:r w:rsidR="00DC7BCA">
        <w:t xml:space="preserve">В целях информирования жителей города </w:t>
      </w:r>
      <w:r w:rsidR="00997A67">
        <w:t>Велижа и Велижского района</w:t>
      </w:r>
      <w:r w:rsidR="00DC7BCA">
        <w:t xml:space="preserve"> о деятельности Административной комиссии в средства массовой информации</w:t>
      </w:r>
      <w:r w:rsidR="00997A67">
        <w:t>,</w:t>
      </w:r>
      <w:r w:rsidR="00DC7BCA">
        <w:t xml:space="preserve"> </w:t>
      </w:r>
      <w:r w:rsidR="00997A67">
        <w:t>в интернет ресурсы,</w:t>
      </w:r>
      <w:r w:rsidR="00DC7BCA">
        <w:t xml:space="preserve"> на официальном сайте Администрации г. </w:t>
      </w:r>
      <w:r w:rsidR="00997A67">
        <w:t>Велижа</w:t>
      </w:r>
      <w:r w:rsidR="00DC7BCA">
        <w:t>) было направлено 7 материалов, в том числе, о действующих на территории города нормах права и ответственности за их несоблюдение.</w:t>
      </w:r>
      <w:r w:rsidR="00A45C67">
        <w:t xml:space="preserve"> Председатель и секретарь административной комиссии приняли участие в семинаре на тему «Проблемные вопросы деятельности административных комиссий муниципальных образований Смоленской области». </w:t>
      </w:r>
      <w:r w:rsidR="00DC7BCA">
        <w:t>В 2022 году административная комиссия продолжит свою работу по вопросам профилактики административных правонарушений и наведению правопор</w:t>
      </w:r>
      <w:r w:rsidR="00C826A6">
        <w:t>я</w:t>
      </w:r>
      <w:r w:rsidR="00DC7BCA">
        <w:t>дка на территории города.</w:t>
      </w:r>
    </w:p>
    <w:p w14:paraId="5EAE7EEE" w14:textId="7D90D62A" w:rsidR="00A45C67" w:rsidRDefault="00B4523A" w:rsidP="00B4523A">
      <w:pPr>
        <w:pStyle w:val="20"/>
        <w:spacing w:line="299" w:lineRule="exact"/>
        <w:jc w:val="both"/>
      </w:pPr>
      <w:r w:rsidRPr="00B4523A">
        <w:t xml:space="preserve">             Обеспечена открытость и доступность информации о деятельности административной комиссии. В целях освещения деятельности административной комиссии, профилактики и предупреждений административных правонарушений организовано взаимодействие со СМИ. Информирование о работе административной комиссии осуществляется: в печатных изданиях, на телевидении, транслируются видеоролики на </w:t>
      </w:r>
      <w:proofErr w:type="spellStart"/>
      <w:r w:rsidRPr="00B4523A">
        <w:t>YouTub</w:t>
      </w:r>
      <w:proofErr w:type="spellEnd"/>
      <w:r w:rsidRPr="00B4523A">
        <w:t xml:space="preserve"> канале, в интернет ресурсах (</w:t>
      </w:r>
      <w:proofErr w:type="spellStart"/>
      <w:r w:rsidRPr="00B4523A">
        <w:t>Вконтакте</w:t>
      </w:r>
      <w:proofErr w:type="spellEnd"/>
      <w:r w:rsidRPr="00B4523A">
        <w:t>, Одноклассниках). Административная комиссия ведет свою страничку на официальном сайте Администрации муниципального образования «город Десногорск» в сети Интернет, где каждый посетитель может ознакомиться с составом административной комиссии, нормативными правовыми актами, полномочиями членов административной комиссии и с результатами проведенных заседаний. На 1 этаже размещен стенд с информацией о составе, заседаниях и основных документах, регламентирующих деятельность административной комиссии.</w:t>
      </w:r>
      <w:r>
        <w:t xml:space="preserve">             Организовано личное взаимодействие с активными жителями города, обеспокоенными несоблюдением установленных требований. Жители города активно взаимодействуют с комиссией, принимают участие в заседаниях комиссии, направляют на сайт Администрации информацию о правонарушениях. При поступлении в комиссию заявлений о фактах </w:t>
      </w:r>
      <w:r>
        <w:lastRenderedPageBreak/>
        <w:t>совершения правонарушений осуществляется немедленное реагирование. Члены комиссии выезжают на место совершения административного правонарушения, собирают необходимый материал, затем решают вопрос о наличии состава административного правонарушения и привлечении конкретных лиц к административной ответственности.</w:t>
      </w:r>
      <w:r w:rsidR="00C826A6">
        <w:t xml:space="preserve">                                 </w:t>
      </w:r>
      <w:r>
        <w:t xml:space="preserve">   Налажен механизм контроля за соблюдением требований законодательства путем мониторинга территории. В целях проверки состояния объектов благоустройства на территории города члены административной комиссии совместно с должностными лицами Администрации регулярно проводят рейды с вручением памяток о соблюдении Правил благоустройства и мерах ответственности за их нарушение. С нарушителями проводятся профилактические беседы, выдаются письменные предупреждения о необходимости в установленный срок устранить выявленные нарушения.              </w:t>
      </w:r>
      <w:r w:rsidR="00C826A6">
        <w:t xml:space="preserve">    </w:t>
      </w:r>
      <w:r>
        <w:t xml:space="preserve">При рассмотрении дел о правонарушениях члены административной комиссии отвечают на возникающие вопросы, разъясняют основные требования Правил благоустройства и проводит профилактическую работу по недопущению правонарушений. При необходимости нарушителям вручаются Памятки о способах благоустройства придомовой территории, в том числе с обустройством дополнительных парковочных мест, путем участия в программе «Комфортная городская среда», действующей на территории города.  Для обмена информацией, обсуждения рабочих и спорных вопросов в деятельности административной комиссии создана группа в </w:t>
      </w:r>
      <w:proofErr w:type="spellStart"/>
      <w:r>
        <w:t>WhatsApp</w:t>
      </w:r>
      <w:proofErr w:type="spellEnd"/>
      <w:r>
        <w:t>. В данную группу входят не только члены комиссии, но и сотрудники администрации города, что позволяет коллегиально и мобильно решить возникающие вопросы.</w:t>
      </w:r>
    </w:p>
    <w:p w14:paraId="29775EF0" w14:textId="57A38EFD" w:rsidR="00647B53" w:rsidRDefault="00647B53" w:rsidP="00B4523A">
      <w:pPr>
        <w:pStyle w:val="20"/>
        <w:spacing w:line="299" w:lineRule="exact"/>
        <w:jc w:val="both"/>
      </w:pPr>
      <w:r w:rsidRPr="00647B53">
        <w:rPr>
          <w:noProof/>
          <w:lang w:eastAsia="ru-RU"/>
        </w:rPr>
        <mc:AlternateContent>
          <mc:Choice Requires="wps">
            <w:drawing>
              <wp:inline distT="0" distB="0" distL="0" distR="0" wp14:anchorId="555C6444" wp14:editId="50188498">
                <wp:extent cx="304800" cy="304800"/>
                <wp:effectExtent l="0" t="0" r="0" b="0"/>
                <wp:docPr id="1" name="Прямоугольник 1" descr="https://desnogorsk.admin-smolensk.ru/files/479/resize/pamyatka-cvetnaya-plyazh_250_3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8A4A2" id="Прямоугольник 1" o:spid="_x0000_s1026" alt="https://desnogorsk.admin-smolensk.ru/files/479/resize/pamyatka-cvetnaya-plyazh_250_3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M933sdAwAAK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47B53" w:rsidSect="004E04E1">
      <w:headerReference w:type="default" r:id="rId8"/>
      <w:pgSz w:w="11906" w:h="16838"/>
      <w:pgMar w:top="1134" w:right="124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E104C" w14:textId="77777777" w:rsidR="0007785F" w:rsidRDefault="0007785F" w:rsidP="001C13A6">
      <w:pPr>
        <w:rPr>
          <w:rFonts w:hint="default"/>
        </w:rPr>
      </w:pPr>
      <w:r>
        <w:separator/>
      </w:r>
    </w:p>
  </w:endnote>
  <w:endnote w:type="continuationSeparator" w:id="0">
    <w:p w14:paraId="78BBE685" w14:textId="77777777" w:rsidR="0007785F" w:rsidRDefault="0007785F" w:rsidP="001C13A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EC41" w14:textId="77777777" w:rsidR="0007785F" w:rsidRDefault="0007785F" w:rsidP="001C13A6">
      <w:pPr>
        <w:rPr>
          <w:rFonts w:hint="default"/>
        </w:rPr>
      </w:pPr>
      <w:r>
        <w:separator/>
      </w:r>
    </w:p>
  </w:footnote>
  <w:footnote w:type="continuationSeparator" w:id="0">
    <w:p w14:paraId="7346CBB2" w14:textId="77777777" w:rsidR="0007785F" w:rsidRDefault="0007785F" w:rsidP="001C13A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073705"/>
      <w:docPartObj>
        <w:docPartGallery w:val="Page Numbers (Top of Page)"/>
        <w:docPartUnique/>
      </w:docPartObj>
    </w:sdtPr>
    <w:sdtEndPr/>
    <w:sdtContent>
      <w:p w14:paraId="6BAFA91B" w14:textId="10DEF3CE" w:rsidR="001C13A6" w:rsidRDefault="001C13A6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A6">
          <w:rPr>
            <w:rFonts w:hint="default"/>
            <w:noProof/>
          </w:rPr>
          <w:t>3</w:t>
        </w:r>
        <w:r>
          <w:fldChar w:fldCharType="end"/>
        </w:r>
      </w:p>
    </w:sdtContent>
  </w:sdt>
  <w:p w14:paraId="33BA694C" w14:textId="77777777" w:rsidR="001C13A6" w:rsidRDefault="001C13A6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D44"/>
    <w:multiLevelType w:val="hybridMultilevel"/>
    <w:tmpl w:val="8E66784E"/>
    <w:lvl w:ilvl="0" w:tplc="8FB813C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062A8B"/>
    <w:multiLevelType w:val="hybridMultilevel"/>
    <w:tmpl w:val="0C0228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2AA2"/>
    <w:multiLevelType w:val="multilevel"/>
    <w:tmpl w:val="7178A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B58C4"/>
    <w:multiLevelType w:val="hybridMultilevel"/>
    <w:tmpl w:val="B2BED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3944A0"/>
    <w:multiLevelType w:val="hybridMultilevel"/>
    <w:tmpl w:val="5B180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035B"/>
    <w:multiLevelType w:val="hybridMultilevel"/>
    <w:tmpl w:val="EE9ED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72283"/>
    <w:multiLevelType w:val="hybridMultilevel"/>
    <w:tmpl w:val="2EB8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F"/>
    <w:rsid w:val="00052E96"/>
    <w:rsid w:val="0007785F"/>
    <w:rsid w:val="000815D3"/>
    <w:rsid w:val="000979BE"/>
    <w:rsid w:val="000E13CE"/>
    <w:rsid w:val="00133FC6"/>
    <w:rsid w:val="001C13A6"/>
    <w:rsid w:val="001F268C"/>
    <w:rsid w:val="002051BD"/>
    <w:rsid w:val="00252822"/>
    <w:rsid w:val="00272798"/>
    <w:rsid w:val="00277934"/>
    <w:rsid w:val="002C521D"/>
    <w:rsid w:val="002D2F5D"/>
    <w:rsid w:val="002E0977"/>
    <w:rsid w:val="00306559"/>
    <w:rsid w:val="003167F0"/>
    <w:rsid w:val="00360A0F"/>
    <w:rsid w:val="00375294"/>
    <w:rsid w:val="00375F72"/>
    <w:rsid w:val="003C1B67"/>
    <w:rsid w:val="003E7872"/>
    <w:rsid w:val="00401404"/>
    <w:rsid w:val="00423D32"/>
    <w:rsid w:val="00430DCB"/>
    <w:rsid w:val="004344EF"/>
    <w:rsid w:val="00436B54"/>
    <w:rsid w:val="00485DA3"/>
    <w:rsid w:val="0048670C"/>
    <w:rsid w:val="004C13EE"/>
    <w:rsid w:val="004E04E1"/>
    <w:rsid w:val="004E447A"/>
    <w:rsid w:val="004E510C"/>
    <w:rsid w:val="004E57EC"/>
    <w:rsid w:val="004F3BFB"/>
    <w:rsid w:val="005610CB"/>
    <w:rsid w:val="00565FAC"/>
    <w:rsid w:val="005866D8"/>
    <w:rsid w:val="00617C1D"/>
    <w:rsid w:val="00647B53"/>
    <w:rsid w:val="00663AF7"/>
    <w:rsid w:val="00671AE0"/>
    <w:rsid w:val="0068360A"/>
    <w:rsid w:val="0070377E"/>
    <w:rsid w:val="00796233"/>
    <w:rsid w:val="007E3861"/>
    <w:rsid w:val="00821578"/>
    <w:rsid w:val="008263A5"/>
    <w:rsid w:val="0083248C"/>
    <w:rsid w:val="008C775F"/>
    <w:rsid w:val="00901A28"/>
    <w:rsid w:val="00944157"/>
    <w:rsid w:val="00997A67"/>
    <w:rsid w:val="00997C69"/>
    <w:rsid w:val="009F1666"/>
    <w:rsid w:val="00A07C76"/>
    <w:rsid w:val="00A25A42"/>
    <w:rsid w:val="00A45C67"/>
    <w:rsid w:val="00A53D4B"/>
    <w:rsid w:val="00A80308"/>
    <w:rsid w:val="00A95A5A"/>
    <w:rsid w:val="00B4523A"/>
    <w:rsid w:val="00B662A1"/>
    <w:rsid w:val="00B672BE"/>
    <w:rsid w:val="00B93F34"/>
    <w:rsid w:val="00BA2E7E"/>
    <w:rsid w:val="00C05C5E"/>
    <w:rsid w:val="00C12774"/>
    <w:rsid w:val="00C16D23"/>
    <w:rsid w:val="00C35BDF"/>
    <w:rsid w:val="00C503A8"/>
    <w:rsid w:val="00C826A6"/>
    <w:rsid w:val="00CC2ACF"/>
    <w:rsid w:val="00CC47D1"/>
    <w:rsid w:val="00CD69C7"/>
    <w:rsid w:val="00CF48C3"/>
    <w:rsid w:val="00D2567B"/>
    <w:rsid w:val="00D46A6A"/>
    <w:rsid w:val="00D55775"/>
    <w:rsid w:val="00D75848"/>
    <w:rsid w:val="00DA3749"/>
    <w:rsid w:val="00DA5F4D"/>
    <w:rsid w:val="00DB1277"/>
    <w:rsid w:val="00DB22AF"/>
    <w:rsid w:val="00DC7BCA"/>
    <w:rsid w:val="00E976BD"/>
    <w:rsid w:val="00EB20A0"/>
    <w:rsid w:val="00EC1DB6"/>
    <w:rsid w:val="00F050DF"/>
    <w:rsid w:val="00F06D4D"/>
    <w:rsid w:val="00F16AF1"/>
    <w:rsid w:val="00F4788A"/>
    <w:rsid w:val="00F90F9B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26A6"/>
  <w15:chartTrackingRefBased/>
  <w15:docId w15:val="{3531095B-6BE2-4AB8-98E3-00DF16B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33"/>
    <w:pPr>
      <w:widowControl w:val="0"/>
      <w:spacing w:after="0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96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233"/>
    <w:pPr>
      <w:shd w:val="clear" w:color="auto" w:fill="FFFFFF"/>
      <w:spacing w:after="1440" w:line="320" w:lineRule="exact"/>
      <w:jc w:val="center"/>
    </w:pPr>
    <w:rPr>
      <w:rFonts w:ascii="Times New Roman" w:eastAsia="Times New Roman" w:hAnsi="Times New Roman" w:cs="Times New Roman" w:hint="default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796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6233"/>
    <w:pPr>
      <w:shd w:val="clear" w:color="auto" w:fill="FFFFFF"/>
      <w:spacing w:before="1440" w:line="324" w:lineRule="exact"/>
      <w:jc w:val="center"/>
    </w:pPr>
    <w:rPr>
      <w:rFonts w:ascii="Times New Roman" w:eastAsia="Times New Roman" w:hAnsi="Times New Roman" w:cs="Times New Roman" w:hint="default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79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C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3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C1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3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72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79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CF48C3"/>
    <w:pPr>
      <w:ind w:left="720"/>
      <w:contextualSpacing/>
    </w:pPr>
  </w:style>
  <w:style w:type="paragraph" w:styleId="aa">
    <w:name w:val="No Spacing"/>
    <w:uiPriority w:val="1"/>
    <w:qFormat/>
    <w:rsid w:val="00A45C67"/>
    <w:pPr>
      <w:widowControl w:val="0"/>
      <w:spacing w:after="0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371-6553-4EF8-9B24-FC691A63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Аскаленок</dc:creator>
  <cp:keywords/>
  <dc:description/>
  <cp:lastModifiedBy>Адм. комиссия</cp:lastModifiedBy>
  <cp:revision>10</cp:revision>
  <cp:lastPrinted>2021-02-09T13:17:00Z</cp:lastPrinted>
  <dcterms:created xsi:type="dcterms:W3CDTF">2022-01-27T09:07:00Z</dcterms:created>
  <dcterms:modified xsi:type="dcterms:W3CDTF">2022-11-14T08:06:00Z</dcterms:modified>
</cp:coreProperties>
</file>