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93" w:rsidRPr="00D9593D" w:rsidRDefault="00891393" w:rsidP="008913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91393" w:rsidRPr="00D9593D" w:rsidRDefault="00891393" w:rsidP="00891393">
      <w:pPr>
        <w:pStyle w:val="a4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5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</w:t>
      </w:r>
      <w:r w:rsidR="006C350F" w:rsidRPr="00D9593D">
        <w:rPr>
          <w:rFonts w:ascii="Times New Roman" w:hAnsi="Times New Roman" w:cs="Times New Roman"/>
          <w:sz w:val="28"/>
          <w:szCs w:val="28"/>
        </w:rPr>
        <w:t>20</w:t>
      </w:r>
      <w:r w:rsidRPr="00D9593D">
        <w:rPr>
          <w:rFonts w:ascii="Times New Roman" w:hAnsi="Times New Roman" w:cs="Times New Roman"/>
          <w:sz w:val="28"/>
          <w:szCs w:val="28"/>
        </w:rPr>
        <w:t>.1</w:t>
      </w:r>
      <w:r w:rsidR="006C350F" w:rsidRPr="00D9593D">
        <w:rPr>
          <w:rFonts w:ascii="Times New Roman" w:hAnsi="Times New Roman" w:cs="Times New Roman"/>
          <w:sz w:val="28"/>
          <w:szCs w:val="28"/>
        </w:rPr>
        <w:t>1</w:t>
      </w:r>
      <w:r w:rsidRPr="00D9593D">
        <w:rPr>
          <w:rFonts w:ascii="Times New Roman" w:hAnsi="Times New Roman" w:cs="Times New Roman"/>
          <w:sz w:val="28"/>
          <w:szCs w:val="28"/>
        </w:rPr>
        <w:t>.201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№ 5</w:t>
      </w:r>
      <w:r w:rsidR="006C350F" w:rsidRPr="00D9593D">
        <w:rPr>
          <w:rFonts w:ascii="Times New Roman" w:hAnsi="Times New Roman" w:cs="Times New Roman"/>
          <w:sz w:val="28"/>
          <w:szCs w:val="28"/>
        </w:rPr>
        <w:t>92</w:t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  <w:t xml:space="preserve">    г. Велиж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9 месяцев 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Уставом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 (новая редакция), Положением о бюджетном процессе в муниципальном образовании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27.05.2008 №30 (с изм. и доп. от 28.04.2010), Администрация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91393" w:rsidRPr="00D9593D" w:rsidRDefault="00891393" w:rsidP="00891393">
      <w:pPr>
        <w:pStyle w:val="a4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393" w:rsidRPr="00D9593D" w:rsidRDefault="00891393" w:rsidP="008913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 за 9 месяцев 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 согласно приложениям №1, №2, №3.</w:t>
      </w:r>
    </w:p>
    <w:p w:rsidR="00891393" w:rsidRPr="00D9593D" w:rsidRDefault="00891393" w:rsidP="008913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2.Начальнику Финансового управления Администрации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C350F" w:rsidRPr="00D9593D">
        <w:rPr>
          <w:rFonts w:ascii="Times New Roman" w:hAnsi="Times New Roman" w:cs="Times New Roman"/>
          <w:sz w:val="28"/>
          <w:szCs w:val="28"/>
        </w:rPr>
        <w:t>Е.А. Мухиной</w:t>
      </w:r>
      <w:r w:rsidRPr="00D9593D">
        <w:rPr>
          <w:rFonts w:ascii="Times New Roman" w:hAnsi="Times New Roman" w:cs="Times New Roman"/>
          <w:sz w:val="28"/>
          <w:szCs w:val="28"/>
        </w:rPr>
        <w:t>:</w:t>
      </w:r>
    </w:p>
    <w:p w:rsidR="00891393" w:rsidRPr="00D9593D" w:rsidRDefault="00891393" w:rsidP="0089139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) до </w:t>
      </w:r>
      <w:r w:rsidR="006C350F" w:rsidRPr="00D9593D">
        <w:rPr>
          <w:rFonts w:ascii="Times New Roman" w:hAnsi="Times New Roman" w:cs="Times New Roman"/>
          <w:sz w:val="28"/>
          <w:szCs w:val="28"/>
        </w:rPr>
        <w:t>23</w:t>
      </w:r>
      <w:r w:rsidRPr="00D9593D">
        <w:rPr>
          <w:rFonts w:ascii="Times New Roman" w:hAnsi="Times New Roman" w:cs="Times New Roman"/>
          <w:sz w:val="28"/>
          <w:szCs w:val="28"/>
        </w:rPr>
        <w:t>.11.201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 направить отчет об исполнении бюджета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 за 9 месяцев 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 в:</w:t>
      </w:r>
    </w:p>
    <w:p w:rsidR="00891393" w:rsidRPr="00D9593D" w:rsidRDefault="00891393" w:rsidP="008913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районный Совет депутатов;</w:t>
      </w:r>
    </w:p>
    <w:p w:rsidR="00891393" w:rsidRPr="00D9593D" w:rsidRDefault="00891393" w:rsidP="008913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- Контрольно-ревизионную комиссию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91393" w:rsidRPr="00D9593D" w:rsidRDefault="00891393" w:rsidP="00891393">
      <w:pPr>
        <w:pStyle w:val="a4"/>
        <w:tabs>
          <w:tab w:val="left" w:pos="17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б) до 2</w:t>
      </w:r>
      <w:r w:rsidR="006C350F" w:rsidRPr="00D9593D">
        <w:rPr>
          <w:rFonts w:ascii="Times New Roman" w:hAnsi="Times New Roman" w:cs="Times New Roman"/>
          <w:sz w:val="28"/>
          <w:szCs w:val="28"/>
        </w:rPr>
        <w:t>3</w:t>
      </w:r>
      <w:r w:rsidRPr="00D9593D">
        <w:rPr>
          <w:rFonts w:ascii="Times New Roman" w:hAnsi="Times New Roman" w:cs="Times New Roman"/>
          <w:sz w:val="28"/>
          <w:szCs w:val="28"/>
        </w:rPr>
        <w:t>.11.201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 опубликовать сведения о ходе исполнения бюджета муниципального образования 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 за 9 месяцев 201</w:t>
      </w:r>
      <w:r w:rsidR="006C350F" w:rsidRPr="00D9593D">
        <w:rPr>
          <w:rFonts w:ascii="Times New Roman" w:hAnsi="Times New Roman" w:cs="Times New Roman"/>
          <w:sz w:val="28"/>
          <w:szCs w:val="28"/>
        </w:rPr>
        <w:t>5</w:t>
      </w:r>
      <w:r w:rsidRPr="00D9593D">
        <w:rPr>
          <w:rFonts w:ascii="Times New Roman" w:hAnsi="Times New Roman" w:cs="Times New Roman"/>
          <w:sz w:val="28"/>
          <w:szCs w:val="28"/>
        </w:rPr>
        <w:t xml:space="preserve"> года в газете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891393" w:rsidRPr="00D9593D" w:rsidRDefault="00891393" w:rsidP="00891393">
      <w:pPr>
        <w:pStyle w:val="a4"/>
        <w:tabs>
          <w:tab w:val="left" w:pos="851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891393" w:rsidRPr="00D9593D" w:rsidRDefault="00891393" w:rsidP="00891393">
      <w:pPr>
        <w:pStyle w:val="a4"/>
        <w:ind w:left="1080" w:hanging="360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ind w:left="1080" w:hanging="360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93D">
        <w:rPr>
          <w:rFonts w:ascii="Times New Roman" w:hAnsi="Times New Roman" w:cs="Times New Roman"/>
          <w:sz w:val="28"/>
          <w:szCs w:val="28"/>
        </w:rPr>
        <w:t>район»</w:t>
      </w:r>
      <w:r w:rsidRPr="00D9593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="006C350F" w:rsidRPr="00D959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Pr="00D9593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593D">
        <w:rPr>
          <w:rFonts w:ascii="Times New Roman" w:hAnsi="Times New Roman" w:cs="Times New Roman"/>
          <w:sz w:val="28"/>
          <w:szCs w:val="28"/>
        </w:rPr>
        <w:tab/>
      </w:r>
      <w:r w:rsidR="006C350F" w:rsidRPr="00D9593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C350F" w:rsidRPr="00D9593D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891393" w:rsidRPr="00D9593D" w:rsidRDefault="00891393" w:rsidP="0089139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726C28" w:rsidRPr="00D9593D" w:rsidRDefault="00726C28">
      <w:pPr>
        <w:rPr>
          <w:rFonts w:ascii="Times New Roman" w:hAnsi="Times New Roman" w:cs="Times New Roman"/>
          <w:sz w:val="28"/>
          <w:szCs w:val="28"/>
        </w:rPr>
      </w:pPr>
    </w:p>
    <w:p w:rsidR="00DC5CE3" w:rsidRDefault="00DC5CE3" w:rsidP="00D9593D">
      <w:pPr>
        <w:pStyle w:val="a4"/>
        <w:ind w:left="5387" w:right="-592"/>
        <w:jc w:val="left"/>
        <w:rPr>
          <w:rFonts w:ascii="Times New Roman" w:hAnsi="Times New Roman" w:cs="Times New Roman"/>
        </w:rPr>
      </w:pPr>
    </w:p>
    <w:p w:rsidR="00DC5CE3" w:rsidRDefault="00DC5CE3" w:rsidP="00D9593D">
      <w:pPr>
        <w:pStyle w:val="a4"/>
        <w:ind w:left="5387" w:right="-592"/>
        <w:jc w:val="left"/>
        <w:rPr>
          <w:rFonts w:ascii="Times New Roman" w:hAnsi="Times New Roman" w:cs="Times New Roman"/>
        </w:rPr>
      </w:pPr>
    </w:p>
    <w:p w:rsidR="00DC5CE3" w:rsidRDefault="00DC5CE3" w:rsidP="00D9593D">
      <w:pPr>
        <w:pStyle w:val="a4"/>
        <w:ind w:left="5387" w:right="-592"/>
        <w:jc w:val="left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pStyle w:val="a4"/>
        <w:ind w:left="5387" w:right="-592"/>
        <w:jc w:val="left"/>
        <w:rPr>
          <w:rFonts w:ascii="Times New Roman" w:hAnsi="Times New Roman" w:cs="Times New Roman"/>
        </w:rPr>
      </w:pPr>
      <w:r w:rsidRPr="00D9593D">
        <w:rPr>
          <w:rFonts w:ascii="Times New Roman" w:hAnsi="Times New Roman" w:cs="Times New Roman"/>
        </w:rPr>
        <w:t>Приложение № 1</w:t>
      </w:r>
    </w:p>
    <w:p w:rsidR="00D9593D" w:rsidRPr="00D9593D" w:rsidRDefault="00D9593D" w:rsidP="00D9593D">
      <w:pPr>
        <w:tabs>
          <w:tab w:val="left" w:pos="5910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D9593D" w:rsidRPr="00D9593D" w:rsidRDefault="00D9593D" w:rsidP="00D9593D">
      <w:pPr>
        <w:tabs>
          <w:tab w:val="left" w:pos="5910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9593D" w:rsidRPr="00D9593D" w:rsidRDefault="00D9593D" w:rsidP="00D9593D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593D">
        <w:rPr>
          <w:rFonts w:ascii="Times New Roman" w:hAnsi="Times New Roman" w:cs="Times New Roman"/>
          <w:sz w:val="28"/>
          <w:szCs w:val="28"/>
        </w:rPr>
        <w:t>от  20</w:t>
      </w:r>
      <w:r>
        <w:rPr>
          <w:rFonts w:ascii="Times New Roman" w:hAnsi="Times New Roman" w:cs="Times New Roman"/>
          <w:sz w:val="28"/>
          <w:szCs w:val="28"/>
        </w:rPr>
        <w:t>.11.2015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593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95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93D" w:rsidRPr="00D9593D" w:rsidRDefault="00D9593D" w:rsidP="00D9593D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D9593D" w:rsidRPr="00D9593D" w:rsidRDefault="00D9593D" w:rsidP="00D9593D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  <w:r w:rsidRPr="00D9593D">
        <w:rPr>
          <w:rFonts w:ascii="Times New Roman" w:hAnsi="Times New Roman"/>
          <w:b/>
          <w:sz w:val="28"/>
          <w:szCs w:val="28"/>
        </w:rPr>
        <w:t xml:space="preserve">Исполнение доходов местного бюджета, за исключением   безвозмездных поступлений за 9 </w:t>
      </w:r>
      <w:proofErr w:type="gramStart"/>
      <w:r w:rsidRPr="00D9593D">
        <w:rPr>
          <w:rFonts w:ascii="Times New Roman" w:hAnsi="Times New Roman"/>
          <w:b/>
          <w:sz w:val="28"/>
          <w:szCs w:val="28"/>
        </w:rPr>
        <w:t>месяцев  2015</w:t>
      </w:r>
      <w:proofErr w:type="gramEnd"/>
      <w:r w:rsidRPr="00D9593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593D" w:rsidRPr="00D9593D" w:rsidRDefault="00D9593D" w:rsidP="00D9593D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3939"/>
        <w:gridCol w:w="3441"/>
        <w:gridCol w:w="1260"/>
        <w:gridCol w:w="1260"/>
        <w:gridCol w:w="900"/>
      </w:tblGrid>
      <w:tr w:rsidR="00D9593D" w:rsidRPr="00D9593D" w:rsidTr="00DC5CE3">
        <w:trPr>
          <w:trHeight w:val="1757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 w:rsidRPr="00D95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&lt;*&gt;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группы, подгруппы и статьи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D9593D" w:rsidRPr="00D9593D" w:rsidRDefault="00D9593D" w:rsidP="00D9348C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 за 9 месяцев 2015г.</w:t>
            </w:r>
          </w:p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% исполнения</w:t>
            </w:r>
          </w:p>
        </w:tc>
      </w:tr>
      <w:tr w:rsidR="00D9593D" w:rsidRPr="00D9593D" w:rsidTr="00DC5CE3">
        <w:trPr>
          <w:trHeight w:val="3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</w:p>
        </w:tc>
      </w:tr>
      <w:tr w:rsidR="00D9593D" w:rsidRPr="00D9593D" w:rsidTr="00DC5CE3">
        <w:trPr>
          <w:cantSplit/>
          <w:trHeight w:val="390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1 00 00000 00 0000 000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33572,7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25658,6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</w:t>
            </w:r>
          </w:p>
        </w:tc>
      </w:tr>
      <w:tr w:rsidR="00D9593D" w:rsidRPr="00D9593D" w:rsidTr="00DC5CE3">
        <w:trPr>
          <w:cantSplit/>
          <w:trHeight w:val="79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1 01 00000 00 0000 000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20021.0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13811,8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69,0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1 01 02000 01 0000 110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13811,8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2567.3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2159,7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84,1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2159,7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1487,1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-88,7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cantSplit/>
          <w:trHeight w:val="79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1 05 00000 00 0000 000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6225.0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4950,2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</w:t>
            </w:r>
          </w:p>
        </w:tc>
      </w:tr>
      <w:tr w:rsidR="00D9593D" w:rsidRPr="00D9593D" w:rsidTr="00DC5CE3">
        <w:trPr>
          <w:cantSplit/>
          <w:trHeight w:val="114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1 05 02000 02 0000 110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4555,2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D9593D" w:rsidRPr="00D9593D" w:rsidTr="00DC5CE3">
        <w:trPr>
          <w:cantSplit/>
          <w:trHeight w:val="7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1 05 04000 02 0000 110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D9593D" w:rsidRPr="00D9593D" w:rsidTr="00DC5CE3">
        <w:trPr>
          <w:cantSplit/>
          <w:trHeight w:val="79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1 08 00000 00 0000 000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727,2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106,4</w:t>
            </w:r>
          </w:p>
        </w:tc>
      </w:tr>
      <w:tr w:rsidR="00D9593D" w:rsidRPr="00D9593D" w:rsidTr="00DC5CE3">
        <w:trPr>
          <w:cantSplit/>
          <w:trHeight w:val="151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1 08 03000 01 0000 110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D9593D" w:rsidRPr="00D9593D" w:rsidTr="00DC5CE3">
        <w:trPr>
          <w:trHeight w:val="27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1 11 00000 00 0000 000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1393.7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D9593D" w:rsidRPr="00D9593D" w:rsidTr="00DC5CE3">
        <w:trPr>
          <w:trHeight w:val="451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1 11 05000 00 0000 120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и  автономных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812,6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D9593D" w:rsidRPr="00D9593D" w:rsidTr="00DC5CE3">
        <w:trPr>
          <w:trHeight w:val="301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1 11 05010 00 0000 120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694,4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D9593D" w:rsidRPr="00D9593D" w:rsidTr="00DC5CE3">
        <w:trPr>
          <w:trHeight w:val="301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1243,7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D9593D" w:rsidRPr="00D9593D" w:rsidTr="00DC5CE3">
        <w:trPr>
          <w:trHeight w:val="301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1 11 05013 13 0000 120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государственная  собственность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301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451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1 11 05030 00 0000 120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учреждений  (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</w:tr>
      <w:tr w:rsidR="00D9593D" w:rsidRPr="00D9593D" w:rsidTr="00DC5CE3">
        <w:trPr>
          <w:trHeight w:val="2640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1 11 07010 00 0000 120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и  обязательных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593D" w:rsidRPr="00D9593D" w:rsidTr="00DC5CE3">
        <w:trPr>
          <w:trHeight w:val="157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1 12 00000 00 0000 000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</w:t>
            </w:r>
          </w:p>
        </w:tc>
      </w:tr>
      <w:tr w:rsidR="00D9593D" w:rsidRPr="00D9593D" w:rsidTr="00DC5CE3">
        <w:trPr>
          <w:trHeight w:val="130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1 12 01000 01 0000 120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D9593D" w:rsidRPr="00D9593D" w:rsidTr="00DC5CE3">
        <w:trPr>
          <w:trHeight w:val="130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оказания платных услуг(работ)и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D9593D" w:rsidRPr="00D9593D" w:rsidTr="00DC5CE3">
        <w:trPr>
          <w:trHeight w:val="130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1 13 02990 00 0000 130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9593D" w:rsidRPr="00D9593D" w:rsidTr="00DC5CE3">
        <w:trPr>
          <w:trHeight w:val="157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132,5</w:t>
            </w:r>
          </w:p>
        </w:tc>
      </w:tr>
      <w:tr w:rsidR="00D9593D" w:rsidRPr="00D9593D" w:rsidTr="00DC5CE3">
        <w:trPr>
          <w:trHeight w:val="157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1 14 02053 05 0000 410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предприятий,в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том числе казенных) в части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123,4</w:t>
            </w:r>
          </w:p>
        </w:tc>
      </w:tr>
      <w:tr w:rsidR="00D9593D" w:rsidRPr="00D9593D" w:rsidTr="00DC5CE3">
        <w:trPr>
          <w:trHeight w:val="264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1 14 06010 00 0000 430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79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1 16 00000 00 0000 000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569,3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103,8</w:t>
            </w:r>
          </w:p>
        </w:tc>
      </w:tr>
      <w:tr w:rsidR="00D9593D" w:rsidRPr="00D9593D" w:rsidTr="00DC5CE3">
        <w:trPr>
          <w:trHeight w:val="795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1 16 03000 00 0000 140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114,2</w:t>
            </w:r>
          </w:p>
        </w:tc>
      </w:tr>
      <w:tr w:rsidR="00D9593D" w:rsidRPr="00D9593D" w:rsidTr="00DC5CE3">
        <w:trPr>
          <w:trHeight w:val="339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1 16 03010 01 0000 140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налогах и сборах предусмотренные статьями 116, 117, 118, пунктами 1 и 2 статьи 120, статьями 125,126,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128,129.1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, 132,133,134,135, 135.1 Налогового кодекс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D9593D" w:rsidRPr="00D9593D" w:rsidTr="00DC5CE3">
        <w:trPr>
          <w:trHeight w:val="339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1 16 03030 01 0000 140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2864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1 16 06000 01 0000 140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законодательства  о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593D" w:rsidRPr="00D9593D" w:rsidTr="00DC5CE3">
        <w:trPr>
          <w:trHeight w:val="2864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1 16 08000 01 0000 140 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D9593D" w:rsidRPr="00D9593D" w:rsidTr="00DC5CE3">
        <w:trPr>
          <w:trHeight w:val="2864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1 16 28000 01 0000140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D9593D" w:rsidRPr="00D9593D" w:rsidTr="00DC5CE3">
        <w:trPr>
          <w:trHeight w:val="2864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1 16 30000 01 0000 140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1961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1 16 30020 01 0000 140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Денежные взыскания(штрафы)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2864"/>
        </w:trPr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1 16 43000 01 0000140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взыскания  (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D9593D" w:rsidRPr="00D9593D" w:rsidTr="00DC5CE3">
        <w:trPr>
          <w:trHeight w:val="22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1 16 90050 05 0000 140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D9593D" w:rsidRPr="00D9593D" w:rsidTr="00DC5CE3">
        <w:trPr>
          <w:trHeight w:val="226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</w:t>
            </w: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зачисляемые  в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593D" w:rsidRPr="00D9593D" w:rsidTr="00DC5CE3">
        <w:trPr>
          <w:trHeight w:val="750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33572.7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</w:t>
            </w:r>
          </w:p>
        </w:tc>
      </w:tr>
    </w:tbl>
    <w:p w:rsidR="00D9593D" w:rsidRPr="00D9593D" w:rsidRDefault="00D9593D" w:rsidP="00D9593D">
      <w:pPr>
        <w:tabs>
          <w:tab w:val="left" w:pos="8280"/>
        </w:tabs>
        <w:rPr>
          <w:rFonts w:ascii="Times New Roman" w:hAnsi="Times New Roman" w:cs="Times New Roman"/>
        </w:rPr>
      </w:pPr>
    </w:p>
    <w:p w:rsidR="00D9593D" w:rsidRP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593D" w:rsidRPr="00D9593D" w:rsidRDefault="00D9593D" w:rsidP="00D9593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9593D" w:rsidRPr="00D9593D" w:rsidRDefault="00D9593D" w:rsidP="00D9593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20.11.2015г.</w:t>
      </w:r>
      <w:r w:rsidRPr="00D959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592</w:t>
      </w:r>
    </w:p>
    <w:p w:rsidR="00D9593D" w:rsidRPr="00D9593D" w:rsidRDefault="00D9593D" w:rsidP="00D959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93D" w:rsidRPr="00D9593D" w:rsidRDefault="00D9593D" w:rsidP="00D95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93D">
        <w:rPr>
          <w:rFonts w:ascii="Times New Roman" w:hAnsi="Times New Roman" w:cs="Times New Roman"/>
          <w:b/>
          <w:sz w:val="32"/>
          <w:szCs w:val="32"/>
        </w:rPr>
        <w:t xml:space="preserve">Исполнение бюджета </w:t>
      </w:r>
      <w:proofErr w:type="gramStart"/>
      <w:r w:rsidRPr="00D9593D">
        <w:rPr>
          <w:rFonts w:ascii="Times New Roman" w:hAnsi="Times New Roman" w:cs="Times New Roman"/>
          <w:b/>
          <w:sz w:val="32"/>
          <w:szCs w:val="32"/>
        </w:rPr>
        <w:t>по  безвозмездным</w:t>
      </w:r>
      <w:proofErr w:type="gramEnd"/>
      <w:r w:rsidRPr="00D9593D">
        <w:rPr>
          <w:rFonts w:ascii="Times New Roman" w:hAnsi="Times New Roman" w:cs="Times New Roman"/>
          <w:b/>
          <w:sz w:val="32"/>
          <w:szCs w:val="32"/>
        </w:rPr>
        <w:t xml:space="preserve"> поступлениям в местный бюджет з</w:t>
      </w:r>
      <w:bookmarkStart w:id="0" w:name="_GoBack"/>
      <w:bookmarkEnd w:id="0"/>
      <w:r w:rsidRPr="00D9593D">
        <w:rPr>
          <w:rFonts w:ascii="Times New Roman" w:hAnsi="Times New Roman" w:cs="Times New Roman"/>
          <w:b/>
          <w:sz w:val="32"/>
          <w:szCs w:val="32"/>
        </w:rPr>
        <w:t>а 9 месяцев 2015 года</w:t>
      </w:r>
    </w:p>
    <w:p w:rsidR="00D9593D" w:rsidRPr="00D9593D" w:rsidRDefault="00D9593D" w:rsidP="00D9593D">
      <w:pPr>
        <w:jc w:val="right"/>
        <w:rPr>
          <w:rFonts w:ascii="Times New Roman" w:hAnsi="Times New Roman" w:cs="Times New Roman"/>
          <w:sz w:val="32"/>
          <w:szCs w:val="32"/>
        </w:rPr>
      </w:pPr>
      <w:r w:rsidRPr="00D9593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D9593D">
        <w:rPr>
          <w:rFonts w:ascii="Times New Roman" w:hAnsi="Times New Roman" w:cs="Times New Roman"/>
          <w:sz w:val="32"/>
          <w:szCs w:val="32"/>
        </w:rPr>
        <w:t>тыс.</w:t>
      </w:r>
      <w:proofErr w:type="gramEnd"/>
      <w:r w:rsidRPr="00D9593D">
        <w:rPr>
          <w:rFonts w:ascii="Times New Roman" w:hAnsi="Times New Roman" w:cs="Times New Roman"/>
          <w:sz w:val="32"/>
          <w:szCs w:val="32"/>
        </w:rPr>
        <w:t xml:space="preserve"> рублей)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276"/>
        <w:gridCol w:w="1418"/>
        <w:gridCol w:w="1275"/>
      </w:tblGrid>
      <w:tr w:rsidR="00D9593D" w:rsidRPr="00D9593D" w:rsidTr="00DC5CE3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3D" w:rsidRPr="00D9593D" w:rsidRDefault="00D9593D" w:rsidP="00DC5CE3">
            <w:pPr>
              <w:ind w:left="575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кода  дохода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</w:tbl>
    <w:p w:rsidR="00D9593D" w:rsidRPr="00D9593D" w:rsidRDefault="00D9593D" w:rsidP="00D9593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1440"/>
        <w:gridCol w:w="1440"/>
        <w:gridCol w:w="1157"/>
      </w:tblGrid>
      <w:tr w:rsidR="00D9593D" w:rsidRPr="00D9593D" w:rsidTr="00DC5CE3">
        <w:trPr>
          <w:cantSplit/>
          <w:trHeight w:val="190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2 00 00000 00 0000 000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208703,0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153911,8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73,7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208734,4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153917,3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2 02 01000 00 0000 151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Дотации от </w:t>
            </w:r>
            <w:proofErr w:type="gramStart"/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других  бюджетов</w:t>
            </w:r>
            <w:proofErr w:type="gramEnd"/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63826,0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50770,2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79,5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2 02 01001 00 0000 151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 60493,0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 48270,1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  79,8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2 02 01001 05 0000 151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60493,0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48270,1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2 02 01003 00 0000 151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3333,0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2500,1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2 02 01003 05 0000 151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3333,0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2500,1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2 02 0</w:t>
            </w:r>
            <w:r w:rsidRPr="00D95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45153</w:t>
            </w: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95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28388,4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62,9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2 02 02999 00 0000 151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45153</w:t>
            </w: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5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26122,0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2 02 02999 05 0000 151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45153,7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26122,0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 57,9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2 02 03000 00 0000 151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субъектов Российской Федерации </w:t>
            </w:r>
            <w:proofErr w:type="gramStart"/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и  муниципальных</w:t>
            </w:r>
            <w:proofErr w:type="gramEnd"/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99593,8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74595,2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2 02 03003 00 0000 151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864,5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835,7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2 02 03003 05 0000 151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ind w:right="12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864,5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835,7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2 02 03024 00 0000 151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Субвенции  местным</w:t>
            </w:r>
            <w:proofErr w:type="gramEnd"/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98729,3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73759,5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2 02 03024 05 0000 151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98729,3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73759,5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2 02 04000 00 0000 151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160,8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163,5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2 02 04014 00 0000 151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2 02 04025 05 0000 151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комплектацию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2 18 05010 05 0000 180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25,9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2 19 00000 00 0000 000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-31,4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-31,4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9593D" w:rsidRPr="00D9593D" w:rsidTr="00DC5CE3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2 19 05000 05 0000 151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-31,4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-31,4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3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9593D" w:rsidRPr="00D9593D" w:rsidRDefault="00D9593D" w:rsidP="00D9593D">
      <w:pPr>
        <w:pStyle w:val="a5"/>
        <w:rPr>
          <w:b/>
          <w:sz w:val="28"/>
          <w:szCs w:val="28"/>
        </w:rPr>
      </w:pPr>
    </w:p>
    <w:p w:rsidR="00D9593D" w:rsidRP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  <w:sz w:val="20"/>
          <w:szCs w:val="20"/>
        </w:rPr>
      </w:pPr>
    </w:p>
    <w:p w:rsid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D9593D" w:rsidRP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9593D" w:rsidRPr="00D9593D" w:rsidRDefault="00D9593D" w:rsidP="00D9593D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593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9593D" w:rsidRPr="00D9593D" w:rsidRDefault="00D9593D" w:rsidP="00D9593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20.11.2015г.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D9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3D" w:rsidRPr="00D9593D" w:rsidRDefault="00D9593D" w:rsidP="00D9593D">
      <w:pPr>
        <w:jc w:val="center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jc w:val="center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jc w:val="center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3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 бюджетов за 9 месяцев 2015 год</w:t>
      </w:r>
    </w:p>
    <w:p w:rsidR="00D9593D" w:rsidRPr="00D9593D" w:rsidRDefault="00D9593D" w:rsidP="00D95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3D" w:rsidRDefault="00D9593D" w:rsidP="00D9593D">
      <w:pPr>
        <w:jc w:val="right"/>
        <w:rPr>
          <w:rFonts w:ascii="Times New Roman" w:hAnsi="Times New Roman" w:cs="Times New Roman"/>
        </w:rPr>
      </w:pPr>
    </w:p>
    <w:p w:rsidR="00D9593D" w:rsidRPr="00D9593D" w:rsidRDefault="00D9593D" w:rsidP="00D9593D">
      <w:pPr>
        <w:jc w:val="right"/>
        <w:rPr>
          <w:rFonts w:ascii="Times New Roman" w:hAnsi="Times New Roman" w:cs="Times New Roman"/>
        </w:rPr>
      </w:pPr>
      <w:r w:rsidRPr="00D9593D">
        <w:rPr>
          <w:rFonts w:ascii="Times New Roman" w:hAnsi="Times New Roman" w:cs="Times New Roman"/>
        </w:rPr>
        <w:t>тыс. рублей</w:t>
      </w:r>
    </w:p>
    <w:tbl>
      <w:tblPr>
        <w:tblW w:w="1096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080"/>
        <w:gridCol w:w="1080"/>
        <w:gridCol w:w="720"/>
        <w:gridCol w:w="1080"/>
        <w:gridCol w:w="1620"/>
        <w:gridCol w:w="1425"/>
      </w:tblGrid>
      <w:tr w:rsidR="00D9593D" w:rsidRPr="00D9593D" w:rsidTr="00D9348C">
        <w:trPr>
          <w:cantSplit/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</w:rPr>
              <w:t>раздел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</w:rPr>
              <w:t>подраздел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Исполнение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tabs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27727,7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22564,</w:t>
            </w:r>
            <w:r w:rsidRPr="00D959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81,4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tabs>
                <w:tab w:val="left" w:pos="1620"/>
              </w:tabs>
              <w:ind w:hanging="180"/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 xml:space="preserve">    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937,6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78,9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78,9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78,9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89,6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89,6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89,6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72,2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71,2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71,2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61,0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458,5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18206,2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15207,7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83,5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беспечение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деятельности </w:t>
            </w: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высших исполнительных органов государственной власти субъектов Российской Федерации</w:t>
            </w: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местных администраций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270.0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73,3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270.0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73,3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3</w:t>
            </w:r>
            <w:r w:rsidRPr="00D9593D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270.0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203,4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75,3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75,1</w:t>
            </w:r>
          </w:p>
        </w:tc>
      </w:tr>
      <w:tr w:rsidR="00D9593D" w:rsidRPr="00D9593D" w:rsidTr="00D9348C">
        <w:trPr>
          <w:trHeight w:val="2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75,1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3</w:t>
            </w:r>
            <w:r w:rsidRPr="00D9593D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3</w:t>
            </w:r>
            <w:r w:rsidRPr="00D9593D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Глава  местной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1088,2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87,5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1088,2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87,5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1088,2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87,5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1088,2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87,5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11847.9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10125,7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85,4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10125,7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85,4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10125,7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85,4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10125,7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85,4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4171,6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3389,5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81,2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94,3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94,3</w:t>
            </w:r>
          </w:p>
        </w:tc>
      </w:tr>
      <w:tr w:rsidR="00D9593D" w:rsidRPr="00D9593D" w:rsidTr="00D9348C">
        <w:trPr>
          <w:trHeight w:val="2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544,2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89,8</w:t>
            </w:r>
          </w:p>
        </w:tc>
      </w:tr>
      <w:tr w:rsidR="00D9593D" w:rsidRPr="00D9593D" w:rsidTr="00D9348C">
        <w:trPr>
          <w:trHeight w:val="1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2858,0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2592,9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90,7</w:t>
            </w:r>
          </w:p>
        </w:tc>
      </w:tr>
      <w:tr w:rsidR="00D9593D" w:rsidRPr="00D9593D" w:rsidTr="00D9348C">
        <w:trPr>
          <w:trHeight w:val="1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7720018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222,9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33,0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32,3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75,4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33,3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33,3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78,4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78,4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5740,8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4498,7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78,4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3588.7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3140,4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87,5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3588.7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3140,4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87,5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3588.7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3140,4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87,5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1360,3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643,6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D9593D" w:rsidRPr="00D9593D" w:rsidTr="00D9348C">
        <w:trPr>
          <w:trHeight w:val="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81,7</w:t>
            </w:r>
          </w:p>
        </w:tc>
      </w:tr>
      <w:tr w:rsidR="00D9593D" w:rsidRPr="00D9593D" w:rsidTr="00D9348C">
        <w:trPr>
          <w:trHeight w:val="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83,2</w:t>
            </w:r>
          </w:p>
        </w:tc>
      </w:tr>
      <w:tr w:rsidR="00D9593D" w:rsidRPr="00D9593D" w:rsidTr="00D9348C">
        <w:trPr>
          <w:trHeight w:val="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0,6</w:t>
            </w:r>
          </w:p>
        </w:tc>
      </w:tr>
      <w:tr w:rsidR="00D9593D" w:rsidRPr="00D9593D" w:rsidTr="00D9348C">
        <w:trPr>
          <w:trHeight w:val="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0,6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деятельности Контрольно-ревизионной комиссии муниципального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601,3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94,7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деятельности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9593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Контрольно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-ревизионной комиссии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94,7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94,7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94,7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601,3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94,7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72,2</w:t>
            </w:r>
          </w:p>
        </w:tc>
      </w:tr>
      <w:tr w:rsidR="00D9593D" w:rsidRPr="00D9593D" w:rsidTr="00D9348C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72,2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23</w:t>
            </w:r>
            <w:r w:rsidRPr="00D9593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72,2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Беляевского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Будницкого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78 1 П003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Заозерского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3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Крутовского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Печенковского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Погорельского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Селезневского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 xml:space="preserve">       17.3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бюджета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Ситьковского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72,3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 xml:space="preserve">           300,0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89,0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89,0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89,0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89,0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85 0 2777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67,9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67,9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отдела записи </w:t>
            </w: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актов гражданского состояния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67,9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67,9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567,7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67,9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69,5</w:t>
            </w:r>
          </w:p>
        </w:tc>
      </w:tr>
      <w:tr w:rsidR="00D9593D" w:rsidRPr="00D9593D" w:rsidTr="00D9348C">
        <w:trPr>
          <w:trHeight w:val="2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64,2</w:t>
            </w:r>
          </w:p>
        </w:tc>
      </w:tr>
      <w:tr w:rsidR="00D9593D" w:rsidRPr="00D9593D" w:rsidTr="00D9348C">
        <w:trPr>
          <w:trHeight w:val="1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64,2</w:t>
            </w:r>
          </w:p>
        </w:tc>
      </w:tr>
      <w:tr w:rsidR="00D9593D" w:rsidRPr="00D9593D" w:rsidTr="00D9348C">
        <w:trPr>
          <w:trHeight w:val="1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33212,8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13424,7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40,4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обеспечения безопасности населения на водных объектах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район». Создание общественных спасательных постов в местах массового отдыха населения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 на период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540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Иные закупки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товаров,работ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63,3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   63,3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32314,8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12801,7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Содержание автомобильных дорог местного значения на территории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Мероприятия по содержанию автомобильных дорог местного значения на территории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Капитальный ремонт и ремонт автодорог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29567,3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12759,1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43,2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Прочая закупка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товаров,работ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услуг для обеспечения </w:t>
            </w: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(государственных)муниципальных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9408054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29567,3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12759,1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43,2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>Жилищно-коммунальное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161</w:t>
            </w:r>
            <w:r w:rsidRPr="00D9593D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 xml:space="preserve">          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на строительство и (или)капитальный ремонт шахтных колодцев на территории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3108133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3108133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по передаче полномочий на строительство и капитальный ремонт шахтных колодцев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871П001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Бюджетные инвестиции в объекты капитального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стротельства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871П001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93 0 0000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Мероприятия по сбору и удалению твердых и жидких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136415,9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103372,9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75,8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24739</w:t>
            </w:r>
            <w:r w:rsidRPr="00D9593D">
              <w:rPr>
                <w:rFonts w:ascii="Times New Roman" w:hAnsi="Times New Roman" w:cs="Times New Roman"/>
                <w:b/>
              </w:rPr>
              <w:t>,</w:t>
            </w:r>
            <w:r w:rsidRPr="00D9593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19254</w:t>
            </w:r>
            <w:r w:rsidRPr="00D9593D">
              <w:rPr>
                <w:rFonts w:ascii="Times New Roman" w:hAnsi="Times New Roman" w:cs="Times New Roman"/>
                <w:b/>
              </w:rPr>
              <w:t>,</w:t>
            </w:r>
            <w:r w:rsidRPr="00D9593D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77,8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24739,5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19254,4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77,8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 «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дошкольного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24739,5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19254,4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77,8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88,6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21,</w:t>
            </w:r>
            <w:r w:rsidRPr="00D959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21,</w:t>
            </w:r>
            <w:r w:rsidRPr="00D959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3421,8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87,2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87,2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3421,8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87,2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8637,7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7319,5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84,7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8637,7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7319,5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8637,7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7319,5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84,7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текущие и капитальные ремонты зданий и сооружений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Обеспечение государственных гарантий реализации прав на получение общедоступного и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бесплатного  дошкольного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8438,9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8438,9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8438,9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104663,7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77964,4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104663,7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77964,4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74,5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общего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8861,4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8467,9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8467,9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95,6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8467,9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95,6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Субсидии на финансовое обеспечение выполнения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муниципального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6677,9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5283,2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79,1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6677,9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5283,2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79,1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6677,9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5283,2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79,1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текущие и капитальные ремонты зданий и сооружений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60,3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60,3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Создание в общеобразовательных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организациях,расположенных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в сельской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местности,условий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0125097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0125097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75860,4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54911,0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72,4</w:t>
            </w:r>
          </w:p>
        </w:tc>
      </w:tr>
      <w:tr w:rsidR="00D9593D" w:rsidRPr="00D9593D" w:rsidTr="00D9348C">
        <w:trPr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75860,4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54911,0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72,4</w:t>
            </w:r>
          </w:p>
        </w:tc>
      </w:tr>
      <w:tr w:rsidR="00D9593D" w:rsidRPr="00D9593D" w:rsidTr="00D9348C">
        <w:trPr>
          <w:trHeight w:val="1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75860,4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54911,0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72,4</w:t>
            </w:r>
          </w:p>
        </w:tc>
      </w:tr>
      <w:tr w:rsidR="00D9593D" w:rsidRPr="00D9593D" w:rsidTr="00D9348C">
        <w:trPr>
          <w:trHeight w:val="2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534,2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74,3</w:t>
            </w:r>
          </w:p>
        </w:tc>
      </w:tr>
      <w:tr w:rsidR="00D9593D" w:rsidRPr="00D9593D" w:rsidTr="00D9348C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534,2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74,3</w:t>
            </w:r>
          </w:p>
        </w:tc>
      </w:tr>
      <w:tr w:rsidR="00D9593D" w:rsidRPr="00D9593D" w:rsidTr="00D9348C">
        <w:trPr>
          <w:trHeight w:val="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534,2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  <w:r w:rsidRPr="00D9593D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Субсидии на финансовое обеспечение выполнения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муниципального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6321,3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4249,0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67,2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67,2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текущие и капитальные ремонты зданий и сооружений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Субсидия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Субсидии на финансовое обеспечение выполнения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муниципального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2781,6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1794,0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 xml:space="preserve">          64,5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1794,0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64,5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1794,0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64,5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Субсидии на финансовое обеспечение выполнения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муниципального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мероприятия по созданию условий для улучшения качества жизни инвалидов и других маломобильных групп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населения,проживающих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на территории муниципального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образовния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Доступная среда на 2015-2017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Мероприятия государственной программы Российской Федерации «Доступная среда» на 2011-2015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3005027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984,8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492,4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3005027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984,8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Проведение мероприятий по формированию сети базовых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общеобразовтельных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учреждений,в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которых созданы условия для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инклюзивногообразования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детей-инвалидов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3008004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422,1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3008004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422,1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555,8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80,6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555,8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555,8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за счет средств резервного фонда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Администрайции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Безвозмездные перечисления государственным и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муницпальным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00 0 0000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473,1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468,8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99,1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 «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молодежной политики»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содержания, отдыха, занятости детей и подростков»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  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Субсидия на организацию отдыха детей в каникулярное время в лагерях дневного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пребывания,организованных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на базе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0158003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379,3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379,4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0158003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Прочая закупка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6539,6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5685,3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86,9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образования в муниципальном образовании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6539,6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5685,3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86,9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566,8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72,2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533,8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533,8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7</w:t>
            </w:r>
            <w:r w:rsidRPr="00D9593D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46,2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</w:rPr>
              <w:t>7</w:t>
            </w:r>
            <w:r w:rsidRPr="00D9593D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46,2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1649,1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92,3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1649,1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1649,1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1786,4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1649,1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92,3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2990,6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2738,8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91,6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казенными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91,6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2990,6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2738,8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91,6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977,4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74,7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98,3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964,5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   718,4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22706,6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17828,6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17931,9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14268,2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«Музейная деятельность»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  <w:r w:rsidRPr="00D9593D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283.2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186,6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3837.9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3021,1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3837.9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3021,1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593D">
              <w:rPr>
                <w:rFonts w:ascii="Times New Roman" w:hAnsi="Times New Roman" w:cs="Times New Roman"/>
                <w:lang w:val="en-US"/>
              </w:rPr>
              <w:t>3837.9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3021,1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закупки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товаров,работ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134,8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оплату 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3185,4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2732,2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3185,4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7070,1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7070,1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7070,1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Субсидии на финансовое обеспечение выполнения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муниципального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Субсидии на финансовое обеспечение выполнения государственного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62,5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62,5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pgNum/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учрежденииям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62,5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Безвозмездные перечисления государственным и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мниципальным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240,6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240,6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4774,7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3560,4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4774,7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3560,4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74,6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793,4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местного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793,4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793,4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793,4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3721,4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2676,9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функций  казенными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2676,9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3721,4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2676,9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 xml:space="preserve">           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Уплата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налогов,сборов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Прочие расходы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55,8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Уплата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налогов,сборов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12312,9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8786,9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71,4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2076,5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1869,2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1869,2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4122,8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3045,7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4122,8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3045,7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78,9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93,9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63,0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2421,3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2321,7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95,9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2321,7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95,9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2321,7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95,9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2011-2015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color w:val="00000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05 0 4999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44,4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Субсидии бюджетам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субъектовРоссийской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Федерации и муниципальных образований в рамках федеральной целевой программы «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Жилище»на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2011-2015годына подпрограмму «Обеспечение жильем молодых семей»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0505020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18,2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гражданам на приобретения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0505020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18,2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на предоставление молодым семьям социальных выплат на приобретение жилья на строительство 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52,6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Социальные выплаты </w:t>
            </w:r>
            <w:proofErr w:type="spellStart"/>
            <w:proofErr w:type="gram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гражданам,кроме</w:t>
            </w:r>
            <w:proofErr w:type="spellEnd"/>
            <w:proofErr w:type="gram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Пособие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52,6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5963,6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3752,0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62,9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716,3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504,5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70,4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496,7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496,7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70,3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209,8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86,0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86,0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86,0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2903,3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1784,0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61,4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57,9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2856,0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1756,6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61,5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2856,0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1756,6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61,5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Компенсация части родительской платы за присмотр и уход за детьми в муниципальных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образовательных  организациях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>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1253,7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59,8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     24,6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59,8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2059,0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59,7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Cs/>
                <w:i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116</w:t>
            </w:r>
            <w:r w:rsidRPr="00D9593D">
              <w:rPr>
                <w:rFonts w:ascii="Times New Roman" w:hAnsi="Times New Roman" w:cs="Times New Roman"/>
                <w:b/>
              </w:rPr>
              <w:t>,</w:t>
            </w:r>
            <w:r w:rsidRPr="00D9593D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76</w:t>
            </w:r>
            <w:r w:rsidRPr="00D9593D">
              <w:rPr>
                <w:rFonts w:ascii="Times New Roman" w:hAnsi="Times New Roman" w:cs="Times New Roman"/>
                <w:b/>
              </w:rPr>
              <w:t>,</w:t>
            </w:r>
            <w:r w:rsidRPr="00D9593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  <w:lang w:val="en-US"/>
              </w:rPr>
              <w:t>116,4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76,8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76,8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76,8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76,8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495,1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306,4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информационного </w:t>
            </w: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общества на территории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495,1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61,9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Субсидии на издание районных (городских) газет (оплата полиграфических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232,,9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55,2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Субсидии на издание районных (городских) газет (оплата полиграфических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Процентные платежи по муниципальному </w:t>
            </w: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долгу  за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счет доходов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Обслуживание </w:t>
            </w:r>
            <w:proofErr w:type="gramStart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государственного  (</w:t>
            </w:r>
            <w:proofErr w:type="gramEnd"/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долга)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3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-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15642,1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11850,3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D9593D" w:rsidRPr="00D9593D" w:rsidTr="00D9348C">
        <w:trPr>
          <w:trHeight w:val="3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15049,9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11287,1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840,4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630,0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840,4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 xml:space="preserve">            630,0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Выравнивание  бюджетной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обеспеченности поселений за счет средств субсидии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14068,8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10551,6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14068,8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10551,6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14068,8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10551,6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9593D">
              <w:rPr>
                <w:rFonts w:ascii="Times New Roman" w:hAnsi="Times New Roman" w:cs="Times New Roman"/>
                <w:color w:val="000000"/>
              </w:rPr>
              <w:t>Выравнивание  бюджетной</w:t>
            </w:r>
            <w:proofErr w:type="gramEnd"/>
            <w:r w:rsidRPr="00D9593D">
              <w:rPr>
                <w:rFonts w:ascii="Times New Roman" w:hAnsi="Times New Roman" w:cs="Times New Roman"/>
                <w:color w:val="000000"/>
              </w:rPr>
              <w:t xml:space="preserve"> обеспеченности поселений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105,5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75,0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592,2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563,2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3D"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резервного фонда Администрации муниципального образования «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77,6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Осуществление мер по обеспечению сбалансированности бюджетов </w:t>
            </w:r>
            <w:proofErr w:type="spellStart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городский</w:t>
            </w:r>
            <w:proofErr w:type="spellEnd"/>
            <w:r w:rsidRPr="00D959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93D">
              <w:rPr>
                <w:rFonts w:ascii="Times New Roman" w:hAnsi="Times New Roman" w:cs="Times New Roman"/>
                <w:color w:val="000000"/>
              </w:rPr>
              <w:t>9609200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100,0</w:t>
            </w:r>
          </w:p>
        </w:tc>
      </w:tr>
      <w:tr w:rsidR="00D9593D" w:rsidRPr="00D9593D" w:rsidTr="00D9348C">
        <w:trPr>
          <w:trHeight w:val="1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9593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248829,4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178412,5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</w:rPr>
            </w:pPr>
            <w:r w:rsidRPr="00D9593D">
              <w:rPr>
                <w:rFonts w:ascii="Times New Roman" w:hAnsi="Times New Roman" w:cs="Times New Roman"/>
              </w:rPr>
              <w:t>71,7</w:t>
            </w:r>
          </w:p>
        </w:tc>
      </w:tr>
    </w:tbl>
    <w:p w:rsidR="00D9593D" w:rsidRPr="00D9593D" w:rsidRDefault="00D9593D" w:rsidP="00D9593D">
      <w:pPr>
        <w:pStyle w:val="a5"/>
        <w:rPr>
          <w:b/>
        </w:rPr>
      </w:pPr>
    </w:p>
    <w:p w:rsidR="00D9593D" w:rsidRPr="00D9593D" w:rsidRDefault="00D9593D" w:rsidP="00D9593D">
      <w:pPr>
        <w:pStyle w:val="a4"/>
        <w:ind w:left="5103" w:firstLine="1497"/>
        <w:jc w:val="left"/>
        <w:rPr>
          <w:rFonts w:ascii="Times New Roman" w:hAnsi="Times New Roman" w:cs="Times New Roman"/>
        </w:rPr>
      </w:pPr>
      <w:r w:rsidRPr="00D9593D">
        <w:rPr>
          <w:rFonts w:ascii="Times New Roman" w:hAnsi="Times New Roman" w:cs="Times New Roman"/>
        </w:rPr>
        <w:t>Приложение №</w:t>
      </w:r>
      <w:r w:rsidRPr="00D9593D">
        <w:rPr>
          <w:rFonts w:ascii="Times New Roman" w:hAnsi="Times New Roman" w:cs="Times New Roman"/>
          <w:lang w:val="en-US"/>
        </w:rPr>
        <w:t>4</w:t>
      </w:r>
      <w:r w:rsidRPr="00D9593D">
        <w:rPr>
          <w:rFonts w:ascii="Times New Roman" w:hAnsi="Times New Roman" w:cs="Times New Roman"/>
        </w:rPr>
        <w:t xml:space="preserve">   </w:t>
      </w:r>
    </w:p>
    <w:p w:rsidR="00D9593D" w:rsidRPr="00D9593D" w:rsidRDefault="00D9593D" w:rsidP="00D9593D">
      <w:pPr>
        <w:ind w:left="5103" w:firstLine="1497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3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</w:p>
    <w:p w:rsidR="00D9593D" w:rsidRPr="00D9593D" w:rsidRDefault="00D9593D" w:rsidP="00D9593D">
      <w:pPr>
        <w:ind w:left="5103" w:firstLine="1497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Совета  депутатов</w:t>
      </w:r>
    </w:p>
    <w:p w:rsidR="00D9593D" w:rsidRPr="00D9593D" w:rsidRDefault="00D9593D" w:rsidP="00D9593D">
      <w:pPr>
        <w:ind w:left="5103" w:firstLine="1497"/>
        <w:rPr>
          <w:rFonts w:ascii="Times New Roman" w:hAnsi="Times New Roman" w:cs="Times New Roman"/>
          <w:sz w:val="28"/>
          <w:szCs w:val="28"/>
        </w:rPr>
      </w:pPr>
      <w:proofErr w:type="gramStart"/>
      <w:r w:rsidRPr="00D959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20.11.2015г.</w:t>
      </w:r>
      <w:r w:rsidRPr="00D959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592</w:t>
      </w:r>
    </w:p>
    <w:p w:rsidR="00D9593D" w:rsidRPr="00D9593D" w:rsidRDefault="00D9593D" w:rsidP="00D9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93D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местного бюджета за 9 месяцев2015 года</w:t>
      </w:r>
    </w:p>
    <w:p w:rsidR="00D9593D" w:rsidRPr="00D9593D" w:rsidRDefault="00D9593D" w:rsidP="00D9593D">
      <w:pPr>
        <w:jc w:val="right"/>
        <w:rPr>
          <w:rFonts w:ascii="Times New Roman" w:hAnsi="Times New Roman" w:cs="Times New Roman"/>
          <w:sz w:val="28"/>
          <w:szCs w:val="28"/>
        </w:rPr>
      </w:pPr>
      <w:r w:rsidRPr="00D959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93D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D9593D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D9593D" w:rsidRPr="00D9593D" w:rsidTr="00D9348C"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9593D" w:rsidRPr="00D9593D" w:rsidRDefault="00D9593D" w:rsidP="00D9348C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9593D" w:rsidRPr="00D9593D" w:rsidRDefault="00D9593D" w:rsidP="00D9593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D9593D" w:rsidRPr="00D9593D" w:rsidTr="00D9348C">
        <w:trPr>
          <w:cantSplit/>
          <w:tblHeader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-1158,0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01 03 01 00 00 0000 700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Получение  бюджетных</w:t>
            </w:r>
            <w:proofErr w:type="gramEnd"/>
            <w:r w:rsidRPr="00D9593D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-1158,0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-180980,3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-180980,3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-180980,3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-180980,3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179822,3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179822,3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179822,3</w:t>
            </w:r>
          </w:p>
        </w:tc>
      </w:tr>
      <w:tr w:rsidR="00D9593D" w:rsidRPr="00D9593D" w:rsidTr="00D9348C">
        <w:trPr>
          <w:cantSplit/>
        </w:trPr>
        <w:tc>
          <w:tcPr>
            <w:tcW w:w="3119" w:type="dxa"/>
            <w:vAlign w:val="center"/>
          </w:tcPr>
          <w:p w:rsidR="00D9593D" w:rsidRPr="00D9593D" w:rsidRDefault="00D9593D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D9593D" w:rsidRPr="00D9593D" w:rsidRDefault="00D9593D" w:rsidP="00D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vAlign w:val="bottom"/>
          </w:tcPr>
          <w:p w:rsidR="00D9593D" w:rsidRPr="00D9593D" w:rsidRDefault="00D9593D" w:rsidP="00D9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D">
              <w:rPr>
                <w:rFonts w:ascii="Times New Roman" w:hAnsi="Times New Roman" w:cs="Times New Roman"/>
                <w:sz w:val="24"/>
                <w:szCs w:val="24"/>
              </w:rPr>
              <w:t>179822,3</w:t>
            </w:r>
          </w:p>
        </w:tc>
      </w:tr>
    </w:tbl>
    <w:p w:rsidR="00D9593D" w:rsidRPr="00D9593D" w:rsidRDefault="00D9593D" w:rsidP="00D95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93D" w:rsidRPr="00D9593D" w:rsidRDefault="00D9593D">
      <w:pPr>
        <w:rPr>
          <w:rFonts w:ascii="Times New Roman" w:hAnsi="Times New Roman" w:cs="Times New Roman"/>
          <w:sz w:val="28"/>
          <w:szCs w:val="28"/>
        </w:rPr>
      </w:pPr>
    </w:p>
    <w:sectPr w:rsidR="00D9593D" w:rsidRPr="00D9593D" w:rsidSect="00D959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93"/>
    <w:rsid w:val="006C350F"/>
    <w:rsid w:val="00726C28"/>
    <w:rsid w:val="00891393"/>
    <w:rsid w:val="00D9593D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4566-A85C-4F14-B65D-3592F0B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9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593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3 Знак Знак1,Знак3 Знак Знак Знак"/>
    <w:link w:val="a4"/>
    <w:uiPriority w:val="99"/>
    <w:locked/>
    <w:rsid w:val="00891393"/>
    <w:rPr>
      <w:sz w:val="32"/>
      <w:szCs w:val="32"/>
    </w:rPr>
  </w:style>
  <w:style w:type="paragraph" w:styleId="a4">
    <w:name w:val="Title"/>
    <w:aliases w:val="Знак3 Знак,Знак3 Знак Знак"/>
    <w:basedOn w:val="a"/>
    <w:link w:val="a3"/>
    <w:uiPriority w:val="99"/>
    <w:qFormat/>
    <w:rsid w:val="00891393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Название Знак Знак"/>
    <w:basedOn w:val="a0"/>
    <w:uiPriority w:val="99"/>
    <w:rsid w:val="00891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D959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D9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593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9593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6">
    <w:name w:val="page number"/>
    <w:basedOn w:val="a0"/>
    <w:rsid w:val="00D9593D"/>
  </w:style>
  <w:style w:type="paragraph" w:styleId="a7">
    <w:name w:val="header"/>
    <w:basedOn w:val="a"/>
    <w:link w:val="a8"/>
    <w:rsid w:val="00D95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95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59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5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D959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5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59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D9593D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D959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95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9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D959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9593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D95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D9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D959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9593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footnote reference"/>
    <w:basedOn w:val="a0"/>
    <w:semiHidden/>
    <w:rsid w:val="00D9593D"/>
    <w:rPr>
      <w:vertAlign w:val="superscript"/>
    </w:rPr>
  </w:style>
  <w:style w:type="paragraph" w:styleId="3">
    <w:name w:val="Body Text 3"/>
    <w:basedOn w:val="a"/>
    <w:link w:val="30"/>
    <w:rsid w:val="00D959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5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annotation reference"/>
    <w:basedOn w:val="a0"/>
    <w:semiHidden/>
    <w:rsid w:val="00D9593D"/>
    <w:rPr>
      <w:sz w:val="16"/>
    </w:rPr>
  </w:style>
  <w:style w:type="paragraph" w:styleId="af5">
    <w:name w:val="annotation text"/>
    <w:basedOn w:val="a"/>
    <w:link w:val="af6"/>
    <w:semiHidden/>
    <w:rsid w:val="00D959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D9593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7">
    <w:name w:val="endnote text"/>
    <w:basedOn w:val="a"/>
    <w:link w:val="af8"/>
    <w:semiHidden/>
    <w:rsid w:val="00D9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D95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D9593D"/>
    <w:rPr>
      <w:vertAlign w:val="superscript"/>
    </w:rPr>
  </w:style>
  <w:style w:type="paragraph" w:styleId="afa">
    <w:name w:val="Body Text"/>
    <w:basedOn w:val="a"/>
    <w:link w:val="afb"/>
    <w:rsid w:val="00D959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D95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0"/>
    <w:rsid w:val="00D9593D"/>
  </w:style>
  <w:style w:type="character" w:customStyle="1" w:styleId="afc">
    <w:name w:val="Знак Знак"/>
    <w:basedOn w:val="a0"/>
    <w:locked/>
    <w:rsid w:val="00D9593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8954</Words>
  <Characters>51042</Characters>
  <Application>Microsoft Office Word</Application>
  <DocSecurity>0</DocSecurity>
  <Lines>425</Lines>
  <Paragraphs>119</Paragraphs>
  <ScaleCrop>false</ScaleCrop>
  <Company/>
  <LinksUpToDate>false</LinksUpToDate>
  <CharactersWithSpaces>59877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Fin05</dc:creator>
  <cp:keywords/>
  <dc:description/>
  <cp:lastModifiedBy>Н.А. Солдатова</cp:lastModifiedBy>
  <cp:revision>4</cp:revision>
  <dcterms:created xsi:type="dcterms:W3CDTF">2014-11-05T04:37:00Z</dcterms:created>
  <dcterms:modified xsi:type="dcterms:W3CDTF">2016-01-14T08:04:00Z</dcterms:modified>
</cp:coreProperties>
</file>