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6" w:rsidRDefault="00603E9A" w:rsidP="001D6D8F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-299085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C228FA">
        <w:rPr>
          <w:b/>
          <w:noProof/>
        </w:rPr>
        <w:t xml:space="preserve"> </w:t>
      </w:r>
    </w:p>
    <w:p w:rsidR="00872356" w:rsidRDefault="00872356" w:rsidP="001D6D8F">
      <w:pPr>
        <w:pStyle w:val="a3"/>
        <w:rPr>
          <w:b/>
        </w:rPr>
      </w:pPr>
    </w:p>
    <w:p w:rsidR="00872356" w:rsidRDefault="00872356" w:rsidP="001D6D8F">
      <w:pPr>
        <w:pStyle w:val="a3"/>
        <w:rPr>
          <w:b/>
        </w:rPr>
      </w:pPr>
    </w:p>
    <w:p w:rsidR="001D6D8F" w:rsidRDefault="00BD03D0" w:rsidP="001D6D8F">
      <w:pPr>
        <w:pStyle w:val="a3"/>
        <w:rPr>
          <w:b/>
        </w:rPr>
      </w:pPr>
      <w:r>
        <w:rPr>
          <w:b/>
        </w:rPr>
        <w:t xml:space="preserve">АДМИНИСТРАЦИЯ  </w:t>
      </w:r>
      <w:r w:rsidR="00603E9A">
        <w:rPr>
          <w:b/>
        </w:rPr>
        <w:t>СИТЬКОВСКОГО</w:t>
      </w:r>
      <w:r>
        <w:rPr>
          <w:b/>
        </w:rPr>
        <w:t xml:space="preserve">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E18EB" w:rsidRPr="00BD03D0" w:rsidRDefault="00922F57" w:rsidP="001D6D8F">
      <w:pPr>
        <w:rPr>
          <w:sz w:val="28"/>
          <w:szCs w:val="28"/>
        </w:rPr>
      </w:pPr>
      <w:r w:rsidRPr="00BD03D0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</w:t>
      </w:r>
      <w:r w:rsidR="00757894">
        <w:rPr>
          <w:sz w:val="28"/>
        </w:rPr>
        <w:t xml:space="preserve">20 сентября </w:t>
      </w:r>
      <w:bookmarkStart w:id="0" w:name="_GoBack"/>
      <w:bookmarkEnd w:id="0"/>
      <w:r w:rsidR="00BD03D0">
        <w:rPr>
          <w:sz w:val="28"/>
        </w:rPr>
        <w:t>2016</w:t>
      </w:r>
      <w:r w:rsidR="00603E9A">
        <w:rPr>
          <w:sz w:val="28"/>
        </w:rPr>
        <w:t xml:space="preserve"> года</w:t>
      </w:r>
      <w:r w:rsidR="00A211AA">
        <w:rPr>
          <w:sz w:val="28"/>
        </w:rPr>
        <w:t xml:space="preserve">   </w:t>
      </w:r>
      <w:r w:rsidR="00603E9A">
        <w:rPr>
          <w:sz w:val="28"/>
        </w:rPr>
        <w:t xml:space="preserve">                                               № </w:t>
      </w:r>
      <w:r w:rsidR="00757894">
        <w:rPr>
          <w:sz w:val="28"/>
        </w:rPr>
        <w:t>51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FD02D8" w:rsidP="001D6D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CBA7" wp14:editId="2A7CBD8E">
                <wp:simplePos x="0" y="0"/>
                <wp:positionH relativeFrom="column">
                  <wp:posOffset>-34290</wp:posOffset>
                </wp:positionH>
                <wp:positionV relativeFrom="paragraph">
                  <wp:posOffset>83185</wp:posOffset>
                </wp:positionV>
                <wp:extent cx="3324225" cy="37528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14" w:rsidRPr="00605818" w:rsidRDefault="00BD03D0" w:rsidP="00537A4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О внесении изменений в а</w:t>
                            </w:r>
                            <w:r w:rsidR="00BD2D14" w:rsidRPr="0019135D">
                              <w:rPr>
                                <w:sz w:val="28"/>
                              </w:rPr>
                              <w:t xml:space="preserve">дминистративный регламент </w:t>
                            </w:r>
                            <w:r w:rsidR="00872356">
                              <w:rPr>
                                <w:sz w:val="28"/>
                              </w:rPr>
                              <w:t xml:space="preserve"> </w:t>
                            </w:r>
                            <w:r w:rsidR="00BD2D14">
                              <w:rPr>
                                <w:sz w:val="28"/>
                              </w:rPr>
                              <w:t xml:space="preserve"> 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E9A">
                              <w:rPr>
                                <w:bCs/>
                                <w:sz w:val="28"/>
                                <w:szCs w:val="28"/>
                              </w:rPr>
                              <w:t>Ситьковского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по  исполнению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функции</w:t>
                            </w:r>
                            <w:r w:rsidR="00BD2D1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«Муниципальный контроль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над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обеспечением сохранности автомоби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льных дорог местного значения муниципального  образования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Ситьковское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 поселение», утвержденного  постановлением Администрации муниципального образования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Ситьковского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сельского поселения от </w:t>
                            </w:r>
                            <w:r w:rsidR="00137F26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31</w:t>
                            </w:r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.03.2014 № 1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2</w:t>
                            </w:r>
                            <w:r w:rsidR="00605818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</w:t>
                            </w:r>
                            <w:r w:rsidR="00605818" w:rsidRPr="00605818">
                              <w:rPr>
                                <w:lang w:eastAsia="ar-SA"/>
                              </w:rPr>
                              <w:t>(в редакции постановления Администрации Ситьковского сельского поселения от 02.06.2014 №23)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7pt;margin-top:6.55pt;width:261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" strokecolor="white">
                <v:textbox>
                  <w:txbxContent>
                    <w:p w:rsidR="00BD2D14" w:rsidRPr="00605818" w:rsidRDefault="00BD03D0" w:rsidP="00537A4A">
                      <w:pPr>
                        <w:jc w:val="both"/>
                      </w:pPr>
                      <w:r>
                        <w:rPr>
                          <w:sz w:val="28"/>
                        </w:rPr>
                        <w:t>О внесении изменений в а</w:t>
                      </w:r>
                      <w:r w:rsidR="00BD2D14" w:rsidRPr="0019135D">
                        <w:rPr>
                          <w:sz w:val="28"/>
                        </w:rPr>
                        <w:t xml:space="preserve">дминистративный регламент </w:t>
                      </w:r>
                      <w:r w:rsidR="00872356">
                        <w:rPr>
                          <w:sz w:val="28"/>
                        </w:rPr>
                        <w:t xml:space="preserve"> </w:t>
                      </w:r>
                      <w:r w:rsidR="00BD2D14">
                        <w:rPr>
                          <w:sz w:val="28"/>
                        </w:rPr>
                        <w:t xml:space="preserve"> 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>Администрации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03E9A">
                        <w:rPr>
                          <w:bCs/>
                          <w:sz w:val="28"/>
                          <w:szCs w:val="28"/>
                        </w:rPr>
                        <w:t>Ситьковского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 по  исполнению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функции</w:t>
                      </w:r>
                      <w:r w:rsidR="00BD2D14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«Муниципальный контроль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над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 обеспечением сохранности автомоби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льных дорог местного значения муниципального  образования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Ситьковское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 поселение», утвержденного  постановлением Администрации муниципального образования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Ситьковского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сельского поселения от </w:t>
                      </w:r>
                      <w:r w:rsidR="00137F26">
                        <w:rPr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31</w:t>
                      </w:r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.03.2014 № 1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2</w:t>
                      </w:r>
                      <w:r w:rsidR="00605818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</w:t>
                      </w:r>
                      <w:r w:rsidR="00605818" w:rsidRPr="00605818">
                        <w:rPr>
                          <w:lang w:eastAsia="ar-SA"/>
                        </w:rPr>
                        <w:t>(в редакции постановления Администрации Ситьковского сельского поселения от 02.06.2014 №23)</w:t>
                      </w: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603E9A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</w:t>
      </w:r>
    </w:p>
    <w:p w:rsidR="00605818" w:rsidRDefault="00603E9A" w:rsidP="00613E8D">
      <w:pPr>
        <w:jc w:val="both"/>
        <w:rPr>
          <w:sz w:val="28"/>
        </w:rPr>
      </w:pPr>
      <w:r>
        <w:rPr>
          <w:sz w:val="28"/>
        </w:rPr>
        <w:tab/>
      </w:r>
    </w:p>
    <w:p w:rsidR="00605818" w:rsidRDefault="00605818" w:rsidP="00613E8D">
      <w:pPr>
        <w:jc w:val="both"/>
        <w:rPr>
          <w:sz w:val="28"/>
        </w:rPr>
      </w:pPr>
    </w:p>
    <w:p w:rsidR="00605818" w:rsidRDefault="00605818" w:rsidP="00613E8D">
      <w:pPr>
        <w:jc w:val="both"/>
        <w:rPr>
          <w:sz w:val="28"/>
        </w:rPr>
      </w:pPr>
    </w:p>
    <w:p w:rsidR="002317E2" w:rsidRDefault="00605818" w:rsidP="00613E8D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</w:t>
      </w:r>
      <w:proofErr w:type="gramEnd"/>
      <w:r w:rsidR="00D46289" w:rsidRPr="00D46289">
        <w:rPr>
          <w:sz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r w:rsidR="00603E9A">
        <w:rPr>
          <w:sz w:val="28"/>
        </w:rPr>
        <w:t>Ситьковское</w:t>
      </w:r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  <w:r w:rsidR="00603E9A">
        <w:rPr>
          <w:sz w:val="28"/>
        </w:rPr>
        <w:t xml:space="preserve"> </w:t>
      </w:r>
      <w:r w:rsidR="002317E2">
        <w:rPr>
          <w:sz w:val="28"/>
        </w:rPr>
        <w:t xml:space="preserve">Администрация  </w:t>
      </w:r>
      <w:r w:rsidR="00603E9A">
        <w:rPr>
          <w:sz w:val="28"/>
        </w:rPr>
        <w:t>Ситьковского</w:t>
      </w:r>
      <w:r w:rsidR="002317E2" w:rsidRPr="002317E2">
        <w:rPr>
          <w:sz w:val="28"/>
        </w:rPr>
        <w:t xml:space="preserve">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Pr="00603E9A" w:rsidRDefault="001D6D8F" w:rsidP="00613E8D">
      <w:pPr>
        <w:jc w:val="both"/>
        <w:rPr>
          <w:b/>
          <w:sz w:val="28"/>
        </w:rPr>
      </w:pPr>
      <w:r w:rsidRPr="00603E9A">
        <w:rPr>
          <w:b/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r w:rsidR="00603E9A">
        <w:rPr>
          <w:bCs/>
          <w:sz w:val="28"/>
          <w:szCs w:val="28"/>
        </w:rPr>
        <w:t>Ситьковского</w:t>
      </w:r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</w:t>
      </w:r>
      <w:r w:rsidR="00404830" w:rsidRPr="002317E2">
        <w:rPr>
          <w:bCs/>
          <w:sz w:val="28"/>
          <w:szCs w:val="28"/>
        </w:rPr>
        <w:lastRenderedPageBreak/>
        <w:t>«</w:t>
      </w:r>
      <w:r w:rsidR="002317E2" w:rsidRPr="002317E2">
        <w:rPr>
          <w:bCs/>
          <w:sz w:val="28"/>
          <w:szCs w:val="28"/>
        </w:rPr>
        <w:t xml:space="preserve">Муниципальный контроль </w:t>
      </w:r>
      <w:r w:rsidR="00603E9A">
        <w:rPr>
          <w:bCs/>
          <w:sz w:val="28"/>
          <w:szCs w:val="28"/>
        </w:rPr>
        <w:t>над</w:t>
      </w:r>
      <w:r w:rsidR="002317E2" w:rsidRPr="002317E2">
        <w:rPr>
          <w:bCs/>
          <w:sz w:val="28"/>
          <w:szCs w:val="28"/>
        </w:rPr>
        <w:t xml:space="preserve">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r w:rsidR="00603E9A">
        <w:rPr>
          <w:bCs/>
          <w:sz w:val="28"/>
          <w:szCs w:val="28"/>
        </w:rPr>
        <w:t>Ситьковское</w:t>
      </w:r>
      <w:r w:rsidR="002317E2" w:rsidRPr="002317E2">
        <w:rPr>
          <w:bCs/>
          <w:sz w:val="28"/>
          <w:szCs w:val="28"/>
        </w:rPr>
        <w:t xml:space="preserve"> сельское  поселение», утвержденного  постановлением Администрации муниципального образования </w:t>
      </w:r>
      <w:r w:rsidR="00603E9A">
        <w:rPr>
          <w:bCs/>
          <w:sz w:val="28"/>
          <w:szCs w:val="28"/>
        </w:rPr>
        <w:t>Ситьковского</w:t>
      </w:r>
      <w:r w:rsidR="00C81EAB">
        <w:rPr>
          <w:bCs/>
          <w:sz w:val="28"/>
          <w:szCs w:val="28"/>
        </w:rPr>
        <w:t xml:space="preserve"> сельского поселения от </w:t>
      </w:r>
      <w:r w:rsidR="00603E9A">
        <w:rPr>
          <w:bCs/>
          <w:sz w:val="28"/>
          <w:szCs w:val="28"/>
        </w:rPr>
        <w:t>31</w:t>
      </w:r>
      <w:r w:rsidR="00C81EAB">
        <w:rPr>
          <w:bCs/>
          <w:sz w:val="28"/>
          <w:szCs w:val="28"/>
        </w:rPr>
        <w:t>.03.2014 № 1</w:t>
      </w:r>
      <w:r w:rsidR="00603E9A">
        <w:rPr>
          <w:bCs/>
          <w:sz w:val="28"/>
          <w:szCs w:val="28"/>
        </w:rPr>
        <w:t>2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proofErr w:type="gramStart"/>
      <w:r w:rsidR="007760C3" w:rsidRPr="007760C3">
        <w:rPr>
          <w:iCs/>
          <w:sz w:val="28"/>
          <w:szCs w:val="28"/>
          <w:lang w:eastAsia="ar-SA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</w:t>
      </w:r>
      <w:r w:rsidR="007760C3" w:rsidRPr="007760C3">
        <w:rPr>
          <w:iCs/>
          <w:sz w:val="28"/>
          <w:szCs w:val="28"/>
          <w:lang w:eastAsia="ar-SA"/>
        </w:rPr>
        <w:lastRenderedPageBreak/>
        <w:t xml:space="preserve">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r w:rsidR="00603E9A">
        <w:rPr>
          <w:sz w:val="28"/>
        </w:rPr>
        <w:t>Ситьковское</w:t>
      </w:r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</w:t>
      </w:r>
      <w:r w:rsidR="00603E9A">
        <w:rPr>
          <w:sz w:val="28"/>
        </w:rPr>
        <w:t>Ситьковского</w:t>
      </w:r>
      <w:r w:rsidR="001276BC">
        <w:rPr>
          <w:sz w:val="28"/>
        </w:rPr>
        <w:t xml:space="preserve">  сельского  поселения  «</w:t>
      </w:r>
      <w:r w:rsidR="00603E9A">
        <w:rPr>
          <w:sz w:val="28"/>
        </w:rPr>
        <w:t>Информационный вестник Ситьковского сельского поселения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r w:rsidR="00603E9A">
        <w:rPr>
          <w:sz w:val="28"/>
        </w:rPr>
        <w:t>местах,</w:t>
      </w:r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r w:rsidR="00603E9A">
        <w:rPr>
          <w:sz w:val="28"/>
        </w:rPr>
        <w:t>Ситьковское</w:t>
      </w:r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«Велижский район» в</w:t>
      </w:r>
      <w:proofErr w:type="gramEnd"/>
      <w:r w:rsidR="00522F54" w:rsidRPr="007760C3">
        <w:rPr>
          <w:sz w:val="28"/>
        </w:rPr>
        <w:t xml:space="preserve">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1276BC" w:rsidP="00FF416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603E9A" w:rsidP="00263B2C">
      <w:pPr>
        <w:rPr>
          <w:sz w:val="28"/>
          <w:szCs w:val="28"/>
        </w:rPr>
      </w:pPr>
      <w:r>
        <w:rPr>
          <w:sz w:val="28"/>
          <w:szCs w:val="28"/>
        </w:rPr>
        <w:t>Ситьковское</w:t>
      </w:r>
      <w:r w:rsidR="001276BC">
        <w:rPr>
          <w:sz w:val="28"/>
          <w:szCs w:val="28"/>
        </w:rPr>
        <w:t xml:space="preserve">  сельское  поселение                 </w:t>
      </w:r>
      <w:r w:rsidR="00C81EA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В.Л. Новиков</w:t>
      </w:r>
      <w:r w:rsidR="00390AFC">
        <w:rPr>
          <w:sz w:val="28"/>
          <w:szCs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90AFC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03E9A"/>
    <w:rsid w:val="00605818"/>
    <w:rsid w:val="00613E8D"/>
    <w:rsid w:val="00655BD4"/>
    <w:rsid w:val="00670D02"/>
    <w:rsid w:val="00672F09"/>
    <w:rsid w:val="006E73C0"/>
    <w:rsid w:val="006F1FCE"/>
    <w:rsid w:val="006F244B"/>
    <w:rsid w:val="00715825"/>
    <w:rsid w:val="00757894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1109E"/>
    <w:rsid w:val="00B616A0"/>
    <w:rsid w:val="00B81F91"/>
    <w:rsid w:val="00B855AB"/>
    <w:rsid w:val="00BB42C4"/>
    <w:rsid w:val="00BD03D0"/>
    <w:rsid w:val="00BD2D14"/>
    <w:rsid w:val="00BF29A8"/>
    <w:rsid w:val="00C228FA"/>
    <w:rsid w:val="00C62681"/>
    <w:rsid w:val="00C81EAB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  <w:rsid w:val="00FD02D8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2016-09-21T08:28:00Z</cp:lastPrinted>
  <dcterms:created xsi:type="dcterms:W3CDTF">2016-07-12T12:50:00Z</dcterms:created>
  <dcterms:modified xsi:type="dcterms:W3CDTF">2016-09-21T08:29:00Z</dcterms:modified>
</cp:coreProperties>
</file>