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B" w:rsidRPr="00825DA0" w:rsidRDefault="009B12AB" w:rsidP="009B12AB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9B12AB" w:rsidRPr="00825DA0" w:rsidRDefault="009B12AB" w:rsidP="009B12A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9B12AB" w:rsidRPr="00825DA0" w:rsidTr="00EB2C08">
        <w:trPr>
          <w:trHeight w:val="916"/>
        </w:trPr>
        <w:tc>
          <w:tcPr>
            <w:tcW w:w="9909" w:type="dxa"/>
          </w:tcPr>
          <w:p w:rsidR="009B12AB" w:rsidRPr="00825DA0" w:rsidRDefault="009B12AB" w:rsidP="00EB2C0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B12AB" w:rsidRPr="00825DA0" w:rsidRDefault="009B12AB" w:rsidP="00EB2C0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EF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proofErr w:type="gramStart"/>
            <w:r w:rsidR="00EF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F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30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 года</w:t>
            </w:r>
          </w:p>
          <w:p w:rsidR="009B12AB" w:rsidRPr="00825DA0" w:rsidRDefault="009B12AB" w:rsidP="00EB2C08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843A9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АДМИНИСТРАЦИЯ КРУТОВСКОГО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 С Т А Н О В Л Е Н И Е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14 декабря   2016 года                                                                                № 57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 назначении публичных слушаний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 проекту бюджета муниципального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поселения на 2017 год и плановый периоды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 2018 год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Руководствуясь «Положением о порядке организации и проведения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публичных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слушаний» в муниципальном образовании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поселение, утвержденного решением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№ 7 от 01.11.2005 года, согласно статье 13 Устава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ПОСТАНОВЛЯЕТ: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 Назначить публичные слушания по проекту бюджета 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поселения на 2017 год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2. Публичные слушания провести 26  декабря   2016   в 15 часов в здании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по адресу: Смоленская область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район, д.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Крутое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3. Для осуществления организации публичных слушаний по проекту бюджета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 год  создать организационный комитет в следующем составе: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Васильева М.В. – Глава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Васильева О.Н. –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.м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енеджер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Пастухова Т.А. – председатель  постоянной бюджетной комиссии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4. С проектом  решения  бюджета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 год желающие  могут ознакомиться в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5. Данное постановление вступает в силу со дня его подписания Главой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поселение,  подлежит опубликованию  в печатном  средстве массовой информации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в газете «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Крутовские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вести» и размещению на странице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в сети Интернет.</w:t>
      </w:r>
    </w:p>
    <w:p w:rsidR="009B12AB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Глава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поселение: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  <w:proofErr w:type="spellEnd"/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СОВЕТ ДЕПУТАТОВ КРУТОВСКОГО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РЕШЕНИЕ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проект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             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№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 бюджете муниципального образования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 год 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Совет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РЕШИЛ: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1.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на 2017год  (далее по тексту «местный бюджет»):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общий объем доходов местного бюджета в сумме 2111,5 тыс.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 т. ч. безвозмездные поступления в местный бюджет в сумме 1542,5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из которых объем получаемых межбюджетных трансфертов в сумме 1542,5 тыс. руб.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общий объем расходов местного бюджета в сумме 2111,5  тыс. рублей.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3) дефицит местного бюджета в сумме 0,00рублей.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2.Утвердить основные характеристики местного бюджета на плановый период 2018 и 2019 годов;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 общий объём доходов местного бюджета на 2018 год в сумме 2166,0 тыс. рублей,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т. ч. безвозмездные поступления в местный бюджет в сумме1567,5тыс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ублей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из которых объем получаемых межбюджетных трансфертов в сумме 1567,5 тыс.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общий объём доходов местного бюджета на 2019 год в сумме 2211,0 тыс. рублей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 т. ч. безвозмездные поступления в местный бюджет в сумме 1574,7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из которых объем получаемых межбюджетных трансфертов в сумме 1574,7 тыс.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3) общий объем расходов местного бюджета  на 2018 год в сумме 2166,0 тыс. рублей, и  на 2019 год общий объем расходов местного бюджета в сумме 2211,0 тыс.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4) дефицит местного бюджета:  на 2018 год-0,00 тыс.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 на 2019 год-0,00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2.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источники финансирования дефицита местного бюджета: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согласно приложению 1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и 2019 годов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согласно приложения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2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 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1).  Утвердить перечень главных администраторов доходов  местного бюджета согласно приложению 3 к настоящему решению Совета депутатов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2).Утвердить перечень главных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согласно приложения 4  к настоящему решению Совета депутатов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Установить, что доходы местного бюджета, поступающие в 2017 году и плановый период 2018 и 2019 годов, формируются за счет: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налога на доходы физических  лиц;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земельный налог с организаций, обладающих земельным участком, расположенным в границах сельских поселений;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земельный налог с физических лиц, обладающих земельным участком, расположенным в границах сельских поселений;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налога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акцизы по подакцизным товарам (продукции), производимым на территории Российской Федерации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  неналоговых доходов – в соответствии с Бюджетным кодексом Российской Федерации: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земельных участков;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 доходов от продажи земельных участков, государственная собственность на которые не разграничена и которые расположены в границах поселения.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5.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согласно приложению  5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плановый период 2018 и 2019 годов согласно приложения 6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6.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прогнозируемые безвозмездные поступления в местный бюджет: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1). на 2017 год согласно приложению 7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.. 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плановый период 2018 и 2019 годов согласно приложения 8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Статью 7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группам и подгруппам) видов расходов классификации расходов бюджетов:                    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1).на 2017 год согласно приложению 9 к настоящему решению Совета депутатов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сельского 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2).на плановый период 2018 и 2019 годов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согласно приложения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10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Статья 8.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ведомственную структуру расходов местного бюджет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 группам (группам и подгруппам) видов расходов классификации расходов бюджетов):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 согласно приложению 11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плановый период 2018 и 2019 годов согласно приложения 12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объём дотации на выравнивание бюджетной обеспеченности за счет средств бюджета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 2017 год в сумме  1507,3 тыс.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на плановый период 2018 год в сумме 1532,3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1539,5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10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 2017 год в сумме 10,0 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на плановый период 2018 год в сумме 10.0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10.0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Статья  11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1.Утвердить объём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 2017году в сумме 267,9 тыс.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на плановый период 2018 год в сумме 315,2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315,2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2.Утвердить распределение бюджетных ассигнований по муниципальным программам и не программным направлениям деятельности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 на 2017 год согласно приложению 13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и 2019 годов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согласно приложения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14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 12.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Утвердить субвенцию на осуществление первичного воинского учета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в размере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 на 2017год в сумме 35,2  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год в сумме 35,2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35,2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13.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объем расходов местного бюджета, связанных с финансированием муниципальных нужд: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 2017 год в сумме 802,3  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на плановый период 2018 год в сумме 846,8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891,8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14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Установить, что казначейское исполнение местного бюджета осуществляется Финансовым управлением администрации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(уполномоченным органом) на основании заключенного соглашения о передаче части полномочий: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на 2017 г в сумме 2111,5 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2) на плановый период 2018 год в сумме 2166,0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2211,0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Статья 15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Утвердить объем предоставленных межбюджетных трансфертов бюджету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из бюджета поселения  на осуществление внешнего финансового контроля в соответствии с заключенными соглашениями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– 16,6 тыс. руб.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на плановый период 2018 год в сумме 16,6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16,6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Статья 16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общий объем бюджетных ассигнований, направляемых на исполнение публичных нормативных обязательств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1).на 2017 год – 59,5 тыс. руб.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на плановый период 2018 год в сумме 59,5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2019 год в сумме 59,5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Статья 17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Утвердить распределение бюджетных ассигнований по целевым статьям (муниципальным программам и не программным направлениям деятельности)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,г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руппам ,(группам и подгруппам) видов расходов классификации  расходов бюджетов: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согласно приложению 15 к настоящему решению Совета депутатов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сельского  поселения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и 2019 годов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согласно приложения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16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18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1.Утвердить Программу государственных внутренних заимствований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 на 2017 год согласно приложению 17 к 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и 2019 годов согласно приложению 18 к 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2.   Установить объем бюджетных ассигнований на исполнение программы  муниципальных внутренних заимствований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 на 2017 год-0,00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год 0,00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 и 2019 годов -0,00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 Установить верхний предел муниципального долга на 1 января 2017 года по долговым обязательствам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в сумме 0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Установить верхний предел муниципального долга на 1 января 2018 года по долговым обязательствам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в сумме 0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3). Установить верхний предел муниципального долга на 1 января 2019 года по долговым обязательствам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в сумме 0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2.Установить предельный объем муниципального долга  на 2017 год -0,00 тыс.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руб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и плановый период на 2018год-0,00 тыс. рублей  и 2019год 0,00 тыс. рублей.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3. Установить предельный объем расходов на обслуживание муниципального долга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-0,00 тыс. руб.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плановый период 2018 год -0,00 тыс. руб. и 2019 год -0,00 тыс. руб. 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20.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 Утвердить прогнозируемые доходы  местного бюджета в части доходов, установленных  решением от 30.04.2014г № 13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сельского поселения «О создании муниципального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1). Утвердить объем бюджетных ассигнований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 год в сумме 177,2 тыс. рублей согласно приложению 19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.;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2). Утвердить объем бюджетных ассигнований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плановый период 2018 год в сумме 174,4 </w:t>
      </w:r>
      <w:proofErr w:type="spellStart"/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и на плановый период 2019 год в сумме 196,3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рублей согласно приложению 20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Статья 21.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1.Утвердить программу муниципальных гарантий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1)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 2017 год согласно приложению 21 к настоящему решению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2018 и 2019 годов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согласно приложения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22 к настоящему решению 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2.Утвердить в составе Программы муниципальных гарантий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 на 2017 год по возможным гарантийным случаям в 2017 году, в сумме 0,0тыс.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2) на плановый период по возможным гарантийным случаям в 2018 году, в сумме 0,0 тыс. рублей и 2019 году, в сумме 0,0 тыс. рублей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Настоящее решение вступает в силу с 01.01.2017г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подлежит размещению на странице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 в сети Интернет и опубликованию в газете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Крутовские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вести»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поселение: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  <w:proofErr w:type="spell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Приложение  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год 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Источники финансирования дефицита местного бюджета на 2017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01 00 00 00 00 0000 000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ИСТОЧНИКИ ВНУТРЕННЕГО ФИНАНСИРОВАНИЯ ДЕФИЦИТОВ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Кредиты кредитных организаций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01 02 00 00 00 0000 700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кредитных организаций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01 02 00 00 10 0000 710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кредитных организаций бюджетами поселений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01 02 00 00 00 0000 800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кредитов, предоставленных кредитными организациями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01 02 00 00 10 0000 810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бюджетами сельских поселений кредитов от кредитных организаций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Бюджетные кредиты от других бюджетов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01 03 01 00 00 0000 700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бюджетных кредитов от других бюджетов бюджетной системы Российской Федерации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01 03 01 00 10 0000 710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01 03 01 00 00 0000 800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бюджетных кредитов, полученных от других бюджетов бюджетной системы Российской Федерации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01 03 01 00 10 0000 810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Изменение остатков средств на счетах по учету средств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01 05 00 00 00 0000 500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01 05 02 00 00 0000 500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01 05 02 01 00 0000 510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денежных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01 05 02 01 10 0000 510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денежных средств бюджетов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01 05 00 00 00 0000 600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01 05 02 00 00 0000 600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01 05 02 01 00 0000 610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денежных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01 05 02 01 10 0000 610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денежных средств бюджетов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Приложение  2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Источники финансирования дефицита местного бюджета на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01 00 00 00 00 0000 000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ИСТОЧНИКИ ВНУТРЕННЕГО ФИНАНСИРОВАНИЯ ДЕФИЦИТОВ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Кредиты кредитных организаций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01 02 00 00 00 0000 700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кредитных организаций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01 02 00 00 10 0000 710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кредитных организаций бюджетами поселений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01 02 00 00 00 0000 800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кредитов, предоставленных кредитными организациями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01 02 00 00 10 0000 810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бюджетами сельских поселений кредитов от кредитных организаций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Бюджетные кредиты от других бюджетов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01 03 01 00 00 0000 700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бюджетных кредитов от других бюджетов бюджетной системы Российской Федерации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01 03 01 00 10 0000 710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01 03 01 00 00 0000 800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бюджетных кредитов, полученных от других бюджетов бюджетной системы Российской Федерации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01 03 01 00 10 0000 810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01 05 00 00 00 0000 000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Изменение остатков средств на счетах по учету средств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01 05 00 00 00 0000 500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01 05 02 00 00 0000 500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01 05 02 01 00 0000 510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денежных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01 05 02 01 10 0000 510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денежных средств бюджетов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-2211,0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01 05 00 00 00 0000 600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01 05 02 00 00 0000 600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01 05 02 01 00 0000 610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денежных средств бюджетов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01 05 02 01 10 0000 610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денежных средств бюджетов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2211,0</w:t>
      </w:r>
    </w:p>
    <w:p w:rsidR="00EF3039" w:rsidRPr="00EF3039" w:rsidRDefault="00EF3039" w:rsidP="00EF3039">
      <w:pPr>
        <w:tabs>
          <w:tab w:val="left" w:pos="642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Приложение 3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поселение на 2017  год и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плановый  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Перечень главных  администраторов  доходов местного бюджета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 бюджетной классификации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Наименование главного администратора, доходов местного бюджета, являющегося главным распорядителем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средств местного бюджета источника доходов поселения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Главного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Администратора доходов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Доходов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бюджета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912    ---              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11105013100000120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11105035100000120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11301995100000130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рочие  доходы от оказания платных услуг (работ) получателями средств бюджетов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11402053100000410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11402053100000440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11406013100000430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Доходы от продажи земельных участков, государственная                собственность на которые не разграничена и которые расположены в границах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11406025100000430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учреждений)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11651040020000140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11701050100000180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Невыясненные поступления, зачисляемые в бюджеты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11705050100000180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рочие неналоговые доходы бюджетов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20215001100000151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Дотация бюджетам сельских поселений на выравнивание бюджетной обеспеченности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20215002100000151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бюджетам сельских поселений на поддержку мер по обеспечению сбалансированности бюджетов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20219999100000151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Прочие дотации бюджетам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20229999100000151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Прочие субсидии бюджетам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20235118100000151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Субвенции бюджетам сельских поселений на осуществление первичного воинского учёта на территориях, где отсутствуют военные комиссариаты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20240014100000151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20249999100000151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Прочие межбюджетные трансферты, передаваемые бюджетам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21905000100000151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Возврат субсидий, субвенций, и иных межбюджетных трансфертов, имеющих целевое назначение, прошлых лет из бюджетов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903-- Финансовое управление Администрации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11701050100000180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Невыясненные поступления, зачисляемые в бюджеты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20805000100000180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Приложение 4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к решению Совета депутатов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год поселение и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плановый  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Перечень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главных администраторов источников финансирования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дефицита местного бюджета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 бюджетной классификации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главного администратора, источника финансирования дефицита местного бюджета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главного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админист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ратора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источника финансирования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дефицита местного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01 02 00 00 10 0000 710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кредитных организаций бюджетами сельских поселений в валюте Российской Федерации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01 02 00 00 10 0000 810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бюджетами сельских поселений кредитов от кредитных организаций в валюте Российской Федерации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01 03 01 00 10 0000 710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01 03 01 00 10 0000 810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01 05 02 01 10 0000 510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Увеличение прочих остатков денежных средств бюджетов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01 05 02 01 10 0000 610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Уменьшение прочих остатков денежных средств бюджетов сельских поселений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Приложение  5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Прогнозируемые доходы местного бюджета, за исключением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безвозмездных поступлений на 2017 год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  БК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группы, подгруппы и статьи доходов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1 00 00000 00 0000 000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НАЛОГОВЫЕ И НЕНАЛОГОВЫЕ ДОХОДЫ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569,0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1 01 00000 00 0000 000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ПРИБЫЛЬ, ДОХОДЫ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217,4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1 01 02000 01 0000 110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 на доходы физических лиц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217,4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ТОВАРЫ (РАБОТЫ, УСЛУГИ) РЕАЛИЗУЕМЫЕ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1 03 02000 01 0000 110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Акцизы по подакцизным товарам (продукции), производимым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1 05 00000 00 0000 000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СОВОКУПНЫЙ ДОХОД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127,7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1 05 03000 01 0000 110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Единый сельскохозяйственный налог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127,7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1 06 00000 00 0000 000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ИМУЩЕСТВО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46,7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1 06 01000 00 0000 110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 на имущество физических лиц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1 06 06000 00 0000 110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Земельный налог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1 16 51040 02 0000 140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1 17 01050 10 0000 180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Невыясненные поступления, зачисляемые в бюджеты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Приложение  6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поселение на 2017  год и на плановый                                                                                                                                           период 2018 и 2019 годов»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Прогнозируемые доходы местного бюджета, за исключением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безвозмездных поступлений на плановый                                                                                                                                          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  БК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группы, подгруппы и статьи доходов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1 00 00000 00 0000 000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НАЛОГОВЫЕ И НЕНАЛОГОВЫЕ ДОХОДЫ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636,3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1 01 00000 00 0000 000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ПРИБЫЛЬ, ДОХОДЫ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239,3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246,5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1 01 02000 01 0000 110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 на доходы физических лиц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239,3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246,5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ТОВАРЫ (РАБОТЫ, УСЛУГИ) РЕАЛИЗУЕМЫЕ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1 03 02000 01 0000 110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Акцизы по подакцизным товарам (продукции), производимым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1 05 00000 00 0000 000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СОВОКУПНЫЙ ДОХОД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135,6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142,6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1 05 03000 01 0000 110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Единый сельскохозяйственный налог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135,6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142,6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1 06 00000 00 0000 000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ИМУЩЕСТВО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49,2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1 06 01000 00 0000 110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 на имущество физических лиц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1 06 06000 00 0000 110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Земельный налог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47,4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1 16 51040 02 0000 140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1 17 01050 10 0000 180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Невыясненные поступления, зачисляемые в бюджеты сельских поселений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 7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поселение на 2017  год и на плановый                                                                                                                                           период 2018 и 2019 годов»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Прогнозируемые безвозмездные поступления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местный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бюджет на 2017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Код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кода доходов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2 00 00000 00 0000 000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БЕЗВОЗМЕЗДНЫЕ ПОСТУПЛЕНИЯ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1542,5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Безвозмездные поступления от других бюджетов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1542,5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2 02 10000 00 0000 151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бюджетам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1507,3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2 02 15001 00 0000 151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на выравнивание бюджетной обеспеченности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1507,3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2 02 15001 10 0000 151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бюджетам сельских поселений на выравнивание бюджетной обеспеченности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1507,3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2 02 30000 00 0000 151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Субвенции бюджетам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2 02 35118 00 0000 151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Субвенции бюджетам на осуществление первичного воинского учета на территориях где отсутствуют военные комиссариаты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2 02 35118 10 0000 151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Приложение  8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Прогнозируемые безвозмездные поступления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местный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бюджет на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Код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кода доходов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2 00 00000 00 0000 000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БЕЗВОЗМЕЗДНЫЕ ПОСТУПЛЕНИЯ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1567,5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1574,7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Безвозмездные поступления от других бюджетов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1567,5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1574,7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2 02 10000 00 0000 151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бюджетам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1532,3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1539,5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2 02 15001 00 0000 151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на выравнивание бюджетной обеспеченности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1532,3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1539,5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2 02 15001 10 0000 151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Дотации бюджетам сельских поселений на выравнивание бюджетной обеспеченности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1532,3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1539,5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2 02 30000 00 0000 151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Субвенции бюджетам бюджетной системы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2 02 35118 00 0000 151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Субвенции бюджетам на осуществление первичного воинского учета на территориях где отсутствуют военные комиссариаты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2 02 35118 10 0000 151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от                     №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Распределение бюджетных ассигнований  по разделам, подразделам,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группам и подгруппам) видов расходов классификации расходов бюджетов на 2017год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Функциональная классификация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Подраздел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 расходов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1571,7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Обеспечения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высших исполнительных органов государственной власти субъектов Российской Федерации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оборона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Мобилизационная и вневойсковая подготовка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осуществление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ЭКОНОМИКА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Дорожное хозяйство (дорожные фонды)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 местного значения  на территории 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МП «Создание условий обеспечение качественными услугами ЖКХ и благоустройство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Социальная политика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10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10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10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Всего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10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Распределение бюджетных ассигнований  по разделам, подразделам,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целевым статьям (муниципальным программам и непрограммным направлениям деятельности), группа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группам и подгруппам) видов расходов классификации расходов бюджетов на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Функциональная классификация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Подраздел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 расходов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1581,7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1604,8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Обеспечения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высших исполнительных органов государственной власти субъектов Российской Федерации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оборона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Мобилизационная и вневойсковая подготовка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осуществление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ЭКОНОМИКА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Дорожное хозяйство (дорожные фонды)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 местного значения  на территории 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МП «Создание условий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качественными услугами ЖКХ и благоустройство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 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   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Социальная политика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10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10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10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Всего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               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 2017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Код главного распорядителя средств местного бюджета (прямого получателя)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Подраздел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2111,5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1571,7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оборона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Мобилизационная и вневойсковая подготовка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осуществлению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экономика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Дорожное хозяйство (дорожный фонд)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МП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Социальная политика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Приложение 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               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Код главного распорядителя средств местного бюджета (прямого получателя)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Подраздел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2166,0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2211,0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1581,7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1604,8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1050,2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оборона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Мобилизационная и вневойсковая подготовка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осуществлению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экономика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Дорожное хозяйство (дорожный фонд)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МП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Социальная политика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               №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Распределение бюджетных ассигнований  по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муниципальным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программам и непрограммным направлениям деятельности на 2017 год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Код главного распорядителя средств местного бюджета (прямого получателя)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Подраздел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освещения (техобслуживание и расходные материалы)»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освещения (техобслуживание и расходные материалы)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79,6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Социальная политика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экономика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Дорожное хозяйство (дорожный фонд)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осуществление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оборона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Мобилизационная и вневойсковая подготовка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224A8" w:rsidRDefault="00C224A8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224A8" w:rsidRDefault="00C224A8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224A8" w:rsidRDefault="00C224A8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                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Распределение бюджетных ассигнований  по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муниципальным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программам и непрограммным направлениям деятельности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на плановый период 2018 и 2919 годов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Код главного средств местного бюджета (прямого распорядителя получателя)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Подраздел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освещения (техобслуживание и расходные материалы)»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освещения (техобслуживание и расходные материалы)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Жилищно-коммунальное хозяйство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Благоустройство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79,6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79,6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Общегосударственные вопросы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Социальная политика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экономика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Дорожное хозяйство (дорожный фонд)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осуществление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Национальная оборона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Мобилизационная и вневойсковая подготовка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912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2017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267,9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79,6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1040,2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осуществление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Приложение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Целевая статья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расходов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«Уличное освещение»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212,9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оплату электроэнергии, потребленной на нужды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оплату электроэнергии, потребленной на нужды уличного освещения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15 1 01 12000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162,9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«Расходы на содержание наружных сетей энергоснабжения уличного освещения»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наружных сетей энергоснабжения уличного освещени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техобслуживание и расходные материалы)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15 1 02 12000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«Благоустройство мест захоронения»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«Содержание мест захоронений и памятных знаков»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по содержанию мест захоронения и памятных знаков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15 2 01 13000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45,0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Подпрограмма «Прочие мероприятия по благоустройству»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прочие мероприятия по благоустройству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15 3 01 14000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57,3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высшего должностного лица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75 1 00 00140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441,9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79,6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79,6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законодательного (представительного) органа муниципального образования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63,0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Контрольно-ревизионной комиссии муниципального образования «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Велижский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район»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межбюджетные трансферты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763 00 П0005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16,6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обеспечение функций органов местного самоуправления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1050,2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1073,3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743,8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287,9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311,0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Уплата налогов, сборов и иных  платежей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77 2 00 00140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18,5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фонды местных администраций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за счет средств резервного фонда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бюджетные ассигнования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Резервные средства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85 0 00 28880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870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пенсиям, дополнительное пенсионное обеспечение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Доплаты к пенсиям государственных служащих субъекта Российской Федерации и муниципальных служащих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Социальное обеспечение и иные выплаты населению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Публичные нормативные социальные выплаты гражданам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90 0 00 71700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59,5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Содержание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по содержанию автомобильных дорог местного значения на территории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94 0 00 12000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осуществление первичного воинского учета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98 0 00 00000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Осуществление первичного воинского учёта на территориях, где отсутствуют военные комиссариаты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35,2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Расходы на выплаты персоналу в целях обеспечения выполнения функций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(муниципальными)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органами, казенными учреждениями, органами управления государственными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внебюджетными фондами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Расходы на выплаты персоналу государственных (муниципальных) органов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120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Закупка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200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98 0 00 51180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240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15,3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17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от                 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Программа государственных внутренних заимствований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сельское поселение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 2017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п\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заимствования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Объем привлечения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в 2017 году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Объем средств, направляемых на погашение основной суммы долга в 2017 году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Получение кредитов от кредитных организаций  бюджетами  сельских поселений в валюте Российской Федерации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18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от                 №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Программа государственных внутренних заимствований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 на  плановый период в  2018 и 2019 годов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(тыс. рублей)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№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/п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заимствования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Объем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привлече-ния</w:t>
      </w:r>
      <w:proofErr w:type="spell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Объем средств,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на¬правляемых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погаше¬ние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основ¬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ной суммы долга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Объем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привлече¬ния</w:t>
      </w:r>
      <w:proofErr w:type="spell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ab/>
        <w:t xml:space="preserve">Объем средств,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на-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правляемых</w:t>
      </w:r>
      <w:proofErr w:type="spellEnd"/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погаше¬ние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основ¬ной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суммы долга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2018 год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2019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Получение кредитов от кредитных организаций  бюджетами  сельских поселений в валюте Российской Федерации 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0,0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Верхний предел муниципального долга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на 1 января 2018 года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Верхний предел муниципального долга   на 1 января 2018 года по долговым обязательствам  равен 0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Обязательства, действующие на 1 января 2017 года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№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/п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долгового обязательства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 состоянию на 1 января 2017года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погашения в 2017 году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 состоянию на 1 января 2018 года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Кредиты, полученные местным бюджетом от кредитных организаций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Бюджетные кредиты от других бюджетов бюджетной системы Российской Федерации, в том числе: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Бюджетный кредит для частичного покрытия дефицита областного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Итого: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Верхний предел муниципального долга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на 1 января 2019 года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Верхний предел муниципального долга   на 1 января 2019 года по долговым обязательствам  равен 0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Обязательства, действующие на 1 января 2018года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№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/п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долгового обязательства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 состоянию на 1 января 2018года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погашения в 2018 году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 состоянию на 1 января 2019 года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Кредиты, полученные местным бюджетом от кредитных организаций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Бюджетные кредиты от других бюджетов бюджетной системы Российской Федерации, в том числе: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Бюджетный кредит для частичного покрытия дефицита областного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Итого: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Верхний предел муниципального долга Администрации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на 1 января 2020 года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Верхний предел муниципального долга   на 1 января 2020 года по долговым обязательствам  равен 0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Обязательства, действующие на 1 января 2019 года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тыс. рублей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№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/п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Вид долгового обязательства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 состоянию на 1 января 2019года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погашения в 2019 году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по состоянию на 1 января 2020 года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Кредиты, полученные местным бюджетом от кредитных организаций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Бюджетные кредиты от других бюджетов бюджетной системы Российской Федерации, в том числе: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Бюджетный кредит для частичного покрытия дефицита областного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Итого: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0,00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 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от                 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Прогнозируемый объем доходов местного бюджета на  2017 году в части  доходов, установленных    решением от 30.04.2014г № 13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сельского поселения «О создании муниципального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(тыс. рублей)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кода дохода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ТОВАРЫ (РАБОТЫ И УСЛУГИ) РЕАЛИЗУЕМЫЕ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1 03 02000 01 0000 110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Акцизы по подакцизным товарам (продукции), производимым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177,2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от                 №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Прогнозируемый объем доходов местного бюджета на плановый период 2018 и 2019 годов в части  доходов, установленных    решением от 30.04.2014г № 13 Совета депутатов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сельского поселения «О создании муниципального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поселение»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(тыс. рублей)                                  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Код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Наименование кода дохода бюджета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2018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2019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1 03 00000 00 0000 000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НАЛОГИ НА ТОВАРЫ (РАБОТЫ И УСЛУГИ) РЕАЛИЗУЕМЫЕ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1 03 02000 01 0000 110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Акцизы по подакцизным товарам (продукции), производимым на территории Российской Федерации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174,4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196,3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Приложение  21                                                                                    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Программа муниципальных гарантий 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сельское поселение на 2017 год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в 2017 году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№ п/п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Цель (направление) гарантирования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Категория принципалов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гарантирования (тыс. рублей)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Наличие права регрессного требования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Проверка финансового состояния принципала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ные условия предоставления государственных гарантий Смоленской области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2.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по возможным гарантийным случаям в 2017 году, − 0,0 тыс. рублей, из них: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за счет источников финансирования дефицита местного бюджета − 0,0 тыс.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 за счет расходов местного бюджета – 0,0 тыс.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Приложение  22                                                                                 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сельского поселения                                                                                                                                 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«О бюджете 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на 2017год </w:t>
      </w:r>
    </w:p>
    <w:p w:rsidR="00EF3039" w:rsidRPr="00EF3039" w:rsidRDefault="00EF3039" w:rsidP="00C224A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Программа муниципальных гарантий 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сельское поселение на плановый период 2018 и 2019 годов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   период в  2018 и 2019 годов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№ п/п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Цель (направление) гарантирования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Категория принципалов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Сумма гарантирования (тыс. рублей)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Наличие права регрессного требования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Проверка финансового состояния принципала</w:t>
      </w:r>
      <w:proofErr w:type="gram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</w:t>
      </w:r>
      <w:proofErr w:type="gram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ные условия предоставления государственных гарантий Смоленской области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2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3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4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5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6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7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Итого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0,0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–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2.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по возможным гарантийным случаям в 2018году, − 0,0 тыс. рублей, из них: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за счет источников финансирования дефицита местного бюджета − 0,0 тыс. рублей;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 за счет расходов местного бюджета – 0,0 тыс. рублей.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</w:t>
      </w:r>
      <w:proofErr w:type="spellEnd"/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сельское поселение по возможным гарантийным случаям в 2019 году, − 0,0 тыс. рублей, из них:</w:t>
      </w:r>
    </w:p>
    <w:p w:rsidR="00EF3039" w:rsidRPr="00EF3039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1) за счет источников финансирования дефицита местного бюджета − 0,0 тыс. рублей;</w:t>
      </w:r>
    </w:p>
    <w:p w:rsidR="009B12AB" w:rsidRDefault="00EF3039" w:rsidP="00EF3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F303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2) за счет расходов местного бюджета – 0,0 тыс. рублей.</w:t>
      </w: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B12AB" w:rsidRDefault="009B12AB" w:rsidP="009B12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9B12AB" w:rsidRPr="00825DA0" w:rsidTr="00EB2C08">
        <w:tc>
          <w:tcPr>
            <w:tcW w:w="3194" w:type="dxa"/>
            <w:shd w:val="clear" w:color="auto" w:fill="auto"/>
          </w:tcPr>
          <w:p w:rsidR="009B12AB" w:rsidRPr="00825DA0" w:rsidRDefault="009B12AB" w:rsidP="00EB2C0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ab/>
            </w:r>
            <w:r w:rsidR="00EF3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="00EF3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EF30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28 (33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C2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декабря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9B12AB" w:rsidRPr="00825DA0" w:rsidRDefault="009B12AB" w:rsidP="00EB2C0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9B12AB" w:rsidRPr="00825DA0" w:rsidRDefault="009B12AB" w:rsidP="00EB2C0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9B12AB" w:rsidRPr="00825DA0" w:rsidRDefault="009B12AB" w:rsidP="00EB2C0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9B12AB" w:rsidRPr="00825DA0" w:rsidRDefault="009B12AB" w:rsidP="00EB2C0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9B12AB" w:rsidRPr="00825DA0" w:rsidRDefault="009B12AB" w:rsidP="00EB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82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9B12AB" w:rsidRPr="00825DA0" w:rsidRDefault="009B12AB" w:rsidP="00EB2C0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2AB" w:rsidRPr="00825DA0" w:rsidTr="00EB2C08">
        <w:tc>
          <w:tcPr>
            <w:tcW w:w="9571" w:type="dxa"/>
            <w:gridSpan w:val="3"/>
            <w:shd w:val="clear" w:color="auto" w:fill="auto"/>
          </w:tcPr>
          <w:p w:rsidR="009B12AB" w:rsidRPr="00825DA0" w:rsidRDefault="009B12AB" w:rsidP="00EB2C0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9B12AB" w:rsidRPr="00825DA0" w:rsidRDefault="009B12AB" w:rsidP="009B12AB"/>
    <w:p w:rsidR="009B12AB" w:rsidRDefault="009B12AB" w:rsidP="009B12AB"/>
    <w:p w:rsidR="00672BD2" w:rsidRDefault="00672BD2"/>
    <w:sectPr w:rsidR="00672BD2" w:rsidSect="00EF30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C2" w:rsidRDefault="00952BC2" w:rsidP="009B12AB">
      <w:pPr>
        <w:spacing w:after="0" w:line="240" w:lineRule="auto"/>
      </w:pPr>
      <w:r>
        <w:separator/>
      </w:r>
    </w:p>
  </w:endnote>
  <w:endnote w:type="continuationSeparator" w:id="0">
    <w:p w:rsidR="00952BC2" w:rsidRDefault="00952BC2" w:rsidP="009B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17750"/>
      <w:docPartObj>
        <w:docPartGallery w:val="Page Numbers (Bottom of Page)"/>
        <w:docPartUnique/>
      </w:docPartObj>
    </w:sdtPr>
    <w:sdtEndPr/>
    <w:sdtContent>
      <w:p w:rsidR="00B5016A" w:rsidRDefault="00B501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A8">
          <w:rPr>
            <w:noProof/>
          </w:rPr>
          <w:t>1</w:t>
        </w:r>
        <w:r>
          <w:fldChar w:fldCharType="end"/>
        </w:r>
      </w:p>
    </w:sdtContent>
  </w:sdt>
  <w:p w:rsidR="00B5016A" w:rsidRDefault="00B5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C2" w:rsidRDefault="00952BC2" w:rsidP="009B12AB">
      <w:pPr>
        <w:spacing w:after="0" w:line="240" w:lineRule="auto"/>
      </w:pPr>
      <w:r>
        <w:separator/>
      </w:r>
    </w:p>
  </w:footnote>
  <w:footnote w:type="continuationSeparator" w:id="0">
    <w:p w:rsidR="00952BC2" w:rsidRDefault="00952BC2" w:rsidP="009B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9A" w:rsidRDefault="004C7F7A" w:rsidP="00843A9A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</w:t>
    </w:r>
    <w:r w:rsidR="00EF3039">
      <w:rPr>
        <w:highlight w:val="lightGray"/>
      </w:rPr>
      <w:t xml:space="preserve">                   № 28  (33) 14</w:t>
    </w:r>
    <w:r>
      <w:rPr>
        <w:highlight w:val="lightGray"/>
      </w:rPr>
      <w:t xml:space="preserve"> декабря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843A9A" w:rsidRDefault="00952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B"/>
    <w:rsid w:val="00020DF6"/>
    <w:rsid w:val="004C7F7A"/>
    <w:rsid w:val="00602381"/>
    <w:rsid w:val="00672BD2"/>
    <w:rsid w:val="007B514C"/>
    <w:rsid w:val="00817842"/>
    <w:rsid w:val="00952BC2"/>
    <w:rsid w:val="009B12AB"/>
    <w:rsid w:val="00B5016A"/>
    <w:rsid w:val="00C224A8"/>
    <w:rsid w:val="00D112BB"/>
    <w:rsid w:val="00E54EDC"/>
    <w:rsid w:val="00EF3039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2AB"/>
  </w:style>
  <w:style w:type="paragraph" w:styleId="a5">
    <w:name w:val="footer"/>
    <w:basedOn w:val="a"/>
    <w:link w:val="a6"/>
    <w:uiPriority w:val="99"/>
    <w:unhideWhenUsed/>
    <w:rsid w:val="009B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2AB"/>
  </w:style>
  <w:style w:type="paragraph" w:styleId="a5">
    <w:name w:val="footer"/>
    <w:basedOn w:val="a"/>
    <w:link w:val="a6"/>
    <w:uiPriority w:val="99"/>
    <w:unhideWhenUsed/>
    <w:rsid w:val="009B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AFB9-25C1-44E0-A2A1-F0D6E64B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19993</Words>
  <Characters>113963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2016-12-08T12:12:00Z</dcterms:created>
  <dcterms:modified xsi:type="dcterms:W3CDTF">2016-12-20T06:21:00Z</dcterms:modified>
</cp:coreProperties>
</file>