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11E" w:rsidRDefault="00F8111E" w:rsidP="00F8111E">
      <w:pPr>
        <w:keepNext/>
        <w:spacing w:before="240" w:after="60" w:line="240" w:lineRule="auto"/>
        <w:outlineLvl w:val="2"/>
        <w:rPr>
          <w:rFonts w:ascii="Arial" w:eastAsia="Times New Roman" w:hAnsi="Arial" w:cs="Arial"/>
          <w:b/>
          <w:bCs/>
          <w:sz w:val="72"/>
          <w:szCs w:val="72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sz w:val="72"/>
          <w:szCs w:val="72"/>
          <w:lang w:eastAsia="ru-RU"/>
        </w:rPr>
        <w:t>КРУТОВСКИЕ      ВЕСТИ</w:t>
      </w:r>
    </w:p>
    <w:p w:rsidR="00F8111E" w:rsidRDefault="00F8111E" w:rsidP="00F8111E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F8111E" w:rsidTr="007C7C91">
        <w:trPr>
          <w:trHeight w:val="1183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1E" w:rsidRDefault="00F8111E" w:rsidP="007C7C9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Муниципальная газета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Крутовское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  <w:p w:rsidR="00F8111E" w:rsidRDefault="00F8111E" w:rsidP="007C7C91">
            <w:pPr>
              <w:keepNext/>
              <w:keepLines/>
              <w:tabs>
                <w:tab w:val="left" w:pos="7797"/>
              </w:tabs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№13 (68)                                                                                        26 сентября  2018 года</w:t>
            </w:r>
          </w:p>
          <w:p w:rsidR="00F8111E" w:rsidRDefault="00F8111E" w:rsidP="007C7C91">
            <w:pPr>
              <w:keepNext/>
              <w:keepLines/>
              <w:spacing w:after="0" w:line="240" w:lineRule="auto"/>
              <w:ind w:left="120"/>
              <w:jc w:val="both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</w:p>
        </w:tc>
      </w:tr>
    </w:tbl>
    <w:p w:rsidR="00F8111E" w:rsidRDefault="00F8111E" w:rsidP="00F8111E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</w:p>
    <w:p w:rsidR="00F8111E" w:rsidRPr="005C31F2" w:rsidRDefault="00F8111E" w:rsidP="00F8111E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DC3C5D">
        <w:rPr>
          <w:rFonts w:ascii="Times New Roman" w:hAnsi="Times New Roman" w:cs="Times New Roman"/>
          <w:sz w:val="24"/>
          <w:szCs w:val="24"/>
        </w:rPr>
        <w:t>В будущем году смоляне смогут принимать 20 телеканалов в цифровом качестве и бесплатно</w:t>
      </w:r>
      <w:proofErr w:type="gramStart"/>
      <w:r w:rsidRPr="00DC3C5D">
        <w:rPr>
          <w:rFonts w:ascii="Times New Roman" w:hAnsi="Times New Roman" w:cs="Times New Roman"/>
          <w:sz w:val="24"/>
          <w:szCs w:val="24"/>
        </w:rPr>
        <w:br/>
      </w:r>
      <w:r w:rsidRPr="00DC3C5D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DC3C5D">
        <w:rPr>
          <w:rFonts w:ascii="Times New Roman" w:hAnsi="Times New Roman" w:cs="Times New Roman"/>
          <w:sz w:val="24"/>
          <w:szCs w:val="24"/>
        </w:rPr>
        <w:t xml:space="preserve"> январе 2019 года в Смоленской области будет осуществлен полномасштабный запуск цифрового эфирного наземного вещания. С нового года жители региона смогут бесплатно принимать 20 телеканалов в отличном цифровом качестве. </w:t>
      </w:r>
      <w:r w:rsidRPr="00DC3C5D">
        <w:rPr>
          <w:rFonts w:ascii="Times New Roman" w:hAnsi="Times New Roman" w:cs="Times New Roman"/>
          <w:sz w:val="24"/>
          <w:szCs w:val="24"/>
        </w:rPr>
        <w:br/>
        <w:t>Напомним, цифровое эфирное телевизионное вещание позволяет существенно повысить качество изображения и звука, расширить число доступных населению телеканалов, а также способствует устранению цифрового неравенства и предоставляет возможность развития новых современных цифровых услуг. В числе ключевых преимуществ цифрового эфирного телевидения Российской телевизионной и радиовещательной сети (РТРС) – отсутствие абонентской платы за основные общедоступные каналы первого и второго мультиплексов.</w:t>
      </w:r>
      <w:r w:rsidRPr="00DC3C5D">
        <w:rPr>
          <w:rFonts w:ascii="Times New Roman" w:hAnsi="Times New Roman" w:cs="Times New Roman"/>
          <w:sz w:val="24"/>
          <w:szCs w:val="24"/>
        </w:rPr>
        <w:br/>
        <w:t>Цифровое телевидение – плюсы для смолян</w:t>
      </w:r>
      <w:proofErr w:type="gramStart"/>
      <w:r w:rsidRPr="00DC3C5D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DC3C5D">
        <w:rPr>
          <w:rFonts w:ascii="Times New Roman" w:hAnsi="Times New Roman" w:cs="Times New Roman"/>
          <w:sz w:val="24"/>
          <w:szCs w:val="24"/>
        </w:rPr>
        <w:t xml:space="preserve"> настоящее время во всех населенных пунктах Смоленской области работает первый мультиплекс из 10 программ телеканалов «Первый канал», «Россия 1», «Матч ТВ», НТВ, «Петербург – 5 канал», «Россия К», «Россия 24», «Карусель», «Общественное телевидение России», «ТВ Центр», а также трех радиоканалов – «Вести ФМ», «Маяк» и «Радио России». При этом смолянам доступны региональные программы ГТРК «Смоленск» на телеканалах «Россия 1» и «Россия 24» и радиостанции «Радио России».</w:t>
      </w:r>
      <w:r w:rsidRPr="00DC3C5D">
        <w:rPr>
          <w:rFonts w:ascii="Times New Roman" w:hAnsi="Times New Roman" w:cs="Times New Roman"/>
          <w:sz w:val="24"/>
          <w:szCs w:val="24"/>
        </w:rPr>
        <w:br/>
        <w:t xml:space="preserve">Принципиально важно, что именно с запуском цифрового телевидения большее число жителей региона получило возможность просмотра именно областных программ. Так, число зрителей ГТРК «Смоленск» на канале «Россия 1» увеличилось на 50 тысяч человек, а на канале «Россия 24» – почти на 607 тысяч человек, что превышает половину населения Смоленщины. Стоит отметить, что жители </w:t>
      </w:r>
      <w:proofErr w:type="spellStart"/>
      <w:r w:rsidRPr="00DC3C5D">
        <w:rPr>
          <w:rFonts w:ascii="Times New Roman" w:hAnsi="Times New Roman" w:cs="Times New Roman"/>
          <w:sz w:val="24"/>
          <w:szCs w:val="24"/>
        </w:rPr>
        <w:t>Новодугинского</w:t>
      </w:r>
      <w:proofErr w:type="spellEnd"/>
      <w:r w:rsidRPr="00DC3C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3C5D">
        <w:rPr>
          <w:rFonts w:ascii="Times New Roman" w:hAnsi="Times New Roman" w:cs="Times New Roman"/>
          <w:sz w:val="24"/>
          <w:szCs w:val="24"/>
        </w:rPr>
        <w:t>Сычевского</w:t>
      </w:r>
      <w:proofErr w:type="spellEnd"/>
      <w:r w:rsidRPr="00DC3C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3C5D">
        <w:rPr>
          <w:rFonts w:ascii="Times New Roman" w:hAnsi="Times New Roman" w:cs="Times New Roman"/>
          <w:sz w:val="24"/>
          <w:szCs w:val="24"/>
        </w:rPr>
        <w:t>Темкинского</w:t>
      </w:r>
      <w:proofErr w:type="spellEnd"/>
      <w:r w:rsidRPr="00DC3C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3C5D">
        <w:rPr>
          <w:rFonts w:ascii="Times New Roman" w:hAnsi="Times New Roman" w:cs="Times New Roman"/>
          <w:sz w:val="24"/>
          <w:szCs w:val="24"/>
        </w:rPr>
        <w:t>Угранского</w:t>
      </w:r>
      <w:proofErr w:type="spellEnd"/>
      <w:r w:rsidRPr="00DC3C5D">
        <w:rPr>
          <w:rFonts w:ascii="Times New Roman" w:hAnsi="Times New Roman" w:cs="Times New Roman"/>
          <w:sz w:val="24"/>
          <w:szCs w:val="24"/>
        </w:rPr>
        <w:t xml:space="preserve"> и Гагаринского районов впервые увидели региональные передачи в отличном цифровом качестве.</w:t>
      </w:r>
      <w:r w:rsidRPr="00DC3C5D">
        <w:rPr>
          <w:rFonts w:ascii="Times New Roman" w:hAnsi="Times New Roman" w:cs="Times New Roman"/>
          <w:sz w:val="24"/>
          <w:szCs w:val="24"/>
        </w:rPr>
        <w:br/>
        <w:t>В свою очередь, второй мультиплекс телеканалов («</w:t>
      </w:r>
      <w:proofErr w:type="spellStart"/>
      <w:r w:rsidRPr="00DC3C5D">
        <w:rPr>
          <w:rFonts w:ascii="Times New Roman" w:hAnsi="Times New Roman" w:cs="Times New Roman"/>
          <w:sz w:val="24"/>
          <w:szCs w:val="24"/>
        </w:rPr>
        <w:t>Рен</w:t>
      </w:r>
      <w:proofErr w:type="spellEnd"/>
      <w:r w:rsidRPr="00DC3C5D">
        <w:rPr>
          <w:rFonts w:ascii="Times New Roman" w:hAnsi="Times New Roman" w:cs="Times New Roman"/>
          <w:sz w:val="24"/>
          <w:szCs w:val="24"/>
        </w:rPr>
        <w:t>-ТВ», «Спас», «СТС», «Домашний», «Пятница», «Звезда», «Мир», «ТНТ», «ТВ3», «МУЗ ТВ») сейчас доступен для городов с населением от 50 тысяч жителей – Смоленска и Рославля. С января будущего года эти каналы в цифровом качестве станут доступны для жителей всех муниципальных образований региона.</w:t>
      </w:r>
      <w:r w:rsidRPr="00DC3C5D">
        <w:rPr>
          <w:rFonts w:ascii="Times New Roman" w:hAnsi="Times New Roman" w:cs="Times New Roman"/>
          <w:sz w:val="24"/>
          <w:szCs w:val="24"/>
        </w:rPr>
        <w:br/>
        <w:t>Аналоговое вещание уступает место цифровому</w:t>
      </w:r>
      <w:proofErr w:type="gramStart"/>
      <w:r w:rsidRPr="00DC3C5D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DC3C5D">
        <w:rPr>
          <w:rFonts w:ascii="Times New Roman" w:hAnsi="Times New Roman" w:cs="Times New Roman"/>
          <w:sz w:val="24"/>
          <w:szCs w:val="24"/>
        </w:rPr>
        <w:t xml:space="preserve"> целом на сегодняшний день в Смоленской области охват населения цифровыми эфирными общедоступными телеканалами и радиоканалами составляет 98,8%, что почти на 4% выше общероссийского показателя. </w:t>
      </w:r>
      <w:proofErr w:type="gramStart"/>
      <w:r w:rsidRPr="00DC3C5D">
        <w:rPr>
          <w:rFonts w:ascii="Times New Roman" w:hAnsi="Times New Roman" w:cs="Times New Roman"/>
          <w:sz w:val="24"/>
          <w:szCs w:val="24"/>
        </w:rPr>
        <w:t xml:space="preserve">Практически полное покрытие региона </w:t>
      </w:r>
      <w:r w:rsidRPr="00DC3C5D">
        <w:rPr>
          <w:rFonts w:ascii="Times New Roman" w:hAnsi="Times New Roman" w:cs="Times New Roman"/>
          <w:sz w:val="24"/>
          <w:szCs w:val="24"/>
        </w:rPr>
        <w:lastRenderedPageBreak/>
        <w:t>телесигналом стало возможным благодаря реализации федеральной целевой программы «Развитие телерадиовещания в Российской Федерации на 2009¬-2018 годы», направленной на решение важной социальной задачи – сделать доступными и бесплатными для всех жителей страны 20 федеральных телеканалов в высоком цифровом качестве.</w:t>
      </w:r>
      <w:proofErr w:type="gramEnd"/>
      <w:r w:rsidRPr="00DC3C5D">
        <w:rPr>
          <w:rFonts w:ascii="Times New Roman" w:hAnsi="Times New Roman" w:cs="Times New Roman"/>
          <w:sz w:val="24"/>
          <w:szCs w:val="24"/>
        </w:rPr>
        <w:t xml:space="preserve"> Осуществить это на базе устаревшего аналогового телевидения невозможно в связи с непомерно высокими затратами на его содержание и модернизацию, а также ограниченностью свободных радиочастот.</w:t>
      </w:r>
      <w:r w:rsidRPr="00DC3C5D">
        <w:rPr>
          <w:rFonts w:ascii="Times New Roman" w:hAnsi="Times New Roman" w:cs="Times New Roman"/>
          <w:sz w:val="24"/>
          <w:szCs w:val="24"/>
        </w:rPr>
        <w:br/>
        <w:t>Таким образом, после завершения федеральной программы в 2019 году начнется сокращение аналогового вещания.</w:t>
      </w:r>
      <w:r w:rsidRPr="00DC3C5D">
        <w:rPr>
          <w:rFonts w:ascii="Times New Roman" w:hAnsi="Times New Roman" w:cs="Times New Roman"/>
          <w:sz w:val="24"/>
          <w:szCs w:val="24"/>
        </w:rPr>
        <w:br/>
        <w:t>Проблемы решаются</w:t>
      </w:r>
      <w:proofErr w:type="gramStart"/>
      <w:r w:rsidRPr="00DC3C5D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Pr="00DC3C5D">
        <w:rPr>
          <w:rFonts w:ascii="Times New Roman" w:hAnsi="Times New Roman" w:cs="Times New Roman"/>
          <w:sz w:val="24"/>
          <w:szCs w:val="24"/>
        </w:rPr>
        <w:t xml:space="preserve">ледует отметить, что не охваченными сигналом цифрового телевидения останутся около 12 тысяч жителей Смоленской области, в основном проживающих на территории </w:t>
      </w:r>
      <w:proofErr w:type="spellStart"/>
      <w:r w:rsidRPr="00DC3C5D">
        <w:rPr>
          <w:rFonts w:ascii="Times New Roman" w:hAnsi="Times New Roman" w:cs="Times New Roman"/>
          <w:sz w:val="24"/>
          <w:szCs w:val="24"/>
        </w:rPr>
        <w:t>Ершичского</w:t>
      </w:r>
      <w:proofErr w:type="spellEnd"/>
      <w:r w:rsidRPr="00DC3C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3C5D">
        <w:rPr>
          <w:rFonts w:ascii="Times New Roman" w:hAnsi="Times New Roman" w:cs="Times New Roman"/>
          <w:sz w:val="24"/>
          <w:szCs w:val="24"/>
        </w:rPr>
        <w:t>Угранского</w:t>
      </w:r>
      <w:proofErr w:type="spellEnd"/>
      <w:r w:rsidRPr="00DC3C5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C3C5D">
        <w:rPr>
          <w:rFonts w:ascii="Times New Roman" w:hAnsi="Times New Roman" w:cs="Times New Roman"/>
          <w:sz w:val="24"/>
          <w:szCs w:val="24"/>
        </w:rPr>
        <w:t>Темкинского</w:t>
      </w:r>
      <w:proofErr w:type="spellEnd"/>
      <w:r w:rsidRPr="00DC3C5D">
        <w:rPr>
          <w:rFonts w:ascii="Times New Roman" w:hAnsi="Times New Roman" w:cs="Times New Roman"/>
          <w:sz w:val="24"/>
          <w:szCs w:val="24"/>
        </w:rPr>
        <w:t xml:space="preserve"> районов.</w:t>
      </w:r>
      <w:r w:rsidRPr="00DC3C5D">
        <w:rPr>
          <w:rFonts w:ascii="Times New Roman" w:hAnsi="Times New Roman" w:cs="Times New Roman"/>
          <w:sz w:val="24"/>
          <w:szCs w:val="24"/>
        </w:rPr>
        <w:br/>
        <w:t xml:space="preserve">Для решения этой проблемы по поручению Министерства цифрового развития, связи и массовых коммуникаций Администрацией Смоленской области совместно с операторами спутникового вещания НТВ+ и </w:t>
      </w:r>
      <w:proofErr w:type="spellStart"/>
      <w:r w:rsidRPr="00DC3C5D">
        <w:rPr>
          <w:rFonts w:ascii="Times New Roman" w:hAnsi="Times New Roman" w:cs="Times New Roman"/>
          <w:sz w:val="24"/>
          <w:szCs w:val="24"/>
        </w:rPr>
        <w:t>Триколор</w:t>
      </w:r>
      <w:proofErr w:type="spellEnd"/>
      <w:r w:rsidRPr="00DC3C5D">
        <w:rPr>
          <w:rFonts w:ascii="Times New Roman" w:hAnsi="Times New Roman" w:cs="Times New Roman"/>
          <w:sz w:val="24"/>
          <w:szCs w:val="24"/>
        </w:rPr>
        <w:t xml:space="preserve"> ТВ прорабатывается вопрос предоставления жителям населенных пунктов вне зоны </w:t>
      </w:r>
      <w:proofErr w:type="gramStart"/>
      <w:r w:rsidRPr="00DC3C5D">
        <w:rPr>
          <w:rFonts w:ascii="Times New Roman" w:hAnsi="Times New Roman" w:cs="Times New Roman"/>
          <w:sz w:val="24"/>
          <w:szCs w:val="24"/>
        </w:rPr>
        <w:t>приема цифрового телевидения возможности приобретения приставки спутникового телевидения</w:t>
      </w:r>
      <w:proofErr w:type="gramEnd"/>
      <w:r w:rsidRPr="00DC3C5D">
        <w:rPr>
          <w:rFonts w:ascii="Times New Roman" w:hAnsi="Times New Roman" w:cs="Times New Roman"/>
          <w:sz w:val="24"/>
          <w:szCs w:val="24"/>
        </w:rPr>
        <w:t xml:space="preserve"> по льготным ценам. Кроме того, спутниковые операторы будут осуществлять трансляцию 20 каналов на бесплатной основе.</w:t>
      </w:r>
      <w:r w:rsidRPr="00DC3C5D">
        <w:rPr>
          <w:rFonts w:ascii="Times New Roman" w:hAnsi="Times New Roman" w:cs="Times New Roman"/>
          <w:sz w:val="24"/>
          <w:szCs w:val="24"/>
        </w:rPr>
        <w:br/>
        <w:t>Как подключиться? Легко!</w:t>
      </w:r>
      <w:r w:rsidRPr="00DC3C5D">
        <w:rPr>
          <w:rFonts w:ascii="Times New Roman" w:hAnsi="Times New Roman" w:cs="Times New Roman"/>
          <w:sz w:val="24"/>
          <w:szCs w:val="24"/>
        </w:rPr>
        <w:br/>
        <w:t>Что касается подключения оборудования для просмотра цифрового эфирного телевидения, то этот процесс не занимает много времени и не требует специальных навыков и знаний. Владельцам телевизоров с поддержкой стандарта DVB-T2 нужна лишь антенна дециметрового диапазона. Для аналогового телевизора, кроме антенны, необходима специальная приставка (</w:t>
      </w:r>
      <w:proofErr w:type="spellStart"/>
      <w:r w:rsidRPr="00DC3C5D">
        <w:rPr>
          <w:rFonts w:ascii="Times New Roman" w:hAnsi="Times New Roman" w:cs="Times New Roman"/>
          <w:sz w:val="24"/>
          <w:szCs w:val="24"/>
        </w:rPr>
        <w:t>SetTopBox</w:t>
      </w:r>
      <w:proofErr w:type="spellEnd"/>
      <w:r w:rsidRPr="00DC3C5D">
        <w:rPr>
          <w:rFonts w:ascii="Times New Roman" w:hAnsi="Times New Roman" w:cs="Times New Roman"/>
          <w:sz w:val="24"/>
          <w:szCs w:val="24"/>
        </w:rPr>
        <w:t>, STB). Все указанное оборудование можно приобрести в магазинах электроники.</w:t>
      </w:r>
      <w:r w:rsidRPr="00DC3C5D">
        <w:rPr>
          <w:rFonts w:ascii="Times New Roman" w:hAnsi="Times New Roman" w:cs="Times New Roman"/>
          <w:sz w:val="24"/>
          <w:szCs w:val="24"/>
        </w:rPr>
        <w:br/>
        <w:t xml:space="preserve">В Смоленской области строительством и эксплуатацией цифровой эфирной </w:t>
      </w:r>
      <w:proofErr w:type="spellStart"/>
      <w:r w:rsidRPr="00DC3C5D">
        <w:rPr>
          <w:rFonts w:ascii="Times New Roman" w:hAnsi="Times New Roman" w:cs="Times New Roman"/>
          <w:sz w:val="24"/>
          <w:szCs w:val="24"/>
        </w:rPr>
        <w:t>телесети</w:t>
      </w:r>
      <w:proofErr w:type="spellEnd"/>
      <w:r w:rsidRPr="00DC3C5D">
        <w:rPr>
          <w:rFonts w:ascii="Times New Roman" w:hAnsi="Times New Roman" w:cs="Times New Roman"/>
          <w:sz w:val="24"/>
          <w:szCs w:val="24"/>
        </w:rPr>
        <w:t xml:space="preserve"> занимается «Российская телевизионная и радиовещательная сеть» «Смоленский областной радиотелевизионный передающий центр».</w:t>
      </w:r>
      <w:r w:rsidRPr="00DC3C5D">
        <w:rPr>
          <w:rFonts w:ascii="Times New Roman" w:hAnsi="Times New Roman" w:cs="Times New Roman"/>
          <w:sz w:val="24"/>
          <w:szCs w:val="24"/>
        </w:rPr>
        <w:br/>
        <w:t xml:space="preserve">Узнать дополнительную информацию о подключении цифрового эфирного вещания можно по бесплатному номеру федеральной горячей линии 8-800-220-2002, а также на специализированном сайте РТРС </w:t>
      </w:r>
      <w:hyperlink r:id="rId7" w:tgtFrame="_blank" w:history="1">
        <w:r w:rsidRPr="00DC3C5D">
          <w:rPr>
            <w:rStyle w:val="a7"/>
            <w:rFonts w:ascii="Times New Roman" w:hAnsi="Times New Roman" w:cs="Times New Roman"/>
            <w:sz w:val="24"/>
            <w:szCs w:val="24"/>
          </w:rPr>
          <w:t>http://smolensk.rtrs.ru/</w:t>
        </w:r>
      </w:hyperlink>
      <w:r w:rsidRPr="00DC3C5D">
        <w:rPr>
          <w:rFonts w:ascii="Times New Roman" w:hAnsi="Times New Roman" w:cs="Times New Roman"/>
          <w:sz w:val="24"/>
          <w:szCs w:val="24"/>
        </w:rPr>
        <w:t xml:space="preserve">. </w:t>
      </w:r>
      <w:r w:rsidRPr="00DC3C5D">
        <w:rPr>
          <w:rFonts w:ascii="Times New Roman" w:hAnsi="Times New Roman" w:cs="Times New Roman"/>
          <w:sz w:val="24"/>
          <w:szCs w:val="24"/>
        </w:rPr>
        <w:br/>
        <w:t xml:space="preserve">По материалам </w:t>
      </w:r>
      <w:r w:rsidRPr="00DC3C5D">
        <w:rPr>
          <w:rFonts w:ascii="Times New Roman" w:hAnsi="Times New Roman" w:cs="Times New Roman"/>
          <w:sz w:val="24"/>
          <w:szCs w:val="24"/>
        </w:rPr>
        <w:br/>
        <w:t>Смоленского областного</w:t>
      </w:r>
      <w:r w:rsidRPr="00DC3C5D">
        <w:rPr>
          <w:rFonts w:ascii="Times New Roman" w:hAnsi="Times New Roman" w:cs="Times New Roman"/>
          <w:sz w:val="24"/>
          <w:szCs w:val="24"/>
        </w:rPr>
        <w:br/>
        <w:t xml:space="preserve">радиотелевизионного </w:t>
      </w:r>
      <w:r w:rsidRPr="00DC3C5D">
        <w:rPr>
          <w:rFonts w:ascii="Times New Roman" w:hAnsi="Times New Roman" w:cs="Times New Roman"/>
          <w:sz w:val="24"/>
          <w:szCs w:val="24"/>
        </w:rPr>
        <w:br/>
        <w:t>передающего центра</w:t>
      </w:r>
    </w:p>
    <w:p w:rsidR="00F8111E" w:rsidRDefault="00F8111E" w:rsidP="00F8111E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  <w:r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4"/>
        <w:gridCol w:w="3248"/>
        <w:gridCol w:w="3129"/>
      </w:tblGrid>
      <w:tr w:rsidR="00F8111E" w:rsidTr="007C7C91"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1E" w:rsidRDefault="00F8111E" w:rsidP="007C7C91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Газета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Крутовские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вести» № 13 (68) 26 сентября 2018 года. Тираж 10 экз. Распространяется бесплатно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1E" w:rsidRDefault="00F8111E" w:rsidP="007C7C91">
            <w:pPr>
              <w:spacing w:after="0" w:line="257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Учредители:</w:t>
            </w:r>
          </w:p>
          <w:p w:rsidR="00F8111E" w:rsidRDefault="00F8111E" w:rsidP="007C7C91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Совет депутатов 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Крутовского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поселения, Администрация 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Крутовскогосельского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1E" w:rsidRDefault="00F8111E" w:rsidP="007C7C91">
            <w:pPr>
              <w:spacing w:after="0" w:line="2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Наш адрес:</w:t>
            </w:r>
          </w:p>
          <w:p w:rsidR="00F8111E" w:rsidRDefault="00F8111E" w:rsidP="007C7C91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216287 Смоленская область.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Велижский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рутое</w:t>
            </w:r>
            <w:proofErr w:type="spellEnd"/>
          </w:p>
          <w:p w:rsidR="00F8111E" w:rsidRDefault="00F8111E" w:rsidP="007C7C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Телефон-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8(48132)2-57-49;  Факс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8(48132)2-51-21</w:t>
            </w:r>
          </w:p>
          <w:p w:rsidR="00F8111E" w:rsidRDefault="00F8111E" w:rsidP="007C7C91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111E" w:rsidTr="007C7C91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1E" w:rsidRDefault="00F8111E" w:rsidP="007C7C91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Номер подготовили: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Гученок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А.С..</w:t>
            </w:r>
          </w:p>
        </w:tc>
      </w:tr>
    </w:tbl>
    <w:p w:rsidR="00F8111E" w:rsidRDefault="00F8111E" w:rsidP="00F8111E"/>
    <w:p w:rsidR="00F8111E" w:rsidRDefault="00F8111E" w:rsidP="00F8111E"/>
    <w:p w:rsidR="00F8111E" w:rsidRDefault="00F8111E" w:rsidP="00F8111E"/>
    <w:p w:rsidR="00F8111E" w:rsidRDefault="00F8111E" w:rsidP="00F8111E"/>
    <w:p w:rsidR="00EA27B9" w:rsidRDefault="00EA27B9"/>
    <w:sectPr w:rsidR="00EA27B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935" w:rsidRDefault="00FB0935" w:rsidP="00F8111E">
      <w:pPr>
        <w:spacing w:after="0" w:line="240" w:lineRule="auto"/>
      </w:pPr>
      <w:r>
        <w:separator/>
      </w:r>
    </w:p>
  </w:endnote>
  <w:endnote w:type="continuationSeparator" w:id="0">
    <w:p w:rsidR="00FB0935" w:rsidRDefault="00FB0935" w:rsidP="00F81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935" w:rsidRDefault="00FB0935" w:rsidP="00F8111E">
      <w:pPr>
        <w:spacing w:after="0" w:line="240" w:lineRule="auto"/>
      </w:pPr>
      <w:r>
        <w:separator/>
      </w:r>
    </w:p>
  </w:footnote>
  <w:footnote w:type="continuationSeparator" w:id="0">
    <w:p w:rsidR="00FB0935" w:rsidRDefault="00FB0935" w:rsidP="00F81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C91" w:rsidRPr="007007C8" w:rsidRDefault="007C7C91" w:rsidP="007C7C91">
    <w:pPr>
      <w:tabs>
        <w:tab w:val="center" w:pos="4677"/>
        <w:tab w:val="right" w:pos="9355"/>
      </w:tabs>
      <w:spacing w:after="0" w:line="240" w:lineRule="auto"/>
    </w:pPr>
    <w:r w:rsidRPr="007007C8">
      <w:rPr>
        <w:highlight w:val="lightGray"/>
      </w:rPr>
      <w:t>«</w:t>
    </w:r>
    <w:proofErr w:type="spellStart"/>
    <w:r w:rsidRPr="007007C8">
      <w:rPr>
        <w:highlight w:val="lightGray"/>
      </w:rPr>
      <w:t>Крутовские</w:t>
    </w:r>
    <w:proofErr w:type="spellEnd"/>
    <w:r w:rsidRPr="007007C8">
      <w:rPr>
        <w:highlight w:val="lightGray"/>
      </w:rPr>
      <w:t xml:space="preserve">  вести»                                                           </w:t>
    </w:r>
    <w:r w:rsidR="00F8111E">
      <w:rPr>
        <w:highlight w:val="lightGray"/>
      </w:rPr>
      <w:t xml:space="preserve">                            № 13 (68</w:t>
    </w:r>
    <w:r w:rsidRPr="007007C8">
      <w:rPr>
        <w:highlight w:val="lightGray"/>
      </w:rPr>
      <w:t>) 2</w:t>
    </w:r>
    <w:r w:rsidR="00F8111E">
      <w:rPr>
        <w:highlight w:val="lightGray"/>
      </w:rPr>
      <w:t>6</w:t>
    </w:r>
    <w:r>
      <w:rPr>
        <w:highlight w:val="lightGray"/>
      </w:rPr>
      <w:t xml:space="preserve"> сентября</w:t>
    </w:r>
    <w:r w:rsidRPr="007007C8">
      <w:rPr>
        <w:highlight w:val="lightGray"/>
      </w:rPr>
      <w:t xml:space="preserve">  2018года   </w:t>
    </w:r>
  </w:p>
  <w:p w:rsidR="007C7C91" w:rsidRDefault="007C7C9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11E"/>
    <w:rsid w:val="007C7C91"/>
    <w:rsid w:val="00EA27B9"/>
    <w:rsid w:val="00F33304"/>
    <w:rsid w:val="00F8111E"/>
    <w:rsid w:val="00FB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11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111E"/>
  </w:style>
  <w:style w:type="paragraph" w:styleId="a5">
    <w:name w:val="footer"/>
    <w:basedOn w:val="a"/>
    <w:link w:val="a6"/>
    <w:uiPriority w:val="99"/>
    <w:unhideWhenUsed/>
    <w:rsid w:val="00F811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111E"/>
  </w:style>
  <w:style w:type="character" w:styleId="a7">
    <w:name w:val="Hyperlink"/>
    <w:basedOn w:val="a0"/>
    <w:uiPriority w:val="99"/>
    <w:unhideWhenUsed/>
    <w:rsid w:val="00F811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11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111E"/>
  </w:style>
  <w:style w:type="paragraph" w:styleId="a5">
    <w:name w:val="footer"/>
    <w:basedOn w:val="a"/>
    <w:link w:val="a6"/>
    <w:uiPriority w:val="99"/>
    <w:unhideWhenUsed/>
    <w:rsid w:val="00F811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111E"/>
  </w:style>
  <w:style w:type="character" w:styleId="a7">
    <w:name w:val="Hyperlink"/>
    <w:basedOn w:val="a0"/>
    <w:uiPriority w:val="99"/>
    <w:unhideWhenUsed/>
    <w:rsid w:val="00F811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.mail.ru/cgi-bin/link?check=1&amp;refresh=1&amp;cnf=c60fb7&amp;url=http%3A%2F%2Fsmolensk.rtrs.ru%2F&amp;msgid=15377791730000000646;0,1&amp;x-email=shishanova68%40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2018-09-26T05:21:00Z</dcterms:created>
  <dcterms:modified xsi:type="dcterms:W3CDTF">2018-09-26T06:22:00Z</dcterms:modified>
</cp:coreProperties>
</file>