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A752C" w:rsidRPr="007A752C" w:rsidTr="007A752C">
        <w:trPr>
          <w:trHeight w:val="3402"/>
        </w:trPr>
        <w:tc>
          <w:tcPr>
            <w:tcW w:w="10421" w:type="dxa"/>
          </w:tcPr>
          <w:p w:rsidR="007A752C" w:rsidRPr="007A752C" w:rsidRDefault="007A752C" w:rsidP="007A752C">
            <w:pPr>
              <w:jc w:val="center"/>
              <w:rPr>
                <w:sz w:val="16"/>
                <w:szCs w:val="16"/>
                <w:lang w:val="en-US"/>
              </w:rPr>
            </w:pPr>
            <w:r w:rsidRPr="007A752C">
              <w:rPr>
                <w:noProof/>
              </w:rPr>
              <w:drawing>
                <wp:inline distT="0" distB="0" distL="0" distR="0" wp14:anchorId="49CB21B3" wp14:editId="10D89E1B">
                  <wp:extent cx="749300" cy="850900"/>
                  <wp:effectExtent l="0" t="0" r="0" b="635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52C" w:rsidRPr="007A752C" w:rsidRDefault="007A752C" w:rsidP="007A752C">
            <w:pPr>
              <w:keepNext/>
              <w:spacing w:before="240"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8"/>
                <w:szCs w:val="28"/>
              </w:rPr>
            </w:pPr>
            <w:r w:rsidRPr="007A752C">
              <w:rPr>
                <w:b/>
                <w:bCs/>
                <w:color w:val="000080"/>
                <w:spacing w:val="-10"/>
                <w:sz w:val="28"/>
                <w:szCs w:val="28"/>
              </w:rPr>
              <w:t>АДМИНИСТРАЦИЯ СМОЛЕНСКОЙ ОБЛАСТИ</w:t>
            </w:r>
          </w:p>
          <w:p w:rsidR="007A752C" w:rsidRPr="007A752C" w:rsidRDefault="007A752C" w:rsidP="007A752C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proofErr w:type="gramStart"/>
            <w:r w:rsidRPr="007A752C">
              <w:rPr>
                <w:b/>
                <w:bCs/>
                <w:color w:val="000080"/>
                <w:sz w:val="40"/>
                <w:szCs w:val="40"/>
              </w:rPr>
              <w:t>П</w:t>
            </w:r>
            <w:proofErr w:type="gramEnd"/>
            <w:r w:rsidRPr="007A752C">
              <w:rPr>
                <w:b/>
                <w:bCs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7A752C" w:rsidRPr="007A752C" w:rsidRDefault="007A752C" w:rsidP="007A752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7A752C" w:rsidRPr="007A752C" w:rsidRDefault="007A752C" w:rsidP="007A752C">
            <w:r w:rsidRPr="007A752C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7A752C">
              <w:rPr>
                <w:color w:val="000080"/>
                <w:sz w:val="24"/>
                <w:szCs w:val="24"/>
              </w:rPr>
              <w:t xml:space="preserve"> 15.03.2013   № </w:t>
            </w:r>
            <w:bookmarkStart w:id="1" w:name="NUM"/>
            <w:bookmarkEnd w:id="1"/>
            <w:r w:rsidRPr="007A752C">
              <w:rPr>
                <w:color w:val="000080"/>
                <w:sz w:val="24"/>
                <w:szCs w:val="24"/>
              </w:rPr>
              <w:t xml:space="preserve">  165</w:t>
            </w:r>
          </w:p>
          <w:p w:rsidR="007A752C" w:rsidRPr="007A752C" w:rsidRDefault="007A752C" w:rsidP="007A752C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A752C" w:rsidRPr="007A752C" w:rsidTr="007A752C">
        <w:trPr>
          <w:trHeight w:val="317"/>
        </w:trPr>
        <w:tc>
          <w:tcPr>
            <w:tcW w:w="10234" w:type="dxa"/>
            <w:hideMark/>
          </w:tcPr>
          <w:tbl>
            <w:tblPr>
              <w:tblpPr w:leftFromText="180" w:rightFromText="180" w:bottomFromText="200" w:vertAnchor="text" w:horzAnchor="margin" w:tblpY="-112"/>
              <w:tblW w:w="10022" w:type="dxa"/>
              <w:tblLook w:val="01E0" w:firstRow="1" w:lastRow="1" w:firstColumn="1" w:lastColumn="1" w:noHBand="0" w:noVBand="0"/>
            </w:tblPr>
            <w:tblGrid>
              <w:gridCol w:w="10022"/>
            </w:tblGrid>
            <w:tr w:rsidR="007A752C" w:rsidRPr="007A752C">
              <w:trPr>
                <w:trHeight w:val="9"/>
              </w:trPr>
              <w:tc>
                <w:tcPr>
                  <w:tcW w:w="10022" w:type="dxa"/>
                </w:tcPr>
                <w:p w:rsidR="007A752C" w:rsidRPr="007A752C" w:rsidRDefault="007A752C" w:rsidP="007A752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752C" w:rsidRPr="007A752C" w:rsidRDefault="007A752C" w:rsidP="007A7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52C" w:rsidRPr="007A752C" w:rsidRDefault="007A752C" w:rsidP="007A752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52C" w:rsidRPr="007A752C" w:rsidRDefault="007A752C" w:rsidP="007A752C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</w:t>
      </w: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14</w:t>
      </w:r>
      <w:r w:rsidRPr="007A7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муниципальной службе в Российской Федерации», статьей 13</w:t>
      </w:r>
      <w:r w:rsidRPr="007A7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«Об отдельных вопросах муниципальной службы в Смоленской области»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</w:t>
      </w:r>
      <w:proofErr w:type="gramStart"/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области.</w:t>
      </w: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7A752C" w:rsidRPr="007A752C" w:rsidRDefault="007A752C" w:rsidP="007A7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</w:t>
      </w:r>
      <w:r w:rsidRPr="007A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Островский</w:t>
      </w: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left="71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52C" w:rsidRPr="007A752C" w:rsidRDefault="007A752C" w:rsidP="007A752C">
      <w:pPr>
        <w:spacing w:after="0" w:line="240" w:lineRule="auto"/>
        <w:ind w:left="71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52C" w:rsidRPr="007A752C" w:rsidRDefault="007A752C" w:rsidP="007A75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62F9F" wp14:editId="76CDE157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429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52C" w:rsidRDefault="007A752C" w:rsidP="007A7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pt;margin-top:-3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pNfwIAAA4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" stroked="f">
                <v:textbox>
                  <w:txbxContent>
                    <w:p w:rsidR="007A752C" w:rsidRDefault="007A752C" w:rsidP="007A75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A752C" w:rsidRPr="007A752C" w:rsidRDefault="007A752C" w:rsidP="007A75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Смоленской области</w:t>
      </w:r>
    </w:p>
    <w:p w:rsidR="007A752C" w:rsidRPr="007A752C" w:rsidRDefault="007A752C" w:rsidP="007A752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15.03.2013  №  165</w:t>
      </w:r>
    </w:p>
    <w:p w:rsidR="007A752C" w:rsidRPr="007A752C" w:rsidRDefault="007A752C" w:rsidP="007A752C">
      <w:pPr>
        <w:spacing w:after="0" w:line="240" w:lineRule="auto"/>
        <w:ind w:left="7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left="7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A752C" w:rsidRPr="007A752C" w:rsidRDefault="007A752C" w:rsidP="007A752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 комиссий по соблюдению требований к служебному поведению муниципальных служащих и урегулированию конфликтов интересов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органах местного самоуправления, аппаратах избирательных комиссий муниципальных образований Смоленской области</w:t>
      </w:r>
    </w:p>
    <w:p w:rsidR="007A752C" w:rsidRPr="007A752C" w:rsidRDefault="007A752C" w:rsidP="007A752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механизм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 (далее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комиссии), образуемых в органах местного самоуправления и аппаратах избирательных комиссий муниципальных образований Смоленской области в соответствии с Федеральным законом «О противодействии коррупции».</w:t>
      </w:r>
      <w:proofErr w:type="gramEnd"/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обязателен для исполнения всеми органами местного самоуправления и аппаратами избирательных комиссий муниципальных образований Смоленской области.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понятия, используемые в настоящем Порядке, применяются в том значении, в котором они определены в Федеральном законе «О муниципальной службе в Российской Федерации», а также в Федеральном законе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коррупции».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задачей комиссий является содействие органам местного самоуправления, аппаратам избирательных комиссий муниципальных образований Смоленской области: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органов местного самоуправления, аппаратов избирательных комиссий муниципальных образований Смоленской области (далее –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федеральными законами (далее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служебному поведению и (или) требования об урегулировании конфликта</w:t>
      </w:r>
      <w:proofErr w:type="gramEnd"/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интересов);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мер по предупреждению коррупции в органах местного самоуправления, аппаратах избирательных комиссий муниципальных образований Смоленской области (далее соответственно – органы местного самоуправления, аппараты избирательных комиссий).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соответствующем органе местного самоуправления или аппарате избирательной комиссии.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образуется: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органе местного самоуправления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органа местного самоуправления в соответствии с уставом соответствующего муниципального образования Смоленской области;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аппарате избирательной комиссий – правовым актом избирательной комиссии в соответствии с положением об избирательной комиссии соответствующего муниципального образования Смоленской области.</w:t>
      </w:r>
    </w:p>
    <w:p w:rsidR="007A752C" w:rsidRPr="007A752C" w:rsidRDefault="007A752C" w:rsidP="007A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правовыми актами утверждаются состав и порядок работы соответствующей комиссии. 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состоит </w:t>
      </w:r>
      <w:proofErr w:type="gramStart"/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председателя комиссии;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председателя комиссии;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секретаря комиссии;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членов комиссии.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(отпуск, болезнь, командировка) его обязанности исполняет заместитель председателя комиссии.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комиссии обладают равными правами, имеют только один голос и не вправе передавать (делегировать) свои полномочия другим членам комиссии или третьим лицам.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должны входить: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руководитель (либо заместитель руководителя) соответствующего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самоуправления,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избирательной комиссии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является председателем комиссии; 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руководитель подразделения кадровой службы либо должностное лицо 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местного самоуправления, аппарата избирательной комиссии,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работу по профилактике коррупционных и иных правонарушений, который является секретарем комиссии;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муниципальные служащие из юридического (правового) подразделения (либо специалист по правовой работе), других подразделений 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самоуправления,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избирательной комиссии;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включает в себя изучение вопросов государственной (муниципальной) службы.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В порядке, предусмотренном пунктом 9 настоящего Порядка, и в случаях, установленных правовым актом 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самоуправления,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комиссии, определяющим порядок работы комиссии, в состав комиссий в качестве ее членов включаются: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A75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Общественной палаты Смоленской области;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A75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профсоюзной организации, действующей в соответствии с федеральным законодательством в 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органе местного самоуправления,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«г» пункта 7 и в пункте 8 настоящего Порядка, включаются в состав комиссии в порядке, установленном правовым актом органа местного самоуправления, избирательной комиссии, определяющим порядок работы комиссии, по согласованию с научными организациями и образовательными учреждениями среднего, высшего и дополнительного профессионального образования, деятельность которых включает в себя изучение вопросов государственной (муниципальной) службы, </w:t>
      </w:r>
      <w:r w:rsidRPr="007A75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палатой Смоленской области</w:t>
      </w:r>
      <w:proofErr w:type="gramEnd"/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профсоюзной организацией, действующей в соответствии с федеральным законодательством в 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органе местного самоуправления,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запроса руководителя 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самоуправления,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избирательной комиссии.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осуществляется в 10-дневный срок со дня получения указанного запроса.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Число членов комиссии, не замещающих должности муниципальной службы в 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органе местного самоуправления,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 менее одной четверти от общего числа членов комиссии.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Проведение заседаний  комиссии с участием только членов комиссии, замещающих должности муниципальной службы в 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органе местного самоуправления, 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</w:t>
      </w:r>
      <w:r w:rsidRPr="007A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7A752C" w:rsidRPr="007A752C" w:rsidRDefault="007A752C" w:rsidP="007A75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A752C" w:rsidRPr="007A752C" w:rsidRDefault="007A752C" w:rsidP="007A75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A752C" w:rsidRPr="007A752C" w:rsidTr="00515738">
        <w:trPr>
          <w:trHeight w:val="3402"/>
        </w:trPr>
        <w:tc>
          <w:tcPr>
            <w:tcW w:w="10421" w:type="dxa"/>
          </w:tcPr>
          <w:p w:rsidR="007A752C" w:rsidRPr="007A752C" w:rsidRDefault="007A752C" w:rsidP="007A752C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A752C" w:rsidRPr="007A752C" w:rsidTr="00515738">
        <w:trPr>
          <w:trHeight w:val="317"/>
        </w:trPr>
        <w:tc>
          <w:tcPr>
            <w:tcW w:w="10234" w:type="dxa"/>
            <w:hideMark/>
          </w:tcPr>
          <w:tbl>
            <w:tblPr>
              <w:tblpPr w:leftFromText="180" w:rightFromText="180" w:bottomFromText="200" w:vertAnchor="text" w:horzAnchor="margin" w:tblpY="-112"/>
              <w:tblW w:w="10022" w:type="dxa"/>
              <w:tblLook w:val="01E0" w:firstRow="1" w:lastRow="1" w:firstColumn="1" w:lastColumn="1" w:noHBand="0" w:noVBand="0"/>
            </w:tblPr>
            <w:tblGrid>
              <w:gridCol w:w="10022"/>
            </w:tblGrid>
            <w:tr w:rsidR="007A752C" w:rsidRPr="007A752C" w:rsidTr="00515738">
              <w:trPr>
                <w:trHeight w:val="9"/>
              </w:trPr>
              <w:tc>
                <w:tcPr>
                  <w:tcW w:w="10022" w:type="dxa"/>
                </w:tcPr>
                <w:p w:rsidR="007A752C" w:rsidRPr="007A752C" w:rsidRDefault="007A752C" w:rsidP="005157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A752C" w:rsidRPr="007A752C" w:rsidRDefault="007A752C" w:rsidP="005157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52C" w:rsidRPr="007A752C" w:rsidRDefault="007A752C" w:rsidP="007A752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52C" w:rsidRPr="007A752C" w:rsidRDefault="007A752C" w:rsidP="007A752C">
      <w:pPr>
        <w:spacing w:after="0" w:line="240" w:lineRule="auto"/>
        <w:ind w:right="5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Администрации Смоленской области от 15.03. 2013 № 165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1D9C" w:rsidRDefault="00821D9C" w:rsidP="007A752C"/>
    <w:sectPr w:rsidR="0082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A5"/>
    <w:rsid w:val="003719A5"/>
    <w:rsid w:val="007A752C"/>
    <w:rsid w:val="008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2013-07-03T12:21:00Z</dcterms:created>
  <dcterms:modified xsi:type="dcterms:W3CDTF">2013-07-03T12:25:00Z</dcterms:modified>
</cp:coreProperties>
</file>