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48" w:rsidRPr="0001554A" w:rsidRDefault="007A0448" w:rsidP="007A0448">
      <w:pPr>
        <w:shd w:val="clear" w:color="auto" w:fill="FFFFFF"/>
        <w:spacing w:after="120" w:line="240" w:lineRule="auto"/>
        <w:jc w:val="center"/>
        <w:outlineLvl w:val="0"/>
        <w:rPr>
          <w:rFonts w:ascii="Times New Roman" w:eastAsia="Times New Roman" w:hAnsi="Times New Roman" w:cs="Times New Roman"/>
          <w:color w:val="000000" w:themeColor="text1"/>
          <w:kern w:val="36"/>
          <w:sz w:val="33"/>
          <w:szCs w:val="33"/>
          <w:lang w:eastAsia="ru-RU"/>
        </w:rPr>
      </w:pPr>
      <w:bookmarkStart w:id="0" w:name="_GoBack"/>
      <w:bookmarkEnd w:id="0"/>
      <w:r w:rsidRPr="0001554A">
        <w:rPr>
          <w:rFonts w:ascii="Times New Roman" w:eastAsia="Times New Roman" w:hAnsi="Times New Roman" w:cs="Times New Roman"/>
          <w:color w:val="000000" w:themeColor="text1"/>
          <w:kern w:val="36"/>
          <w:sz w:val="33"/>
          <w:szCs w:val="33"/>
          <w:lang w:eastAsia="ru-RU"/>
        </w:rPr>
        <w:t>Гражданский процессуальный кодекс Российской Федерации</w:t>
      </w:r>
    </w:p>
    <w:p w:rsidR="007A0448" w:rsidRPr="007A0448" w:rsidRDefault="007A0448" w:rsidP="007A0448">
      <w:pPr>
        <w:shd w:val="clear" w:color="auto" w:fill="FFFFFF"/>
        <w:spacing w:after="240" w:line="252" w:lineRule="atLeast"/>
        <w:jc w:val="center"/>
        <w:outlineLvl w:val="2"/>
        <w:rPr>
          <w:rFonts w:ascii="Times New Roman" w:eastAsia="Times New Roman" w:hAnsi="Times New Roman" w:cs="Times New Roman"/>
          <w:b/>
          <w:bCs/>
          <w:color w:val="000000"/>
          <w:sz w:val="24"/>
          <w:szCs w:val="24"/>
          <w:lang w:eastAsia="ru-RU"/>
        </w:rPr>
      </w:pPr>
      <w:r w:rsidRPr="007A0448">
        <w:rPr>
          <w:rFonts w:ascii="Times New Roman" w:eastAsia="Times New Roman" w:hAnsi="Times New Roman" w:cs="Times New Roman"/>
          <w:b/>
          <w:bCs/>
          <w:color w:val="000000"/>
          <w:sz w:val="24"/>
          <w:szCs w:val="24"/>
          <w:lang w:eastAsia="ru-RU"/>
        </w:rPr>
        <w:br/>
        <w:t>Глава 24. ПРОИЗВОДСТВО ПО ДЕЛАМ О ПРИЗНАНИИ</w:t>
      </w:r>
      <w:r w:rsidRPr="007A0448">
        <w:rPr>
          <w:rFonts w:ascii="Times New Roman" w:eastAsia="Times New Roman" w:hAnsi="Times New Roman" w:cs="Times New Roman"/>
          <w:b/>
          <w:bCs/>
          <w:color w:val="000000"/>
          <w:sz w:val="24"/>
          <w:szCs w:val="24"/>
          <w:lang w:eastAsia="ru-RU"/>
        </w:rPr>
        <w:br/>
        <w:t>НЕДЕЙСТВУЮЩИМИ НОРМАТИВНЫХ ПРАВОВЫХ АКТОВ</w:t>
      </w:r>
      <w:r w:rsidRPr="007A0448">
        <w:rPr>
          <w:rFonts w:ascii="Times New Roman" w:eastAsia="Times New Roman" w:hAnsi="Times New Roman" w:cs="Times New Roman"/>
          <w:b/>
          <w:bCs/>
          <w:color w:val="000000"/>
          <w:sz w:val="24"/>
          <w:szCs w:val="24"/>
          <w:lang w:eastAsia="ru-RU"/>
        </w:rPr>
        <w:br/>
        <w:t>ПОЛНОСТЬЮ ИЛИ В ЧАСТИ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b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251. Подача заявления об оспаривании нормативных правовых актов</w:t>
      </w:r>
      <w:r w:rsidRPr="007A0448">
        <w:rPr>
          <w:rFonts w:ascii="Times New Roman" w:eastAsia="Times New Roman" w:hAnsi="Times New Roman" w:cs="Times New Roman"/>
          <w:color w:val="000000"/>
          <w:sz w:val="24"/>
          <w:szCs w:val="24"/>
          <w:lang w:eastAsia="ru-RU"/>
        </w:rPr>
        <w:b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применении части первой статьи 251 см. Определение Конституционного Суда РФ от 08.07.2004 N 238-О.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 18.07.2003 N 13-П).</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spellStart"/>
      <w:r w:rsidRPr="007A0448">
        <w:rPr>
          <w:rFonts w:ascii="Times New Roman" w:eastAsia="Times New Roman" w:hAnsi="Times New Roman" w:cs="Times New Roman"/>
          <w:color w:val="000000"/>
          <w:sz w:val="24"/>
          <w:szCs w:val="24"/>
          <w:lang w:eastAsia="ru-RU"/>
        </w:rPr>
        <w:t>ражданин</w:t>
      </w:r>
      <w:proofErr w:type="spellEnd"/>
      <w:r w:rsidRPr="007A0448">
        <w:rPr>
          <w:rFonts w:ascii="Times New Roman" w:eastAsia="Times New Roman" w:hAnsi="Times New Roman" w:cs="Times New Roman"/>
          <w:color w:val="000000"/>
          <w:sz w:val="24"/>
          <w:szCs w:val="24"/>
          <w:lang w:eastAsia="ru-RU"/>
        </w:rPr>
        <w:t>,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w:t>
      </w:r>
      <w:r w:rsidRPr="007A0448">
        <w:rPr>
          <w:rFonts w:ascii="Times New Roman" w:eastAsia="Times New Roman" w:hAnsi="Times New Roman" w:cs="Times New Roman"/>
          <w:color w:val="000000"/>
          <w:sz w:val="24"/>
          <w:szCs w:val="24"/>
          <w:lang w:eastAsia="ru-RU"/>
        </w:rPr>
        <w:lastRenderedPageBreak/>
        <w:t>считающие, что принятым и опубликованным в установленном порядке нормативным правовым актом нарушена их компетенция.</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252. Рассмотрение заявлений об оспаривании нормативных правовых актов</w:t>
      </w:r>
    </w:p>
    <w:p w:rsidR="007A0448" w:rsidRPr="007A0448" w:rsidRDefault="007A0448" w:rsidP="007A0448">
      <w:pPr>
        <w:numPr>
          <w:ilvl w:val="0"/>
          <w:numId w:val="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7A0448" w:rsidRPr="007A0448" w:rsidRDefault="007A0448" w:rsidP="007A0448">
      <w:pPr>
        <w:numPr>
          <w:ilvl w:val="0"/>
          <w:numId w:val="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w:t>
      </w:r>
      <w:proofErr w:type="gramStart"/>
      <w:r w:rsidRPr="007A0448">
        <w:rPr>
          <w:rFonts w:ascii="Times New Roman" w:eastAsia="Times New Roman" w:hAnsi="Times New Roman" w:cs="Times New Roman"/>
          <w:color w:val="000000"/>
          <w:sz w:val="24"/>
          <w:szCs w:val="24"/>
          <w:lang w:eastAsia="ru-RU"/>
        </w:rPr>
        <w:t>заседания.</w:t>
      </w:r>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End"/>
      <w:r w:rsidRPr="007A0448">
        <w:rPr>
          <w:rFonts w:ascii="Times New Roman" w:eastAsia="Times New Roman" w:hAnsi="Times New Roman" w:cs="Times New Roman"/>
          <w:i/>
          <w:iCs/>
          <w:color w:val="000000"/>
          <w:sz w:val="24"/>
          <w:szCs w:val="24"/>
          <w:lang w:eastAsia="ru-RU"/>
        </w:rPr>
        <w:t>в ред. Федерального закона от 28.06.2009 N 128-ФЗ)</w:t>
      </w:r>
    </w:p>
    <w:p w:rsidR="007A0448" w:rsidRPr="007A0448" w:rsidRDefault="007A0448" w:rsidP="007A0448">
      <w:pPr>
        <w:numPr>
          <w:ilvl w:val="0"/>
          <w:numId w:val="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w:t>
      </w:r>
      <w:r w:rsidRPr="007A0448">
        <w:rPr>
          <w:rFonts w:ascii="Times New Roman" w:eastAsia="Times New Roman" w:hAnsi="Times New Roman" w:cs="Times New Roman"/>
          <w:color w:val="000000"/>
          <w:sz w:val="24"/>
          <w:szCs w:val="24"/>
          <w:lang w:eastAsia="ru-RU"/>
        </w:rPr>
        <w:lastRenderedPageBreak/>
        <w:t>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253. Решение суда по заявлению об оспаривании нормативного правового акта</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r w:rsidRPr="007A0448">
        <w:rPr>
          <w:rFonts w:ascii="Times New Roman" w:eastAsia="Times New Roman" w:hAnsi="Times New Roman" w:cs="Times New Roman"/>
          <w:color w:val="000000"/>
          <w:sz w:val="24"/>
          <w:szCs w:val="24"/>
          <w:lang w:eastAsia="ru-RU"/>
        </w:rPr>
        <w:br/>
        <w:t>О применении частей второй и третьей статьи 253 см. определение Конституционного Суда РФ от 04.03.2004 N 73-О.</w:t>
      </w:r>
      <w:r w:rsidRPr="007A0448">
        <w:rPr>
          <w:rFonts w:ascii="Times New Roman" w:eastAsia="Times New Roman" w:hAnsi="Times New Roman" w:cs="Times New Roman"/>
          <w:color w:val="000000"/>
          <w:sz w:val="24"/>
          <w:szCs w:val="24"/>
          <w:lang w:eastAsia="ru-RU"/>
        </w:rPr>
        <w:b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r w:rsidRPr="007A0448">
        <w:rPr>
          <w:rFonts w:ascii="Times New Roman" w:eastAsia="Times New Roman" w:hAnsi="Times New Roman" w:cs="Times New Roman"/>
          <w:color w:val="000000"/>
          <w:sz w:val="24"/>
          <w:szCs w:val="24"/>
          <w:lang w:eastAsia="ru-RU"/>
        </w:rPr>
        <w:b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r w:rsidRPr="007A0448">
        <w:rPr>
          <w:rFonts w:ascii="Times New Roman" w:eastAsia="Times New Roman" w:hAnsi="Times New Roman" w:cs="Times New Roman"/>
          <w:color w:val="000000"/>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суда о признании нормативного правового акта недействующим не может быть преодолено повторным принятием такого же акта.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lastRenderedPageBreak/>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7A0448" w:rsidRPr="007A0448" w:rsidRDefault="007A0448" w:rsidP="007A0448">
      <w:pPr>
        <w:shd w:val="clear" w:color="auto" w:fill="FFFFFF"/>
        <w:spacing w:after="240" w:line="252" w:lineRule="atLeast"/>
        <w:jc w:val="center"/>
        <w:outlineLvl w:val="2"/>
        <w:rPr>
          <w:rFonts w:ascii="Times New Roman" w:eastAsia="Times New Roman" w:hAnsi="Times New Roman" w:cs="Times New Roman"/>
          <w:b/>
          <w:bCs/>
          <w:color w:val="000000"/>
          <w:sz w:val="24"/>
          <w:szCs w:val="24"/>
          <w:lang w:eastAsia="ru-RU"/>
        </w:rPr>
      </w:pPr>
      <w:r w:rsidRPr="007A0448">
        <w:rPr>
          <w:rFonts w:ascii="Times New Roman" w:eastAsia="Times New Roman" w:hAnsi="Times New Roman" w:cs="Times New Roman"/>
          <w:b/>
          <w:bCs/>
          <w:color w:val="000000"/>
          <w:sz w:val="24"/>
          <w:szCs w:val="24"/>
          <w:lang w:eastAsia="ru-RU"/>
        </w:rPr>
        <w:t>Глава 25. ПРОИЗВОДСТВО ПО ДЕЛАМ ОБ ОСПАРИВАНИИ</w:t>
      </w:r>
      <w:r w:rsidRPr="007A0448">
        <w:rPr>
          <w:rFonts w:ascii="Times New Roman" w:eastAsia="Times New Roman" w:hAnsi="Times New Roman" w:cs="Times New Roman"/>
          <w:b/>
          <w:bCs/>
          <w:color w:val="000000"/>
          <w:sz w:val="24"/>
          <w:szCs w:val="24"/>
          <w:lang w:eastAsia="ru-RU"/>
        </w:rPr>
        <w:br/>
        <w:t>РЕШЕНИЙ, ДЕЙСТВИЙ (БЕЗДЕЙСТВИЯ) ОРГАНОВ ГОСУДАРСТВЕННОЙ</w:t>
      </w:r>
      <w:r w:rsidRPr="007A0448">
        <w:rPr>
          <w:rFonts w:ascii="Times New Roman" w:eastAsia="Times New Roman" w:hAnsi="Times New Roman" w:cs="Times New Roman"/>
          <w:b/>
          <w:bCs/>
          <w:color w:val="000000"/>
          <w:sz w:val="24"/>
          <w:szCs w:val="24"/>
          <w:lang w:eastAsia="ru-RU"/>
        </w:rPr>
        <w:br/>
        <w:t>ВЛАСТИ, ОРГАНОВ МЕСТНОГО САМОУПРАВЛЕНИЯ, ДОЛЖНОСТНЫХ</w:t>
      </w:r>
      <w:r w:rsidRPr="007A0448">
        <w:rPr>
          <w:rFonts w:ascii="Times New Roman" w:eastAsia="Times New Roman" w:hAnsi="Times New Roman" w:cs="Times New Roman"/>
          <w:b/>
          <w:bCs/>
          <w:color w:val="000000"/>
          <w:sz w:val="24"/>
          <w:szCs w:val="24"/>
          <w:lang w:eastAsia="ru-RU"/>
        </w:rPr>
        <w:br/>
        <w:t>ЛИЦ, ГОСУДАРСТВЕННЫХ И МУНИЦИПАЛЬНЫХ СЛУЖАЩИХ</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r w:rsidRPr="007A0448">
        <w:rPr>
          <w:rFonts w:ascii="Times New Roman" w:eastAsia="Times New Roman" w:hAnsi="Times New Roman" w:cs="Times New Roman"/>
          <w:color w:val="000000"/>
          <w:sz w:val="24"/>
          <w:szCs w:val="24"/>
          <w:lang w:eastAsia="ru-RU"/>
        </w:rPr>
        <w:b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Суд вправе приостановить действие оспариваемого решения до вступления в законную силу решения суда.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255. </w:t>
      </w:r>
      <w:r w:rsidRPr="007A0448">
        <w:rPr>
          <w:rFonts w:ascii="Times New Roman" w:eastAsia="Times New Roman" w:hAnsi="Times New Roman" w:cs="Times New Roman"/>
          <w:color w:val="000000"/>
          <w:sz w:val="24"/>
          <w:szCs w:val="24"/>
          <w:lang w:eastAsia="ru-RU"/>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7A0448" w:rsidRPr="007A0448" w:rsidRDefault="007A0448" w:rsidP="007A0448">
      <w:pPr>
        <w:numPr>
          <w:ilvl w:val="0"/>
          <w:numId w:val="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нарушены права и свободы гражданина;</w:t>
      </w:r>
    </w:p>
    <w:p w:rsidR="007A0448" w:rsidRPr="007A0448" w:rsidRDefault="007A0448" w:rsidP="007A0448">
      <w:pPr>
        <w:numPr>
          <w:ilvl w:val="0"/>
          <w:numId w:val="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созданы препятствия к осуществлению гражданином его прав и свобод;</w:t>
      </w:r>
    </w:p>
    <w:p w:rsidR="007A0448" w:rsidRPr="007A0448" w:rsidRDefault="007A0448" w:rsidP="007A0448">
      <w:pPr>
        <w:numPr>
          <w:ilvl w:val="0"/>
          <w:numId w:val="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lastRenderedPageBreak/>
        <w:t>на гражданина незаконно возложена какая-либо обязанность или он незаконно привлечен к ответственности.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256. Срок обращения с заявлением в суд</w:t>
      </w:r>
    </w:p>
    <w:p w:rsidR="007A0448" w:rsidRPr="007A0448" w:rsidRDefault="007A0448" w:rsidP="007A0448">
      <w:pPr>
        <w:numPr>
          <w:ilvl w:val="0"/>
          <w:numId w:val="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7A0448" w:rsidRPr="007A0448" w:rsidRDefault="007A0448" w:rsidP="007A0448">
      <w:pPr>
        <w:numPr>
          <w:ilvl w:val="0"/>
          <w:numId w:val="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7A0448" w:rsidRPr="007A0448" w:rsidRDefault="007A0448" w:rsidP="007A0448">
      <w:pPr>
        <w:numPr>
          <w:ilvl w:val="0"/>
          <w:numId w:val="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w:t>
      </w:r>
      <w:proofErr w:type="gramStart"/>
      <w:r w:rsidRPr="007A0448">
        <w:rPr>
          <w:rFonts w:ascii="Times New Roman" w:eastAsia="Times New Roman" w:hAnsi="Times New Roman" w:cs="Times New Roman"/>
          <w:color w:val="000000"/>
          <w:sz w:val="24"/>
          <w:szCs w:val="24"/>
          <w:lang w:eastAsia="ru-RU"/>
        </w:rPr>
        <w:t>оспариваются.</w:t>
      </w:r>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End"/>
      <w:r w:rsidRPr="007A0448">
        <w:rPr>
          <w:rFonts w:ascii="Times New Roman" w:eastAsia="Times New Roman" w:hAnsi="Times New Roman" w:cs="Times New Roman"/>
          <w:i/>
          <w:iCs/>
          <w:color w:val="000000"/>
          <w:sz w:val="24"/>
          <w:szCs w:val="24"/>
          <w:lang w:eastAsia="ru-RU"/>
        </w:rPr>
        <w:t>в ред. Федерального закона от 28.06.2009 N 128-ФЗ)</w:t>
      </w:r>
    </w:p>
    <w:p w:rsidR="007A0448" w:rsidRPr="007A0448" w:rsidRDefault="007A0448" w:rsidP="007A0448">
      <w:pPr>
        <w:numPr>
          <w:ilvl w:val="0"/>
          <w:numId w:val="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258. Решение суда и его реализация</w:t>
      </w:r>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7A0448" w:rsidRPr="007A0448" w:rsidRDefault="007A0448" w:rsidP="007A0448">
      <w:pPr>
        <w:shd w:val="clear" w:color="auto" w:fill="FFFFFF"/>
        <w:spacing w:after="0" w:line="252" w:lineRule="atLeast"/>
        <w:jc w:val="both"/>
        <w:rPr>
          <w:rFonts w:ascii="Tahoma" w:eastAsia="Times New Roman" w:hAnsi="Tahoma" w:cs="Tahoma"/>
          <w:color w:val="000000"/>
          <w:sz w:val="18"/>
          <w:szCs w:val="18"/>
          <w:lang w:eastAsia="ru-RU"/>
        </w:rPr>
      </w:pPr>
      <w:r w:rsidRPr="007A0448">
        <w:rPr>
          <w:rFonts w:ascii="Tahoma" w:eastAsia="Times New Roman" w:hAnsi="Tahoma" w:cs="Tahoma"/>
          <w:color w:val="000000"/>
          <w:sz w:val="18"/>
          <w:szCs w:val="18"/>
          <w:lang w:eastAsia="ru-RU"/>
        </w:rPr>
        <w:t> </w:t>
      </w:r>
    </w:p>
    <w:p w:rsidR="007A0448" w:rsidRPr="007A0448" w:rsidRDefault="007A0448" w:rsidP="007A0448">
      <w:pPr>
        <w:shd w:val="clear" w:color="auto" w:fill="FFFFFF"/>
        <w:spacing w:after="120" w:line="240" w:lineRule="auto"/>
        <w:jc w:val="center"/>
        <w:outlineLvl w:val="0"/>
        <w:rPr>
          <w:rFonts w:ascii="Tahoma" w:eastAsia="Times New Roman" w:hAnsi="Tahoma" w:cs="Tahoma"/>
          <w:color w:val="D30001"/>
          <w:kern w:val="36"/>
          <w:sz w:val="33"/>
          <w:szCs w:val="33"/>
          <w:lang w:eastAsia="ru-RU"/>
        </w:rPr>
      </w:pPr>
      <w:r w:rsidRPr="007A0448">
        <w:rPr>
          <w:rFonts w:ascii="Tahoma" w:eastAsia="Times New Roman" w:hAnsi="Tahoma" w:cs="Tahoma"/>
          <w:color w:val="D30001"/>
          <w:kern w:val="36"/>
          <w:sz w:val="33"/>
          <w:szCs w:val="33"/>
          <w:lang w:eastAsia="ru-RU"/>
        </w:rPr>
        <w:lastRenderedPageBreak/>
        <w:t>Арбитражный процессуальный кодекс Российской Федерации</w:t>
      </w:r>
    </w:p>
    <w:p w:rsidR="007A0448" w:rsidRPr="007A0448" w:rsidRDefault="007A0448" w:rsidP="007A0448">
      <w:pPr>
        <w:shd w:val="clear" w:color="auto" w:fill="FFFFFF"/>
        <w:spacing w:after="240" w:line="252" w:lineRule="atLeast"/>
        <w:jc w:val="center"/>
        <w:outlineLvl w:val="2"/>
        <w:rPr>
          <w:rFonts w:ascii="Times New Roman" w:eastAsia="Times New Roman" w:hAnsi="Times New Roman" w:cs="Times New Roman"/>
          <w:b/>
          <w:bCs/>
          <w:color w:val="000000"/>
          <w:sz w:val="24"/>
          <w:szCs w:val="24"/>
          <w:lang w:eastAsia="ru-RU"/>
        </w:rPr>
      </w:pPr>
      <w:r w:rsidRPr="007A0448">
        <w:rPr>
          <w:rFonts w:ascii="Tahoma" w:eastAsia="Times New Roman" w:hAnsi="Tahoma" w:cs="Tahoma"/>
          <w:b/>
          <w:bCs/>
          <w:color w:val="000000"/>
          <w:sz w:val="18"/>
          <w:szCs w:val="18"/>
          <w:lang w:eastAsia="ru-RU"/>
        </w:rPr>
        <w:br/>
      </w:r>
      <w:r w:rsidRPr="007A0448">
        <w:rPr>
          <w:rFonts w:ascii="Times New Roman" w:eastAsia="Times New Roman" w:hAnsi="Times New Roman" w:cs="Times New Roman"/>
          <w:b/>
          <w:bCs/>
          <w:color w:val="000000"/>
          <w:sz w:val="24"/>
          <w:szCs w:val="24"/>
          <w:lang w:eastAsia="ru-RU"/>
        </w:rPr>
        <w:t>Глава 23. РАССМОТРЕНИЕ ДЕЛ ОБ ОСПАРИВАНИИ</w:t>
      </w:r>
      <w:r w:rsidRPr="007A0448">
        <w:rPr>
          <w:rFonts w:ascii="Times New Roman" w:eastAsia="Times New Roman" w:hAnsi="Times New Roman" w:cs="Times New Roman"/>
          <w:b/>
          <w:bCs/>
          <w:color w:val="000000"/>
          <w:sz w:val="24"/>
          <w:szCs w:val="24"/>
          <w:lang w:eastAsia="ru-RU"/>
        </w:rPr>
        <w:br/>
        <w:t>НОРМАТИВНЫХ ПРАВОВЫХ АКТОВ</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191. Порядок рассмотрения дел об оспаривании нормативных правовых актов</w:t>
      </w:r>
    </w:p>
    <w:p w:rsidR="007A0448" w:rsidRPr="007A0448" w:rsidRDefault="007A0448" w:rsidP="007A0448">
      <w:pPr>
        <w:numPr>
          <w:ilvl w:val="0"/>
          <w:numId w:val="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7A0448" w:rsidRPr="007A0448" w:rsidRDefault="007A0448" w:rsidP="007A0448">
      <w:pPr>
        <w:numPr>
          <w:ilvl w:val="0"/>
          <w:numId w:val="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7A0448" w:rsidRPr="007A0448" w:rsidRDefault="007A0448" w:rsidP="007A0448">
      <w:pPr>
        <w:numPr>
          <w:ilvl w:val="0"/>
          <w:numId w:val="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192. Право на обращение в арбитражный суд с заявлением о признании нормативного правового акта недействующим</w:t>
      </w:r>
    </w:p>
    <w:p w:rsidR="007A0448" w:rsidRPr="007A0448" w:rsidRDefault="007A0448" w:rsidP="007A0448">
      <w:pPr>
        <w:numPr>
          <w:ilvl w:val="0"/>
          <w:numId w:val="1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A0448" w:rsidRPr="007A0448" w:rsidRDefault="007A0448" w:rsidP="007A0448">
      <w:pPr>
        <w:numPr>
          <w:ilvl w:val="0"/>
          <w:numId w:val="1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7A0448" w:rsidRPr="007A0448" w:rsidRDefault="007A0448" w:rsidP="007A0448">
      <w:pPr>
        <w:numPr>
          <w:ilvl w:val="0"/>
          <w:numId w:val="1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lastRenderedPageBreak/>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193. Требования к заявлению о признании нормативного правового акта недействующим</w:t>
      </w:r>
    </w:p>
    <w:p w:rsidR="007A0448" w:rsidRPr="007A0448" w:rsidRDefault="007A0448" w:rsidP="007A0448">
      <w:pPr>
        <w:numPr>
          <w:ilvl w:val="0"/>
          <w:numId w:val="1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заявлении должны быть также указаны:</w:t>
      </w:r>
      <w:r w:rsidRPr="007A0448">
        <w:rPr>
          <w:rFonts w:ascii="Times New Roman" w:eastAsia="Times New Roman" w:hAnsi="Times New Roman" w:cs="Times New Roman"/>
          <w:color w:val="000000"/>
          <w:sz w:val="24"/>
          <w:szCs w:val="24"/>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7A0448">
        <w:rPr>
          <w:rFonts w:ascii="Times New Roman" w:eastAsia="Times New Roman" w:hAnsi="Times New Roman" w:cs="Times New Roman"/>
          <w:color w:val="000000"/>
          <w:sz w:val="24"/>
          <w:szCs w:val="24"/>
          <w:lang w:eastAsia="ru-RU"/>
        </w:rPr>
        <w:br/>
        <w:t>2) название, номер, дата принятия, источник опубликования и иные данные об оспариваемом нормативном правовом акте;</w:t>
      </w:r>
      <w:r w:rsidRPr="007A0448">
        <w:rPr>
          <w:rFonts w:ascii="Times New Roman" w:eastAsia="Times New Roman" w:hAnsi="Times New Roman" w:cs="Times New Roman"/>
          <w:color w:val="000000"/>
          <w:sz w:val="24"/>
          <w:szCs w:val="24"/>
          <w:lang w:eastAsia="ru-RU"/>
        </w:rPr>
        <w:br/>
        <w:t>3) права и законные интересы заявителя, которые, по его мнению, нарушаются этим оспариваемым актом или его отдельными положениями;</w:t>
      </w:r>
      <w:r w:rsidRPr="007A0448">
        <w:rPr>
          <w:rFonts w:ascii="Times New Roman" w:eastAsia="Times New Roman" w:hAnsi="Times New Roman" w:cs="Times New Roman"/>
          <w:color w:val="000000"/>
          <w:sz w:val="24"/>
          <w:szCs w:val="24"/>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7A0448">
        <w:rPr>
          <w:rFonts w:ascii="Times New Roman" w:eastAsia="Times New Roman" w:hAnsi="Times New Roman" w:cs="Times New Roman"/>
          <w:color w:val="000000"/>
          <w:sz w:val="24"/>
          <w:szCs w:val="24"/>
          <w:lang w:eastAsia="ru-RU"/>
        </w:rPr>
        <w:br/>
        <w:t>5) требование заявителя о признании оспариваемого акта недействующим;</w:t>
      </w:r>
      <w:r w:rsidRPr="007A0448">
        <w:rPr>
          <w:rFonts w:ascii="Times New Roman" w:eastAsia="Times New Roman" w:hAnsi="Times New Roman" w:cs="Times New Roman"/>
          <w:color w:val="000000"/>
          <w:sz w:val="24"/>
          <w:szCs w:val="24"/>
          <w:lang w:eastAsia="ru-RU"/>
        </w:rPr>
        <w:br/>
        <w:t>6) перечень прилагаемых документов.</w:t>
      </w:r>
    </w:p>
    <w:p w:rsidR="007A0448" w:rsidRPr="007A0448" w:rsidRDefault="007A0448" w:rsidP="007A0448">
      <w:pPr>
        <w:numPr>
          <w:ilvl w:val="0"/>
          <w:numId w:val="1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7A0448" w:rsidRPr="007A0448" w:rsidRDefault="007A0448" w:rsidP="007A0448">
      <w:pPr>
        <w:numPr>
          <w:ilvl w:val="0"/>
          <w:numId w:val="1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Подача заявления в арбитражный суд не приостанавливает действие оспариваемого нормативного правового акта.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194. Судебное разбирательство по делам об оспаривании нормативных правовых актов</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w:t>
      </w:r>
      <w:proofErr w:type="gramStart"/>
      <w:r w:rsidRPr="007A0448">
        <w:rPr>
          <w:rFonts w:ascii="Times New Roman" w:eastAsia="Times New Roman" w:hAnsi="Times New Roman" w:cs="Times New Roman"/>
          <w:color w:val="000000"/>
          <w:sz w:val="24"/>
          <w:szCs w:val="24"/>
          <w:lang w:eastAsia="ru-RU"/>
        </w:rPr>
        <w:t>делу.</w:t>
      </w:r>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End"/>
      <w:r w:rsidRPr="007A0448">
        <w:rPr>
          <w:rFonts w:ascii="Times New Roman" w:eastAsia="Times New Roman" w:hAnsi="Times New Roman" w:cs="Times New Roman"/>
          <w:i/>
          <w:iCs/>
          <w:color w:val="000000"/>
          <w:sz w:val="24"/>
          <w:szCs w:val="24"/>
          <w:lang w:eastAsia="ru-RU"/>
        </w:rPr>
        <w:t>в ред. Федерального закона от 30.04.2010 N 69-ФЗ)</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lastRenderedPageBreak/>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195. Решение суда по делу об оспаривании нормативного правового акта</w:t>
      </w:r>
    </w:p>
    <w:p w:rsidR="007A0448" w:rsidRPr="007A0448" w:rsidRDefault="007A0448" w:rsidP="007A0448">
      <w:pPr>
        <w:numPr>
          <w:ilvl w:val="0"/>
          <w:numId w:val="1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7A0448" w:rsidRPr="007A0448" w:rsidRDefault="007A0448" w:rsidP="007A0448">
      <w:pPr>
        <w:numPr>
          <w:ilvl w:val="0"/>
          <w:numId w:val="1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2. По результатам рассмотрения дела об оспаривании нормативного правового акта арбитражный суд принимает одно из решений:</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sidRPr="007A0448">
        <w:rPr>
          <w:rFonts w:ascii="Times New Roman" w:eastAsia="Times New Roman" w:hAnsi="Times New Roman" w:cs="Times New Roman"/>
          <w:color w:val="000000"/>
          <w:sz w:val="24"/>
          <w:szCs w:val="24"/>
          <w:lang w:eastAsia="ru-RU"/>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7A0448" w:rsidRPr="007A0448" w:rsidRDefault="007A0448" w:rsidP="007A0448">
      <w:pPr>
        <w:numPr>
          <w:ilvl w:val="0"/>
          <w:numId w:val="1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резолютивной части решения по делу об оспаривании нормативного правового акта должны содержаться: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наименование органа или лица, которые приняли оспариваемый акт, его название, номер, дата принятия акта;</w:t>
      </w:r>
      <w:r w:rsidRPr="007A0448">
        <w:rPr>
          <w:rFonts w:ascii="Times New Roman" w:eastAsia="Times New Roman" w:hAnsi="Times New Roman" w:cs="Times New Roman"/>
          <w:color w:val="000000"/>
          <w:sz w:val="24"/>
          <w:szCs w:val="24"/>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r w:rsidRPr="007A0448">
        <w:rPr>
          <w:rFonts w:ascii="Times New Roman" w:eastAsia="Times New Roman" w:hAnsi="Times New Roman" w:cs="Times New Roman"/>
          <w:color w:val="000000"/>
          <w:sz w:val="24"/>
          <w:szCs w:val="24"/>
          <w:lang w:eastAsia="ru-RU"/>
        </w:rPr>
        <w:b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r w:rsidRPr="007A0448">
        <w:rPr>
          <w:rFonts w:ascii="Times New Roman" w:eastAsia="Times New Roman" w:hAnsi="Times New Roman" w:cs="Times New Roman"/>
          <w:color w:val="000000"/>
          <w:sz w:val="24"/>
          <w:szCs w:val="24"/>
          <w:lang w:eastAsia="ru-RU"/>
        </w:rPr>
        <w:br/>
        <w:t xml:space="preserve">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w:t>
      </w:r>
      <w:r w:rsidRPr="007A0448">
        <w:rPr>
          <w:rFonts w:ascii="Times New Roman" w:eastAsia="Times New Roman" w:hAnsi="Times New Roman" w:cs="Times New Roman"/>
          <w:color w:val="000000"/>
          <w:sz w:val="24"/>
          <w:szCs w:val="24"/>
          <w:lang w:eastAsia="ru-RU"/>
        </w:rPr>
        <w:lastRenderedPageBreak/>
        <w:t>иными нормативными правовыми актами (Определение Конституционного Суда РФ от 12.07.2006 N 182-О).</w:t>
      </w:r>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r w:rsidRPr="007A0448">
        <w:rPr>
          <w:rFonts w:ascii="Times New Roman" w:eastAsia="Times New Roman" w:hAnsi="Times New Roman" w:cs="Times New Roman"/>
          <w:color w:val="000000"/>
          <w:sz w:val="24"/>
          <w:szCs w:val="24"/>
          <w:lang w:eastAsia="ru-RU"/>
        </w:rPr>
        <w:b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196. Опубликование решения арбитражного суда по делу об оспаривании нормативного правового акта</w:t>
      </w:r>
    </w:p>
    <w:p w:rsidR="007A0448" w:rsidRPr="007A0448" w:rsidRDefault="007A0448" w:rsidP="007A0448">
      <w:pPr>
        <w:numPr>
          <w:ilvl w:val="0"/>
          <w:numId w:val="1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7A0448" w:rsidRPr="007A0448" w:rsidRDefault="007A0448" w:rsidP="007A0448">
      <w:pPr>
        <w:numPr>
          <w:ilvl w:val="0"/>
          <w:numId w:val="1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7A0448" w:rsidRPr="007A0448" w:rsidRDefault="007A0448" w:rsidP="007A0448">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Глава 24. РАССМОТРЕНИЕ ДЕЛ ОБ ОСПАРИВАНИИ</w:t>
      </w:r>
      <w:r w:rsidRPr="007A0448">
        <w:rPr>
          <w:rFonts w:ascii="Times New Roman" w:eastAsia="Times New Roman" w:hAnsi="Times New Roman" w:cs="Times New Roman"/>
          <w:b/>
          <w:bCs/>
          <w:color w:val="000000"/>
          <w:sz w:val="24"/>
          <w:szCs w:val="24"/>
          <w:lang w:eastAsia="ru-RU"/>
        </w:rPr>
        <w:br/>
        <w:t>НЕНОРМАТИВНЫХ ПРАВОВЫХ АКТОВ, РЕШЕНИЙ И ДЕЙСТВИЙ</w:t>
      </w:r>
      <w:r w:rsidRPr="007A0448">
        <w:rPr>
          <w:rFonts w:ascii="Times New Roman" w:eastAsia="Times New Roman" w:hAnsi="Times New Roman" w:cs="Times New Roman"/>
          <w:b/>
          <w:bCs/>
          <w:color w:val="000000"/>
          <w:sz w:val="24"/>
          <w:szCs w:val="24"/>
          <w:lang w:eastAsia="ru-RU"/>
        </w:rPr>
        <w:br/>
        <w:t>(БЕЗДЕЙСТВИЯ) ГОСУДАРСТВЕННЫХ ОРГАНОВ, ОРГАНОВ МЕСТНОГО</w:t>
      </w:r>
      <w:r w:rsidRPr="007A0448">
        <w:rPr>
          <w:rFonts w:ascii="Times New Roman" w:eastAsia="Times New Roman" w:hAnsi="Times New Roman" w:cs="Times New Roman"/>
          <w:b/>
          <w:bCs/>
          <w:color w:val="000000"/>
          <w:sz w:val="24"/>
          <w:szCs w:val="24"/>
          <w:lang w:eastAsia="ru-RU"/>
        </w:rPr>
        <w:br/>
        <w:t>САМОУПРАВЛЕНИЯ, ИНЫХ ОРГАНОВ, ДОЛЖНОСТНЫХ ЛИЦ</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A0448" w:rsidRPr="007A0448" w:rsidRDefault="007A0448" w:rsidP="007A0448">
      <w:pPr>
        <w:numPr>
          <w:ilvl w:val="0"/>
          <w:numId w:val="1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7A0448" w:rsidRPr="007A0448" w:rsidRDefault="007A0448" w:rsidP="007A0448">
      <w:pPr>
        <w:numPr>
          <w:ilvl w:val="0"/>
          <w:numId w:val="1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lastRenderedPageBreak/>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конституционно-правовом смысле и применении части 1 статьи 198 см. Определения Конституционного Суда РФ от 20.11.2003 N 449-О и от 04.12.2003 N 418-О.</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7A0448" w:rsidRPr="007A0448" w:rsidRDefault="007A0448" w:rsidP="007A0448">
      <w:pPr>
        <w:numPr>
          <w:ilvl w:val="0"/>
          <w:numId w:val="2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заявлении должны быть также указаны:</w:t>
      </w:r>
      <w:r w:rsidRPr="007A0448">
        <w:rPr>
          <w:rFonts w:ascii="Times New Roman" w:eastAsia="Times New Roman" w:hAnsi="Times New Roman" w:cs="Times New Roman"/>
          <w:color w:val="000000"/>
          <w:sz w:val="24"/>
          <w:szCs w:val="24"/>
          <w:lang w:eastAsia="ru-RU"/>
        </w:rPr>
        <w:br/>
        <w:t>1) наименование органа или лица, которые приняли оспариваемый акт, решение, совершили оспариваемые действия (бездействие);</w:t>
      </w:r>
      <w:r w:rsidRPr="007A0448">
        <w:rPr>
          <w:rFonts w:ascii="Times New Roman" w:eastAsia="Times New Roman" w:hAnsi="Times New Roman" w:cs="Times New Roman"/>
          <w:color w:val="000000"/>
          <w:sz w:val="24"/>
          <w:szCs w:val="24"/>
          <w:lang w:eastAsia="ru-RU"/>
        </w:rPr>
        <w:br/>
        <w:t>2) название, номер, дата принятия оспариваемого акта, решения, время совершения действий;</w:t>
      </w:r>
      <w:r w:rsidRPr="007A0448">
        <w:rPr>
          <w:rFonts w:ascii="Times New Roman" w:eastAsia="Times New Roman" w:hAnsi="Times New Roman" w:cs="Times New Roman"/>
          <w:color w:val="000000"/>
          <w:sz w:val="24"/>
          <w:szCs w:val="24"/>
          <w:lang w:eastAsia="ru-RU"/>
        </w:rPr>
        <w:br/>
        <w:t xml:space="preserve">3) права и законные интересы, которые, по мнению заявителя, нарушаются оспариваемым </w:t>
      </w:r>
      <w:r w:rsidRPr="007A0448">
        <w:rPr>
          <w:rFonts w:ascii="Times New Roman" w:eastAsia="Times New Roman" w:hAnsi="Times New Roman" w:cs="Times New Roman"/>
          <w:color w:val="000000"/>
          <w:sz w:val="24"/>
          <w:szCs w:val="24"/>
          <w:lang w:eastAsia="ru-RU"/>
        </w:rPr>
        <w:lastRenderedPageBreak/>
        <w:t>актом, решением и действием (бездействием);</w:t>
      </w:r>
      <w:r w:rsidRPr="007A0448">
        <w:rPr>
          <w:rFonts w:ascii="Times New Roman" w:eastAsia="Times New Roman" w:hAnsi="Times New Roman" w:cs="Times New Roman"/>
          <w:color w:val="000000"/>
          <w:sz w:val="24"/>
          <w:szCs w:val="24"/>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7A0448">
        <w:rPr>
          <w:rFonts w:ascii="Times New Roman" w:eastAsia="Times New Roman" w:hAnsi="Times New Roman" w:cs="Times New Roman"/>
          <w:color w:val="000000"/>
          <w:sz w:val="24"/>
          <w:szCs w:val="24"/>
          <w:lang w:eastAsia="ru-RU"/>
        </w:rPr>
        <w:br/>
        <w:t>5) требование заявителя о признании ненормативного правового акта недействительным, решений и действий (бездействия) незаконными.</w:t>
      </w:r>
      <w:r w:rsidRPr="007A0448">
        <w:rPr>
          <w:rFonts w:ascii="Times New Roman" w:eastAsia="Times New Roman" w:hAnsi="Times New Roman" w:cs="Times New Roman"/>
          <w:color w:val="000000"/>
          <w:sz w:val="24"/>
          <w:szCs w:val="24"/>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r w:rsidRPr="007A0448">
        <w:rPr>
          <w:rFonts w:ascii="Times New Roman" w:eastAsia="Times New Roman" w:hAnsi="Times New Roman" w:cs="Times New Roman"/>
          <w:color w:val="000000"/>
          <w:sz w:val="24"/>
          <w:szCs w:val="24"/>
          <w:lang w:eastAsia="ru-RU"/>
        </w:rPr>
        <w:br/>
        <w:t>(в ред. Федерального закона от 02.10.2007 N 225-ФЗ)</w:t>
      </w:r>
    </w:p>
    <w:p w:rsidR="007A0448" w:rsidRPr="007A0448" w:rsidRDefault="007A0448" w:rsidP="007A0448">
      <w:pPr>
        <w:numPr>
          <w:ilvl w:val="0"/>
          <w:numId w:val="2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 заявлению прилагаются документы, указанные в статье 126 настоящего Кодекса, а также текст оспариваемого акта, решения.</w:t>
      </w:r>
      <w:r w:rsidRPr="007A0448">
        <w:rPr>
          <w:rFonts w:ascii="Times New Roman" w:eastAsia="Times New Roman" w:hAnsi="Times New Roman" w:cs="Times New Roman"/>
          <w:color w:val="000000"/>
          <w:sz w:val="24"/>
          <w:szCs w:val="24"/>
          <w:lang w:eastAsia="ru-RU"/>
        </w:rPr>
        <w:br/>
        <w:t xml:space="preserve">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w:t>
      </w:r>
      <w:proofErr w:type="gramStart"/>
      <w:r w:rsidRPr="007A0448">
        <w:rPr>
          <w:rFonts w:ascii="Times New Roman" w:eastAsia="Times New Roman" w:hAnsi="Times New Roman" w:cs="Times New Roman"/>
          <w:color w:val="000000"/>
          <w:sz w:val="24"/>
          <w:szCs w:val="24"/>
          <w:lang w:eastAsia="ru-RU"/>
        </w:rPr>
        <w:t>производства.</w:t>
      </w:r>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End"/>
      <w:r w:rsidRPr="007A0448">
        <w:rPr>
          <w:rFonts w:ascii="Times New Roman" w:eastAsia="Times New Roman" w:hAnsi="Times New Roman" w:cs="Times New Roman"/>
          <w:i/>
          <w:iCs/>
          <w:color w:val="000000"/>
          <w:sz w:val="24"/>
          <w:szCs w:val="24"/>
          <w:lang w:eastAsia="ru-RU"/>
        </w:rPr>
        <w:t>в ред. Федерального закона от 02.10.2007 N 225-ФЗ)</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некоторых вопросах, связанных с применением части 3 статьи 199 см. Информационное письмо Президиума ВАС РФ от 13.08.2004 N 83.</w:t>
      </w:r>
    </w:p>
    <w:p w:rsidR="007A0448" w:rsidRPr="007A0448" w:rsidRDefault="007A0448" w:rsidP="007A0448">
      <w:pPr>
        <w:numPr>
          <w:ilvl w:val="0"/>
          <w:numId w:val="2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По ходатайству заявителя арбитражный суд может приостановить действие оспариваемого акта, решения.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(в ред. Федерального закона от 30.04.2010 N 69-ФЗ)</w:t>
      </w:r>
      <w:r w:rsidRPr="007A0448">
        <w:rPr>
          <w:rFonts w:ascii="Times New Roman" w:eastAsia="Times New Roman" w:hAnsi="Times New Roman" w:cs="Times New Roman"/>
          <w:color w:val="000000"/>
          <w:sz w:val="24"/>
          <w:szCs w:val="24"/>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(в ред. Федерального закона от 02.10.2007 N 225-ФЗ)</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w:t>
      </w:r>
      <w:r w:rsidRPr="007A0448">
        <w:rPr>
          <w:rFonts w:ascii="Times New Roman" w:eastAsia="Times New Roman" w:hAnsi="Times New Roman" w:cs="Times New Roman"/>
          <w:color w:val="000000"/>
          <w:sz w:val="24"/>
          <w:szCs w:val="24"/>
          <w:lang w:eastAsia="ru-RU"/>
        </w:rPr>
        <w:lastRenderedPageBreak/>
        <w:t>в главе 11 настоящего Кодекса.</w:t>
      </w:r>
      <w:r w:rsidRPr="007A0448">
        <w:rPr>
          <w:rFonts w:ascii="Times New Roman" w:eastAsia="Times New Roman" w:hAnsi="Times New Roman" w:cs="Times New Roman"/>
          <w:color w:val="000000"/>
          <w:sz w:val="24"/>
          <w:szCs w:val="24"/>
          <w:lang w:eastAsia="ru-RU"/>
        </w:rPr>
        <w:b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 налоговой ответственности и предоставлении налогового вычета.</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lastRenderedPageBreak/>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наименование органа или лица, принявших оспариваемый акт, решение; название, номер, дата принятия оспариваемого акта, решения;</w:t>
      </w:r>
      <w:r w:rsidRPr="007A0448">
        <w:rPr>
          <w:rFonts w:ascii="Times New Roman" w:eastAsia="Times New Roman" w:hAnsi="Times New Roman" w:cs="Times New Roman"/>
          <w:color w:val="000000"/>
          <w:sz w:val="24"/>
          <w:szCs w:val="24"/>
          <w:lang w:eastAsia="ru-RU"/>
        </w:rPr>
        <w:br/>
        <w:t>2) название закона или иного нормативного правового акта, на соответствие которому проверены оспариваемый акт, решение;</w:t>
      </w:r>
      <w:r w:rsidRPr="007A0448">
        <w:rPr>
          <w:rFonts w:ascii="Times New Roman" w:eastAsia="Times New Roman" w:hAnsi="Times New Roman" w:cs="Times New Roman"/>
          <w:color w:val="000000"/>
          <w:sz w:val="24"/>
          <w:szCs w:val="24"/>
          <w:lang w:eastAsia="ru-RU"/>
        </w:rPr>
        <w:b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7A0448" w:rsidRPr="007A0448" w:rsidRDefault="007A0448" w:rsidP="007A0448">
      <w:pPr>
        <w:numPr>
          <w:ilvl w:val="0"/>
          <w:numId w:val="2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7A0448">
        <w:rPr>
          <w:rFonts w:ascii="Times New Roman" w:eastAsia="Times New Roman" w:hAnsi="Times New Roman" w:cs="Times New Roman"/>
          <w:color w:val="000000"/>
          <w:sz w:val="24"/>
          <w:szCs w:val="24"/>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7A0448">
        <w:rPr>
          <w:rFonts w:ascii="Times New Roman" w:eastAsia="Times New Roman" w:hAnsi="Times New Roman" w:cs="Times New Roman"/>
          <w:color w:val="000000"/>
          <w:sz w:val="24"/>
          <w:szCs w:val="24"/>
          <w:lang w:eastAsia="ru-RU"/>
        </w:rPr>
        <w:b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7A0448" w:rsidRPr="007A0448" w:rsidRDefault="007A0448" w:rsidP="007A0448">
      <w:pPr>
        <w:numPr>
          <w:ilvl w:val="0"/>
          <w:numId w:val="2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некоторых вопросах применения части 7 статьи 201 см. информационное письмо Президиума ВАС РФ от 24.07.2003 N 73.</w:t>
      </w:r>
    </w:p>
    <w:p w:rsidR="007A0448" w:rsidRPr="007A0448" w:rsidRDefault="007A0448" w:rsidP="007A0448">
      <w:pPr>
        <w:numPr>
          <w:ilvl w:val="0"/>
          <w:numId w:val="2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7A0448" w:rsidRPr="007A0448" w:rsidRDefault="007A0448" w:rsidP="007A0448">
      <w:pPr>
        <w:numPr>
          <w:ilvl w:val="0"/>
          <w:numId w:val="2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7A0448" w:rsidRPr="007A0448" w:rsidRDefault="007A0448" w:rsidP="007A0448">
      <w:pPr>
        <w:numPr>
          <w:ilvl w:val="0"/>
          <w:numId w:val="2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7A0448" w:rsidRPr="007A0448" w:rsidRDefault="007A0448" w:rsidP="007A0448">
      <w:pPr>
        <w:shd w:val="clear" w:color="auto" w:fill="FFFFFF"/>
        <w:spacing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F92927" w:rsidRPr="007A0448" w:rsidRDefault="00F92927">
      <w:pPr>
        <w:rPr>
          <w:rFonts w:ascii="Times New Roman" w:hAnsi="Times New Roman" w:cs="Times New Roman"/>
          <w:sz w:val="24"/>
          <w:szCs w:val="24"/>
        </w:rPr>
      </w:pPr>
    </w:p>
    <w:sectPr w:rsidR="00F92927" w:rsidRPr="007A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D36"/>
    <w:multiLevelType w:val="multilevel"/>
    <w:tmpl w:val="14D8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B6E8E"/>
    <w:multiLevelType w:val="multilevel"/>
    <w:tmpl w:val="3F26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3426"/>
    <w:multiLevelType w:val="multilevel"/>
    <w:tmpl w:val="85DA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71ED9"/>
    <w:multiLevelType w:val="multilevel"/>
    <w:tmpl w:val="2BC6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44B85"/>
    <w:multiLevelType w:val="multilevel"/>
    <w:tmpl w:val="E3D26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4614A"/>
    <w:multiLevelType w:val="multilevel"/>
    <w:tmpl w:val="25629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87E0F"/>
    <w:multiLevelType w:val="multilevel"/>
    <w:tmpl w:val="918E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05128"/>
    <w:multiLevelType w:val="multilevel"/>
    <w:tmpl w:val="4D5C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B61E5"/>
    <w:multiLevelType w:val="multilevel"/>
    <w:tmpl w:val="ADDC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C2641"/>
    <w:multiLevelType w:val="multilevel"/>
    <w:tmpl w:val="65E6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61598"/>
    <w:multiLevelType w:val="multilevel"/>
    <w:tmpl w:val="1C36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5294B"/>
    <w:multiLevelType w:val="multilevel"/>
    <w:tmpl w:val="D84C8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006D4"/>
    <w:multiLevelType w:val="multilevel"/>
    <w:tmpl w:val="64D83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434BAD"/>
    <w:multiLevelType w:val="multilevel"/>
    <w:tmpl w:val="D3668B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47651F"/>
    <w:multiLevelType w:val="multilevel"/>
    <w:tmpl w:val="5AC6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976B80"/>
    <w:multiLevelType w:val="multilevel"/>
    <w:tmpl w:val="A3625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823AF"/>
    <w:multiLevelType w:val="multilevel"/>
    <w:tmpl w:val="56EE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B60F6"/>
    <w:multiLevelType w:val="multilevel"/>
    <w:tmpl w:val="FC76C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6573AE"/>
    <w:multiLevelType w:val="multilevel"/>
    <w:tmpl w:val="6968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F91821"/>
    <w:multiLevelType w:val="multilevel"/>
    <w:tmpl w:val="D4B8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83A20"/>
    <w:multiLevelType w:val="multilevel"/>
    <w:tmpl w:val="302C8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A33EB"/>
    <w:multiLevelType w:val="multilevel"/>
    <w:tmpl w:val="D942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9E032F"/>
    <w:multiLevelType w:val="multilevel"/>
    <w:tmpl w:val="9C82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33E11"/>
    <w:multiLevelType w:val="multilevel"/>
    <w:tmpl w:val="905E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65873"/>
    <w:multiLevelType w:val="multilevel"/>
    <w:tmpl w:val="055A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5F7420"/>
    <w:multiLevelType w:val="multilevel"/>
    <w:tmpl w:val="8EF0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174922"/>
    <w:multiLevelType w:val="multilevel"/>
    <w:tmpl w:val="A7DAE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
  </w:num>
  <w:num w:numId="4">
    <w:abstractNumId w:val="21"/>
  </w:num>
  <w:num w:numId="5">
    <w:abstractNumId w:val="20"/>
  </w:num>
  <w:num w:numId="6">
    <w:abstractNumId w:val="14"/>
  </w:num>
  <w:num w:numId="7">
    <w:abstractNumId w:val="8"/>
  </w:num>
  <w:num w:numId="8">
    <w:abstractNumId w:val="9"/>
  </w:num>
  <w:num w:numId="9">
    <w:abstractNumId w:val="23"/>
  </w:num>
  <w:num w:numId="10">
    <w:abstractNumId w:val="6"/>
  </w:num>
  <w:num w:numId="11">
    <w:abstractNumId w:val="24"/>
  </w:num>
  <w:num w:numId="12">
    <w:abstractNumId w:val="15"/>
  </w:num>
  <w:num w:numId="13">
    <w:abstractNumId w:val="19"/>
  </w:num>
  <w:num w:numId="14">
    <w:abstractNumId w:val="7"/>
  </w:num>
  <w:num w:numId="15">
    <w:abstractNumId w:val="12"/>
  </w:num>
  <w:num w:numId="16">
    <w:abstractNumId w:val="17"/>
  </w:num>
  <w:num w:numId="17">
    <w:abstractNumId w:val="22"/>
  </w:num>
  <w:num w:numId="18">
    <w:abstractNumId w:val="3"/>
  </w:num>
  <w:num w:numId="19">
    <w:abstractNumId w:val="16"/>
  </w:num>
  <w:num w:numId="20">
    <w:abstractNumId w:val="2"/>
  </w:num>
  <w:num w:numId="21">
    <w:abstractNumId w:val="26"/>
  </w:num>
  <w:num w:numId="22">
    <w:abstractNumId w:val="11"/>
  </w:num>
  <w:num w:numId="23">
    <w:abstractNumId w:val="25"/>
  </w:num>
  <w:num w:numId="24">
    <w:abstractNumId w:val="10"/>
  </w:num>
  <w:num w:numId="25">
    <w:abstractNumId w:val="4"/>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32"/>
    <w:rsid w:val="0001554A"/>
    <w:rsid w:val="007A0448"/>
    <w:rsid w:val="00BA7A32"/>
    <w:rsid w:val="00F9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5B04B-56D3-4D3E-8F5F-A40F6A70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0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04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4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04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448"/>
    <w:rPr>
      <w:b/>
      <w:bCs/>
    </w:rPr>
  </w:style>
  <w:style w:type="character" w:styleId="a5">
    <w:name w:val="Emphasis"/>
    <w:basedOn w:val="a0"/>
    <w:uiPriority w:val="20"/>
    <w:qFormat/>
    <w:rsid w:val="007A0448"/>
    <w:rPr>
      <w:i/>
      <w:iCs/>
    </w:rPr>
  </w:style>
  <w:style w:type="character" w:customStyle="1" w:styleId="apple-converted-space">
    <w:name w:val="apple-converted-space"/>
    <w:basedOn w:val="a0"/>
    <w:rsid w:val="007A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23359">
      <w:bodyDiv w:val="1"/>
      <w:marLeft w:val="0"/>
      <w:marRight w:val="0"/>
      <w:marTop w:val="0"/>
      <w:marBottom w:val="0"/>
      <w:divBdr>
        <w:top w:val="none" w:sz="0" w:space="0" w:color="auto"/>
        <w:left w:val="none" w:sz="0" w:space="0" w:color="auto"/>
        <w:bottom w:val="none" w:sz="0" w:space="0" w:color="auto"/>
        <w:right w:val="none" w:sz="0" w:space="0" w:color="auto"/>
      </w:divBdr>
      <w:divsChild>
        <w:div w:id="74502962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6485</Words>
  <Characters>36970</Characters>
  <Application>Microsoft Office Word</Application>
  <DocSecurity>0</DocSecurity>
  <Lines>308</Lines>
  <Paragraphs>86</Paragraphs>
  <ScaleCrop>false</ScaleCrop>
  <Company/>
  <LinksUpToDate>false</LinksUpToDate>
  <CharactersWithSpaces>43369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SYSADMIN</cp:lastModifiedBy>
  <cp:revision>3</cp:revision>
  <dcterms:created xsi:type="dcterms:W3CDTF">2015-03-05T08:45:00Z</dcterms:created>
  <dcterms:modified xsi:type="dcterms:W3CDTF">2015-04-06T06:17:00Z</dcterms:modified>
</cp:coreProperties>
</file>