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E8" w:rsidRPr="002B1509" w:rsidRDefault="00BA5CE8" w:rsidP="00DD00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2B1509">
        <w:rPr>
          <w:rFonts w:ascii="Times New Roman" w:eastAsia="Arial Unicode MS" w:hAnsi="Times New Roman" w:cs="Times New Roman"/>
          <w:b/>
          <w:sz w:val="32"/>
          <w:szCs w:val="32"/>
        </w:rPr>
        <w:t>ВЕЛИЖСКИЙ РАЙОННЫЙ СОВЕТ ДЕПУТАТОВ</w:t>
      </w:r>
    </w:p>
    <w:p w:rsidR="00BA5CE8" w:rsidRPr="002B1509" w:rsidRDefault="00BA5CE8" w:rsidP="00DD00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BA5CE8" w:rsidRPr="002B1509" w:rsidRDefault="00BA5CE8" w:rsidP="00DD0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509">
        <w:rPr>
          <w:rFonts w:ascii="Times New Roman" w:eastAsia="Arial Unicode MS" w:hAnsi="Times New Roman" w:cs="Times New Roman"/>
          <w:b/>
          <w:sz w:val="32"/>
          <w:szCs w:val="32"/>
        </w:rPr>
        <w:t>РЕШЕНИЕ</w:t>
      </w:r>
    </w:p>
    <w:p w:rsidR="00BA5CE8" w:rsidRPr="002B1509" w:rsidRDefault="00BA5CE8" w:rsidP="00DD0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E8" w:rsidRPr="002B1509" w:rsidRDefault="00BA5CE8" w:rsidP="00D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CE8" w:rsidRPr="002B1509" w:rsidRDefault="00BA5CE8" w:rsidP="00DD00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1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455" w:rsidRPr="002B150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1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509" w:rsidRPr="002B1509">
        <w:rPr>
          <w:rFonts w:ascii="Times New Roman" w:hAnsi="Times New Roman" w:cs="Times New Roman"/>
          <w:bCs/>
          <w:sz w:val="28"/>
          <w:szCs w:val="28"/>
        </w:rPr>
        <w:t>6</w:t>
      </w:r>
      <w:r w:rsidR="00074455" w:rsidRPr="002B1509">
        <w:rPr>
          <w:rFonts w:ascii="Times New Roman" w:hAnsi="Times New Roman" w:cs="Times New Roman"/>
          <w:bCs/>
          <w:sz w:val="28"/>
          <w:szCs w:val="28"/>
        </w:rPr>
        <w:t xml:space="preserve"> декабря 2016</w:t>
      </w:r>
      <w:r w:rsidR="00074455" w:rsidRPr="002B1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509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2B1509" w:rsidRPr="002B1509">
        <w:rPr>
          <w:rFonts w:ascii="Times New Roman" w:hAnsi="Times New Roman" w:cs="Times New Roman"/>
          <w:bCs/>
          <w:sz w:val="28"/>
          <w:szCs w:val="28"/>
        </w:rPr>
        <w:t>98</w:t>
      </w:r>
      <w:r w:rsidRPr="002B150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BA5CE8" w:rsidRPr="002B1509" w:rsidRDefault="00BA5CE8" w:rsidP="00D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CE8" w:rsidRPr="002B1509" w:rsidRDefault="00BA5CE8" w:rsidP="00DD00F6">
      <w:pPr>
        <w:shd w:val="clear" w:color="auto" w:fill="FFFFFF"/>
        <w:tabs>
          <w:tab w:val="left" w:pos="5103"/>
        </w:tabs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увольнения (освобождения от должности) </w:t>
      </w:r>
      <w:r w:rsidR="00EF229C"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 утратой доверия </w:t>
      </w:r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замещающих</w:t>
      </w:r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муниципальные должности в органах местного самоуправления муниципального образования «</w:t>
      </w:r>
      <w:proofErr w:type="spellStart"/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Велижский</w:t>
      </w:r>
      <w:proofErr w:type="spellEnd"/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="003D4FD9"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74455" w:rsidRPr="002B1509" w:rsidRDefault="000645B7" w:rsidP="000744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B1509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</w:p>
    <w:p w:rsidR="00BA5CE8" w:rsidRPr="002B1509" w:rsidRDefault="000645B7" w:rsidP="000744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pacing w:val="2"/>
          <w:sz w:val="28"/>
          <w:szCs w:val="28"/>
        </w:rPr>
        <w:t>В соответствии со статьей 13.1 </w:t>
      </w:r>
      <w:hyperlink r:id="rId7" w:history="1">
        <w:r w:rsidRPr="002B1509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от 25.12.2008 N 273-ФЗ «О противодействии коррупции</w:t>
        </w:r>
      </w:hyperlink>
      <w:r w:rsidRPr="002B1509">
        <w:rPr>
          <w:rFonts w:ascii="Times New Roman" w:hAnsi="Times New Roman" w:cs="Times New Roman"/>
          <w:spacing w:val="2"/>
          <w:sz w:val="28"/>
          <w:szCs w:val="28"/>
        </w:rPr>
        <w:t>», </w:t>
      </w:r>
      <w:hyperlink r:id="rId8" w:history="1">
        <w:r w:rsidRPr="002B1509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</w:t>
        </w:r>
      </w:hyperlink>
      <w:r w:rsidRPr="002B1509">
        <w:rPr>
          <w:rFonts w:ascii="Times New Roman" w:hAnsi="Times New Roman" w:cs="Times New Roman"/>
          <w:spacing w:val="2"/>
          <w:sz w:val="28"/>
          <w:szCs w:val="28"/>
        </w:rPr>
        <w:t>», </w:t>
      </w:r>
      <w:hyperlink r:id="rId9" w:history="1">
        <w:r w:rsidRPr="002B1509">
          <w:rPr>
            <w:rFonts w:ascii="Times New Roman" w:hAnsi="Times New Roman" w:cs="Times New Roman"/>
            <w:spacing w:val="2"/>
            <w:sz w:val="28"/>
            <w:szCs w:val="28"/>
          </w:rPr>
          <w:t>Уставом муниципального образования «</w:t>
        </w:r>
        <w:proofErr w:type="spellStart"/>
        <w:r w:rsidR="00BA5CE8" w:rsidRPr="002B1509">
          <w:rPr>
            <w:rFonts w:ascii="Times New Roman" w:hAnsi="Times New Roman" w:cs="Times New Roman"/>
            <w:spacing w:val="2"/>
            <w:sz w:val="28"/>
            <w:szCs w:val="28"/>
          </w:rPr>
          <w:t>Велижский</w:t>
        </w:r>
        <w:proofErr w:type="spellEnd"/>
      </w:hyperlink>
      <w:r w:rsidR="00BA5CE8" w:rsidRPr="002B1509">
        <w:rPr>
          <w:rFonts w:ascii="Times New Roman" w:hAnsi="Times New Roman" w:cs="Times New Roman"/>
          <w:spacing w:val="2"/>
          <w:sz w:val="28"/>
          <w:szCs w:val="28"/>
        </w:rPr>
        <w:t xml:space="preserve"> район» (новая редакция)</w:t>
      </w:r>
      <w:r w:rsidRPr="002B15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BA5CE8" w:rsidRPr="002B150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A5CE8" w:rsidRPr="002B1509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</w:p>
    <w:p w:rsidR="00BA5CE8" w:rsidRPr="002B1509" w:rsidRDefault="00BA5CE8" w:rsidP="00DD00F6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РЕШИЛ</w:t>
      </w:r>
      <w:r w:rsidRPr="002B1509">
        <w:rPr>
          <w:rFonts w:ascii="Times New Roman" w:hAnsi="Times New Roman" w:cs="Times New Roman"/>
          <w:b/>
          <w:sz w:val="28"/>
          <w:szCs w:val="28"/>
        </w:rPr>
        <w:t>:</w:t>
      </w:r>
    </w:p>
    <w:p w:rsidR="00BA5CE8" w:rsidRPr="002B1509" w:rsidRDefault="00BA5CE8" w:rsidP="00DD00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0645B7"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прилагаемый </w:t>
      </w:r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увольнения (освобождения от должности) </w:t>
      </w:r>
      <w:r w:rsidR="00EF229C"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 утратой доверия </w:t>
      </w:r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замещающих муниципальные должности в органах местного самоуправления муниципального образования «</w:t>
      </w:r>
      <w:proofErr w:type="spellStart"/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Велижский</w:t>
      </w:r>
      <w:proofErr w:type="spellEnd"/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="00EF229C"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B150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D4FD9" w:rsidRPr="002B1509" w:rsidRDefault="00EF229C" w:rsidP="00DD00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2</w:t>
      </w:r>
      <w:r w:rsidR="003D4FD9" w:rsidRPr="002B1509">
        <w:rPr>
          <w:rFonts w:ascii="Times New Roman" w:hAnsi="Times New Roman" w:cs="Times New Roman"/>
          <w:sz w:val="28"/>
          <w:szCs w:val="28"/>
        </w:rPr>
        <w:t>.</w:t>
      </w:r>
      <w:r w:rsidR="00527848" w:rsidRPr="002B1509">
        <w:rPr>
          <w:rFonts w:ascii="Times New Roman" w:hAnsi="Times New Roman" w:cs="Times New Roman"/>
          <w:sz w:val="28"/>
          <w:szCs w:val="28"/>
        </w:rPr>
        <w:t xml:space="preserve"> </w:t>
      </w:r>
      <w:r w:rsidR="003D4FD9" w:rsidRPr="002B150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</w:t>
      </w:r>
      <w:r w:rsidRPr="002B1509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Pr="002B1509">
        <w:rPr>
          <w:rFonts w:ascii="Times New Roman" w:hAnsi="Times New Roman"/>
          <w:sz w:val="28"/>
          <w:szCs w:val="28"/>
        </w:rPr>
        <w:t>Велижская</w:t>
      </w:r>
      <w:proofErr w:type="spellEnd"/>
      <w:r w:rsidRPr="002B1509">
        <w:rPr>
          <w:rFonts w:ascii="Times New Roman" w:hAnsi="Times New Roman"/>
          <w:sz w:val="28"/>
          <w:szCs w:val="28"/>
        </w:rPr>
        <w:t xml:space="preserve"> новь».</w:t>
      </w:r>
    </w:p>
    <w:p w:rsidR="003D4FD9" w:rsidRPr="002B1509" w:rsidRDefault="003D4FD9" w:rsidP="00DD00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BA5CE8" w:rsidRPr="002B1509" w:rsidRDefault="00BA5CE8" w:rsidP="00DD0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5510"/>
      </w:tblGrid>
      <w:tr w:rsidR="002B1509" w:rsidRPr="002B1509" w:rsidTr="00BA5CE8">
        <w:trPr>
          <w:trHeight w:val="143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CE8" w:rsidRPr="002B1509" w:rsidRDefault="00BA5CE8" w:rsidP="00DD0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0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A5CE8" w:rsidRPr="002B1509" w:rsidRDefault="00BA5CE8" w:rsidP="00DD0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0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A5CE8" w:rsidRPr="002B1509" w:rsidRDefault="00BA5CE8" w:rsidP="00DD0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0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B1509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2B1509">
              <w:rPr>
                <w:rFonts w:ascii="Times New Roman" w:hAnsi="Times New Roman"/>
                <w:sz w:val="28"/>
                <w:szCs w:val="28"/>
              </w:rPr>
              <w:t xml:space="preserve"> район» ______________</w:t>
            </w:r>
            <w:proofErr w:type="spellStart"/>
            <w:r w:rsidRPr="002B1509">
              <w:rPr>
                <w:rFonts w:ascii="Times New Roman" w:hAnsi="Times New Roman"/>
                <w:sz w:val="28"/>
                <w:szCs w:val="28"/>
              </w:rPr>
              <w:t>В.В.Самулеев</w:t>
            </w:r>
            <w:proofErr w:type="spellEnd"/>
          </w:p>
          <w:p w:rsidR="00BA5CE8" w:rsidRPr="002B1509" w:rsidRDefault="00BA5CE8" w:rsidP="002B1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B1509" w:rsidRPr="002B1509">
              <w:rPr>
                <w:rFonts w:ascii="Times New Roman" w:hAnsi="Times New Roman"/>
                <w:sz w:val="28"/>
                <w:szCs w:val="28"/>
              </w:rPr>
              <w:t>6 декабря</w:t>
            </w:r>
            <w:r w:rsidRPr="002B1509">
              <w:rPr>
                <w:rFonts w:ascii="Times New Roman" w:hAnsi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A5CE8" w:rsidRPr="002B1509" w:rsidRDefault="00BA5CE8" w:rsidP="00DD00F6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0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A5CE8" w:rsidRPr="002B1509" w:rsidRDefault="00BA5CE8" w:rsidP="00DD00F6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50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2B1509">
              <w:rPr>
                <w:rFonts w:ascii="Times New Roman" w:hAnsi="Times New Roman"/>
                <w:sz w:val="28"/>
                <w:szCs w:val="28"/>
              </w:rPr>
              <w:t xml:space="preserve"> районного </w:t>
            </w:r>
          </w:p>
          <w:p w:rsidR="00BA5CE8" w:rsidRPr="002B1509" w:rsidRDefault="00BA5CE8" w:rsidP="00DD00F6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09">
              <w:rPr>
                <w:rFonts w:ascii="Times New Roman" w:hAnsi="Times New Roman"/>
                <w:sz w:val="28"/>
                <w:szCs w:val="28"/>
              </w:rPr>
              <w:t xml:space="preserve">Совета депутатов                          </w:t>
            </w:r>
          </w:p>
          <w:p w:rsidR="00BA5CE8" w:rsidRPr="002B1509" w:rsidRDefault="00074455" w:rsidP="00DD00F6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09"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="00BA5CE8" w:rsidRPr="002B1509">
              <w:rPr>
                <w:rFonts w:ascii="Times New Roman" w:hAnsi="Times New Roman"/>
                <w:sz w:val="28"/>
                <w:szCs w:val="28"/>
              </w:rPr>
              <w:t>Г.А.Валикова</w:t>
            </w:r>
            <w:proofErr w:type="spellEnd"/>
          </w:p>
          <w:p w:rsidR="00BA5CE8" w:rsidRPr="002B1509" w:rsidRDefault="00BA5CE8" w:rsidP="00DD0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45B7" w:rsidRPr="002B1509" w:rsidRDefault="000645B7" w:rsidP="00DD00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609"/>
      </w:tblGrid>
      <w:tr w:rsidR="002B1509" w:rsidRPr="002B1509" w:rsidTr="00BA5CE8">
        <w:trPr>
          <w:trHeight w:val="15"/>
        </w:trPr>
        <w:tc>
          <w:tcPr>
            <w:tcW w:w="4746" w:type="dxa"/>
          </w:tcPr>
          <w:p w:rsidR="000645B7" w:rsidRPr="002B1509" w:rsidRDefault="000645B7" w:rsidP="00DD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09" w:type="dxa"/>
            <w:hideMark/>
          </w:tcPr>
          <w:p w:rsidR="000645B7" w:rsidRPr="002B1509" w:rsidRDefault="000645B7" w:rsidP="00DD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45B7" w:rsidRPr="002B1509" w:rsidTr="00BA5CE8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5B7" w:rsidRPr="002B1509" w:rsidRDefault="000645B7" w:rsidP="00DD0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5B7" w:rsidRPr="002B1509" w:rsidRDefault="000645B7" w:rsidP="00DD0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E002F" w:rsidRPr="002B1509" w:rsidRDefault="007E002F" w:rsidP="00DD00F6">
      <w:pPr>
        <w:spacing w:after="120" w:line="240" w:lineRule="auto"/>
        <w:ind w:left="5058" w:firstLine="6"/>
        <w:rPr>
          <w:rFonts w:ascii="Times New Roman" w:hAnsi="Times New Roman"/>
          <w:sz w:val="28"/>
          <w:szCs w:val="28"/>
        </w:rPr>
      </w:pPr>
    </w:p>
    <w:p w:rsidR="00DD00F6" w:rsidRPr="002B1509" w:rsidRDefault="00DD00F6" w:rsidP="00DD00F6">
      <w:pPr>
        <w:spacing w:after="120" w:line="240" w:lineRule="auto"/>
        <w:ind w:left="5058" w:firstLine="6"/>
        <w:rPr>
          <w:rFonts w:ascii="Times New Roman" w:hAnsi="Times New Roman"/>
          <w:sz w:val="28"/>
          <w:szCs w:val="28"/>
        </w:rPr>
      </w:pPr>
    </w:p>
    <w:p w:rsidR="00074455" w:rsidRPr="002B1509" w:rsidRDefault="00074455" w:rsidP="00DD00F6">
      <w:pPr>
        <w:spacing w:after="120" w:line="240" w:lineRule="auto"/>
        <w:ind w:left="5058" w:firstLine="6"/>
        <w:rPr>
          <w:rFonts w:ascii="Times New Roman" w:hAnsi="Times New Roman"/>
          <w:sz w:val="28"/>
          <w:szCs w:val="28"/>
        </w:rPr>
      </w:pPr>
    </w:p>
    <w:p w:rsidR="00FC6D81" w:rsidRPr="002B1509" w:rsidRDefault="00FC6D81" w:rsidP="00074455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  <w:r w:rsidRPr="002B15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6D81" w:rsidRPr="002B1509" w:rsidRDefault="00FC6D81" w:rsidP="00074455">
      <w:pPr>
        <w:tabs>
          <w:tab w:val="left" w:pos="9638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2B1509">
        <w:rPr>
          <w:rFonts w:ascii="Times New Roman" w:hAnsi="Times New Roman"/>
          <w:sz w:val="28"/>
          <w:szCs w:val="28"/>
        </w:rPr>
        <w:t xml:space="preserve">к </w:t>
      </w:r>
      <w:r w:rsidRPr="002B1509">
        <w:rPr>
          <w:rFonts w:ascii="Times New Roman" w:hAnsi="Times New Roman"/>
          <w:bCs/>
          <w:sz w:val="28"/>
          <w:szCs w:val="28"/>
        </w:rPr>
        <w:t xml:space="preserve">решению </w:t>
      </w:r>
      <w:proofErr w:type="spellStart"/>
      <w:r w:rsidRPr="002B1509">
        <w:rPr>
          <w:rFonts w:ascii="Times New Roman" w:hAnsi="Times New Roman"/>
          <w:bCs/>
          <w:sz w:val="28"/>
          <w:szCs w:val="28"/>
        </w:rPr>
        <w:t>Велижского</w:t>
      </w:r>
      <w:proofErr w:type="spellEnd"/>
      <w:r w:rsidRPr="002B1509">
        <w:rPr>
          <w:rFonts w:ascii="Times New Roman" w:hAnsi="Times New Roman"/>
          <w:bCs/>
          <w:sz w:val="28"/>
          <w:szCs w:val="28"/>
        </w:rPr>
        <w:t xml:space="preserve"> районного Совета депутатов </w:t>
      </w:r>
    </w:p>
    <w:p w:rsidR="00FC6D81" w:rsidRPr="002B1509" w:rsidRDefault="00FC6D81" w:rsidP="00074455">
      <w:pPr>
        <w:tabs>
          <w:tab w:val="left" w:pos="9638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509">
        <w:rPr>
          <w:rFonts w:ascii="Times New Roman" w:hAnsi="Times New Roman"/>
          <w:sz w:val="28"/>
          <w:szCs w:val="28"/>
        </w:rPr>
        <w:t>от</w:t>
      </w:r>
      <w:proofErr w:type="gramEnd"/>
      <w:r w:rsidRPr="002B1509">
        <w:rPr>
          <w:rFonts w:ascii="Times New Roman" w:hAnsi="Times New Roman"/>
          <w:sz w:val="28"/>
          <w:szCs w:val="28"/>
        </w:rPr>
        <w:t xml:space="preserve"> </w:t>
      </w:r>
      <w:r w:rsidR="002B1509" w:rsidRPr="002B1509">
        <w:rPr>
          <w:rFonts w:ascii="Times New Roman" w:hAnsi="Times New Roman"/>
          <w:sz w:val="28"/>
          <w:szCs w:val="28"/>
        </w:rPr>
        <w:t>06.12.2016 № 98</w:t>
      </w:r>
      <w:r w:rsidRPr="002B1509">
        <w:rPr>
          <w:rFonts w:ascii="Times New Roman" w:hAnsi="Times New Roman"/>
          <w:sz w:val="28"/>
          <w:szCs w:val="28"/>
        </w:rPr>
        <w:t xml:space="preserve">  </w:t>
      </w:r>
    </w:p>
    <w:p w:rsidR="000645B7" w:rsidRPr="002B1509" w:rsidRDefault="000645B7" w:rsidP="00DD00F6">
      <w:pPr>
        <w:shd w:val="clear" w:color="auto" w:fill="FFFFFF"/>
        <w:spacing w:before="375" w:after="225" w:line="240" w:lineRule="auto"/>
        <w:ind w:left="-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45B7" w:rsidRPr="002B1509" w:rsidRDefault="00BA5CE8" w:rsidP="00DD00F6">
      <w:pPr>
        <w:shd w:val="clear" w:color="auto" w:fill="FFFFFF"/>
        <w:spacing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увольнения (освобождения от должности) </w:t>
      </w:r>
      <w:r w:rsidR="00EF229C"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 утратой доверия </w:t>
      </w:r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замещающих муниципальные должности в органах местного самоуправления муниципального образования «</w:t>
      </w:r>
      <w:proofErr w:type="spellStart"/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Велижский</w:t>
      </w:r>
      <w:proofErr w:type="spellEnd"/>
      <w:r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</w:t>
      </w:r>
      <w:r w:rsidR="000645B7" w:rsidRPr="002B1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F229C" w:rsidRPr="002B1509" w:rsidRDefault="00EF229C" w:rsidP="00DD00F6">
      <w:pPr>
        <w:pStyle w:val="a6"/>
        <w:numPr>
          <w:ilvl w:val="0"/>
          <w:numId w:val="8"/>
        </w:numPr>
        <w:spacing w:before="0" w:beforeAutospacing="0" w:after="200" w:afterAutospacing="0"/>
        <w:ind w:left="-567" w:firstLine="567"/>
        <w:jc w:val="both"/>
        <w:rPr>
          <w:sz w:val="28"/>
          <w:szCs w:val="28"/>
        </w:rPr>
      </w:pPr>
      <w:r w:rsidRPr="002B1509">
        <w:rPr>
          <w:sz w:val="28"/>
          <w:szCs w:val="28"/>
        </w:rPr>
        <w:t>Настоящий порядок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«</w:t>
      </w:r>
      <w:proofErr w:type="spellStart"/>
      <w:r w:rsidRPr="002B1509">
        <w:rPr>
          <w:sz w:val="28"/>
          <w:szCs w:val="28"/>
        </w:rPr>
        <w:t>Велижский</w:t>
      </w:r>
      <w:proofErr w:type="spellEnd"/>
      <w:r w:rsidRPr="002B1509">
        <w:rPr>
          <w:sz w:val="28"/>
          <w:szCs w:val="28"/>
        </w:rPr>
        <w:t xml:space="preserve"> район» (далее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</w:t>
      </w:r>
      <w:r w:rsidRPr="002B1509">
        <w:rPr>
          <w:sz w:val="28"/>
          <w:szCs w:val="28"/>
        </w:rPr>
        <w:tab/>
        <w:t>должности</w:t>
      </w:r>
      <w:r w:rsidRPr="002B1509">
        <w:rPr>
          <w:sz w:val="28"/>
          <w:szCs w:val="28"/>
        </w:rPr>
        <w:tab/>
        <w:t>в органах местного самоуправления муниципального образования «</w:t>
      </w:r>
      <w:proofErr w:type="spellStart"/>
      <w:r w:rsidRPr="002B1509">
        <w:rPr>
          <w:sz w:val="28"/>
          <w:szCs w:val="28"/>
        </w:rPr>
        <w:t>Велижский</w:t>
      </w:r>
      <w:proofErr w:type="spellEnd"/>
      <w:r w:rsidRPr="002B1509">
        <w:rPr>
          <w:sz w:val="28"/>
          <w:szCs w:val="28"/>
        </w:rPr>
        <w:t xml:space="preserve"> район».</w:t>
      </w:r>
    </w:p>
    <w:p w:rsidR="00B117AE" w:rsidRPr="002B1509" w:rsidRDefault="00EF229C" w:rsidP="00DD00F6">
      <w:pPr>
        <w:pStyle w:val="a6"/>
        <w:shd w:val="clear" w:color="auto" w:fill="FFFFFF"/>
        <w:spacing w:before="0" w:beforeAutospacing="0" w:after="200" w:afterAutospacing="0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2B1509">
        <w:rPr>
          <w:sz w:val="28"/>
          <w:szCs w:val="28"/>
        </w:rPr>
        <w:t xml:space="preserve">2. </w:t>
      </w:r>
      <w:r w:rsidR="00775864" w:rsidRPr="002B1509">
        <w:rPr>
          <w:sz w:val="28"/>
          <w:szCs w:val="28"/>
        </w:rPr>
        <w:t xml:space="preserve">К лицам, замещающим муниципальные должности в органах местного самоуправления </w:t>
      </w:r>
      <w:r w:rsidR="00B117AE" w:rsidRPr="002B1509">
        <w:rPr>
          <w:spacing w:val="2"/>
          <w:sz w:val="28"/>
          <w:szCs w:val="28"/>
        </w:rPr>
        <w:t>муниципального образования «</w:t>
      </w:r>
      <w:proofErr w:type="spellStart"/>
      <w:r w:rsidR="00B117AE" w:rsidRPr="002B1509">
        <w:rPr>
          <w:spacing w:val="2"/>
          <w:sz w:val="28"/>
          <w:szCs w:val="28"/>
        </w:rPr>
        <w:t>Велижский</w:t>
      </w:r>
      <w:proofErr w:type="spellEnd"/>
      <w:r w:rsidR="00B117AE" w:rsidRPr="002B1509">
        <w:rPr>
          <w:spacing w:val="2"/>
          <w:sz w:val="28"/>
          <w:szCs w:val="28"/>
        </w:rPr>
        <w:t xml:space="preserve"> район»</w:t>
      </w:r>
      <w:r w:rsidR="00775864" w:rsidRPr="002B1509">
        <w:rPr>
          <w:sz w:val="28"/>
          <w:szCs w:val="28"/>
        </w:rPr>
        <w:t xml:space="preserve">, </w:t>
      </w:r>
      <w:r w:rsidR="00B117AE" w:rsidRPr="002B1509">
        <w:rPr>
          <w:spacing w:val="2"/>
          <w:sz w:val="28"/>
          <w:szCs w:val="28"/>
        </w:rPr>
        <w:t xml:space="preserve">относятся Глава муниципального образования, Председатель </w:t>
      </w:r>
      <w:proofErr w:type="spellStart"/>
      <w:r w:rsidR="00B117AE" w:rsidRPr="002B1509">
        <w:rPr>
          <w:spacing w:val="2"/>
          <w:sz w:val="28"/>
          <w:szCs w:val="28"/>
        </w:rPr>
        <w:t>Велижского</w:t>
      </w:r>
      <w:proofErr w:type="spellEnd"/>
      <w:r w:rsidR="00B117AE" w:rsidRPr="002B1509">
        <w:rPr>
          <w:spacing w:val="2"/>
          <w:sz w:val="28"/>
          <w:szCs w:val="28"/>
        </w:rPr>
        <w:t xml:space="preserve"> районного Совета депутатов (далее - лиц</w:t>
      </w:r>
      <w:r w:rsidR="007E002F" w:rsidRPr="002B1509">
        <w:rPr>
          <w:spacing w:val="2"/>
          <w:sz w:val="28"/>
          <w:szCs w:val="28"/>
        </w:rPr>
        <w:t>а</w:t>
      </w:r>
      <w:r w:rsidR="00B117AE" w:rsidRPr="002B1509">
        <w:rPr>
          <w:spacing w:val="2"/>
          <w:sz w:val="28"/>
          <w:szCs w:val="28"/>
        </w:rPr>
        <w:t>, замещающ</w:t>
      </w:r>
      <w:r w:rsidR="007E002F" w:rsidRPr="002B1509">
        <w:rPr>
          <w:spacing w:val="2"/>
          <w:sz w:val="28"/>
          <w:szCs w:val="28"/>
        </w:rPr>
        <w:t>и</w:t>
      </w:r>
      <w:r w:rsidR="00B117AE" w:rsidRPr="002B1509">
        <w:rPr>
          <w:spacing w:val="2"/>
          <w:sz w:val="28"/>
          <w:szCs w:val="28"/>
        </w:rPr>
        <w:t>е муниципальную должность).</w:t>
      </w:r>
    </w:p>
    <w:p w:rsidR="00775864" w:rsidRPr="002B1509" w:rsidRDefault="007E002F" w:rsidP="00DD00F6">
      <w:pPr>
        <w:pStyle w:val="a6"/>
        <w:spacing w:before="0" w:beforeAutospacing="0" w:after="200" w:afterAutospacing="0"/>
        <w:ind w:left="-567" w:firstLine="567"/>
        <w:jc w:val="both"/>
        <w:rPr>
          <w:sz w:val="28"/>
          <w:szCs w:val="28"/>
        </w:rPr>
      </w:pPr>
      <w:r w:rsidRPr="002B1509">
        <w:rPr>
          <w:sz w:val="28"/>
          <w:szCs w:val="28"/>
        </w:rPr>
        <w:t>3</w:t>
      </w:r>
      <w:r w:rsidR="00775864" w:rsidRPr="002B1509">
        <w:rPr>
          <w:sz w:val="28"/>
          <w:szCs w:val="28"/>
        </w:rPr>
        <w:t>. Лиц</w:t>
      </w:r>
      <w:r w:rsidRPr="002B1509">
        <w:rPr>
          <w:sz w:val="28"/>
          <w:szCs w:val="28"/>
        </w:rPr>
        <w:t>а</w:t>
      </w:r>
      <w:r w:rsidR="00775864" w:rsidRPr="002B1509">
        <w:rPr>
          <w:sz w:val="28"/>
          <w:szCs w:val="28"/>
        </w:rPr>
        <w:t>, замещающ</w:t>
      </w:r>
      <w:r w:rsidRPr="002B1509">
        <w:rPr>
          <w:sz w:val="28"/>
          <w:szCs w:val="28"/>
        </w:rPr>
        <w:t>и</w:t>
      </w:r>
      <w:r w:rsidR="00775864" w:rsidRPr="002B1509">
        <w:rPr>
          <w:sz w:val="28"/>
          <w:szCs w:val="28"/>
        </w:rPr>
        <w:t>е муниципальную должность, подлеж</w:t>
      </w:r>
      <w:r w:rsidRPr="002B1509">
        <w:rPr>
          <w:sz w:val="28"/>
          <w:szCs w:val="28"/>
        </w:rPr>
        <w:t>а</w:t>
      </w:r>
      <w:r w:rsidR="00775864" w:rsidRPr="002B1509">
        <w:rPr>
          <w:sz w:val="28"/>
          <w:szCs w:val="28"/>
        </w:rPr>
        <w:t xml:space="preserve">т увольнению (освобождению от должности) в связи с утратой доверия в </w:t>
      </w:r>
      <w:r w:rsidR="000F25AC" w:rsidRPr="002B1509">
        <w:rPr>
          <w:sz w:val="28"/>
          <w:szCs w:val="28"/>
        </w:rPr>
        <w:t xml:space="preserve">следующих </w:t>
      </w:r>
      <w:r w:rsidR="00775864" w:rsidRPr="002B1509">
        <w:rPr>
          <w:sz w:val="28"/>
          <w:szCs w:val="28"/>
        </w:rPr>
        <w:t>случаях, предусмотренных статьей 13.1 Федерального закона от 25 марта 2008 года № 273-ФЗ «О противодействии коррупции», а именно:</w:t>
      </w:r>
    </w:p>
    <w:p w:rsidR="00775864" w:rsidRPr="002B1509" w:rsidRDefault="00775864" w:rsidP="00DD00F6">
      <w:pPr>
        <w:pStyle w:val="a6"/>
        <w:spacing w:before="0" w:beforeAutospacing="0" w:after="200" w:afterAutospacing="0"/>
        <w:ind w:left="-567" w:firstLine="567"/>
        <w:jc w:val="both"/>
        <w:rPr>
          <w:sz w:val="28"/>
          <w:szCs w:val="28"/>
        </w:rPr>
      </w:pPr>
      <w:r w:rsidRPr="002B1509">
        <w:rPr>
          <w:sz w:val="28"/>
          <w:szCs w:val="28"/>
        </w:rPr>
        <w:t xml:space="preserve"> </w:t>
      </w:r>
      <w:r w:rsidR="00B117AE" w:rsidRPr="002B1509">
        <w:rPr>
          <w:sz w:val="28"/>
          <w:szCs w:val="28"/>
        </w:rPr>
        <w:t>а</w:t>
      </w:r>
      <w:r w:rsidRPr="002B1509">
        <w:rPr>
          <w:sz w:val="28"/>
          <w:szCs w:val="28"/>
        </w:rPr>
        <w:t xml:space="preserve">) непринятия лицом мер по предотвращению и (или) урегулированию конфликта интересов, стороной которого оно является; </w:t>
      </w:r>
    </w:p>
    <w:p w:rsidR="00775864" w:rsidRPr="002B1509" w:rsidRDefault="00B117AE" w:rsidP="00DD00F6">
      <w:pPr>
        <w:pStyle w:val="a6"/>
        <w:spacing w:before="0" w:beforeAutospacing="0" w:after="200" w:afterAutospacing="0"/>
        <w:ind w:left="-567" w:firstLine="567"/>
        <w:jc w:val="both"/>
        <w:rPr>
          <w:sz w:val="28"/>
          <w:szCs w:val="28"/>
        </w:rPr>
      </w:pPr>
      <w:r w:rsidRPr="002B1509">
        <w:rPr>
          <w:sz w:val="28"/>
          <w:szCs w:val="28"/>
        </w:rPr>
        <w:t>б</w:t>
      </w:r>
      <w:r w:rsidR="00775864" w:rsidRPr="002B1509">
        <w:rPr>
          <w:sz w:val="28"/>
          <w:szCs w:val="28"/>
        </w:rPr>
        <w:t xml:space="preserve">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775864" w:rsidRPr="002B1509" w:rsidRDefault="00B117AE" w:rsidP="00DD00F6">
      <w:pPr>
        <w:pStyle w:val="a6"/>
        <w:spacing w:before="0" w:beforeAutospacing="0" w:after="200" w:afterAutospacing="0"/>
        <w:ind w:left="-567" w:firstLine="567"/>
        <w:jc w:val="both"/>
        <w:rPr>
          <w:sz w:val="28"/>
          <w:szCs w:val="28"/>
        </w:rPr>
      </w:pPr>
      <w:r w:rsidRPr="002B1509">
        <w:rPr>
          <w:sz w:val="28"/>
          <w:szCs w:val="28"/>
        </w:rPr>
        <w:lastRenderedPageBreak/>
        <w:t>в</w:t>
      </w:r>
      <w:r w:rsidR="00775864" w:rsidRPr="002B1509">
        <w:rPr>
          <w:sz w:val="28"/>
          <w:szCs w:val="28"/>
        </w:rPr>
        <w:t xml:space="preserve">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775864" w:rsidRPr="002B1509" w:rsidRDefault="00B117AE" w:rsidP="00DD00F6">
      <w:pPr>
        <w:pStyle w:val="a6"/>
        <w:spacing w:before="0" w:beforeAutospacing="0" w:after="200" w:afterAutospacing="0"/>
        <w:ind w:left="-567" w:firstLine="567"/>
        <w:jc w:val="both"/>
        <w:rPr>
          <w:sz w:val="28"/>
          <w:szCs w:val="28"/>
        </w:rPr>
      </w:pPr>
      <w:r w:rsidRPr="002B1509">
        <w:rPr>
          <w:sz w:val="28"/>
          <w:szCs w:val="28"/>
        </w:rPr>
        <w:t>г</w:t>
      </w:r>
      <w:r w:rsidR="00775864" w:rsidRPr="002B1509">
        <w:rPr>
          <w:sz w:val="28"/>
          <w:szCs w:val="28"/>
        </w:rPr>
        <w:t xml:space="preserve">) осуществления лицом предпринимательской деятельности; </w:t>
      </w:r>
    </w:p>
    <w:p w:rsidR="00775864" w:rsidRPr="002B1509" w:rsidRDefault="00B117AE" w:rsidP="00DD00F6">
      <w:pPr>
        <w:pStyle w:val="a6"/>
        <w:spacing w:before="0" w:beforeAutospacing="0" w:after="200" w:afterAutospacing="0"/>
        <w:ind w:left="-567" w:firstLine="567"/>
        <w:jc w:val="both"/>
        <w:rPr>
          <w:sz w:val="28"/>
          <w:szCs w:val="28"/>
        </w:rPr>
      </w:pPr>
      <w:r w:rsidRPr="002B1509">
        <w:rPr>
          <w:sz w:val="28"/>
          <w:szCs w:val="28"/>
        </w:rPr>
        <w:t>д</w:t>
      </w:r>
      <w:r w:rsidR="00775864" w:rsidRPr="002B1509">
        <w:rPr>
          <w:sz w:val="28"/>
          <w:szCs w:val="28"/>
        </w:rPr>
        <w:t xml:space="preserve">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0F25AC" w:rsidRPr="002B1509" w:rsidRDefault="00D85B82" w:rsidP="00D85B82">
      <w:pPr>
        <w:pStyle w:val="ConsPlusNormal0"/>
        <w:spacing w:after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4. Н</w:t>
      </w:r>
      <w:r w:rsidR="000F25AC" w:rsidRPr="002B1509">
        <w:rPr>
          <w:rFonts w:ascii="Times New Roman" w:hAnsi="Times New Roman" w:cs="Times New Roman"/>
          <w:sz w:val="28"/>
          <w:szCs w:val="28"/>
        </w:rPr>
        <w:t>есоблюдение лицом, замещающим муниципальную должность, запрета, в случаях, предусмотренных Федеральным законом № 79-ФЗ,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или увольнение (освобождение от должности)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D85B82" w:rsidRPr="002B1509" w:rsidRDefault="00D85B82" w:rsidP="00D85B82">
      <w:pPr>
        <w:pStyle w:val="ConsPlusNormal0"/>
        <w:spacing w:after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5.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F25AC" w:rsidRPr="002B1509" w:rsidRDefault="00D85B82" w:rsidP="00D85B82">
      <w:pPr>
        <w:pStyle w:val="ConsPlusNormal0"/>
        <w:spacing w:after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 xml:space="preserve">6. </w:t>
      </w:r>
      <w:r w:rsidR="000F25AC" w:rsidRPr="002B1509">
        <w:rPr>
          <w:rFonts w:ascii="Times New Roman" w:hAnsi="Times New Roman" w:cs="Times New Roman"/>
          <w:sz w:val="28"/>
          <w:szCs w:val="28"/>
        </w:rPr>
        <w:t>Полномочия лица, замещающего муниципальную должность, прекращаются досрочно в случае несоблюдения иных ограничений,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D4554" w:rsidRPr="002B1509" w:rsidRDefault="006D4554" w:rsidP="00D85B82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7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. </w:t>
      </w:r>
      <w:r w:rsidR="002E4823" w:rsidRPr="002B1509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лиц, замещающих муниципальные должности, принимается решением </w:t>
      </w:r>
      <w:proofErr w:type="spellStart"/>
      <w:r w:rsidR="002E4823" w:rsidRPr="002B1509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2E4823" w:rsidRPr="002B150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7E002F" w:rsidRPr="002B1509">
        <w:rPr>
          <w:rFonts w:ascii="Times New Roman" w:hAnsi="Times New Roman" w:cs="Times New Roman"/>
          <w:sz w:val="28"/>
          <w:szCs w:val="28"/>
        </w:rPr>
        <w:t>по основаниям, предусмотренным пунктами 3, 4</w:t>
      </w:r>
      <w:r w:rsidR="00D85B82" w:rsidRPr="002B1509">
        <w:rPr>
          <w:rFonts w:ascii="Times New Roman" w:hAnsi="Times New Roman" w:cs="Times New Roman"/>
          <w:sz w:val="28"/>
          <w:szCs w:val="28"/>
        </w:rPr>
        <w:t xml:space="preserve">, 5, 6 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5B82" w:rsidRPr="002B1509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2B1509">
        <w:rPr>
          <w:rFonts w:ascii="Times New Roman" w:hAnsi="Times New Roman" w:cs="Times New Roman"/>
          <w:sz w:val="28"/>
          <w:szCs w:val="28"/>
        </w:rPr>
        <w:t>Порядка.</w:t>
      </w:r>
    </w:p>
    <w:p w:rsidR="007E002F" w:rsidRPr="002B1509" w:rsidRDefault="00213EAC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8</w:t>
      </w:r>
      <w:r w:rsidR="007E002F" w:rsidRPr="002B1509">
        <w:rPr>
          <w:rFonts w:ascii="Times New Roman" w:hAnsi="Times New Roman" w:cs="Times New Roman"/>
          <w:sz w:val="28"/>
          <w:szCs w:val="28"/>
        </w:rPr>
        <w:t>. Проверка случаев, предусмотренных пунктами 3, 4</w:t>
      </w:r>
      <w:r w:rsidRPr="002B1509">
        <w:rPr>
          <w:rFonts w:ascii="Times New Roman" w:hAnsi="Times New Roman" w:cs="Times New Roman"/>
          <w:sz w:val="28"/>
          <w:szCs w:val="28"/>
        </w:rPr>
        <w:t>, 5, 6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 настоящего Порядка проводится:</w:t>
      </w:r>
    </w:p>
    <w:p w:rsidR="007E002F" w:rsidRPr="002B1509" w:rsidRDefault="000949ED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а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) в отношении Главы </w:t>
      </w:r>
      <w:r w:rsidR="007E002F" w:rsidRPr="002B1509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 - комиссией по соблюдению </w:t>
      </w:r>
      <w:r w:rsidR="00DD00F6" w:rsidRPr="002B150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</w:t>
      </w:r>
      <w:r w:rsidR="00DD00F6" w:rsidRPr="002B1509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и противодействию коррупции </w:t>
      </w:r>
      <w:r w:rsidR="00DD00F6" w:rsidRPr="002B1509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D00F6" w:rsidRPr="002B15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00F6" w:rsidRPr="002B1509">
        <w:rPr>
          <w:rFonts w:ascii="Times New Roman" w:hAnsi="Times New Roman" w:cs="Times New Roman"/>
          <w:sz w:val="28"/>
          <w:szCs w:val="28"/>
        </w:rPr>
        <w:t>Велиж</w:t>
      </w:r>
      <w:r w:rsidR="007E002F" w:rsidRPr="002B150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D00F6" w:rsidRPr="002B1509">
        <w:rPr>
          <w:rFonts w:ascii="Times New Roman" w:hAnsi="Times New Roman" w:cs="Times New Roman"/>
          <w:sz w:val="28"/>
          <w:szCs w:val="28"/>
        </w:rPr>
        <w:t xml:space="preserve"> район» (</w:t>
      </w:r>
      <w:r w:rsidR="007E002F" w:rsidRPr="002B1509">
        <w:rPr>
          <w:rFonts w:ascii="Times New Roman" w:hAnsi="Times New Roman" w:cs="Times New Roman"/>
          <w:sz w:val="28"/>
          <w:szCs w:val="28"/>
        </w:rPr>
        <w:t>далее – Комиссия Администрации);</w:t>
      </w:r>
    </w:p>
    <w:p w:rsidR="007E002F" w:rsidRPr="002B1509" w:rsidRDefault="000949ED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5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E002F" w:rsidRPr="002B1509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8D4F63" w:rsidRPr="002B1509">
        <w:rPr>
          <w:rFonts w:ascii="Times New Roman" w:hAnsi="Times New Roman" w:cs="Times New Roman"/>
          <w:sz w:val="28"/>
          <w:szCs w:val="28"/>
        </w:rPr>
        <w:t>П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spellStart"/>
      <w:r w:rsidR="007E002F" w:rsidRPr="002B1509">
        <w:rPr>
          <w:rFonts w:ascii="Times New Roman" w:hAnsi="Times New Roman" w:cs="Times New Roman"/>
          <w:spacing w:val="2"/>
          <w:sz w:val="28"/>
          <w:szCs w:val="28"/>
        </w:rPr>
        <w:t>Велижского</w:t>
      </w:r>
      <w:proofErr w:type="spellEnd"/>
      <w:r w:rsidR="007E002F" w:rsidRPr="002B1509">
        <w:rPr>
          <w:rFonts w:ascii="Times New Roman" w:hAnsi="Times New Roman" w:cs="Times New Roman"/>
          <w:spacing w:val="2"/>
          <w:sz w:val="28"/>
          <w:szCs w:val="28"/>
        </w:rPr>
        <w:t xml:space="preserve"> районного Совета депутатов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 - </w:t>
      </w:r>
      <w:r w:rsidR="007E002F" w:rsidRPr="002B1509">
        <w:rPr>
          <w:rFonts w:ascii="Times New Roman" w:hAnsi="Times New Roman"/>
          <w:sz w:val="28"/>
          <w:szCs w:val="28"/>
        </w:rPr>
        <w:t>комисси</w:t>
      </w:r>
      <w:r w:rsidR="00DD00F6" w:rsidRPr="002B1509">
        <w:rPr>
          <w:rFonts w:ascii="Times New Roman" w:hAnsi="Times New Roman"/>
          <w:sz w:val="28"/>
          <w:szCs w:val="28"/>
        </w:rPr>
        <w:t>ей</w:t>
      </w:r>
      <w:r w:rsidR="007E002F" w:rsidRPr="002B1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02F" w:rsidRPr="002B1509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7E002F" w:rsidRPr="002B1509">
        <w:rPr>
          <w:rFonts w:ascii="Times New Roman" w:hAnsi="Times New Roman"/>
          <w:sz w:val="28"/>
          <w:szCs w:val="28"/>
        </w:rPr>
        <w:t xml:space="preserve"> районного Совета депутатов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«</w:t>
      </w:r>
      <w:proofErr w:type="spellStart"/>
      <w:r w:rsidR="007E002F" w:rsidRPr="002B1509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E002F" w:rsidRPr="002B1509">
        <w:rPr>
          <w:rFonts w:ascii="Times New Roman" w:hAnsi="Times New Roman"/>
          <w:sz w:val="28"/>
          <w:szCs w:val="28"/>
        </w:rPr>
        <w:t xml:space="preserve"> район»</w:t>
      </w:r>
      <w:r w:rsidR="007E002F" w:rsidRPr="002B1509">
        <w:rPr>
          <w:rFonts w:ascii="Times New Roman" w:hAnsi="Times New Roman"/>
          <w:bCs/>
          <w:sz w:val="28"/>
          <w:szCs w:val="28"/>
        </w:rPr>
        <w:t xml:space="preserve"> 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(далее – Комиссия </w:t>
      </w:r>
      <w:proofErr w:type="spellStart"/>
      <w:r w:rsidR="0027605F" w:rsidRPr="002B1509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27605F" w:rsidRPr="002B1509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="007E002F" w:rsidRPr="002B1509">
        <w:rPr>
          <w:rFonts w:ascii="Times New Roman" w:hAnsi="Times New Roman" w:cs="Times New Roman"/>
          <w:sz w:val="28"/>
          <w:szCs w:val="28"/>
        </w:rPr>
        <w:t>).</w:t>
      </w:r>
    </w:p>
    <w:p w:rsidR="007E002F" w:rsidRPr="002B1509" w:rsidRDefault="007E002F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 xml:space="preserve"> </w:t>
      </w:r>
      <w:r w:rsidR="00213EAC" w:rsidRPr="002B1509">
        <w:rPr>
          <w:rFonts w:ascii="Times New Roman" w:hAnsi="Times New Roman" w:cs="Times New Roman"/>
          <w:sz w:val="28"/>
          <w:szCs w:val="28"/>
        </w:rPr>
        <w:t>8.1</w:t>
      </w:r>
      <w:r w:rsidRPr="002B1509">
        <w:rPr>
          <w:rFonts w:ascii="Times New Roman" w:hAnsi="Times New Roman" w:cs="Times New Roman"/>
          <w:sz w:val="28"/>
          <w:szCs w:val="28"/>
        </w:rPr>
        <w:t xml:space="preserve">. Проверка Комиссией Администрации, Комиссией </w:t>
      </w:r>
      <w:proofErr w:type="spellStart"/>
      <w:r w:rsidR="00DD00F6" w:rsidRPr="002B1509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DD00F6" w:rsidRPr="002B1509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Pr="002B1509">
        <w:rPr>
          <w:rFonts w:ascii="Times New Roman" w:hAnsi="Times New Roman" w:cs="Times New Roman"/>
          <w:sz w:val="28"/>
          <w:szCs w:val="28"/>
        </w:rPr>
        <w:t xml:space="preserve"> (далее - Комиссии), проводится:</w:t>
      </w:r>
    </w:p>
    <w:p w:rsidR="007E002F" w:rsidRPr="002B1509" w:rsidRDefault="000949ED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а</w:t>
      </w:r>
      <w:r w:rsidR="007E002F" w:rsidRPr="002B1509">
        <w:rPr>
          <w:rFonts w:ascii="Times New Roman" w:hAnsi="Times New Roman" w:cs="Times New Roman"/>
          <w:sz w:val="28"/>
          <w:szCs w:val="28"/>
        </w:rPr>
        <w:t>) самостоятельно, при этом запрашивается информация от организаций, обладающих сведениями о наличии обстоятельств, предусмотренными пунктами</w:t>
      </w:r>
      <w:r w:rsidR="007E002F" w:rsidRPr="002B1509">
        <w:rPr>
          <w:rFonts w:ascii="Times New Roman" w:hAnsi="Times New Roman" w:cs="Times New Roman"/>
          <w:sz w:val="28"/>
          <w:szCs w:val="28"/>
        </w:rPr>
        <w:tab/>
        <w:t xml:space="preserve"> 3, 4</w:t>
      </w:r>
      <w:r w:rsidR="00213EAC" w:rsidRPr="002B1509">
        <w:rPr>
          <w:rFonts w:ascii="Times New Roman" w:hAnsi="Times New Roman" w:cs="Times New Roman"/>
          <w:sz w:val="28"/>
          <w:szCs w:val="28"/>
        </w:rPr>
        <w:t>, 5, 6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  настоящего Порядка;</w:t>
      </w:r>
    </w:p>
    <w:p w:rsidR="007E002F" w:rsidRPr="002B1509" w:rsidRDefault="000949ED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5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E002F" w:rsidRPr="002B1509">
        <w:rPr>
          <w:rFonts w:ascii="Times New Roman" w:hAnsi="Times New Roman" w:cs="Times New Roman"/>
          <w:sz w:val="28"/>
          <w:szCs w:val="28"/>
        </w:rPr>
        <w:t>) при поступлении информации, содержащей сведения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r w:rsidR="00DD00F6" w:rsidRPr="002B1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2F" w:rsidRPr="002B1509" w:rsidRDefault="00213EAC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 xml:space="preserve">8.2. 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По окончании проверки соответствующая Комиссия подготавливает акт, в котором указывают факты и обстоятельства, установленные при проведении проверки, после чего акт передается в </w:t>
      </w:r>
      <w:proofErr w:type="spellStart"/>
      <w:r w:rsidR="00DD00F6" w:rsidRPr="002B1509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DD00F6" w:rsidRPr="002B1509">
        <w:rPr>
          <w:rFonts w:ascii="Times New Roman" w:hAnsi="Times New Roman"/>
          <w:sz w:val="28"/>
          <w:szCs w:val="28"/>
        </w:rPr>
        <w:t xml:space="preserve"> районный Совет депутатов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решения.</w:t>
      </w:r>
    </w:p>
    <w:p w:rsidR="007E002F" w:rsidRPr="002B1509" w:rsidRDefault="00213EAC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9</w:t>
      </w:r>
      <w:r w:rsidR="007E002F" w:rsidRPr="002B1509">
        <w:rPr>
          <w:rFonts w:ascii="Times New Roman" w:hAnsi="Times New Roman" w:cs="Times New Roman"/>
          <w:sz w:val="28"/>
          <w:szCs w:val="28"/>
        </w:rPr>
        <w:t>. При рассмотрении и принятии решения об увольнении (освобождении от должности)</w:t>
      </w:r>
      <w:r w:rsidR="00DD00F6" w:rsidRPr="002B1509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2B1509">
        <w:rPr>
          <w:rFonts w:ascii="Times New Roman" w:hAnsi="Times New Roman" w:cs="Times New Roman"/>
          <w:sz w:val="28"/>
          <w:szCs w:val="28"/>
        </w:rPr>
        <w:t>в</w:t>
      </w:r>
      <w:r w:rsidR="00DD00F6" w:rsidRPr="002B1509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2B1509">
        <w:rPr>
          <w:rFonts w:ascii="Times New Roman" w:hAnsi="Times New Roman" w:cs="Times New Roman"/>
          <w:sz w:val="28"/>
          <w:szCs w:val="28"/>
        </w:rPr>
        <w:t>связи</w:t>
      </w:r>
      <w:r w:rsidR="00DD00F6" w:rsidRPr="002B1509">
        <w:rPr>
          <w:rFonts w:ascii="Times New Roman" w:hAnsi="Times New Roman" w:cs="Times New Roman"/>
          <w:sz w:val="28"/>
          <w:szCs w:val="28"/>
        </w:rPr>
        <w:t xml:space="preserve">  </w:t>
      </w:r>
      <w:r w:rsidR="007E002F" w:rsidRPr="002B1509">
        <w:rPr>
          <w:rFonts w:ascii="Times New Roman" w:hAnsi="Times New Roman" w:cs="Times New Roman"/>
          <w:sz w:val="28"/>
          <w:szCs w:val="28"/>
        </w:rPr>
        <w:t>с</w:t>
      </w:r>
      <w:r w:rsidR="007E002F" w:rsidRPr="002B1509">
        <w:rPr>
          <w:rFonts w:ascii="Times New Roman" w:hAnsi="Times New Roman" w:cs="Times New Roman"/>
          <w:sz w:val="28"/>
          <w:szCs w:val="28"/>
        </w:rPr>
        <w:tab/>
        <w:t>утратой</w:t>
      </w:r>
      <w:r w:rsidR="00DD00F6" w:rsidRPr="002B1509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2B1509">
        <w:rPr>
          <w:rFonts w:ascii="Times New Roman" w:hAnsi="Times New Roman" w:cs="Times New Roman"/>
          <w:sz w:val="28"/>
          <w:szCs w:val="28"/>
        </w:rPr>
        <w:t>доверия:</w:t>
      </w:r>
    </w:p>
    <w:p w:rsidR="007E002F" w:rsidRPr="002B1509" w:rsidRDefault="00DD00F6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а</w:t>
      </w:r>
      <w:r w:rsidR="007E002F" w:rsidRPr="002B1509">
        <w:rPr>
          <w:rFonts w:ascii="Times New Roman" w:hAnsi="Times New Roman" w:cs="Times New Roman"/>
          <w:sz w:val="28"/>
          <w:szCs w:val="28"/>
        </w:rPr>
        <w:t>)</w:t>
      </w:r>
      <w:r w:rsidR="007E002F" w:rsidRPr="002B1509">
        <w:rPr>
          <w:rFonts w:ascii="Times New Roman" w:hAnsi="Times New Roman" w:cs="Times New Roman"/>
          <w:sz w:val="28"/>
          <w:szCs w:val="28"/>
        </w:rPr>
        <w:tab/>
        <w:t>должны</w:t>
      </w:r>
      <w:r w:rsidR="007E002F" w:rsidRPr="002B1509">
        <w:rPr>
          <w:rFonts w:ascii="Times New Roman" w:hAnsi="Times New Roman" w:cs="Times New Roman"/>
          <w:sz w:val="28"/>
          <w:szCs w:val="28"/>
        </w:rPr>
        <w:tab/>
        <w:t>быть</w:t>
      </w:r>
      <w:r w:rsidR="007E002F" w:rsidRPr="002B1509">
        <w:rPr>
          <w:rFonts w:ascii="Times New Roman" w:hAnsi="Times New Roman" w:cs="Times New Roman"/>
          <w:sz w:val="28"/>
          <w:szCs w:val="28"/>
        </w:rPr>
        <w:tab/>
        <w:t>обеспечены:</w:t>
      </w:r>
    </w:p>
    <w:p w:rsidR="007E002F" w:rsidRPr="002B1509" w:rsidRDefault="007E002F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</w:t>
      </w:r>
      <w:r w:rsidR="00213EAC" w:rsidRPr="002B1509">
        <w:rPr>
          <w:rFonts w:ascii="Times New Roman" w:hAnsi="Times New Roman" w:cs="Times New Roman"/>
          <w:sz w:val="28"/>
          <w:szCs w:val="28"/>
        </w:rPr>
        <w:t>8</w:t>
      </w:r>
      <w:r w:rsidRPr="002B150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002F" w:rsidRPr="002B1509" w:rsidRDefault="007E002F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</w:t>
      </w:r>
      <w:r w:rsidR="00DD00F6" w:rsidRPr="002B1509">
        <w:rPr>
          <w:rFonts w:ascii="Times New Roman" w:hAnsi="Times New Roman" w:cs="Times New Roman"/>
          <w:sz w:val="28"/>
          <w:szCs w:val="28"/>
        </w:rPr>
        <w:t xml:space="preserve"> </w:t>
      </w:r>
      <w:r w:rsidRPr="002B1509">
        <w:rPr>
          <w:rFonts w:ascii="Times New Roman" w:hAnsi="Times New Roman" w:cs="Times New Roman"/>
          <w:sz w:val="28"/>
          <w:szCs w:val="28"/>
        </w:rPr>
        <w:t xml:space="preserve">утратой </w:t>
      </w:r>
      <w:r w:rsidR="00DD00F6" w:rsidRPr="002B1509">
        <w:rPr>
          <w:rFonts w:ascii="Times New Roman" w:hAnsi="Times New Roman" w:cs="Times New Roman"/>
          <w:sz w:val="28"/>
          <w:szCs w:val="28"/>
        </w:rPr>
        <w:t xml:space="preserve"> доверия;</w:t>
      </w:r>
      <w:r w:rsidR="00DD00F6" w:rsidRPr="002B150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D00F6" w:rsidRPr="002B1509">
        <w:rPr>
          <w:rFonts w:ascii="Times New Roman" w:hAnsi="Times New Roman" w:cs="Times New Roman"/>
          <w:sz w:val="28"/>
          <w:szCs w:val="28"/>
        </w:rPr>
        <w:tab/>
        <w:t>б</w:t>
      </w:r>
      <w:r w:rsidRPr="002B1509">
        <w:rPr>
          <w:rFonts w:ascii="Times New Roman" w:hAnsi="Times New Roman" w:cs="Times New Roman"/>
          <w:sz w:val="28"/>
          <w:szCs w:val="28"/>
        </w:rPr>
        <w:t>)</w:t>
      </w:r>
      <w:r w:rsidRPr="002B1509">
        <w:rPr>
          <w:rFonts w:ascii="Times New Roman" w:hAnsi="Times New Roman" w:cs="Times New Roman"/>
          <w:sz w:val="28"/>
          <w:szCs w:val="28"/>
        </w:rPr>
        <w:tab/>
        <w:t>должны</w:t>
      </w:r>
      <w:r w:rsidRPr="002B1509">
        <w:rPr>
          <w:rFonts w:ascii="Times New Roman" w:hAnsi="Times New Roman" w:cs="Times New Roman"/>
          <w:sz w:val="28"/>
          <w:szCs w:val="28"/>
        </w:rPr>
        <w:tab/>
        <w:t>учитываться:</w:t>
      </w:r>
    </w:p>
    <w:p w:rsidR="007E002F" w:rsidRPr="002B1509" w:rsidRDefault="007E002F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7E002F" w:rsidRPr="002B1509" w:rsidRDefault="007E002F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 xml:space="preserve">- соблюдение лицом, замещающим муниципальную должность, других ограничений и запретов, требований о предотвращении или урегулировании </w:t>
      </w:r>
      <w:r w:rsidRPr="002B1509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и исполнение им обязанностей, установленных в целях противодействия коррупции;</w:t>
      </w:r>
    </w:p>
    <w:p w:rsidR="007E002F" w:rsidRPr="002B1509" w:rsidRDefault="007E002F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7E002F" w:rsidRPr="002B1509" w:rsidRDefault="007E002F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7E002F" w:rsidRPr="002B1509" w:rsidRDefault="00213EAC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10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. Решение </w:t>
      </w:r>
      <w:proofErr w:type="spellStart"/>
      <w:r w:rsidR="00DD00F6" w:rsidRPr="002B1509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DD00F6" w:rsidRPr="002B1509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="00DD00F6" w:rsidRPr="002B1509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proofErr w:type="spellStart"/>
      <w:r w:rsidR="00DD00F6" w:rsidRPr="002B1509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DD00F6" w:rsidRPr="002B1509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="007E002F" w:rsidRPr="002B1509">
        <w:rPr>
          <w:rFonts w:ascii="Times New Roman" w:hAnsi="Times New Roman" w:cs="Times New Roman"/>
          <w:sz w:val="28"/>
          <w:szCs w:val="28"/>
        </w:rPr>
        <w:t>.</w:t>
      </w:r>
    </w:p>
    <w:p w:rsidR="002E4823" w:rsidRPr="002B1509" w:rsidRDefault="00213EAC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11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. 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</w:t>
      </w:r>
      <w:r w:rsidR="002E4823" w:rsidRPr="002B1509">
        <w:rPr>
          <w:rFonts w:ascii="Times New Roman" w:hAnsi="Times New Roman" w:cs="Times New Roman"/>
          <w:sz w:val="28"/>
          <w:szCs w:val="28"/>
        </w:rPr>
        <w:t>не считая периода временной нетрудоспособности лица, замещающего муниципальную должность, пребывания его в отпуске, других случаев его отсутствия по уважительным причинам, а также времени проведения проверки и рассмотрения ее материалов Комиссией. При этом увольнение (освобождение от должности</w:t>
      </w:r>
      <w:r w:rsidR="002E4823" w:rsidRPr="002B1509">
        <w:rPr>
          <w:rFonts w:hint="eastAsia"/>
        </w:rPr>
        <w:t xml:space="preserve">) </w:t>
      </w:r>
      <w:r w:rsidR="002E4823" w:rsidRPr="002B150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7E002F" w:rsidRPr="002B1509" w:rsidRDefault="00213EAC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12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</w:t>
      </w:r>
      <w:r w:rsidRPr="002B1509">
        <w:rPr>
          <w:rFonts w:ascii="Times New Roman" w:hAnsi="Times New Roman" w:cs="Times New Roman"/>
          <w:sz w:val="28"/>
          <w:szCs w:val="28"/>
        </w:rPr>
        <w:t>ф</w:t>
      </w:r>
      <w:r w:rsidR="007E002F" w:rsidRPr="002B1509">
        <w:rPr>
          <w:rFonts w:ascii="Times New Roman" w:hAnsi="Times New Roman" w:cs="Times New Roman"/>
          <w:sz w:val="28"/>
          <w:szCs w:val="28"/>
        </w:rPr>
        <w:t>едеральн</w:t>
      </w:r>
      <w:r w:rsidRPr="002B1509">
        <w:rPr>
          <w:rFonts w:ascii="Times New Roman" w:hAnsi="Times New Roman" w:cs="Times New Roman"/>
          <w:sz w:val="28"/>
          <w:szCs w:val="28"/>
        </w:rPr>
        <w:t>ым</w:t>
      </w:r>
      <w:r w:rsidR="007E002F" w:rsidRPr="002B1509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B1509">
        <w:rPr>
          <w:rFonts w:ascii="Times New Roman" w:hAnsi="Times New Roman" w:cs="Times New Roman"/>
          <w:sz w:val="28"/>
          <w:szCs w:val="28"/>
        </w:rPr>
        <w:t>одательством</w:t>
      </w:r>
      <w:r w:rsidR="007E002F" w:rsidRPr="002B1509">
        <w:rPr>
          <w:rFonts w:ascii="Times New Roman" w:hAnsi="Times New Roman" w:cs="Times New Roman"/>
          <w:sz w:val="28"/>
          <w:szCs w:val="28"/>
        </w:rPr>
        <w:t>,</w:t>
      </w:r>
      <w:r w:rsidR="00DD00F6" w:rsidRPr="002B1509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2B1509">
        <w:rPr>
          <w:rFonts w:ascii="Times New Roman" w:hAnsi="Times New Roman" w:cs="Times New Roman"/>
          <w:sz w:val="28"/>
          <w:szCs w:val="28"/>
        </w:rPr>
        <w:t>описание допущенного коррупционного правонарушения.</w:t>
      </w:r>
    </w:p>
    <w:p w:rsidR="00793EEE" w:rsidRPr="002B1509" w:rsidRDefault="007E002F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1</w:t>
      </w:r>
      <w:r w:rsidR="00793EEE" w:rsidRPr="002B1509">
        <w:rPr>
          <w:rFonts w:ascii="Times New Roman" w:hAnsi="Times New Roman" w:cs="Times New Roman"/>
          <w:sz w:val="28"/>
          <w:szCs w:val="28"/>
        </w:rPr>
        <w:t>3</w:t>
      </w:r>
      <w:r w:rsidRPr="002B1509">
        <w:rPr>
          <w:rFonts w:ascii="Times New Roman" w:hAnsi="Times New Roman" w:cs="Times New Roman"/>
          <w:sz w:val="28"/>
          <w:szCs w:val="28"/>
        </w:rPr>
        <w:t xml:space="preserve">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</w:t>
      </w:r>
    </w:p>
    <w:p w:rsidR="007E002F" w:rsidRPr="002B1509" w:rsidRDefault="007E002F" w:rsidP="00DD00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Если лицо, замещавшее муниципальную должность, отказывается от ознакомления с решением под роспись и получения его копии, то об этом составляется</w:t>
      </w:r>
      <w:r w:rsidR="00793EEE" w:rsidRPr="002B1509">
        <w:rPr>
          <w:rFonts w:ascii="Times New Roman" w:hAnsi="Times New Roman" w:cs="Times New Roman"/>
          <w:sz w:val="28"/>
          <w:szCs w:val="28"/>
        </w:rPr>
        <w:t xml:space="preserve"> </w:t>
      </w:r>
      <w:r w:rsidRPr="002B1509">
        <w:rPr>
          <w:rFonts w:ascii="Times New Roman" w:hAnsi="Times New Roman" w:cs="Times New Roman"/>
          <w:sz w:val="28"/>
          <w:szCs w:val="28"/>
        </w:rPr>
        <w:t>соответствующий акт.</w:t>
      </w:r>
    </w:p>
    <w:p w:rsidR="00687597" w:rsidRPr="002B1509" w:rsidRDefault="007E002F" w:rsidP="00DD00F6">
      <w:pPr>
        <w:spacing w:line="240" w:lineRule="auto"/>
        <w:ind w:left="-567" w:firstLine="567"/>
        <w:jc w:val="both"/>
        <w:rPr>
          <w:spacing w:val="2"/>
          <w:sz w:val="28"/>
          <w:szCs w:val="28"/>
        </w:rPr>
      </w:pPr>
      <w:r w:rsidRPr="002B1509">
        <w:rPr>
          <w:rFonts w:ascii="Times New Roman" w:hAnsi="Times New Roman" w:cs="Times New Roman"/>
          <w:sz w:val="28"/>
          <w:szCs w:val="28"/>
        </w:rPr>
        <w:t>1</w:t>
      </w:r>
      <w:r w:rsidR="00793EEE" w:rsidRPr="002B1509">
        <w:rPr>
          <w:rFonts w:ascii="Times New Roman" w:hAnsi="Times New Roman" w:cs="Times New Roman"/>
          <w:sz w:val="28"/>
          <w:szCs w:val="28"/>
        </w:rPr>
        <w:t>4</w:t>
      </w:r>
      <w:r w:rsidRPr="002B1509">
        <w:rPr>
          <w:rFonts w:ascii="Times New Roman" w:hAnsi="Times New Roman" w:cs="Times New Roman"/>
          <w:sz w:val="28"/>
          <w:szCs w:val="28"/>
        </w:rPr>
        <w:t>. 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sectPr w:rsidR="00687597" w:rsidRPr="002B1509" w:rsidSect="002B150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E4" w:rsidRDefault="00BB04E4" w:rsidP="002B1509">
      <w:pPr>
        <w:spacing w:after="0" w:line="240" w:lineRule="auto"/>
      </w:pPr>
      <w:r>
        <w:separator/>
      </w:r>
    </w:p>
  </w:endnote>
  <w:endnote w:type="continuationSeparator" w:id="0">
    <w:p w:rsidR="00BB04E4" w:rsidRDefault="00BB04E4" w:rsidP="002B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E4" w:rsidRDefault="00BB04E4" w:rsidP="002B1509">
      <w:pPr>
        <w:spacing w:after="0" w:line="240" w:lineRule="auto"/>
      </w:pPr>
      <w:r>
        <w:separator/>
      </w:r>
    </w:p>
  </w:footnote>
  <w:footnote w:type="continuationSeparator" w:id="0">
    <w:p w:rsidR="00BB04E4" w:rsidRDefault="00BB04E4" w:rsidP="002B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20013"/>
      <w:docPartObj>
        <w:docPartGallery w:val="Page Numbers (Top of Page)"/>
        <w:docPartUnique/>
      </w:docPartObj>
    </w:sdtPr>
    <w:sdtContent>
      <w:p w:rsidR="002B1509" w:rsidRDefault="002B15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B1509" w:rsidRDefault="002B15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C5A6B"/>
    <w:multiLevelType w:val="hybridMultilevel"/>
    <w:tmpl w:val="C6483A52"/>
    <w:lvl w:ilvl="0" w:tplc="D966A88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DF69E0"/>
    <w:multiLevelType w:val="hybridMultilevel"/>
    <w:tmpl w:val="E1A4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3E00"/>
    <w:multiLevelType w:val="hybridMultilevel"/>
    <w:tmpl w:val="0280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6337"/>
    <w:multiLevelType w:val="hybridMultilevel"/>
    <w:tmpl w:val="CA0CC9AE"/>
    <w:lvl w:ilvl="0" w:tplc="05FAB8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5F4E77"/>
    <w:multiLevelType w:val="hybridMultilevel"/>
    <w:tmpl w:val="C762AF4E"/>
    <w:lvl w:ilvl="0" w:tplc="944E1BFA">
      <w:start w:val="1"/>
      <w:numFmt w:val="decimal"/>
      <w:lvlText w:val="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222CF"/>
    <w:multiLevelType w:val="hybridMultilevel"/>
    <w:tmpl w:val="188AA834"/>
    <w:lvl w:ilvl="0" w:tplc="1044484C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10A54"/>
    <w:multiLevelType w:val="hybridMultilevel"/>
    <w:tmpl w:val="4F70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F6146"/>
    <w:multiLevelType w:val="hybridMultilevel"/>
    <w:tmpl w:val="C0FAE57E"/>
    <w:lvl w:ilvl="0" w:tplc="2FA89F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67"/>
    <w:rsid w:val="000645B7"/>
    <w:rsid w:val="00074455"/>
    <w:rsid w:val="000949ED"/>
    <w:rsid w:val="000F25AC"/>
    <w:rsid w:val="00151B3C"/>
    <w:rsid w:val="00213EAC"/>
    <w:rsid w:val="002531DD"/>
    <w:rsid w:val="0027605F"/>
    <w:rsid w:val="00286FED"/>
    <w:rsid w:val="002B1509"/>
    <w:rsid w:val="002E4823"/>
    <w:rsid w:val="003D4FD9"/>
    <w:rsid w:val="004158FE"/>
    <w:rsid w:val="004D2160"/>
    <w:rsid w:val="00527848"/>
    <w:rsid w:val="00591E67"/>
    <w:rsid w:val="005A6416"/>
    <w:rsid w:val="00687597"/>
    <w:rsid w:val="006C6D67"/>
    <w:rsid w:val="006D4554"/>
    <w:rsid w:val="00775864"/>
    <w:rsid w:val="00793EEE"/>
    <w:rsid w:val="007E002F"/>
    <w:rsid w:val="007F79AB"/>
    <w:rsid w:val="00874C0E"/>
    <w:rsid w:val="008B1EEC"/>
    <w:rsid w:val="008D4F63"/>
    <w:rsid w:val="008E3CB7"/>
    <w:rsid w:val="00AA0935"/>
    <w:rsid w:val="00AB5AA3"/>
    <w:rsid w:val="00AD16AA"/>
    <w:rsid w:val="00B117AE"/>
    <w:rsid w:val="00B61C53"/>
    <w:rsid w:val="00BA5CE8"/>
    <w:rsid w:val="00BB04E4"/>
    <w:rsid w:val="00BF00AE"/>
    <w:rsid w:val="00CE6CDA"/>
    <w:rsid w:val="00D85B82"/>
    <w:rsid w:val="00DA6AA4"/>
    <w:rsid w:val="00DB40C0"/>
    <w:rsid w:val="00DD00F6"/>
    <w:rsid w:val="00E523F0"/>
    <w:rsid w:val="00EF229C"/>
    <w:rsid w:val="00F72AE4"/>
    <w:rsid w:val="00FC5409"/>
    <w:rsid w:val="00FC6D81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DCBC-3279-4599-8841-30700B48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6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5B7"/>
  </w:style>
  <w:style w:type="character" w:styleId="a3">
    <w:name w:val="Hyperlink"/>
    <w:basedOn w:val="a0"/>
    <w:semiHidden/>
    <w:unhideWhenUsed/>
    <w:rsid w:val="000645B7"/>
    <w:rPr>
      <w:color w:val="0000FF"/>
      <w:u w:val="single"/>
    </w:rPr>
  </w:style>
  <w:style w:type="paragraph" w:customStyle="1" w:styleId="unformattext">
    <w:name w:val="unformattext"/>
    <w:basedOn w:val="a"/>
    <w:rsid w:val="0006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8B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8B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158FE"/>
    <w:rPr>
      <w:b/>
      <w:bCs/>
    </w:rPr>
  </w:style>
  <w:style w:type="paragraph" w:customStyle="1" w:styleId="14">
    <w:name w:val="14"/>
    <w:basedOn w:val="a"/>
    <w:rsid w:val="0041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1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4C0E"/>
  </w:style>
  <w:style w:type="paragraph" w:customStyle="1" w:styleId="p5">
    <w:name w:val="p5"/>
    <w:basedOn w:val="a"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74C0E"/>
  </w:style>
  <w:style w:type="character" w:customStyle="1" w:styleId="s3">
    <w:name w:val="s3"/>
    <w:basedOn w:val="a0"/>
    <w:rsid w:val="00874C0E"/>
  </w:style>
  <w:style w:type="character" w:customStyle="1" w:styleId="s5">
    <w:name w:val="s5"/>
    <w:basedOn w:val="a0"/>
    <w:rsid w:val="00874C0E"/>
  </w:style>
  <w:style w:type="paragraph" w:styleId="a7">
    <w:name w:val="Title"/>
    <w:basedOn w:val="a"/>
    <w:link w:val="a8"/>
    <w:qFormat/>
    <w:rsid w:val="008E3CB7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E3CB7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ConsPlusNormal0">
    <w:name w:val="ConsPlusNormal"/>
    <w:rsid w:val="008E3C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E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2B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1509"/>
  </w:style>
  <w:style w:type="paragraph" w:styleId="ab">
    <w:name w:val="footer"/>
    <w:basedOn w:val="a"/>
    <w:link w:val="ac"/>
    <w:uiPriority w:val="99"/>
    <w:unhideWhenUsed/>
    <w:rsid w:val="002B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8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22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62002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Евсеева</cp:lastModifiedBy>
  <cp:revision>4</cp:revision>
  <dcterms:created xsi:type="dcterms:W3CDTF">2016-11-29T06:42:00Z</dcterms:created>
  <dcterms:modified xsi:type="dcterms:W3CDTF">2016-12-08T06:59:00Z</dcterms:modified>
</cp:coreProperties>
</file>