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03" w:rsidRPr="00B96867" w:rsidRDefault="004B2103" w:rsidP="00B96867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B96867">
        <w:rPr>
          <w:rFonts w:ascii="Times New Roman" w:hAnsi="Times New Roman" w:cs="Times New Roman"/>
          <w:sz w:val="24"/>
          <w:szCs w:val="24"/>
        </w:rPr>
        <w:t>Утверждаю</w:t>
      </w:r>
    </w:p>
    <w:p w:rsidR="004B2103" w:rsidRPr="00B96867" w:rsidRDefault="004B2103" w:rsidP="00B96867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96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3387C" w:rsidRPr="00B96867">
        <w:rPr>
          <w:rFonts w:ascii="Times New Roman" w:hAnsi="Times New Roman" w:cs="Times New Roman"/>
          <w:sz w:val="24"/>
          <w:szCs w:val="24"/>
        </w:rPr>
        <w:t xml:space="preserve">  </w:t>
      </w:r>
      <w:r w:rsidRPr="00B96867">
        <w:rPr>
          <w:rFonts w:ascii="Times New Roman" w:hAnsi="Times New Roman" w:cs="Times New Roman"/>
          <w:sz w:val="24"/>
          <w:szCs w:val="24"/>
        </w:rPr>
        <w:t xml:space="preserve">    Председатель Общественного совета</w:t>
      </w:r>
    </w:p>
    <w:p w:rsidR="004B2103" w:rsidRPr="00B96867" w:rsidRDefault="004B2103" w:rsidP="00B96867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96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3387C" w:rsidRPr="00B96867">
        <w:rPr>
          <w:rFonts w:ascii="Times New Roman" w:hAnsi="Times New Roman" w:cs="Times New Roman"/>
          <w:sz w:val="24"/>
          <w:szCs w:val="24"/>
        </w:rPr>
        <w:t xml:space="preserve">   </w:t>
      </w:r>
      <w:r w:rsidRPr="00B9686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4B2103" w:rsidRPr="00B96867" w:rsidRDefault="004B2103" w:rsidP="00B96867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96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</w:t>
      </w:r>
      <w:proofErr w:type="spellStart"/>
      <w:r w:rsidRPr="00B96867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B96867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4B2103" w:rsidRPr="00B96867" w:rsidRDefault="004B2103" w:rsidP="00B96867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96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3387C" w:rsidRPr="00B96867">
        <w:rPr>
          <w:rFonts w:ascii="Times New Roman" w:hAnsi="Times New Roman" w:cs="Times New Roman"/>
          <w:sz w:val="24"/>
          <w:szCs w:val="24"/>
        </w:rPr>
        <w:t xml:space="preserve">  </w:t>
      </w:r>
      <w:r w:rsidRPr="00B96867">
        <w:rPr>
          <w:rFonts w:ascii="Times New Roman" w:hAnsi="Times New Roman" w:cs="Times New Roman"/>
          <w:sz w:val="24"/>
          <w:szCs w:val="24"/>
        </w:rPr>
        <w:t xml:space="preserve">   А.Н. Дадонова____________________ </w:t>
      </w:r>
    </w:p>
    <w:p w:rsidR="004B2103" w:rsidRPr="00F729B9" w:rsidRDefault="004B2103" w:rsidP="00B96867">
      <w:pPr>
        <w:ind w:left="-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6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3387C" w:rsidRPr="00B968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6867">
        <w:rPr>
          <w:rFonts w:ascii="Times New Roman" w:hAnsi="Times New Roman" w:cs="Times New Roman"/>
          <w:sz w:val="24"/>
          <w:szCs w:val="24"/>
        </w:rPr>
        <w:t xml:space="preserve">  « 27» октября  2017 года</w:t>
      </w:r>
      <w:r w:rsidRPr="00F729B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B2103" w:rsidRPr="00F729B9" w:rsidRDefault="004B2103" w:rsidP="004B2103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103" w:rsidRDefault="004B2103" w:rsidP="004C4810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03" w:rsidRDefault="004B2103" w:rsidP="004C4810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03" w:rsidRDefault="004B2103" w:rsidP="004C4810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03" w:rsidRPr="0063387C" w:rsidRDefault="00181A5D" w:rsidP="004C4810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</w:p>
    <w:p w:rsidR="004C4810" w:rsidRDefault="00CE275B" w:rsidP="004C4810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4C4810" w:rsidRPr="00A657C1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ального образования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4C4810" w:rsidRDefault="004C4810" w:rsidP="004C4810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4C4810" w:rsidRDefault="004C4810" w:rsidP="004C4810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657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B2103" w:rsidRDefault="00CE275B" w:rsidP="004C4810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4C4810" w:rsidRPr="00A657C1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4C4810" w:rsidRDefault="004B2103" w:rsidP="004C4810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Pr="00B3587B">
        <w:rPr>
          <w:rFonts w:ascii="Times New Roman" w:hAnsi="Times New Roman" w:cs="Times New Roman"/>
          <w:sz w:val="28"/>
          <w:szCs w:val="28"/>
        </w:rPr>
        <w:t xml:space="preserve">: 15:00                  </w:t>
      </w:r>
      <w:r w:rsidR="00CE27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56A2">
        <w:rPr>
          <w:rFonts w:ascii="Times New Roman" w:hAnsi="Times New Roman" w:cs="Times New Roman"/>
          <w:sz w:val="28"/>
          <w:szCs w:val="28"/>
        </w:rPr>
        <w:t xml:space="preserve">                              27</w:t>
      </w:r>
      <w:r w:rsidR="00934DCC">
        <w:rPr>
          <w:rFonts w:ascii="Times New Roman" w:hAnsi="Times New Roman" w:cs="Times New Roman"/>
          <w:sz w:val="28"/>
          <w:szCs w:val="28"/>
        </w:rPr>
        <w:t>.10</w:t>
      </w:r>
      <w:r w:rsidR="00CE275B">
        <w:rPr>
          <w:rFonts w:ascii="Times New Roman" w:hAnsi="Times New Roman" w:cs="Times New Roman"/>
          <w:sz w:val="28"/>
          <w:szCs w:val="28"/>
        </w:rPr>
        <w:t>.2017</w:t>
      </w:r>
    </w:p>
    <w:p w:rsidR="004C4810" w:rsidRDefault="004C4810" w:rsidP="00CE275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E2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75B" w:rsidRDefault="00CE275B" w:rsidP="00CE27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C4810" w:rsidRPr="00CF74D7" w:rsidRDefault="004C4810" w:rsidP="004C4810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4C4810" w:rsidTr="0077655E">
        <w:tc>
          <w:tcPr>
            <w:tcW w:w="2802" w:type="dxa"/>
          </w:tcPr>
          <w:p w:rsidR="00383E71" w:rsidRDefault="00383E71" w:rsidP="007765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Дадонова А.Н.-</w:t>
            </w:r>
          </w:p>
          <w:p w:rsidR="004C4810" w:rsidRDefault="004C4810" w:rsidP="007765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E71" w:rsidRDefault="00383E71" w:rsidP="007765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E71" w:rsidRDefault="00383E71" w:rsidP="007765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Пестова М.С.-</w:t>
            </w:r>
          </w:p>
        </w:tc>
        <w:tc>
          <w:tcPr>
            <w:tcW w:w="6769" w:type="dxa"/>
          </w:tcPr>
          <w:p w:rsidR="00383E71" w:rsidRDefault="004C4810" w:rsidP="00383E7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</w:t>
            </w:r>
            <w:r w:rsidR="00383E71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proofErr w:type="spellStart"/>
            <w:r w:rsidR="00383E71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383E71">
              <w:rPr>
                <w:rFonts w:ascii="Times New Roman" w:hAnsi="Times New Roman" w:cs="Times New Roman"/>
                <w:sz w:val="28"/>
                <w:szCs w:val="28"/>
              </w:rPr>
              <w:t xml:space="preserve">  район»</w:t>
            </w:r>
          </w:p>
          <w:p w:rsidR="00383E71" w:rsidRDefault="00383E71" w:rsidP="00383E7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E71" w:rsidRDefault="00383E71" w:rsidP="00383E7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</w:t>
            </w:r>
          </w:p>
          <w:p w:rsidR="00383E71" w:rsidRDefault="00383E71" w:rsidP="00383E7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9"/>
              <w:gridCol w:w="4604"/>
            </w:tblGrid>
            <w:tr w:rsidR="00383E71" w:rsidRPr="00CF74D7" w:rsidTr="007844EA">
              <w:tc>
                <w:tcPr>
                  <w:tcW w:w="2802" w:type="dxa"/>
                </w:tcPr>
                <w:p w:rsidR="00383E71" w:rsidRDefault="00383E71" w:rsidP="00383E71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69" w:type="dxa"/>
                </w:tcPr>
                <w:p w:rsidR="00383E71" w:rsidRPr="00CF74D7" w:rsidRDefault="00383E71" w:rsidP="00383E71">
                  <w:pPr>
                    <w:ind w:left="176"/>
                    <w:contextualSpacing/>
                    <w:rPr>
                      <w:rFonts w:ascii="Times New Roman" w:hAnsi="Times New Roman" w:cs="Times New Roman"/>
                      <w:sz w:val="10"/>
                      <w:szCs w:val="16"/>
                    </w:rPr>
                  </w:pPr>
                </w:p>
              </w:tc>
            </w:tr>
          </w:tbl>
          <w:p w:rsidR="00383E71" w:rsidRPr="00CF74D7" w:rsidRDefault="00383E71" w:rsidP="00383E71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4C4810" w:rsidTr="0077655E">
        <w:tc>
          <w:tcPr>
            <w:tcW w:w="2802" w:type="dxa"/>
          </w:tcPr>
          <w:p w:rsidR="004C4810" w:rsidRDefault="00383E71" w:rsidP="007765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Руднева Н.И.</w:t>
            </w:r>
            <w:r w:rsidR="004C481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6769" w:type="dxa"/>
          </w:tcPr>
          <w:p w:rsidR="004C4810" w:rsidRDefault="004C4810" w:rsidP="0077655E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</w:t>
            </w:r>
            <w:r w:rsidR="00383E71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proofErr w:type="spellStart"/>
            <w:r w:rsidR="00383E71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383E71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4C4810" w:rsidRPr="00CF74D7" w:rsidRDefault="004C4810" w:rsidP="0077655E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4C4810" w:rsidTr="0077655E">
        <w:tc>
          <w:tcPr>
            <w:tcW w:w="2802" w:type="dxa"/>
          </w:tcPr>
          <w:p w:rsidR="004C4810" w:rsidRDefault="00383E71" w:rsidP="007765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  <w:r w:rsidR="004C481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6769" w:type="dxa"/>
          </w:tcPr>
          <w:p w:rsidR="004C4810" w:rsidRPr="00CF74D7" w:rsidRDefault="004C4810" w:rsidP="004B2103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</w:t>
            </w:r>
            <w:r w:rsidR="00383E71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proofErr w:type="spellStart"/>
            <w:r w:rsidR="00383E71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383E71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4C4810" w:rsidTr="0077655E">
        <w:tc>
          <w:tcPr>
            <w:tcW w:w="2802" w:type="dxa"/>
          </w:tcPr>
          <w:p w:rsidR="004C4810" w:rsidRDefault="004C4810" w:rsidP="007765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C4810" w:rsidRPr="00CF74D7" w:rsidRDefault="004C4810" w:rsidP="0077655E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C4810" w:rsidTr="0077655E">
        <w:tc>
          <w:tcPr>
            <w:tcW w:w="2802" w:type="dxa"/>
          </w:tcPr>
          <w:p w:rsidR="004C4810" w:rsidRDefault="00383E71" w:rsidP="007765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 В.А.</w:t>
            </w:r>
            <w:r w:rsidR="004C48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4C4810" w:rsidRDefault="004C4810" w:rsidP="0077655E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</w:t>
            </w:r>
            <w:r w:rsidR="00383E71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proofErr w:type="spellStart"/>
            <w:r w:rsidR="00383E71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383E71">
              <w:rPr>
                <w:rFonts w:ascii="Times New Roman" w:hAnsi="Times New Roman" w:cs="Times New Roman"/>
                <w:sz w:val="28"/>
                <w:szCs w:val="28"/>
              </w:rPr>
              <w:t xml:space="preserve">  район» </w:t>
            </w:r>
          </w:p>
          <w:p w:rsidR="004C4810" w:rsidRPr="00CF74D7" w:rsidRDefault="004C4810" w:rsidP="0077655E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C4810" w:rsidTr="0077655E">
        <w:tc>
          <w:tcPr>
            <w:tcW w:w="2802" w:type="dxa"/>
          </w:tcPr>
          <w:p w:rsidR="004C4810" w:rsidRDefault="004E6A50" w:rsidP="007765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Н.В.</w:t>
            </w:r>
            <w:r w:rsidR="004C481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4C4810" w:rsidRDefault="004C4810" w:rsidP="007765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C4810" w:rsidRDefault="004C4810" w:rsidP="0077655E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</w:t>
            </w:r>
            <w:r w:rsidR="00383E71">
              <w:rPr>
                <w:rFonts w:ascii="Times New Roman" w:hAnsi="Times New Roman" w:cs="Times New Roman"/>
                <w:sz w:val="28"/>
                <w:szCs w:val="28"/>
              </w:rPr>
              <w:t>вания «</w:t>
            </w:r>
            <w:proofErr w:type="spellStart"/>
            <w:r w:rsidR="00383E71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383E71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4C4810" w:rsidRPr="00CF74D7" w:rsidRDefault="004C4810" w:rsidP="0077655E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C4810" w:rsidTr="0077655E">
        <w:tc>
          <w:tcPr>
            <w:tcW w:w="2802" w:type="dxa"/>
          </w:tcPr>
          <w:p w:rsidR="004C4810" w:rsidRDefault="004E6A50" w:rsidP="007765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4C481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6769" w:type="dxa"/>
          </w:tcPr>
          <w:p w:rsidR="004C4810" w:rsidRDefault="004E6A50" w:rsidP="0077655E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муниципального</w:t>
            </w:r>
          </w:p>
          <w:p w:rsidR="004E6A50" w:rsidRDefault="004E6A50" w:rsidP="0077655E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4C4810" w:rsidTr="0077655E">
        <w:tc>
          <w:tcPr>
            <w:tcW w:w="2802" w:type="dxa"/>
          </w:tcPr>
          <w:p w:rsidR="004C4810" w:rsidRDefault="004E6A50" w:rsidP="007765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Железнова О.П.</w:t>
            </w:r>
            <w:r w:rsidR="004C481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6769" w:type="dxa"/>
          </w:tcPr>
          <w:p w:rsidR="004C4810" w:rsidRDefault="004E6A50" w:rsidP="0077655E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 муниципального </w:t>
            </w:r>
          </w:p>
          <w:p w:rsidR="004E6A50" w:rsidRDefault="004E6A50" w:rsidP="0077655E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</w:tbl>
    <w:p w:rsidR="004B2103" w:rsidRDefault="004B2103" w:rsidP="004B2103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Приглашенные</w:t>
      </w:r>
      <w:r w:rsidRPr="00DC2A67">
        <w:rPr>
          <w:rFonts w:ascii="Times New Roman" w:hAnsi="Times New Roman" w:cs="Times New Roman"/>
          <w:sz w:val="28"/>
          <w:szCs w:val="28"/>
        </w:rPr>
        <w:t>:</w:t>
      </w:r>
      <w:r w:rsidRPr="004B2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103" w:rsidRDefault="004B2103" w:rsidP="004B2103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  <w:r w:rsidRPr="00383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Г.А.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депутатов.</w:t>
      </w:r>
    </w:p>
    <w:p w:rsidR="004B2103" w:rsidRDefault="004B2103" w:rsidP="004B2103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Карнюшина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 – заместитель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4B2103" w:rsidRPr="0038357E" w:rsidRDefault="004B2103" w:rsidP="004B2103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Общественной палаты Смоленской области по вопросам местного самоуправления и взаимодействию с общественными советами в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2103" w:rsidRDefault="004B2103" w:rsidP="004B2103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Проскурнина М.Г. – член Общественной палаты РФ.</w:t>
      </w:r>
    </w:p>
    <w:p w:rsidR="004B2103" w:rsidRDefault="004B2103" w:rsidP="004B2103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Л.С. – управляющий делами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B2103" w:rsidRDefault="004B2103" w:rsidP="004B2103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Юрков И.М. – ведущий специалист отдела по строительству, архитектуре и дорожному строительству, городскому хозяйству и ЖКХ.</w:t>
      </w:r>
    </w:p>
    <w:p w:rsidR="004B2103" w:rsidRDefault="004B2103" w:rsidP="004C4810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О.Ф. – главный специалист отдела по управлению муниципальным имуществом, экономике, комплексному развитию.</w:t>
      </w:r>
    </w:p>
    <w:p w:rsidR="004B2103" w:rsidRDefault="004B2103" w:rsidP="004C4810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4B2103" w:rsidRDefault="004C4810" w:rsidP="004C4810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2103" w:rsidRDefault="004B2103" w:rsidP="004B2103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на территории района сбора и вывоза твердых бытовых отходов. Докладчик</w:t>
      </w:r>
      <w:r w:rsidRPr="000934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Юрков Игорь Михайлович.</w:t>
      </w:r>
    </w:p>
    <w:p w:rsidR="004B2103" w:rsidRDefault="004B2103" w:rsidP="004B2103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органов местного самоуправления по контролю за регулированием цен на продовольственные товары. Докладчик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Федоровна.</w:t>
      </w:r>
    </w:p>
    <w:p w:rsidR="004B2103" w:rsidRPr="00CE7B7A" w:rsidRDefault="004B2103" w:rsidP="004B2103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Pr="00CE7B7A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B7A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CE7B7A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CE7B7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от 31.01.2017 №2 «Об утверждении регламента Общественного совета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E7B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Докладчик</w:t>
      </w:r>
      <w:r w:rsidRPr="00497A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Дадонова Алла Николаевна</w:t>
      </w:r>
      <w:r w:rsidRPr="00497AC6">
        <w:rPr>
          <w:rFonts w:ascii="Times New Roman" w:hAnsi="Times New Roman" w:cs="Times New Roman"/>
          <w:sz w:val="28"/>
          <w:szCs w:val="28"/>
        </w:rPr>
        <w:t>.</w:t>
      </w:r>
    </w:p>
    <w:p w:rsidR="004B2103" w:rsidRDefault="004B2103" w:rsidP="004B2103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удостоверении члена Общественного совета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  <w:r w:rsidRPr="001A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Докладчик: Дадонова Алла Николаевна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2103" w:rsidRPr="00091DA4" w:rsidRDefault="004B2103" w:rsidP="009E7B1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A4">
        <w:rPr>
          <w:rFonts w:ascii="Times New Roman" w:hAnsi="Times New Roman" w:cs="Times New Roman"/>
          <w:sz w:val="28"/>
          <w:szCs w:val="28"/>
        </w:rPr>
        <w:t>Выдача удостоверений членам Общественного совета муниципального образования «</w:t>
      </w:r>
      <w:proofErr w:type="spellStart"/>
      <w:r w:rsidRPr="00091DA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91DA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91DA4" w:rsidRPr="00091DA4" w:rsidRDefault="00091DA4" w:rsidP="00091DA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810" w:rsidRDefault="004C4810" w:rsidP="004C4810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701D" w:rsidRDefault="00091DA4" w:rsidP="00091DA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 специалиста отдела по строительству, архитектуре и дорожному строительству, городского хозяйства и ЖКХ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который рассказал об организации на территории района сбора и вывоза твердых бытовых отходов</w:t>
      </w:r>
      <w:r w:rsidR="00B13FB3">
        <w:rPr>
          <w:rFonts w:ascii="Times New Roman" w:hAnsi="Times New Roman" w:cs="Times New Roman"/>
          <w:sz w:val="28"/>
          <w:szCs w:val="28"/>
        </w:rPr>
        <w:t>.</w:t>
      </w:r>
    </w:p>
    <w:p w:rsidR="00D1444E" w:rsidRDefault="00FC701D" w:rsidP="00091DA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августа 2015 года подписано Соглашение о взаимодействии между муниципальным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и муниципальным образованием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реализации полномочий в области обращения с отх</w:t>
      </w:r>
      <w:r w:rsidR="00A71362">
        <w:rPr>
          <w:rFonts w:ascii="Times New Roman" w:hAnsi="Times New Roman" w:cs="Times New Roman"/>
          <w:sz w:val="28"/>
          <w:szCs w:val="28"/>
        </w:rPr>
        <w:t>одами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1362">
        <w:rPr>
          <w:rFonts w:ascii="Times New Roman" w:hAnsi="Times New Roman" w:cs="Times New Roman"/>
          <w:sz w:val="28"/>
          <w:szCs w:val="28"/>
        </w:rPr>
        <w:t xml:space="preserve"> Утверждена схема обращения с отходами производства и потребления между муниципальным образованием «</w:t>
      </w:r>
      <w:proofErr w:type="spellStart"/>
      <w:r w:rsidR="00A71362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A71362">
        <w:rPr>
          <w:rFonts w:ascii="Times New Roman" w:hAnsi="Times New Roman" w:cs="Times New Roman"/>
          <w:sz w:val="28"/>
          <w:szCs w:val="28"/>
        </w:rPr>
        <w:t xml:space="preserve"> район» муниципальным образованием </w:t>
      </w:r>
      <w:proofErr w:type="spellStart"/>
      <w:r w:rsidR="00A7136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A71362">
        <w:rPr>
          <w:rFonts w:ascii="Times New Roman" w:hAnsi="Times New Roman" w:cs="Times New Roman"/>
          <w:sz w:val="28"/>
          <w:szCs w:val="28"/>
        </w:rPr>
        <w:t xml:space="preserve"> район Смоленской области распоряжением Администрации муниципального образования «</w:t>
      </w:r>
      <w:proofErr w:type="spellStart"/>
      <w:r w:rsidR="00A71362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A71362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094370">
        <w:rPr>
          <w:rFonts w:ascii="Times New Roman" w:hAnsi="Times New Roman" w:cs="Times New Roman"/>
          <w:sz w:val="28"/>
          <w:szCs w:val="28"/>
        </w:rPr>
        <w:t xml:space="preserve"> Заключен договор №110 от 01.01.2016 года между МУП «</w:t>
      </w:r>
      <w:r w:rsidR="00181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370">
        <w:rPr>
          <w:rFonts w:ascii="Times New Roman" w:hAnsi="Times New Roman" w:cs="Times New Roman"/>
          <w:sz w:val="28"/>
          <w:szCs w:val="28"/>
        </w:rPr>
        <w:t>Коммунресурс</w:t>
      </w:r>
      <w:proofErr w:type="spellEnd"/>
      <w:r w:rsidR="00094370">
        <w:rPr>
          <w:rFonts w:ascii="Times New Roman" w:hAnsi="Times New Roman" w:cs="Times New Roman"/>
          <w:sz w:val="28"/>
          <w:szCs w:val="28"/>
        </w:rPr>
        <w:t>»</w:t>
      </w:r>
      <w:r w:rsidR="00D144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1444E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D1444E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gramStart"/>
      <w:r w:rsidR="00D1444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D144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1444E">
        <w:rPr>
          <w:rFonts w:ascii="Times New Roman" w:hAnsi="Times New Roman" w:cs="Times New Roman"/>
          <w:sz w:val="28"/>
          <w:szCs w:val="28"/>
        </w:rPr>
        <w:t>РудняКомУслуги</w:t>
      </w:r>
      <w:proofErr w:type="spellEnd"/>
      <w:r w:rsidR="00D1444E">
        <w:rPr>
          <w:rFonts w:ascii="Times New Roman" w:hAnsi="Times New Roman" w:cs="Times New Roman"/>
          <w:sz w:val="28"/>
          <w:szCs w:val="28"/>
        </w:rPr>
        <w:t>» на размещение отходов на санкционированном полигоне.</w:t>
      </w:r>
    </w:p>
    <w:p w:rsidR="00091DA4" w:rsidRDefault="00B13FB3" w:rsidP="00091DA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Разработана и утверждена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01.11.2016 года №704 муниципальная программа</w:t>
      </w:r>
      <w:r w:rsidRPr="00B13F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«Создание условий </w:t>
      </w:r>
      <w:r w:rsidR="00091DA4">
        <w:rPr>
          <w:rFonts w:ascii="Times New Roman" w:hAnsi="Times New Roman" w:cs="Times New Roman"/>
          <w:sz w:val="28"/>
          <w:szCs w:val="28"/>
        </w:rPr>
        <w:t xml:space="preserve"> </w:t>
      </w:r>
      <w:r w:rsidR="00E73D0E">
        <w:rPr>
          <w:rFonts w:ascii="Times New Roman" w:hAnsi="Times New Roman" w:cs="Times New Roman"/>
          <w:sz w:val="28"/>
          <w:szCs w:val="28"/>
        </w:rPr>
        <w:t xml:space="preserve">для обеспечения качественными услугами ЖКХ и благоустройство  муниципального образования </w:t>
      </w:r>
      <w:proofErr w:type="spellStart"/>
      <w:r w:rsidR="00E73D0E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E73D0E">
        <w:rPr>
          <w:rFonts w:ascii="Times New Roman" w:hAnsi="Times New Roman" w:cs="Times New Roman"/>
          <w:sz w:val="28"/>
          <w:szCs w:val="28"/>
        </w:rPr>
        <w:t xml:space="preserve"> городское поселение на 2017-2019 годы». В программе предусмотрены мероприятия по организации сбора и вывоза бытовых отходов и мусора, на приобретение контейнеров д</w:t>
      </w:r>
      <w:r w:rsidR="00FC701D">
        <w:rPr>
          <w:rFonts w:ascii="Times New Roman" w:hAnsi="Times New Roman" w:cs="Times New Roman"/>
          <w:sz w:val="28"/>
          <w:szCs w:val="28"/>
        </w:rPr>
        <w:t>ля сбора ТБО, изготовление крыше</w:t>
      </w:r>
      <w:r w:rsidR="00E73D0E">
        <w:rPr>
          <w:rFonts w:ascii="Times New Roman" w:hAnsi="Times New Roman" w:cs="Times New Roman"/>
          <w:sz w:val="28"/>
          <w:szCs w:val="28"/>
        </w:rPr>
        <w:t>к</w:t>
      </w:r>
      <w:r w:rsidR="00FC701D">
        <w:rPr>
          <w:rFonts w:ascii="Times New Roman" w:hAnsi="Times New Roman" w:cs="Times New Roman"/>
          <w:sz w:val="28"/>
          <w:szCs w:val="28"/>
        </w:rPr>
        <w:t xml:space="preserve"> для контейнеров, приобретение и установка урн.</w:t>
      </w:r>
    </w:p>
    <w:p w:rsidR="00D1444E" w:rsidRDefault="00D1444E" w:rsidP="00091DA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Генеральная схема очистки территорий населенных пунктов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на 2012 – 2017 годы.</w:t>
      </w:r>
      <w:r w:rsidR="00DC037D">
        <w:rPr>
          <w:rFonts w:ascii="Times New Roman" w:hAnsi="Times New Roman" w:cs="Times New Roman"/>
          <w:sz w:val="28"/>
          <w:szCs w:val="28"/>
        </w:rPr>
        <w:t xml:space="preserve"> Обеспечивается организация приема твердых коммунальных отходов в контейнеры, расположенные на контейнерных площадках.</w:t>
      </w:r>
    </w:p>
    <w:p w:rsidR="00DC037D" w:rsidRDefault="00DC037D" w:rsidP="00091DA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внесены изменения в части видов деятельности по сбору и транспортировке ТБО, получена лицензия на данный вид деятельности.</w:t>
      </w:r>
    </w:p>
    <w:p w:rsidR="00DC037D" w:rsidRDefault="00DC037D" w:rsidP="00091DA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средствах массовой информации и сети интернет ведется разъяснительная работа по недопущению образования несанкционированных свалок. Население и юридические лица обеспечиваются информацией в сфере сбора и транспортирования ТБО на террит</w:t>
      </w:r>
      <w:r w:rsidR="00E85633">
        <w:rPr>
          <w:rFonts w:ascii="Times New Roman" w:hAnsi="Times New Roman" w:cs="Times New Roman"/>
          <w:sz w:val="28"/>
          <w:szCs w:val="28"/>
        </w:rPr>
        <w:t>ории муниципального образования.</w:t>
      </w:r>
    </w:p>
    <w:p w:rsidR="00E85633" w:rsidRPr="00091DA4" w:rsidRDefault="00E85633" w:rsidP="00091DA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прорабатывается вопрос по организации сбора и вывоза ТБО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транспортной компанией ООО «Днепр», осуществляющей транспортные  услуги по вывозу отходов.</w:t>
      </w:r>
    </w:p>
    <w:p w:rsidR="004C4810" w:rsidRDefault="004C4810" w:rsidP="004C481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C4810" w:rsidRPr="00A86C4C" w:rsidRDefault="00EF0B37" w:rsidP="004C48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отделу по строительству, архитектуре,</w:t>
      </w:r>
      <w:r w:rsidR="004C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дорожному строительс</w:t>
      </w:r>
      <w:r w:rsidR="00A86C4C">
        <w:rPr>
          <w:rFonts w:ascii="Times New Roman" w:hAnsi="Times New Roman" w:cs="Times New Roman"/>
          <w:sz w:val="28"/>
          <w:szCs w:val="28"/>
        </w:rPr>
        <w:t>тву, городскому хозяйству и ЖКХ</w:t>
      </w:r>
      <w:r w:rsidR="00BB096C">
        <w:rPr>
          <w:rFonts w:ascii="Times New Roman" w:hAnsi="Times New Roman" w:cs="Times New Roman"/>
          <w:sz w:val="28"/>
          <w:szCs w:val="28"/>
        </w:rPr>
        <w:t xml:space="preserve">, </w:t>
      </w:r>
      <w:r w:rsidR="00A86C4C">
        <w:rPr>
          <w:rFonts w:ascii="Times New Roman" w:hAnsi="Times New Roman" w:cs="Times New Roman"/>
          <w:sz w:val="28"/>
          <w:szCs w:val="28"/>
        </w:rPr>
        <w:t xml:space="preserve">более подробно информировать население </w:t>
      </w:r>
      <w:r w:rsidR="00EA5BEF">
        <w:rPr>
          <w:rFonts w:ascii="Times New Roman" w:hAnsi="Times New Roman" w:cs="Times New Roman"/>
          <w:sz w:val="28"/>
          <w:szCs w:val="28"/>
        </w:rPr>
        <w:t xml:space="preserve">и юридические лица </w:t>
      </w:r>
      <w:r w:rsidR="00A86C4C">
        <w:rPr>
          <w:rFonts w:ascii="Times New Roman" w:hAnsi="Times New Roman" w:cs="Times New Roman"/>
          <w:sz w:val="28"/>
          <w:szCs w:val="28"/>
        </w:rPr>
        <w:t>в сфере сбора и транспортирования твердых бытовых отходов на территории муниципального образования.</w:t>
      </w:r>
      <w:r w:rsidR="002A3731">
        <w:rPr>
          <w:rFonts w:ascii="Times New Roman" w:hAnsi="Times New Roman" w:cs="Times New Roman"/>
          <w:sz w:val="28"/>
          <w:szCs w:val="28"/>
        </w:rPr>
        <w:t xml:space="preserve"> Провести собрание </w:t>
      </w:r>
      <w:proofErr w:type="spellStart"/>
      <w:r w:rsidR="002A3731">
        <w:rPr>
          <w:rFonts w:ascii="Times New Roman" w:hAnsi="Times New Roman" w:cs="Times New Roman"/>
          <w:sz w:val="28"/>
          <w:szCs w:val="28"/>
        </w:rPr>
        <w:t>уличкомов</w:t>
      </w:r>
      <w:proofErr w:type="spellEnd"/>
      <w:r w:rsidR="002A3731">
        <w:rPr>
          <w:rFonts w:ascii="Times New Roman" w:hAnsi="Times New Roman" w:cs="Times New Roman"/>
          <w:sz w:val="28"/>
          <w:szCs w:val="28"/>
        </w:rPr>
        <w:t xml:space="preserve"> и старших по дому в целях информировании населения </w:t>
      </w:r>
      <w:r w:rsidR="00EA5BEF">
        <w:rPr>
          <w:rFonts w:ascii="Times New Roman" w:hAnsi="Times New Roman" w:cs="Times New Roman"/>
          <w:sz w:val="28"/>
          <w:szCs w:val="28"/>
        </w:rPr>
        <w:t>об оказании услуг МУП «</w:t>
      </w:r>
      <w:proofErr w:type="spellStart"/>
      <w:r w:rsidR="00EA5BEF">
        <w:rPr>
          <w:rFonts w:ascii="Times New Roman" w:hAnsi="Times New Roman" w:cs="Times New Roman"/>
          <w:sz w:val="28"/>
          <w:szCs w:val="28"/>
        </w:rPr>
        <w:t>Коммунресурс</w:t>
      </w:r>
      <w:proofErr w:type="spellEnd"/>
      <w:r w:rsidR="00EA5BEF">
        <w:rPr>
          <w:rFonts w:ascii="Times New Roman" w:hAnsi="Times New Roman" w:cs="Times New Roman"/>
          <w:sz w:val="28"/>
          <w:szCs w:val="28"/>
        </w:rPr>
        <w:t>» по сбору</w:t>
      </w:r>
      <w:r w:rsidR="003C5A6C">
        <w:rPr>
          <w:rFonts w:ascii="Times New Roman" w:hAnsi="Times New Roman" w:cs="Times New Roman"/>
          <w:sz w:val="28"/>
          <w:szCs w:val="28"/>
        </w:rPr>
        <w:t xml:space="preserve"> и вывозу</w:t>
      </w:r>
      <w:r w:rsidR="00EA5BEF">
        <w:rPr>
          <w:rFonts w:ascii="Times New Roman" w:hAnsi="Times New Roman" w:cs="Times New Roman"/>
          <w:sz w:val="28"/>
          <w:szCs w:val="28"/>
        </w:rPr>
        <w:t xml:space="preserve"> ТБО и мусора.</w:t>
      </w:r>
    </w:p>
    <w:p w:rsidR="004C4810" w:rsidRDefault="004C4810" w:rsidP="004C48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 w:rsidR="00E44FB3">
        <w:rPr>
          <w:rFonts w:ascii="Times New Roman" w:hAnsi="Times New Roman" w:cs="Times New Roman"/>
          <w:sz w:val="28"/>
          <w:szCs w:val="28"/>
        </w:rPr>
        <w:t xml:space="preserve">: «за» - 8 </w:t>
      </w:r>
      <w:r>
        <w:rPr>
          <w:rFonts w:ascii="Times New Roman" w:hAnsi="Times New Roman" w:cs="Times New Roman"/>
          <w:sz w:val="28"/>
          <w:szCs w:val="28"/>
        </w:rPr>
        <w:t>человек, «против» - нет, «воздержался» - нет.</w:t>
      </w:r>
    </w:p>
    <w:p w:rsidR="004C4810" w:rsidRDefault="004C4810" w:rsidP="004C4810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C4810" w:rsidRDefault="00DE44F0" w:rsidP="00DE44F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4C4810" w:rsidRPr="00DE4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имуществом, экономике, комплексному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О.Ф., которая рассказала о деятельности органов местного самоуправления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регулированием цен на продовольственные товары.</w:t>
      </w:r>
    </w:p>
    <w:p w:rsidR="004E1B74" w:rsidRDefault="00C81C83" w:rsidP="00DE44F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экономического развития Смоленской области разработаны и утверждены приказом №157/01-01 от 24.04.2014 года Методические рекомендации</w:t>
      </w:r>
    </w:p>
    <w:p w:rsidR="00C81C83" w:rsidRDefault="00C81C83" w:rsidP="00DE44F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мониторинга розничных цен на отдельные виды социально значимых продовольственных товаров первой необходимости согласно перечню, утвержденному Постановлением  Правительства РФ от 15.07.2010 </w:t>
      </w:r>
      <w:r w:rsidR="00096D3C">
        <w:rPr>
          <w:rFonts w:ascii="Times New Roman" w:hAnsi="Times New Roman" w:cs="Times New Roman"/>
          <w:sz w:val="28"/>
          <w:szCs w:val="28"/>
        </w:rPr>
        <w:t xml:space="preserve">№530. Мониторинг проводится путем сбора ценовой информации на отдельные виды социально значимых продовольственных товаров первой необходимости согласно утвержденному перечню. </w:t>
      </w:r>
      <w:r w:rsidR="0035273C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35273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35273C">
        <w:rPr>
          <w:rFonts w:ascii="Times New Roman" w:hAnsi="Times New Roman" w:cs="Times New Roman"/>
          <w:sz w:val="28"/>
          <w:szCs w:val="28"/>
        </w:rPr>
        <w:t xml:space="preserve"> район» отделом по управлению муниципальным имуществом, экономике, комплексному развитию ведется информационно – аналитическое наблюдение за состоянием рынка определенных товаров и осуществлении торговой деятельности на территории муниципального образования</w:t>
      </w:r>
      <w:r w:rsidR="009807A5">
        <w:rPr>
          <w:rFonts w:ascii="Times New Roman" w:hAnsi="Times New Roman" w:cs="Times New Roman"/>
          <w:sz w:val="28"/>
          <w:szCs w:val="28"/>
        </w:rPr>
        <w:t>, а именно проводится еженедельный (среда, пятница) мониторинг розничных цен на группу продовольственных товаров и ежеквартально на алкогольную продукцию, динамика розничных цен размещается на сайте Администрации Смоленской области. Ежеквартально проводится анализ экономических показателей состояния торговли на территории муниципального образования. Проводятся консультации</w:t>
      </w:r>
      <w:r w:rsidR="00BA4852">
        <w:rPr>
          <w:rFonts w:ascii="Times New Roman" w:hAnsi="Times New Roman" w:cs="Times New Roman"/>
          <w:sz w:val="28"/>
          <w:szCs w:val="28"/>
        </w:rPr>
        <w:t xml:space="preserve"> по осуществлению торговой деятельности, по выдаче лицензий на осуществление продажи алкогольной продукции и др.</w:t>
      </w:r>
    </w:p>
    <w:p w:rsidR="00DE44F0" w:rsidRPr="00DE44F0" w:rsidRDefault="00DE44F0" w:rsidP="00DE44F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C4810" w:rsidRDefault="004C4810" w:rsidP="004C481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C4810" w:rsidRDefault="004C4810" w:rsidP="004C48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</w:t>
      </w:r>
      <w:r w:rsidR="00347EF7">
        <w:rPr>
          <w:rFonts w:ascii="Times New Roman" w:hAnsi="Times New Roman" w:cs="Times New Roman"/>
          <w:sz w:val="28"/>
          <w:szCs w:val="28"/>
        </w:rPr>
        <w:t xml:space="preserve">дению информацию </w:t>
      </w:r>
      <w:r w:rsidR="00092EF3">
        <w:rPr>
          <w:rFonts w:ascii="Times New Roman" w:hAnsi="Times New Roman" w:cs="Times New Roman"/>
          <w:sz w:val="28"/>
          <w:szCs w:val="28"/>
        </w:rPr>
        <w:t xml:space="preserve">главного специалиста отдела по управлению муниципальным имуществом, экономике, комплексному развитию  по вопросу деятельности органов местного самоуправления по </w:t>
      </w:r>
      <w:proofErr w:type="gramStart"/>
      <w:r w:rsidR="00092EF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92EF3">
        <w:rPr>
          <w:rFonts w:ascii="Times New Roman" w:hAnsi="Times New Roman" w:cs="Times New Roman"/>
          <w:sz w:val="28"/>
          <w:szCs w:val="28"/>
        </w:rPr>
        <w:t xml:space="preserve"> регулированием цен на продовольственные товары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810" w:rsidRDefault="004C4810" w:rsidP="004C48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 w:rsidR="00E44FB3">
        <w:rPr>
          <w:rFonts w:ascii="Times New Roman" w:hAnsi="Times New Roman" w:cs="Times New Roman"/>
          <w:sz w:val="28"/>
          <w:szCs w:val="28"/>
        </w:rPr>
        <w:t>: «за» - 8</w:t>
      </w:r>
      <w:r>
        <w:rPr>
          <w:rFonts w:ascii="Times New Roman" w:hAnsi="Times New Roman" w:cs="Times New Roman"/>
          <w:sz w:val="28"/>
          <w:szCs w:val="28"/>
        </w:rPr>
        <w:t xml:space="preserve"> человек, «против» - нет, «воздержался» - нет.</w:t>
      </w:r>
    </w:p>
    <w:p w:rsidR="00B3587B" w:rsidRDefault="00B3587B" w:rsidP="00B3587B">
      <w:pPr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B3587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52EBC" w:rsidRPr="00152EBC" w:rsidRDefault="00B3587B" w:rsidP="004C48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председателя Общественного </w:t>
      </w:r>
      <w:r w:rsidR="00FC0A9F">
        <w:rPr>
          <w:rFonts w:ascii="Times New Roman" w:hAnsi="Times New Roman" w:cs="Times New Roman"/>
          <w:sz w:val="28"/>
          <w:szCs w:val="28"/>
        </w:rPr>
        <w:t>совета муниципального образования «</w:t>
      </w:r>
      <w:proofErr w:type="spellStart"/>
      <w:r w:rsidR="00FC0A9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C0A9F">
        <w:rPr>
          <w:rFonts w:ascii="Times New Roman" w:hAnsi="Times New Roman" w:cs="Times New Roman"/>
          <w:sz w:val="28"/>
          <w:szCs w:val="28"/>
        </w:rPr>
        <w:t xml:space="preserve"> район» Дадонову А.Н. Она предложила проект</w:t>
      </w:r>
      <w:r w:rsidR="00FF0485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FC0A9F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9B1EC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B1EC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9B1EC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C0A9F">
        <w:rPr>
          <w:rFonts w:ascii="Times New Roman" w:hAnsi="Times New Roman" w:cs="Times New Roman"/>
          <w:sz w:val="28"/>
          <w:szCs w:val="28"/>
        </w:rPr>
        <w:t xml:space="preserve"> №3 от 27 октября 2017 года о внесении изменений в решение Общественного совета муниципального образования «</w:t>
      </w:r>
      <w:proofErr w:type="spellStart"/>
      <w:r w:rsidR="00FC0A9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C0A9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B1ECE">
        <w:rPr>
          <w:rFonts w:ascii="Times New Roman" w:hAnsi="Times New Roman" w:cs="Times New Roman"/>
          <w:sz w:val="28"/>
          <w:szCs w:val="28"/>
        </w:rPr>
        <w:t xml:space="preserve"> №2</w:t>
      </w:r>
      <w:r w:rsidR="00FC0A9F">
        <w:rPr>
          <w:rFonts w:ascii="Times New Roman" w:hAnsi="Times New Roman" w:cs="Times New Roman"/>
          <w:sz w:val="28"/>
          <w:szCs w:val="28"/>
        </w:rPr>
        <w:t xml:space="preserve"> от 31.01.2017 года </w:t>
      </w:r>
      <w:r w:rsidR="009B1ECE">
        <w:rPr>
          <w:rFonts w:ascii="Times New Roman" w:hAnsi="Times New Roman" w:cs="Times New Roman"/>
          <w:sz w:val="28"/>
          <w:szCs w:val="28"/>
        </w:rPr>
        <w:t>«Об утверждении Регламента Общественного совета муниципального образования «</w:t>
      </w:r>
      <w:proofErr w:type="spellStart"/>
      <w:r w:rsidR="009B1EC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9B1EC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F2CAB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9B1EC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152EBC">
        <w:rPr>
          <w:rFonts w:ascii="Times New Roman" w:hAnsi="Times New Roman" w:cs="Times New Roman"/>
          <w:sz w:val="28"/>
          <w:szCs w:val="28"/>
        </w:rPr>
        <w:t>изменения, дополнив пунктом 2.5</w:t>
      </w:r>
      <w:r w:rsidR="00152EBC" w:rsidRPr="00152EB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3587B" w:rsidRDefault="00152EBC" w:rsidP="004C48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ECE">
        <w:rPr>
          <w:rFonts w:ascii="Times New Roman" w:hAnsi="Times New Roman" w:cs="Times New Roman"/>
          <w:sz w:val="28"/>
          <w:szCs w:val="28"/>
        </w:rPr>
        <w:t>абзацем 5 следующего содержания</w:t>
      </w:r>
      <w:proofErr w:type="gramStart"/>
      <w:r w:rsidR="009B1ECE">
        <w:rPr>
          <w:rFonts w:ascii="Times New Roman" w:hAnsi="Times New Roman" w:cs="Times New Roman"/>
          <w:sz w:val="28"/>
          <w:szCs w:val="28"/>
        </w:rPr>
        <w:t xml:space="preserve"> </w:t>
      </w:r>
      <w:r w:rsidR="009B1ECE" w:rsidRPr="009B1EC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B1ECE">
        <w:rPr>
          <w:rFonts w:ascii="Times New Roman" w:hAnsi="Times New Roman" w:cs="Times New Roman"/>
          <w:sz w:val="28"/>
          <w:szCs w:val="28"/>
        </w:rPr>
        <w:t xml:space="preserve"> « имеют удостоверение члена Общественного совета (далее – удостоверение), являющееся документом, подтверждающим его полномочия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0485" w:rsidRPr="00FF0485">
        <w:rPr>
          <w:rFonts w:ascii="Times New Roman" w:hAnsi="Times New Roman" w:cs="Times New Roman"/>
          <w:sz w:val="28"/>
          <w:szCs w:val="28"/>
        </w:rPr>
        <w:t>;</w:t>
      </w:r>
    </w:p>
    <w:p w:rsidR="00FF0485" w:rsidRDefault="00FF0485" w:rsidP="004C48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6 следующего содержания</w:t>
      </w:r>
      <w:r w:rsidRPr="00FF04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 пользуются удостоверением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срока своих полномочий. Удостоверение подписывается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и заверяется печатью. Образец удостоверения утверждается Общественным советом».</w:t>
      </w:r>
    </w:p>
    <w:p w:rsidR="00FF0485" w:rsidRDefault="00FF0485" w:rsidP="00FF048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F2CAB" w:rsidRPr="00152EBC" w:rsidRDefault="00FF0485" w:rsidP="002F2C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Общественного совета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13F40">
        <w:rPr>
          <w:rFonts w:ascii="Times New Roman" w:hAnsi="Times New Roman" w:cs="Times New Roman"/>
          <w:sz w:val="28"/>
          <w:szCs w:val="28"/>
        </w:rPr>
        <w:t xml:space="preserve"> №2 от 31.01.2017 года «Об утверждении Регламента Общественного совета муниципального образования «</w:t>
      </w:r>
      <w:proofErr w:type="spellStart"/>
      <w:r w:rsidR="00F13F4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A060E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F2CAB">
        <w:rPr>
          <w:rFonts w:ascii="Times New Roman" w:hAnsi="Times New Roman" w:cs="Times New Roman"/>
          <w:sz w:val="28"/>
          <w:szCs w:val="28"/>
        </w:rPr>
        <w:t>следующие изменения, дополнив пунктом 2.5</w:t>
      </w:r>
      <w:r w:rsidR="002F2CAB" w:rsidRPr="00152EBC">
        <w:rPr>
          <w:rFonts w:ascii="Times New Roman" w:hAnsi="Times New Roman" w:cs="Times New Roman"/>
          <w:sz w:val="28"/>
          <w:szCs w:val="28"/>
        </w:rPr>
        <w:t>:</w:t>
      </w:r>
    </w:p>
    <w:p w:rsidR="002F2CAB" w:rsidRDefault="002F2CAB" w:rsidP="002F2C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абзацем 5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EC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имеют удостоверение члена Общественного совета (далее – удостоверение), являющееся документом, подтверждающим его полномочия»</w:t>
      </w:r>
      <w:r w:rsidRPr="00FF0485">
        <w:rPr>
          <w:rFonts w:ascii="Times New Roman" w:hAnsi="Times New Roman" w:cs="Times New Roman"/>
          <w:sz w:val="28"/>
          <w:szCs w:val="28"/>
        </w:rPr>
        <w:t>;</w:t>
      </w:r>
    </w:p>
    <w:p w:rsidR="00B3587B" w:rsidRDefault="002F2CAB" w:rsidP="004C48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6 следующего содержания</w:t>
      </w:r>
      <w:r w:rsidRPr="00FF04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 пользуются удостоверением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срока своих полномочий. Удостоверение подписывается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и заверяется печатью. Образец удостоверения утверждается Общественным советом».</w:t>
      </w:r>
    </w:p>
    <w:p w:rsidR="00DE44F0" w:rsidRDefault="00DE44F0" w:rsidP="00DE44F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«за» - 8 человек, «против» - нет, «воздержался» - нет.</w:t>
      </w:r>
    </w:p>
    <w:p w:rsidR="00DE44F0" w:rsidRDefault="00DE44F0" w:rsidP="004C48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91B23" w:rsidRDefault="00B3587B" w:rsidP="00991B23">
      <w:pPr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C4810" w:rsidRPr="00B3587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C4810" w:rsidRPr="00012898" w:rsidRDefault="004C4810" w:rsidP="00991B23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012898">
        <w:rPr>
          <w:rFonts w:ascii="Times New Roman" w:hAnsi="Times New Roman" w:cs="Times New Roman"/>
          <w:sz w:val="28"/>
          <w:szCs w:val="28"/>
        </w:rPr>
        <w:t xml:space="preserve"> Общественного сове</w:t>
      </w:r>
      <w:r w:rsidR="00092EF3">
        <w:rPr>
          <w:rFonts w:ascii="Times New Roman" w:hAnsi="Times New Roman" w:cs="Times New Roman"/>
          <w:sz w:val="28"/>
          <w:szCs w:val="28"/>
        </w:rPr>
        <w:t>та муниципального образования «</w:t>
      </w:r>
      <w:proofErr w:type="spellStart"/>
      <w:r w:rsidR="00092EF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92EF3">
        <w:rPr>
          <w:rFonts w:ascii="Times New Roman" w:hAnsi="Times New Roman" w:cs="Times New Roman"/>
          <w:sz w:val="28"/>
          <w:szCs w:val="28"/>
        </w:rPr>
        <w:t xml:space="preserve"> район» Дадонову А.Н.</w:t>
      </w:r>
      <w:r>
        <w:rPr>
          <w:rFonts w:ascii="Times New Roman" w:hAnsi="Times New Roman" w:cs="Times New Roman"/>
          <w:sz w:val="28"/>
          <w:szCs w:val="28"/>
        </w:rPr>
        <w:t xml:space="preserve"> Она зачитала членам совета </w:t>
      </w:r>
      <w:r w:rsidR="00B3587B">
        <w:rPr>
          <w:rFonts w:ascii="Times New Roman" w:hAnsi="Times New Roman" w:cs="Times New Roman"/>
          <w:sz w:val="28"/>
          <w:szCs w:val="28"/>
        </w:rPr>
        <w:t>Положение об удостоверении члена Общественного совета муниципального образования «</w:t>
      </w:r>
      <w:proofErr w:type="spellStart"/>
      <w:r w:rsidR="00B3587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3587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C4810" w:rsidRDefault="004C4810" w:rsidP="004C481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C4810" w:rsidRDefault="004C4810" w:rsidP="004C4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Положение </w:t>
      </w:r>
      <w:r w:rsidRPr="00B62203">
        <w:rPr>
          <w:rFonts w:ascii="Times New Roman" w:hAnsi="Times New Roman" w:cs="Times New Roman"/>
          <w:sz w:val="28"/>
          <w:szCs w:val="28"/>
        </w:rPr>
        <w:t>об удостоверении члена Общественного совета м</w:t>
      </w:r>
      <w:r w:rsidR="00092EF3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092EF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92EF3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92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екст прилагается). </w:t>
      </w:r>
    </w:p>
    <w:p w:rsidR="004C4810" w:rsidRDefault="004C4810" w:rsidP="004C48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 w:rsidR="00092EF3">
        <w:rPr>
          <w:rFonts w:ascii="Times New Roman" w:hAnsi="Times New Roman" w:cs="Times New Roman"/>
          <w:sz w:val="28"/>
          <w:szCs w:val="28"/>
        </w:rPr>
        <w:t>: «за» - 8</w:t>
      </w:r>
      <w:r>
        <w:rPr>
          <w:rFonts w:ascii="Times New Roman" w:hAnsi="Times New Roman" w:cs="Times New Roman"/>
          <w:sz w:val="28"/>
          <w:szCs w:val="28"/>
        </w:rPr>
        <w:t xml:space="preserve"> человек, «против» - нет, «воздержался» - нет.</w:t>
      </w:r>
    </w:p>
    <w:p w:rsidR="00DE44F0" w:rsidRDefault="00DE44F0" w:rsidP="004C4810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810" w:rsidRDefault="004C4810" w:rsidP="004C48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</w:t>
      </w:r>
      <w:r w:rsidR="00991B23">
        <w:rPr>
          <w:rFonts w:ascii="Times New Roman" w:hAnsi="Times New Roman" w:cs="Times New Roman"/>
          <w:sz w:val="28"/>
          <w:szCs w:val="28"/>
        </w:rPr>
        <w:t xml:space="preserve">                  Дадонова А.Н.</w:t>
      </w:r>
    </w:p>
    <w:p w:rsidR="004C4810" w:rsidRDefault="004C4810" w:rsidP="004C48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C4810" w:rsidRDefault="004C4810" w:rsidP="004C48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</w:t>
      </w:r>
      <w:r w:rsidR="00991B23">
        <w:rPr>
          <w:rFonts w:ascii="Times New Roman" w:hAnsi="Times New Roman" w:cs="Times New Roman"/>
          <w:sz w:val="28"/>
          <w:szCs w:val="28"/>
        </w:rPr>
        <w:t xml:space="preserve">       Руднева Н.И.</w:t>
      </w:r>
    </w:p>
    <w:p w:rsidR="004C4810" w:rsidRDefault="004C4810" w:rsidP="004C48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C4810" w:rsidRDefault="004C4810" w:rsidP="004C48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                      </w:t>
      </w:r>
      <w:r w:rsidR="00991B23">
        <w:rPr>
          <w:rFonts w:ascii="Times New Roman" w:hAnsi="Times New Roman" w:cs="Times New Roman"/>
          <w:sz w:val="28"/>
          <w:szCs w:val="28"/>
        </w:rPr>
        <w:t xml:space="preserve">                    Пестова М.С.</w:t>
      </w:r>
    </w:p>
    <w:p w:rsidR="004C4810" w:rsidRDefault="00991B23" w:rsidP="0099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991B23" w:rsidRDefault="00991B23" w:rsidP="0099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Баринов В.А</w:t>
      </w:r>
    </w:p>
    <w:p w:rsidR="00991B23" w:rsidRDefault="00991B23" w:rsidP="0099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Шалаева Н.В.</w:t>
      </w:r>
    </w:p>
    <w:p w:rsidR="00991B23" w:rsidRDefault="00991B23" w:rsidP="0099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91B23" w:rsidRDefault="00991B23" w:rsidP="0099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Железнова О.П.</w:t>
      </w:r>
    </w:p>
    <w:p w:rsidR="00991B23" w:rsidRDefault="00991B23" w:rsidP="00991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B23" w:rsidRDefault="00991B23" w:rsidP="0099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91B23" w:rsidRPr="00991B23" w:rsidRDefault="00991B23" w:rsidP="00991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810" w:rsidRDefault="004C4810" w:rsidP="004C4810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C4810" w:rsidRPr="00991B23" w:rsidRDefault="004C4810" w:rsidP="00991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810" w:rsidRDefault="004C4810" w:rsidP="004C4810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C4810" w:rsidRDefault="004C4810" w:rsidP="004C4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729B" w:rsidRPr="00BC6FDD" w:rsidRDefault="0010729B" w:rsidP="0010729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C6FDD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ПОЛОЖЕНИЕ</w:t>
      </w:r>
    </w:p>
    <w:p w:rsidR="0010729B" w:rsidRPr="00BC6FDD" w:rsidRDefault="0010729B" w:rsidP="0010729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C6FDD">
        <w:rPr>
          <w:rFonts w:ascii="Times New Roman" w:hAnsi="Times New Roman" w:cs="Times New Roman"/>
          <w:b/>
          <w:spacing w:val="20"/>
          <w:sz w:val="28"/>
          <w:szCs w:val="28"/>
        </w:rPr>
        <w:t>об удостоверении члена Общественного совета м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униципального образования «</w:t>
      </w:r>
      <w:proofErr w:type="spellStart"/>
      <w:r>
        <w:rPr>
          <w:rFonts w:ascii="Times New Roman" w:hAnsi="Times New Roman" w:cs="Times New Roman"/>
          <w:b/>
          <w:spacing w:val="20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район» </w:t>
      </w:r>
    </w:p>
    <w:p w:rsidR="0010729B" w:rsidRPr="00E43A16" w:rsidRDefault="0010729B" w:rsidP="00107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29B" w:rsidRPr="00BC6FDD" w:rsidRDefault="0010729B" w:rsidP="0010729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729B" w:rsidRPr="00BC6FDD" w:rsidRDefault="0010729B" w:rsidP="0010729B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10729B" w:rsidRPr="0075114F" w:rsidRDefault="0010729B" w:rsidP="001072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4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Регламентом Общественного совета муниципа</w:t>
      </w:r>
      <w:r>
        <w:rPr>
          <w:rFonts w:ascii="Times New Roman" w:hAnsi="Times New Roman" w:cs="Times New Roman"/>
          <w:sz w:val="28"/>
          <w:szCs w:val="28"/>
        </w:rPr>
        <w:t>льного</w:t>
      </w:r>
      <w:r w:rsidRPr="007C1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C00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6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» </w:t>
      </w:r>
      <w:r w:rsidRPr="0075114F">
        <w:rPr>
          <w:rFonts w:ascii="Times New Roman" w:hAnsi="Times New Roman" w:cs="Times New Roman"/>
          <w:sz w:val="28"/>
          <w:szCs w:val="28"/>
        </w:rPr>
        <w:t xml:space="preserve">  и устанавливает образец и описание удостоверения члена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114F">
        <w:rPr>
          <w:rFonts w:ascii="Times New Roman" w:hAnsi="Times New Roman" w:cs="Times New Roman"/>
          <w:sz w:val="28"/>
          <w:szCs w:val="28"/>
        </w:rPr>
        <w:t xml:space="preserve"> порядок  его оформления и выдачи.</w:t>
      </w:r>
    </w:p>
    <w:p w:rsidR="0010729B" w:rsidRDefault="0010729B" w:rsidP="001072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4F">
        <w:rPr>
          <w:rFonts w:ascii="Times New Roman" w:hAnsi="Times New Roman" w:cs="Times New Roman"/>
          <w:sz w:val="28"/>
          <w:szCs w:val="28"/>
        </w:rPr>
        <w:t>Удостоверение члена Общественного совета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114F">
        <w:rPr>
          <w:rFonts w:ascii="Times New Roman" w:hAnsi="Times New Roman" w:cs="Times New Roman"/>
          <w:sz w:val="28"/>
          <w:szCs w:val="28"/>
        </w:rPr>
        <w:t xml:space="preserve"> (далее – удостоверение)</w:t>
      </w:r>
      <w:r>
        <w:rPr>
          <w:rFonts w:ascii="Times New Roman" w:hAnsi="Times New Roman" w:cs="Times New Roman"/>
          <w:sz w:val="28"/>
          <w:szCs w:val="28"/>
        </w:rPr>
        <w:t xml:space="preserve"> является документом, подтверждающим его полномочия.</w:t>
      </w:r>
    </w:p>
    <w:p w:rsidR="0010729B" w:rsidRDefault="0010729B" w:rsidP="001072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выдается за подписью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депутатов.</w:t>
      </w:r>
    </w:p>
    <w:p w:rsidR="0010729B" w:rsidRPr="0075114F" w:rsidRDefault="0010729B" w:rsidP="001072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(вручение) удостоверения члену Общественного совета </w:t>
      </w:r>
      <w:r w:rsidRPr="007511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(далее-член Общественного совета) осуществляется на заседании Общественного совета</w:t>
      </w:r>
      <w:r w:rsidRPr="00D146D8">
        <w:rPr>
          <w:rFonts w:ascii="Times New Roman" w:hAnsi="Times New Roman" w:cs="Times New Roman"/>
          <w:sz w:val="28"/>
          <w:szCs w:val="28"/>
        </w:rPr>
        <w:t xml:space="preserve"> </w:t>
      </w:r>
      <w:r w:rsidRPr="0075114F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75114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(далее -  Общественный совет). </w:t>
      </w:r>
    </w:p>
    <w:p w:rsidR="0010729B" w:rsidRDefault="0010729B" w:rsidP="001072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выданных удостоверений осуществляется председателем Общественного совета в Журнале учета выданных удостоверений. </w:t>
      </w:r>
    </w:p>
    <w:p w:rsidR="0010729B" w:rsidRDefault="0010729B" w:rsidP="001072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Журнала</w:t>
      </w:r>
      <w:r w:rsidRPr="00EF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 выданных удостоверений устанавливается согласно приложению к настоящему Положению.</w:t>
      </w:r>
    </w:p>
    <w:p w:rsidR="0010729B" w:rsidRDefault="0010729B" w:rsidP="001072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выдается члену Общественного совета на срок  действия</w:t>
      </w:r>
      <w:r w:rsidRPr="00410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полномочий.</w:t>
      </w:r>
    </w:p>
    <w:p w:rsidR="0010729B" w:rsidRDefault="0010729B" w:rsidP="001072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75114F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t>обязан обеспечить сохранность удостоверения в течение срока его действия.</w:t>
      </w:r>
    </w:p>
    <w:p w:rsidR="0010729B" w:rsidRDefault="0010729B" w:rsidP="001072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признается недействительным в следующих случаях:</w:t>
      </w:r>
    </w:p>
    <w:p w:rsidR="0010729B" w:rsidRDefault="0010729B" w:rsidP="001072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истечении срока полномочий члена Общественного совета;</w:t>
      </w:r>
    </w:p>
    <w:p w:rsidR="0010729B" w:rsidRDefault="0010729B" w:rsidP="001072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досрочного прекращения полномочий члена Общественного совета;</w:t>
      </w:r>
    </w:p>
    <w:p w:rsidR="0010729B" w:rsidRDefault="0010729B" w:rsidP="001072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00668">
        <w:rPr>
          <w:rFonts w:ascii="Times New Roman" w:hAnsi="Times New Roman" w:cs="Times New Roman"/>
          <w:sz w:val="28"/>
          <w:szCs w:val="28"/>
        </w:rPr>
        <w:t xml:space="preserve"> случае порчи, утраты удостоверения до истечения срока его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29B" w:rsidRDefault="0010729B" w:rsidP="001072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удостоверения недействительным в Журнале учета удостоверений делается соответствующая отметка.</w:t>
      </w:r>
    </w:p>
    <w:p w:rsidR="0010729B" w:rsidRDefault="0010729B" w:rsidP="001072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полномочий члена Общественного совета удостоверение остается у члена Общественного совета.</w:t>
      </w:r>
    </w:p>
    <w:p w:rsidR="0010729B" w:rsidRDefault="0010729B" w:rsidP="001072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68">
        <w:rPr>
          <w:rFonts w:ascii="Times New Roman" w:hAnsi="Times New Roman" w:cs="Times New Roman"/>
          <w:sz w:val="28"/>
          <w:szCs w:val="28"/>
        </w:rPr>
        <w:t>В случае порчи, утраты удостоверения до истечения срока его действия замена удостоверения производится на основании заявления члена Общественного совета, подаваемого председателю Обще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500668">
        <w:rPr>
          <w:rFonts w:ascii="Times New Roman" w:hAnsi="Times New Roman" w:cs="Times New Roman"/>
          <w:sz w:val="28"/>
          <w:szCs w:val="28"/>
        </w:rPr>
        <w:t>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29B" w:rsidRDefault="0010729B" w:rsidP="001072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Выдача повторного удостоверения взамен утраченного, испорченного осуществляется с внесением новой записи в Журнале учета выданных удостоверений и присвоением нового учетного номера.</w:t>
      </w:r>
    </w:p>
    <w:p w:rsidR="0010729B" w:rsidRDefault="0010729B" w:rsidP="001072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729B" w:rsidRPr="00BC6FDD" w:rsidRDefault="0010729B" w:rsidP="0010729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DD">
        <w:rPr>
          <w:rFonts w:ascii="Times New Roman" w:hAnsi="Times New Roman" w:cs="Times New Roman"/>
          <w:b/>
          <w:sz w:val="28"/>
          <w:szCs w:val="28"/>
        </w:rPr>
        <w:t>Описание удостоверения</w:t>
      </w:r>
    </w:p>
    <w:p w:rsidR="0010729B" w:rsidRDefault="0010729B" w:rsidP="0010729B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10729B" w:rsidRDefault="0010729B" w:rsidP="001072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члена Общественного совета представляет собой прямоугольный бланк </w:t>
      </w:r>
      <w:r w:rsidRPr="00E718DB">
        <w:rPr>
          <w:rFonts w:ascii="Times New Roman" w:hAnsi="Times New Roman" w:cs="Times New Roman"/>
          <w:color w:val="FF0000"/>
          <w:sz w:val="28"/>
          <w:szCs w:val="28"/>
        </w:rPr>
        <w:t>белого цвета</w:t>
      </w:r>
      <w:r>
        <w:rPr>
          <w:rFonts w:ascii="Times New Roman" w:hAnsi="Times New Roman" w:cs="Times New Roman"/>
          <w:sz w:val="28"/>
          <w:szCs w:val="28"/>
        </w:rPr>
        <w:t xml:space="preserve"> в твердом ламинированном переплете высотой - </w:t>
      </w:r>
      <w:r w:rsidRPr="00863380">
        <w:rPr>
          <w:rFonts w:ascii="Times New Roman" w:hAnsi="Times New Roman" w:cs="Times New Roman"/>
          <w:color w:val="FF0000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мм, шириной – </w:t>
      </w:r>
      <w:r w:rsidRPr="00863380">
        <w:rPr>
          <w:rFonts w:ascii="Times New Roman" w:hAnsi="Times New Roman" w:cs="Times New Roman"/>
          <w:color w:val="FF0000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10729B" w:rsidRPr="00C3371B" w:rsidRDefault="0010729B" w:rsidP="001072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51">
        <w:rPr>
          <w:rFonts w:ascii="Times New Roman" w:hAnsi="Times New Roman" w:cs="Times New Roman"/>
          <w:sz w:val="28"/>
          <w:szCs w:val="28"/>
        </w:rPr>
        <w:t>На лицевой стороне бланка удостоверения располагается цветная  фотография размером 30 мм х 40 мм и текстова</w:t>
      </w:r>
      <w:r>
        <w:rPr>
          <w:rFonts w:ascii="Times New Roman" w:hAnsi="Times New Roman" w:cs="Times New Roman"/>
          <w:sz w:val="28"/>
          <w:szCs w:val="28"/>
        </w:rPr>
        <w:t>я часть согласно разделу 3 настоящего Положения.</w:t>
      </w:r>
    </w:p>
    <w:p w:rsidR="0010729B" w:rsidRDefault="0010729B" w:rsidP="0010729B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10729B" w:rsidRPr="00C3371B" w:rsidRDefault="0010729B" w:rsidP="0010729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1B">
        <w:rPr>
          <w:rFonts w:ascii="Times New Roman" w:hAnsi="Times New Roman" w:cs="Times New Roman"/>
          <w:b/>
          <w:sz w:val="28"/>
          <w:szCs w:val="28"/>
        </w:rPr>
        <w:t>Образец удостоверения</w:t>
      </w:r>
    </w:p>
    <w:p w:rsidR="0010729B" w:rsidRDefault="0010729B" w:rsidP="0010729B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670"/>
      </w:tblGrid>
      <w:tr w:rsidR="0010729B" w:rsidTr="002207F4">
        <w:trPr>
          <w:trHeight w:val="3643"/>
        </w:trPr>
        <w:tc>
          <w:tcPr>
            <w:tcW w:w="5670" w:type="dxa"/>
          </w:tcPr>
          <w:p w:rsidR="0010729B" w:rsidRPr="00287925" w:rsidRDefault="0010729B" w:rsidP="002207F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10729B" w:rsidRDefault="0010729B" w:rsidP="002207F4">
            <w:pPr>
              <w:pStyle w:val="a3"/>
              <w:ind w:left="18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EF4AE" wp14:editId="31EDB8F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55245</wp:posOffset>
                      </wp:positionV>
                      <wp:extent cx="1080135" cy="1440180"/>
                      <wp:effectExtent l="12700" t="13335" r="12065" b="1333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28E714" id="Rectangle 6" o:spid="_x0000_s1026" style="position:absolute;margin-left:9.55pt;margin-top:4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GmIQIAAD0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№</w:t>
            </w:r>
          </w:p>
          <w:p w:rsidR="0010729B" w:rsidRDefault="0010729B" w:rsidP="002207F4">
            <w:pPr>
              <w:pStyle w:val="a3"/>
              <w:ind w:left="18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____________________</w:t>
            </w:r>
          </w:p>
          <w:p w:rsidR="0010729B" w:rsidRPr="00360C22" w:rsidRDefault="0010729B" w:rsidP="002207F4">
            <w:pPr>
              <w:pStyle w:val="a3"/>
              <w:ind w:left="1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2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10729B" w:rsidRPr="005F7966" w:rsidRDefault="0010729B" w:rsidP="002207F4">
            <w:pPr>
              <w:pStyle w:val="a3"/>
              <w:ind w:left="18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член</w:t>
            </w:r>
            <w:r w:rsidRPr="005F7966">
              <w:rPr>
                <w:rFonts w:ascii="Times New Roman" w:hAnsi="Times New Roman" w:cs="Times New Roman"/>
                <w:sz w:val="20"/>
                <w:szCs w:val="28"/>
              </w:rPr>
              <w:t xml:space="preserve"> Общественного совета </w:t>
            </w:r>
            <w:r w:rsidRPr="00360C2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Велижский</w:t>
            </w:r>
            <w:proofErr w:type="spellEnd"/>
            <w:r w:rsidRPr="005F7966">
              <w:rPr>
                <w:rFonts w:ascii="Times New Roman" w:hAnsi="Times New Roman" w:cs="Times New Roman"/>
                <w:sz w:val="20"/>
                <w:szCs w:val="28"/>
              </w:rPr>
              <w:t xml:space="preserve"> район» </w:t>
            </w:r>
          </w:p>
          <w:p w:rsidR="0010729B" w:rsidRPr="005F7966" w:rsidRDefault="0010729B" w:rsidP="002207F4">
            <w:pPr>
              <w:pStyle w:val="a3"/>
              <w:ind w:left="2127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0729B" w:rsidRPr="005F7966" w:rsidRDefault="0010729B" w:rsidP="002207F4">
            <w:pPr>
              <w:pStyle w:val="a3"/>
              <w:ind w:left="212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Действительно по: </w:t>
            </w:r>
          </w:p>
          <w:p w:rsidR="0010729B" w:rsidRPr="005F7966" w:rsidRDefault="0010729B" w:rsidP="002207F4">
            <w:pPr>
              <w:pStyle w:val="a3"/>
              <w:ind w:left="2127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0729B" w:rsidRDefault="0010729B" w:rsidP="002207F4">
            <w:pPr>
              <w:pStyle w:val="a3"/>
              <w:ind w:left="283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районного Совета депутатов</w:t>
            </w:r>
            <w:r w:rsidRPr="005F7966">
              <w:rPr>
                <w:rFonts w:ascii="Times New Roman" w:hAnsi="Times New Roman" w:cs="Times New Roman"/>
                <w:sz w:val="20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__</w:t>
            </w:r>
            <w:r w:rsidRPr="005F7966">
              <w:rPr>
                <w:rFonts w:ascii="Times New Roman" w:hAnsi="Times New Roman" w:cs="Times New Roman"/>
                <w:sz w:val="20"/>
                <w:szCs w:val="28"/>
              </w:rPr>
              <w:t xml:space="preserve">   ______   _____________</w:t>
            </w:r>
          </w:p>
          <w:p w:rsidR="0010729B" w:rsidRPr="005F7966" w:rsidRDefault="0010729B" w:rsidP="002207F4">
            <w:pPr>
              <w:pStyle w:val="a3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подпись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.             ФИО</w:t>
            </w:r>
          </w:p>
        </w:tc>
      </w:tr>
    </w:tbl>
    <w:p w:rsidR="0010729B" w:rsidRPr="00BC6FDD" w:rsidRDefault="0010729B" w:rsidP="0010729B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0729B" w:rsidRPr="00BC6FDD" w:rsidRDefault="0010729B" w:rsidP="0010729B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0729B" w:rsidRDefault="0010729B" w:rsidP="0010729B">
      <w:pPr>
        <w:rPr>
          <w:rFonts w:ascii="Times New Roman" w:hAnsi="Times New Roman" w:cs="Times New Roman"/>
          <w:sz w:val="28"/>
          <w:szCs w:val="28"/>
        </w:rPr>
      </w:pPr>
    </w:p>
    <w:p w:rsidR="0010729B" w:rsidRDefault="0010729B" w:rsidP="00107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729B" w:rsidRDefault="0010729B" w:rsidP="001072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0729B" w:rsidRDefault="0010729B" w:rsidP="001072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об удостоверении члена Общественного совета</w:t>
      </w:r>
    </w:p>
    <w:p w:rsidR="0010729B" w:rsidRDefault="0010729B" w:rsidP="001072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10729B" w:rsidRDefault="0010729B" w:rsidP="001072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729B" w:rsidRDefault="0010729B" w:rsidP="001072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729B" w:rsidRDefault="0010729B" w:rsidP="00107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 учета удостоверений</w:t>
      </w:r>
    </w:p>
    <w:p w:rsidR="0010729B" w:rsidRPr="00065CCD" w:rsidRDefault="0010729B" w:rsidP="00107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CCD">
        <w:rPr>
          <w:rFonts w:ascii="Times New Roman" w:hAnsi="Times New Roman" w:cs="Times New Roman"/>
          <w:b/>
          <w:sz w:val="28"/>
          <w:szCs w:val="28"/>
        </w:rPr>
        <w:t>члена Общественного совета 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10729B" w:rsidRDefault="0010729B" w:rsidP="00107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(форма)</w:t>
      </w:r>
    </w:p>
    <w:p w:rsidR="0010729B" w:rsidRPr="00065CCD" w:rsidRDefault="0010729B" w:rsidP="00107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75"/>
        <w:gridCol w:w="1970"/>
        <w:gridCol w:w="1191"/>
        <w:gridCol w:w="1970"/>
        <w:gridCol w:w="2465"/>
      </w:tblGrid>
      <w:tr w:rsidR="0010729B" w:rsidTr="002207F4">
        <w:tc>
          <w:tcPr>
            <w:tcW w:w="1000" w:type="pct"/>
          </w:tcPr>
          <w:p w:rsidR="0010729B" w:rsidRDefault="0010729B" w:rsidP="0022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удостоверения</w:t>
            </w:r>
          </w:p>
        </w:tc>
        <w:tc>
          <w:tcPr>
            <w:tcW w:w="1000" w:type="pct"/>
          </w:tcPr>
          <w:p w:rsidR="0010729B" w:rsidRDefault="0010729B" w:rsidP="0022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лица, получившего</w:t>
            </w:r>
          </w:p>
          <w:p w:rsidR="0010729B" w:rsidRDefault="0010729B" w:rsidP="0022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</w:t>
            </w:r>
          </w:p>
        </w:tc>
        <w:tc>
          <w:tcPr>
            <w:tcW w:w="1000" w:type="pct"/>
          </w:tcPr>
          <w:p w:rsidR="0010729B" w:rsidRDefault="0010729B" w:rsidP="0022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</w:t>
            </w:r>
          </w:p>
        </w:tc>
        <w:tc>
          <w:tcPr>
            <w:tcW w:w="1000" w:type="pct"/>
          </w:tcPr>
          <w:p w:rsidR="0010729B" w:rsidRDefault="0010729B" w:rsidP="0022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лица, получившего</w:t>
            </w:r>
          </w:p>
          <w:p w:rsidR="0010729B" w:rsidRDefault="0010729B" w:rsidP="0022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</w:t>
            </w:r>
          </w:p>
        </w:tc>
        <w:tc>
          <w:tcPr>
            <w:tcW w:w="1000" w:type="pct"/>
          </w:tcPr>
          <w:p w:rsidR="0010729B" w:rsidRDefault="0010729B" w:rsidP="0022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 о признании удостоверения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  <w:proofErr w:type="gramEnd"/>
          </w:p>
        </w:tc>
      </w:tr>
      <w:tr w:rsidR="0010729B" w:rsidTr="002207F4">
        <w:tc>
          <w:tcPr>
            <w:tcW w:w="1000" w:type="pct"/>
          </w:tcPr>
          <w:p w:rsidR="0010729B" w:rsidRDefault="0010729B" w:rsidP="0022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10729B" w:rsidRDefault="0010729B" w:rsidP="0022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</w:tcPr>
          <w:p w:rsidR="0010729B" w:rsidRDefault="0010729B" w:rsidP="0022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pct"/>
          </w:tcPr>
          <w:p w:rsidR="0010729B" w:rsidRDefault="0010729B" w:rsidP="0022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</w:tcPr>
          <w:p w:rsidR="0010729B" w:rsidRDefault="0010729B" w:rsidP="0022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729B" w:rsidTr="002207F4">
        <w:tc>
          <w:tcPr>
            <w:tcW w:w="1000" w:type="pct"/>
          </w:tcPr>
          <w:p w:rsidR="0010729B" w:rsidRDefault="0010729B" w:rsidP="0022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0729B" w:rsidRDefault="0010729B" w:rsidP="0022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0729B" w:rsidRDefault="0010729B" w:rsidP="0022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0729B" w:rsidRDefault="0010729B" w:rsidP="0022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0729B" w:rsidRDefault="0010729B" w:rsidP="0022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29B" w:rsidRPr="00ED7ADB" w:rsidRDefault="0010729B" w:rsidP="00107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9B" w:rsidRDefault="0010729B" w:rsidP="0010729B"/>
    <w:p w:rsidR="004C4810" w:rsidRDefault="004C4810" w:rsidP="004C4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C4810" w:rsidSect="0087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057A"/>
    <w:multiLevelType w:val="hybridMultilevel"/>
    <w:tmpl w:val="B2E466F6"/>
    <w:lvl w:ilvl="0" w:tplc="860CE5C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EEE132F"/>
    <w:multiLevelType w:val="multilevel"/>
    <w:tmpl w:val="681691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54284F74"/>
    <w:multiLevelType w:val="hybridMultilevel"/>
    <w:tmpl w:val="E1BA4C3A"/>
    <w:lvl w:ilvl="0" w:tplc="80B63A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10"/>
    <w:rsid w:val="00076533"/>
    <w:rsid w:val="00091DA4"/>
    <w:rsid w:val="00092EF3"/>
    <w:rsid w:val="00094370"/>
    <w:rsid w:val="00096D3C"/>
    <w:rsid w:val="0010729B"/>
    <w:rsid w:val="00152EBC"/>
    <w:rsid w:val="00164DAB"/>
    <w:rsid w:val="00181A5D"/>
    <w:rsid w:val="002A3731"/>
    <w:rsid w:val="002F2CAB"/>
    <w:rsid w:val="0030696A"/>
    <w:rsid w:val="00347EF7"/>
    <w:rsid w:val="0035273C"/>
    <w:rsid w:val="00383E71"/>
    <w:rsid w:val="003C5A6C"/>
    <w:rsid w:val="00474C41"/>
    <w:rsid w:val="00481BBC"/>
    <w:rsid w:val="00494272"/>
    <w:rsid w:val="004B2103"/>
    <w:rsid w:val="004C4810"/>
    <w:rsid w:val="004E1B74"/>
    <w:rsid w:val="004E6A50"/>
    <w:rsid w:val="00575875"/>
    <w:rsid w:val="005A3722"/>
    <w:rsid w:val="0063387C"/>
    <w:rsid w:val="006956A2"/>
    <w:rsid w:val="00934DCC"/>
    <w:rsid w:val="009807A5"/>
    <w:rsid w:val="00991B23"/>
    <w:rsid w:val="009B1ECE"/>
    <w:rsid w:val="00A060EB"/>
    <w:rsid w:val="00A659A7"/>
    <w:rsid w:val="00A71362"/>
    <w:rsid w:val="00A86C4C"/>
    <w:rsid w:val="00B13FB3"/>
    <w:rsid w:val="00B3587B"/>
    <w:rsid w:val="00B96867"/>
    <w:rsid w:val="00BA4852"/>
    <w:rsid w:val="00BB096C"/>
    <w:rsid w:val="00C81C83"/>
    <w:rsid w:val="00CD4015"/>
    <w:rsid w:val="00CE275B"/>
    <w:rsid w:val="00D1444E"/>
    <w:rsid w:val="00DC037D"/>
    <w:rsid w:val="00DE44F0"/>
    <w:rsid w:val="00E44FB3"/>
    <w:rsid w:val="00E73D0E"/>
    <w:rsid w:val="00E85633"/>
    <w:rsid w:val="00EA5BEF"/>
    <w:rsid w:val="00EF0B37"/>
    <w:rsid w:val="00F13F40"/>
    <w:rsid w:val="00F86543"/>
    <w:rsid w:val="00FC0A9F"/>
    <w:rsid w:val="00FC4DEA"/>
    <w:rsid w:val="00FC701D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810"/>
    <w:pPr>
      <w:ind w:left="720"/>
      <w:contextualSpacing/>
    </w:pPr>
  </w:style>
  <w:style w:type="table" w:styleId="a4">
    <w:name w:val="Table Grid"/>
    <w:basedOn w:val="a1"/>
    <w:uiPriority w:val="59"/>
    <w:rsid w:val="004C48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810"/>
    <w:pPr>
      <w:ind w:left="720"/>
      <w:contextualSpacing/>
    </w:pPr>
  </w:style>
  <w:style w:type="table" w:styleId="a4">
    <w:name w:val="Table Grid"/>
    <w:basedOn w:val="a1"/>
    <w:uiPriority w:val="59"/>
    <w:rsid w:val="004C48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Т.В. Мясникова</dc:creator>
  <cp:keywords/>
  <dc:description/>
  <cp:lastModifiedBy>Борис</cp:lastModifiedBy>
  <cp:revision>31</cp:revision>
  <dcterms:created xsi:type="dcterms:W3CDTF">2017-10-05T11:59:00Z</dcterms:created>
  <dcterms:modified xsi:type="dcterms:W3CDTF">2017-11-22T13:27:00Z</dcterms:modified>
</cp:coreProperties>
</file>