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90" w:rsidRPr="009B0290" w:rsidRDefault="009B0290" w:rsidP="009B0290">
      <w:pPr>
        <w:keepNext/>
        <w:spacing w:after="0" w:line="240" w:lineRule="auto"/>
        <w:jc w:val="center"/>
        <w:outlineLvl w:val="0"/>
        <w:rPr>
          <w:rFonts w:ascii="Times New Roman" w:eastAsia="Times New Roman" w:hAnsi="Times New Roman" w:cs="Times New Roman"/>
          <w:b/>
          <w:sz w:val="32"/>
          <w:szCs w:val="32"/>
          <w:lang w:eastAsia="ru-RU"/>
        </w:rPr>
      </w:pPr>
      <w:r w:rsidRPr="009B0290">
        <w:rPr>
          <w:rFonts w:ascii="Times New Roman" w:eastAsia="Times New Roman" w:hAnsi="Times New Roman" w:cs="Times New Roman"/>
          <w:b/>
          <w:sz w:val="32"/>
          <w:szCs w:val="32"/>
          <w:lang w:eastAsia="ru-RU"/>
        </w:rPr>
        <w:t>АДМИНИСТРАЦИЯ МУНИЦИПАЛЬНОГО ОБРАЗОВАНИЯ</w:t>
      </w:r>
    </w:p>
    <w:p w:rsidR="009B0290" w:rsidRPr="009B0290" w:rsidRDefault="009B0290" w:rsidP="009B0290">
      <w:pPr>
        <w:keepNext/>
        <w:spacing w:after="0" w:line="240" w:lineRule="auto"/>
        <w:jc w:val="center"/>
        <w:outlineLvl w:val="0"/>
        <w:rPr>
          <w:rFonts w:ascii="Times New Roman" w:eastAsia="Times New Roman" w:hAnsi="Times New Roman" w:cs="Times New Roman"/>
          <w:sz w:val="32"/>
          <w:szCs w:val="32"/>
          <w:lang w:eastAsia="ru-RU"/>
        </w:rPr>
      </w:pPr>
      <w:r w:rsidRPr="009B0290">
        <w:rPr>
          <w:rFonts w:ascii="Times New Roman" w:eastAsia="Times New Roman" w:hAnsi="Times New Roman" w:cs="Times New Roman"/>
          <w:b/>
          <w:sz w:val="32"/>
          <w:szCs w:val="32"/>
          <w:lang w:eastAsia="ru-RU"/>
        </w:rPr>
        <w:t xml:space="preserve"> «ВЕЛИЖСКИЙ РАЙОН</w:t>
      </w:r>
      <w:r w:rsidRPr="009B0290">
        <w:rPr>
          <w:rFonts w:ascii="Times New Roman" w:eastAsia="Times New Roman" w:hAnsi="Times New Roman" w:cs="Times New Roman"/>
          <w:sz w:val="32"/>
          <w:szCs w:val="32"/>
          <w:lang w:eastAsia="ru-RU"/>
        </w:rPr>
        <w:t>»</w:t>
      </w:r>
    </w:p>
    <w:p w:rsidR="009B0290" w:rsidRPr="009B0290" w:rsidRDefault="009B0290" w:rsidP="009B0290">
      <w:pPr>
        <w:spacing w:after="0" w:line="240" w:lineRule="auto"/>
        <w:rPr>
          <w:rFonts w:ascii="Times New Roman" w:eastAsia="Times New Roman" w:hAnsi="Times New Roman" w:cs="Times New Roman"/>
          <w:sz w:val="20"/>
          <w:szCs w:val="20"/>
          <w:lang w:eastAsia="ru-RU"/>
        </w:rPr>
      </w:pPr>
    </w:p>
    <w:p w:rsidR="009B0290" w:rsidRPr="009B0290" w:rsidRDefault="009B0290" w:rsidP="009B0290">
      <w:pPr>
        <w:spacing w:after="0" w:line="240" w:lineRule="auto"/>
        <w:rPr>
          <w:rFonts w:ascii="Times New Roman" w:eastAsia="Times New Roman" w:hAnsi="Times New Roman" w:cs="Times New Roman"/>
          <w:sz w:val="32"/>
          <w:szCs w:val="32"/>
          <w:lang w:eastAsia="ru-RU"/>
        </w:rPr>
      </w:pPr>
      <w:r w:rsidRPr="009B0290">
        <w:rPr>
          <w:rFonts w:ascii="Times New Roman" w:eastAsia="Times New Roman" w:hAnsi="Times New Roman" w:cs="Times New Roman"/>
          <w:b/>
          <w:sz w:val="20"/>
          <w:szCs w:val="20"/>
          <w:lang w:eastAsia="ru-RU"/>
        </w:rPr>
        <w:t xml:space="preserve">                                                              </w:t>
      </w:r>
      <w:r w:rsidR="00BC4747">
        <w:rPr>
          <w:rFonts w:ascii="Times New Roman" w:eastAsia="Times New Roman" w:hAnsi="Times New Roman" w:cs="Times New Roman"/>
          <w:b/>
          <w:sz w:val="20"/>
          <w:szCs w:val="20"/>
          <w:lang w:eastAsia="ru-RU"/>
        </w:rPr>
        <w:t xml:space="preserve">        </w:t>
      </w:r>
      <w:r w:rsidRPr="009B0290">
        <w:rPr>
          <w:rFonts w:ascii="Times New Roman" w:eastAsia="Times New Roman" w:hAnsi="Times New Roman" w:cs="Times New Roman"/>
          <w:b/>
          <w:sz w:val="20"/>
          <w:szCs w:val="20"/>
          <w:lang w:eastAsia="ru-RU"/>
        </w:rPr>
        <w:t xml:space="preserve"> </w:t>
      </w:r>
      <w:r w:rsidR="00BC4747">
        <w:rPr>
          <w:rFonts w:ascii="Times New Roman" w:eastAsia="Times New Roman" w:hAnsi="Times New Roman" w:cs="Times New Roman"/>
          <w:b/>
          <w:sz w:val="32"/>
          <w:szCs w:val="32"/>
          <w:lang w:eastAsia="ru-RU"/>
        </w:rPr>
        <w:t>ПОСТАНОВЛЕНИЕ</w:t>
      </w:r>
    </w:p>
    <w:p w:rsidR="009B0290" w:rsidRPr="009B0290" w:rsidRDefault="009B0290" w:rsidP="009B0290">
      <w:pPr>
        <w:spacing w:after="0" w:line="240" w:lineRule="auto"/>
        <w:rPr>
          <w:rFonts w:ascii="Times New Roman" w:eastAsia="Times New Roman" w:hAnsi="Times New Roman" w:cs="Times New Roman"/>
          <w:sz w:val="28"/>
          <w:szCs w:val="20"/>
          <w:lang w:eastAsia="ru-RU"/>
        </w:rPr>
      </w:pPr>
    </w:p>
    <w:p w:rsidR="009B0290" w:rsidRPr="009B0290" w:rsidRDefault="009B0290" w:rsidP="009B0290">
      <w:pPr>
        <w:spacing w:after="0" w:line="240" w:lineRule="auto"/>
        <w:rPr>
          <w:rFonts w:ascii="Times New Roman" w:eastAsia="Times New Roman" w:hAnsi="Times New Roman" w:cs="Times New Roman"/>
          <w:sz w:val="28"/>
          <w:szCs w:val="20"/>
          <w:lang w:eastAsia="ru-RU"/>
        </w:rPr>
      </w:pPr>
      <w:r w:rsidRPr="009B0290">
        <w:rPr>
          <w:rFonts w:ascii="Times New Roman" w:eastAsia="Times New Roman" w:hAnsi="Times New Roman" w:cs="Times New Roman"/>
          <w:sz w:val="28"/>
          <w:szCs w:val="20"/>
          <w:lang w:eastAsia="ru-RU"/>
        </w:rPr>
        <w:t xml:space="preserve">от </w:t>
      </w:r>
      <w:r w:rsidR="000920CF">
        <w:rPr>
          <w:rFonts w:ascii="Times New Roman" w:eastAsia="Times New Roman" w:hAnsi="Times New Roman" w:cs="Times New Roman"/>
          <w:sz w:val="28"/>
          <w:szCs w:val="20"/>
          <w:lang w:eastAsia="ru-RU"/>
        </w:rPr>
        <w:t>24.03.2017</w:t>
      </w:r>
      <w:r w:rsidRPr="009B0290">
        <w:rPr>
          <w:rFonts w:ascii="Times New Roman" w:eastAsia="Times New Roman" w:hAnsi="Times New Roman" w:cs="Times New Roman"/>
          <w:sz w:val="28"/>
          <w:szCs w:val="20"/>
          <w:lang w:eastAsia="ru-RU"/>
        </w:rPr>
        <w:t xml:space="preserve"> № </w:t>
      </w:r>
      <w:r w:rsidR="000920CF">
        <w:rPr>
          <w:rFonts w:ascii="Times New Roman" w:eastAsia="Times New Roman" w:hAnsi="Times New Roman" w:cs="Times New Roman"/>
          <w:sz w:val="28"/>
          <w:szCs w:val="20"/>
          <w:lang w:eastAsia="ru-RU"/>
        </w:rPr>
        <w:t>178</w:t>
      </w:r>
    </w:p>
    <w:p w:rsidR="009B0290" w:rsidRDefault="009B0290" w:rsidP="009B0290">
      <w:pPr>
        <w:spacing w:after="0" w:line="240" w:lineRule="auto"/>
        <w:rPr>
          <w:rFonts w:ascii="Times New Roman" w:eastAsia="Times New Roman" w:hAnsi="Times New Roman" w:cs="Times New Roman"/>
          <w:sz w:val="28"/>
          <w:szCs w:val="20"/>
          <w:lang w:eastAsia="ru-RU"/>
        </w:rPr>
      </w:pPr>
      <w:r w:rsidRPr="009B0290">
        <w:rPr>
          <w:rFonts w:ascii="Times New Roman" w:eastAsia="Times New Roman" w:hAnsi="Times New Roman" w:cs="Times New Roman"/>
          <w:sz w:val="28"/>
          <w:szCs w:val="20"/>
          <w:lang w:eastAsia="ru-RU"/>
        </w:rPr>
        <w:t xml:space="preserve">        г. Велиж</w:t>
      </w:r>
    </w:p>
    <w:p w:rsidR="00653CD8" w:rsidRPr="009B0290" w:rsidRDefault="00653CD8" w:rsidP="009B0290">
      <w:pPr>
        <w:spacing w:after="0" w:line="240" w:lineRule="auto"/>
        <w:rPr>
          <w:rFonts w:ascii="Times New Roman" w:eastAsia="Times New Roman" w:hAnsi="Times New Roman" w:cs="Times New Roman"/>
          <w:sz w:val="28"/>
          <w:szCs w:val="20"/>
          <w:lang w:eastAsia="ru-RU"/>
        </w:rPr>
      </w:pPr>
    </w:p>
    <w:p w:rsidR="009B0290" w:rsidRPr="009B0290" w:rsidRDefault="009B0290" w:rsidP="009B0290">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55287D3" wp14:editId="2A31A36A">
                <wp:simplePos x="0" y="0"/>
                <wp:positionH relativeFrom="column">
                  <wp:posOffset>-34290</wp:posOffset>
                </wp:positionH>
                <wp:positionV relativeFrom="paragraph">
                  <wp:posOffset>60960</wp:posOffset>
                </wp:positionV>
                <wp:extent cx="3314700" cy="23812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290" w:rsidRDefault="009B0290" w:rsidP="009B0290">
                            <w:pPr>
                              <w:spacing w:after="0" w:line="240" w:lineRule="auto"/>
                              <w:jc w:val="both"/>
                              <w:rPr>
                                <w:sz w:val="28"/>
                              </w:rPr>
                            </w:pPr>
                            <w:r w:rsidRPr="009B0290">
                              <w:rPr>
                                <w:rFonts w:ascii="Times New Roman" w:hAnsi="Times New Roman" w:cs="Times New Roman"/>
                                <w:sz w:val="28"/>
                              </w:rPr>
                              <w:t xml:space="preserve">Об утверждении </w:t>
                            </w:r>
                            <w:r>
                              <w:rPr>
                                <w:rFonts w:ascii="Times New Roman" w:hAnsi="Times New Roman" w:cs="Times New Roman"/>
                                <w:sz w:val="28"/>
                              </w:rPr>
                              <w:t xml:space="preserve"> технического задания для МУП «Коммунресурс» </w:t>
                            </w:r>
                            <w:r w:rsidRPr="009B0290">
                              <w:rPr>
                                <w:rFonts w:ascii="Times New Roman" w:hAnsi="Times New Roman" w:cs="Times New Roman"/>
                                <w:sz w:val="28"/>
                              </w:rPr>
                              <w:t>на разработку инвестиционной программы</w:t>
                            </w:r>
                            <w:r>
                              <w:rPr>
                                <w:rFonts w:ascii="Times New Roman" w:hAnsi="Times New Roman" w:cs="Times New Roman"/>
                                <w:sz w:val="28"/>
                              </w:rPr>
                              <w:t xml:space="preserve"> </w:t>
                            </w:r>
                            <w:r w:rsidR="00952628">
                              <w:rPr>
                                <w:rFonts w:ascii="Times New Roman" w:hAnsi="Times New Roman" w:cs="Times New Roman"/>
                                <w:sz w:val="28"/>
                              </w:rPr>
                              <w:t>п</w:t>
                            </w:r>
                            <w:r w:rsidRPr="009B0290">
                              <w:rPr>
                                <w:rFonts w:ascii="Times New Roman" w:hAnsi="Times New Roman" w:cs="Times New Roman"/>
                                <w:sz w:val="28"/>
                              </w:rPr>
                              <w:t>о приведению качества питьевой воды в соответствие с</w:t>
                            </w:r>
                            <w:r>
                              <w:rPr>
                                <w:rFonts w:ascii="Times New Roman" w:hAnsi="Times New Roman" w:cs="Times New Roman"/>
                                <w:sz w:val="28"/>
                              </w:rPr>
                              <w:t xml:space="preserve"> </w:t>
                            </w:r>
                            <w:r w:rsidRPr="009B0290">
                              <w:rPr>
                                <w:rFonts w:ascii="Times New Roman" w:hAnsi="Times New Roman" w:cs="Times New Roman"/>
                                <w:sz w:val="28"/>
                              </w:rPr>
                              <w:t>установленными требованиями СанПиН 2.1.4.1074-01</w:t>
                            </w:r>
                            <w:r w:rsidR="00653CD8">
                              <w:rPr>
                                <w:rFonts w:ascii="Times New Roman" w:hAnsi="Times New Roman" w:cs="Times New Roman"/>
                                <w:sz w:val="28"/>
                              </w:rPr>
                              <w:t>. 2.1.4.</w:t>
                            </w:r>
                            <w:r w:rsidRPr="009B0290">
                              <w:rPr>
                                <w:rFonts w:ascii="Times New Roman" w:hAnsi="Times New Roman" w:cs="Times New Roman"/>
                                <w:sz w:val="28"/>
                              </w:rPr>
                              <w:t xml:space="preserve"> </w:t>
                            </w:r>
                            <w:r w:rsidR="00653CD8">
                              <w:rPr>
                                <w:rFonts w:ascii="Times New Roman" w:hAnsi="Times New Roman" w:cs="Times New Roman"/>
                                <w:sz w:val="28"/>
                              </w:rPr>
                              <w:t>Питьевая вода. Гигиенические требования к качеству воды централизованных систем питьевого водоснабжения. Конт</w:t>
                            </w:r>
                            <w:r w:rsidR="003B4D73">
                              <w:rPr>
                                <w:rFonts w:ascii="Times New Roman" w:hAnsi="Times New Roman" w:cs="Times New Roman"/>
                                <w:sz w:val="28"/>
                              </w:rPr>
                              <w:t>роль качества</w:t>
                            </w:r>
                            <w:bookmarkStart w:id="0" w:name="_GoBack"/>
                            <w:bookmarkEnd w:id="0"/>
                            <w:r w:rsidR="00653CD8">
                              <w:rPr>
                                <w:rFonts w:ascii="Times New Roman" w:hAnsi="Times New Roman" w:cs="Times New Roman"/>
                                <w:sz w:val="28"/>
                              </w:rPr>
                              <w:t xml:space="preserve">                </w:t>
                            </w:r>
                            <w:r w:rsidRPr="009B0290">
                              <w:rPr>
                                <w:rFonts w:ascii="Times New Roman" w:hAnsi="Times New Roman" w:cs="Times New Roman"/>
                                <w:sz w:val="28"/>
                              </w:rPr>
                              <w:t>на 2017-2020 годы.</w:t>
                            </w: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rPr>
                                <w:sz w:val="28"/>
                              </w:rPr>
                            </w:pPr>
                          </w:p>
                          <w:p w:rsidR="009B0290" w:rsidRDefault="009B0290" w:rsidP="009B0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7pt;margin-top:4.8pt;width:26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TwwIAALo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" filled="f" stroked="f">
                <v:textbox>
                  <w:txbxContent>
                    <w:p w:rsidR="009B0290" w:rsidRDefault="009B0290" w:rsidP="009B0290">
                      <w:pPr>
                        <w:spacing w:after="0" w:line="240" w:lineRule="auto"/>
                        <w:jc w:val="both"/>
                        <w:rPr>
                          <w:sz w:val="28"/>
                        </w:rPr>
                      </w:pPr>
                      <w:r w:rsidRPr="009B0290">
                        <w:rPr>
                          <w:rFonts w:ascii="Times New Roman" w:hAnsi="Times New Roman" w:cs="Times New Roman"/>
                          <w:sz w:val="28"/>
                        </w:rPr>
                        <w:t xml:space="preserve">Об утверждении </w:t>
                      </w:r>
                      <w:r>
                        <w:rPr>
                          <w:rFonts w:ascii="Times New Roman" w:hAnsi="Times New Roman" w:cs="Times New Roman"/>
                          <w:sz w:val="28"/>
                        </w:rPr>
                        <w:t xml:space="preserve"> технического задания для МУП «Коммунресурс» </w:t>
                      </w:r>
                      <w:r w:rsidRPr="009B0290">
                        <w:rPr>
                          <w:rFonts w:ascii="Times New Roman" w:hAnsi="Times New Roman" w:cs="Times New Roman"/>
                          <w:sz w:val="28"/>
                        </w:rPr>
                        <w:t>на разработку инвестиционной программы</w:t>
                      </w:r>
                      <w:r>
                        <w:rPr>
                          <w:rFonts w:ascii="Times New Roman" w:hAnsi="Times New Roman" w:cs="Times New Roman"/>
                          <w:sz w:val="28"/>
                        </w:rPr>
                        <w:t xml:space="preserve"> </w:t>
                      </w:r>
                      <w:r w:rsidR="00952628">
                        <w:rPr>
                          <w:rFonts w:ascii="Times New Roman" w:hAnsi="Times New Roman" w:cs="Times New Roman"/>
                          <w:sz w:val="28"/>
                        </w:rPr>
                        <w:t>п</w:t>
                      </w:r>
                      <w:r w:rsidRPr="009B0290">
                        <w:rPr>
                          <w:rFonts w:ascii="Times New Roman" w:hAnsi="Times New Roman" w:cs="Times New Roman"/>
                          <w:sz w:val="28"/>
                        </w:rPr>
                        <w:t>о приведению качества питьевой воды в соответствие с</w:t>
                      </w:r>
                      <w:r>
                        <w:rPr>
                          <w:rFonts w:ascii="Times New Roman" w:hAnsi="Times New Roman" w:cs="Times New Roman"/>
                          <w:sz w:val="28"/>
                        </w:rPr>
                        <w:t xml:space="preserve"> </w:t>
                      </w:r>
                      <w:r w:rsidRPr="009B0290">
                        <w:rPr>
                          <w:rFonts w:ascii="Times New Roman" w:hAnsi="Times New Roman" w:cs="Times New Roman"/>
                          <w:sz w:val="28"/>
                        </w:rPr>
                        <w:t>установленными требованиями СанПиН 2.1.4.1074-01</w:t>
                      </w:r>
                      <w:r w:rsidR="00653CD8">
                        <w:rPr>
                          <w:rFonts w:ascii="Times New Roman" w:hAnsi="Times New Roman" w:cs="Times New Roman"/>
                          <w:sz w:val="28"/>
                        </w:rPr>
                        <w:t>. 2.1.4.</w:t>
                      </w:r>
                      <w:r w:rsidRPr="009B0290">
                        <w:rPr>
                          <w:rFonts w:ascii="Times New Roman" w:hAnsi="Times New Roman" w:cs="Times New Roman"/>
                          <w:sz w:val="28"/>
                        </w:rPr>
                        <w:t xml:space="preserve"> </w:t>
                      </w:r>
                      <w:r w:rsidR="00653CD8">
                        <w:rPr>
                          <w:rFonts w:ascii="Times New Roman" w:hAnsi="Times New Roman" w:cs="Times New Roman"/>
                          <w:sz w:val="28"/>
                        </w:rPr>
                        <w:t>Питьевая вода. Гигиенические требования к качеству воды централизованных систем питьевого водоснабжения. Конт</w:t>
                      </w:r>
                      <w:r w:rsidR="003B4D73">
                        <w:rPr>
                          <w:rFonts w:ascii="Times New Roman" w:hAnsi="Times New Roman" w:cs="Times New Roman"/>
                          <w:sz w:val="28"/>
                        </w:rPr>
                        <w:t>роль качества</w:t>
                      </w:r>
                      <w:bookmarkStart w:id="1" w:name="_GoBack"/>
                      <w:bookmarkEnd w:id="1"/>
                      <w:r w:rsidR="00653CD8">
                        <w:rPr>
                          <w:rFonts w:ascii="Times New Roman" w:hAnsi="Times New Roman" w:cs="Times New Roman"/>
                          <w:sz w:val="28"/>
                        </w:rPr>
                        <w:t xml:space="preserve">                </w:t>
                      </w:r>
                      <w:r w:rsidRPr="009B0290">
                        <w:rPr>
                          <w:rFonts w:ascii="Times New Roman" w:hAnsi="Times New Roman" w:cs="Times New Roman"/>
                          <w:sz w:val="28"/>
                        </w:rPr>
                        <w:t>на 2017-2020 годы.</w:t>
                      </w: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jc w:val="both"/>
                        <w:rPr>
                          <w:sz w:val="28"/>
                        </w:rPr>
                      </w:pPr>
                    </w:p>
                    <w:p w:rsidR="009B0290" w:rsidRDefault="009B0290" w:rsidP="009B0290">
                      <w:pPr>
                        <w:rPr>
                          <w:sz w:val="28"/>
                        </w:rPr>
                      </w:pPr>
                    </w:p>
                    <w:p w:rsidR="009B0290" w:rsidRDefault="009B0290" w:rsidP="009B0290"/>
                  </w:txbxContent>
                </v:textbox>
              </v:shape>
            </w:pict>
          </mc:Fallback>
        </mc:AlternateContent>
      </w:r>
    </w:p>
    <w:p w:rsidR="009B0290" w:rsidRPr="009B0290" w:rsidRDefault="009B0290" w:rsidP="009B0290">
      <w:pPr>
        <w:spacing w:after="0" w:line="240" w:lineRule="auto"/>
        <w:rPr>
          <w:rFonts w:ascii="Times New Roman" w:eastAsia="Times New Roman" w:hAnsi="Times New Roman" w:cs="Times New Roman"/>
          <w:sz w:val="28"/>
          <w:szCs w:val="20"/>
          <w:lang w:eastAsia="ru-RU"/>
        </w:rPr>
      </w:pPr>
    </w:p>
    <w:p w:rsidR="009B0290" w:rsidRPr="009B0290" w:rsidRDefault="009B0290" w:rsidP="009B0290">
      <w:pPr>
        <w:spacing w:after="0" w:line="240" w:lineRule="auto"/>
        <w:rPr>
          <w:rFonts w:ascii="Times New Roman" w:eastAsia="Times New Roman" w:hAnsi="Times New Roman" w:cs="Times New Roman"/>
          <w:sz w:val="28"/>
          <w:szCs w:val="20"/>
          <w:lang w:eastAsia="ru-RU"/>
        </w:rPr>
      </w:pPr>
    </w:p>
    <w:p w:rsidR="009B0290" w:rsidRPr="009B0290" w:rsidRDefault="009B0290" w:rsidP="009B0290">
      <w:pPr>
        <w:spacing w:after="0" w:line="240" w:lineRule="auto"/>
        <w:rPr>
          <w:rFonts w:ascii="Times New Roman" w:eastAsia="Times New Roman" w:hAnsi="Times New Roman" w:cs="Times New Roman"/>
          <w:sz w:val="28"/>
          <w:szCs w:val="20"/>
          <w:lang w:eastAsia="ru-RU"/>
        </w:rPr>
      </w:pPr>
    </w:p>
    <w:p w:rsidR="009B0290" w:rsidRPr="009B0290" w:rsidRDefault="009B0290" w:rsidP="009B0290">
      <w:pPr>
        <w:spacing w:after="0" w:line="240" w:lineRule="auto"/>
        <w:rPr>
          <w:rFonts w:ascii="Times New Roman" w:eastAsia="Times New Roman" w:hAnsi="Times New Roman" w:cs="Times New Roman"/>
          <w:sz w:val="28"/>
          <w:szCs w:val="20"/>
          <w:lang w:eastAsia="ru-RU"/>
        </w:rPr>
      </w:pPr>
    </w:p>
    <w:p w:rsidR="009B0290" w:rsidRPr="009B0290" w:rsidRDefault="009B0290" w:rsidP="009B0290">
      <w:pPr>
        <w:spacing w:after="0" w:line="240" w:lineRule="auto"/>
        <w:rPr>
          <w:rFonts w:ascii="Times New Roman" w:eastAsia="Times New Roman" w:hAnsi="Times New Roman" w:cs="Times New Roman"/>
          <w:sz w:val="28"/>
          <w:szCs w:val="20"/>
          <w:lang w:eastAsia="ru-RU"/>
        </w:rPr>
      </w:pPr>
    </w:p>
    <w:p w:rsidR="009B0290" w:rsidRPr="009B0290" w:rsidRDefault="009B0290" w:rsidP="009B0290">
      <w:pPr>
        <w:spacing w:after="0" w:line="240" w:lineRule="auto"/>
        <w:rPr>
          <w:rFonts w:ascii="Times New Roman" w:eastAsia="Times New Roman" w:hAnsi="Times New Roman" w:cs="Times New Roman"/>
          <w:sz w:val="24"/>
          <w:szCs w:val="20"/>
          <w:lang w:eastAsia="ru-RU"/>
        </w:rPr>
      </w:pPr>
    </w:p>
    <w:p w:rsidR="009B0290" w:rsidRPr="009B0290" w:rsidRDefault="009B0290" w:rsidP="009B0290">
      <w:pPr>
        <w:spacing w:after="0" w:line="240" w:lineRule="auto"/>
        <w:rPr>
          <w:rFonts w:ascii="Times New Roman" w:eastAsia="Times New Roman" w:hAnsi="Times New Roman" w:cs="Times New Roman"/>
          <w:sz w:val="28"/>
          <w:szCs w:val="28"/>
          <w:lang w:eastAsia="ru-RU"/>
        </w:rPr>
      </w:pPr>
      <w:r w:rsidRPr="009B0290">
        <w:rPr>
          <w:rFonts w:ascii="Times New Roman" w:eastAsia="Times New Roman" w:hAnsi="Times New Roman" w:cs="Times New Roman"/>
          <w:sz w:val="24"/>
          <w:szCs w:val="20"/>
          <w:lang w:eastAsia="ru-RU"/>
        </w:rPr>
        <w:tab/>
      </w:r>
      <w:r w:rsidRPr="009B0290">
        <w:rPr>
          <w:rFonts w:ascii="Times New Roman" w:eastAsia="Times New Roman" w:hAnsi="Times New Roman" w:cs="Times New Roman"/>
          <w:sz w:val="28"/>
          <w:szCs w:val="28"/>
          <w:lang w:eastAsia="ru-RU"/>
        </w:rPr>
        <w:tab/>
      </w:r>
    </w:p>
    <w:p w:rsidR="009B0290" w:rsidRPr="009B0290" w:rsidRDefault="009B0290" w:rsidP="009B0290">
      <w:pPr>
        <w:spacing w:after="0" w:line="240" w:lineRule="auto"/>
        <w:ind w:firstLine="708"/>
        <w:jc w:val="both"/>
        <w:rPr>
          <w:rFonts w:ascii="Times New Roman" w:eastAsia="Times New Roman" w:hAnsi="Times New Roman" w:cs="Times New Roman"/>
          <w:sz w:val="28"/>
          <w:szCs w:val="28"/>
          <w:lang w:eastAsia="ru-RU"/>
        </w:rPr>
      </w:pPr>
    </w:p>
    <w:p w:rsidR="009B0290" w:rsidRDefault="009B0290" w:rsidP="009B0290">
      <w:pPr>
        <w:spacing w:after="0" w:line="240" w:lineRule="auto"/>
        <w:ind w:firstLine="708"/>
        <w:jc w:val="both"/>
        <w:rPr>
          <w:rFonts w:ascii="Times New Roman" w:eastAsia="Times New Roman" w:hAnsi="Times New Roman" w:cs="Times New Roman"/>
          <w:sz w:val="28"/>
          <w:szCs w:val="28"/>
          <w:lang w:eastAsia="ru-RU"/>
        </w:rPr>
      </w:pPr>
    </w:p>
    <w:p w:rsidR="00653CD8" w:rsidRDefault="00653CD8" w:rsidP="009B0290">
      <w:pPr>
        <w:spacing w:after="0" w:line="240" w:lineRule="auto"/>
        <w:ind w:firstLine="708"/>
        <w:jc w:val="both"/>
        <w:rPr>
          <w:rFonts w:ascii="Times New Roman" w:eastAsia="Times New Roman" w:hAnsi="Times New Roman" w:cs="Times New Roman"/>
          <w:sz w:val="28"/>
          <w:szCs w:val="28"/>
          <w:lang w:eastAsia="ru-RU"/>
        </w:rPr>
      </w:pPr>
    </w:p>
    <w:p w:rsidR="00653CD8" w:rsidRDefault="00653CD8" w:rsidP="009B0290">
      <w:pPr>
        <w:spacing w:after="0" w:line="240" w:lineRule="auto"/>
        <w:ind w:firstLine="708"/>
        <w:jc w:val="both"/>
        <w:rPr>
          <w:rFonts w:ascii="Times New Roman" w:eastAsia="Times New Roman" w:hAnsi="Times New Roman" w:cs="Times New Roman"/>
          <w:sz w:val="28"/>
          <w:szCs w:val="28"/>
          <w:lang w:eastAsia="ru-RU"/>
        </w:rPr>
      </w:pPr>
    </w:p>
    <w:p w:rsidR="00653CD8" w:rsidRDefault="00653CD8" w:rsidP="009B0290">
      <w:pPr>
        <w:spacing w:after="0" w:line="240" w:lineRule="auto"/>
        <w:ind w:firstLine="708"/>
        <w:jc w:val="both"/>
        <w:rPr>
          <w:rFonts w:ascii="Times New Roman" w:eastAsia="Times New Roman" w:hAnsi="Times New Roman" w:cs="Times New Roman"/>
          <w:sz w:val="28"/>
          <w:szCs w:val="28"/>
          <w:lang w:eastAsia="ru-RU"/>
        </w:rPr>
      </w:pPr>
    </w:p>
    <w:p w:rsidR="009B0290" w:rsidRDefault="009B0290" w:rsidP="009B0290">
      <w:pPr>
        <w:spacing w:after="0" w:line="240" w:lineRule="auto"/>
        <w:ind w:firstLine="708"/>
        <w:jc w:val="both"/>
        <w:rPr>
          <w:rFonts w:ascii="Times New Roman" w:eastAsia="Times New Roman" w:hAnsi="Times New Roman" w:cs="Times New Roman"/>
          <w:sz w:val="28"/>
          <w:szCs w:val="28"/>
          <w:lang w:eastAsia="ru-RU"/>
        </w:rPr>
      </w:pPr>
      <w:r w:rsidRPr="009B0290">
        <w:rPr>
          <w:rFonts w:ascii="Times New Roman" w:eastAsia="Times New Roman" w:hAnsi="Times New Roman" w:cs="Times New Roman"/>
          <w:sz w:val="28"/>
          <w:szCs w:val="28"/>
          <w:lang w:eastAsia="ru-RU"/>
        </w:rPr>
        <w:t>В соответствии с Федеральным</w:t>
      </w:r>
      <w:r w:rsidR="00BC4747">
        <w:rPr>
          <w:rFonts w:ascii="Times New Roman" w:eastAsia="Times New Roman" w:hAnsi="Times New Roman" w:cs="Times New Roman"/>
          <w:sz w:val="28"/>
          <w:szCs w:val="28"/>
          <w:lang w:eastAsia="ru-RU"/>
        </w:rPr>
        <w:t>и</w:t>
      </w:r>
      <w:r w:rsidRPr="009B0290">
        <w:rPr>
          <w:rFonts w:ascii="Times New Roman" w:eastAsia="Times New Roman" w:hAnsi="Times New Roman" w:cs="Times New Roman"/>
          <w:sz w:val="28"/>
          <w:szCs w:val="28"/>
          <w:lang w:eastAsia="ru-RU"/>
        </w:rPr>
        <w:t xml:space="preserve"> закон</w:t>
      </w:r>
      <w:r w:rsidR="00BC4747">
        <w:rPr>
          <w:rFonts w:ascii="Times New Roman" w:eastAsia="Times New Roman" w:hAnsi="Times New Roman" w:cs="Times New Roman"/>
          <w:sz w:val="28"/>
          <w:szCs w:val="28"/>
          <w:lang w:eastAsia="ru-RU"/>
        </w:rPr>
        <w:t>ами</w:t>
      </w:r>
      <w:r w:rsidRPr="009B0290">
        <w:rPr>
          <w:rFonts w:ascii="Times New Roman" w:eastAsia="Times New Roman" w:hAnsi="Times New Roman" w:cs="Times New Roman"/>
          <w:sz w:val="28"/>
          <w:szCs w:val="28"/>
          <w:lang w:eastAsia="ru-RU"/>
        </w:rPr>
        <w:t xml:space="preserve"> от </w:t>
      </w:r>
      <w:r w:rsidR="00BC4747">
        <w:rPr>
          <w:rFonts w:ascii="Times New Roman" w:eastAsia="Times New Roman" w:hAnsi="Times New Roman" w:cs="Times New Roman"/>
          <w:sz w:val="28"/>
          <w:szCs w:val="28"/>
          <w:lang w:eastAsia="ru-RU"/>
        </w:rPr>
        <w:t>07.12.2011</w:t>
      </w:r>
      <w:r w:rsidRPr="009B0290">
        <w:rPr>
          <w:rFonts w:ascii="Times New Roman" w:eastAsia="Times New Roman" w:hAnsi="Times New Roman" w:cs="Times New Roman"/>
          <w:sz w:val="28"/>
          <w:szCs w:val="28"/>
          <w:lang w:eastAsia="ru-RU"/>
        </w:rPr>
        <w:t xml:space="preserve"> № </w:t>
      </w:r>
      <w:r w:rsidR="00BC4747">
        <w:rPr>
          <w:rFonts w:ascii="Times New Roman" w:eastAsia="Times New Roman" w:hAnsi="Times New Roman" w:cs="Times New Roman"/>
          <w:sz w:val="28"/>
          <w:szCs w:val="28"/>
          <w:lang w:eastAsia="ru-RU"/>
        </w:rPr>
        <w:t>416</w:t>
      </w:r>
      <w:r w:rsidRPr="009B0290">
        <w:rPr>
          <w:rFonts w:ascii="Times New Roman" w:eastAsia="Times New Roman" w:hAnsi="Times New Roman" w:cs="Times New Roman"/>
          <w:sz w:val="28"/>
          <w:szCs w:val="28"/>
          <w:lang w:eastAsia="ru-RU"/>
        </w:rPr>
        <w:t xml:space="preserve">-ФЗ «О </w:t>
      </w:r>
      <w:r w:rsidR="00BC4747">
        <w:rPr>
          <w:rFonts w:ascii="Times New Roman" w:eastAsia="Times New Roman" w:hAnsi="Times New Roman" w:cs="Times New Roman"/>
          <w:sz w:val="28"/>
          <w:szCs w:val="28"/>
          <w:lang w:eastAsia="ru-RU"/>
        </w:rPr>
        <w:t>водоснабжении и водоотведении</w:t>
      </w:r>
      <w:r w:rsidRPr="009B0290">
        <w:rPr>
          <w:rFonts w:ascii="Times New Roman" w:eastAsia="Times New Roman" w:hAnsi="Times New Roman" w:cs="Times New Roman"/>
          <w:sz w:val="28"/>
          <w:szCs w:val="28"/>
          <w:lang w:eastAsia="ru-RU"/>
        </w:rPr>
        <w:t xml:space="preserve">», </w:t>
      </w:r>
      <w:r w:rsidR="00BC4747">
        <w:rPr>
          <w:rFonts w:ascii="Times New Roman" w:eastAsia="Times New Roman" w:hAnsi="Times New Roman" w:cs="Times New Roman"/>
          <w:sz w:val="28"/>
          <w:szCs w:val="28"/>
          <w:lang w:eastAsia="ru-RU"/>
        </w:rPr>
        <w:t xml:space="preserve">от 30.12.2004 № 210-ФЗ «Об основах регулирования тарифов организаций коммунального комплекса», </w:t>
      </w:r>
      <w:r w:rsidRPr="009B0290">
        <w:rPr>
          <w:rFonts w:ascii="Times New Roman" w:eastAsia="Times New Roman" w:hAnsi="Times New Roman" w:cs="Times New Roman"/>
          <w:sz w:val="28"/>
          <w:szCs w:val="28"/>
          <w:lang w:eastAsia="ru-RU"/>
        </w:rPr>
        <w:t xml:space="preserve">постановлением Правительства Российской Федерации </w:t>
      </w:r>
      <w:r w:rsidR="00BC4747">
        <w:rPr>
          <w:rFonts w:ascii="Times New Roman" w:eastAsia="Times New Roman" w:hAnsi="Times New Roman" w:cs="Times New Roman"/>
          <w:sz w:val="28"/>
          <w:szCs w:val="28"/>
          <w:lang w:eastAsia="ru-RU"/>
        </w:rPr>
        <w:t xml:space="preserve">от 29.07.2013 </w:t>
      </w:r>
      <w:r w:rsidRPr="009B0290">
        <w:rPr>
          <w:rFonts w:ascii="Times New Roman" w:eastAsia="Times New Roman" w:hAnsi="Times New Roman" w:cs="Times New Roman"/>
          <w:sz w:val="28"/>
          <w:szCs w:val="28"/>
          <w:lang w:eastAsia="ru-RU"/>
        </w:rPr>
        <w:t xml:space="preserve">№ </w:t>
      </w:r>
      <w:r w:rsidR="00BC4747">
        <w:rPr>
          <w:rFonts w:ascii="Times New Roman" w:eastAsia="Times New Roman" w:hAnsi="Times New Roman" w:cs="Times New Roman"/>
          <w:sz w:val="28"/>
          <w:szCs w:val="28"/>
          <w:lang w:eastAsia="ru-RU"/>
        </w:rPr>
        <w:t>641</w:t>
      </w:r>
      <w:r w:rsidRPr="009B0290">
        <w:rPr>
          <w:rFonts w:ascii="Times New Roman" w:eastAsia="Times New Roman" w:hAnsi="Times New Roman" w:cs="Times New Roman"/>
          <w:sz w:val="28"/>
          <w:szCs w:val="28"/>
          <w:lang w:eastAsia="ru-RU"/>
        </w:rPr>
        <w:t xml:space="preserve"> «О</w:t>
      </w:r>
      <w:r w:rsidR="00BC4747">
        <w:rPr>
          <w:rFonts w:ascii="Times New Roman" w:eastAsia="Times New Roman" w:hAnsi="Times New Roman" w:cs="Times New Roman"/>
          <w:sz w:val="28"/>
          <w:szCs w:val="28"/>
          <w:lang w:eastAsia="ru-RU"/>
        </w:rPr>
        <w:t>б инвестиционных и производственных программах организаций, осуществляющих деятельность в сфере водоснабжения и водоотведения»,</w:t>
      </w:r>
      <w:r w:rsidR="00653CD8" w:rsidRPr="00653CD8">
        <w:t xml:space="preserve"> </w:t>
      </w:r>
      <w:r w:rsidR="00653CD8" w:rsidRPr="00653CD8">
        <w:rPr>
          <w:rFonts w:ascii="Times New Roman" w:eastAsia="Times New Roman" w:hAnsi="Times New Roman" w:cs="Times New Roman"/>
          <w:sz w:val="28"/>
          <w:szCs w:val="28"/>
          <w:lang w:eastAsia="ru-RU"/>
        </w:rPr>
        <w:t>СанПиН 2.1.4.1074-01. 2.1.4. Питьевая вода. Гигиенические требования к качеству воды централизованных систем питьевого водоснабжения. Контроль качества</w:t>
      </w:r>
      <w:proofErr w:type="gramStart"/>
      <w:r w:rsidR="00653CD8" w:rsidRPr="00653CD8">
        <w:rPr>
          <w:rFonts w:ascii="Times New Roman" w:eastAsia="Times New Roman" w:hAnsi="Times New Roman" w:cs="Times New Roman"/>
          <w:sz w:val="28"/>
          <w:szCs w:val="28"/>
          <w:lang w:eastAsia="ru-RU"/>
        </w:rPr>
        <w:t>.</w:t>
      </w:r>
      <w:r w:rsidR="00653CD8">
        <w:rPr>
          <w:rFonts w:ascii="Times New Roman" w:eastAsia="Times New Roman" w:hAnsi="Times New Roman" w:cs="Times New Roman"/>
          <w:sz w:val="28"/>
          <w:szCs w:val="28"/>
          <w:lang w:eastAsia="ru-RU"/>
        </w:rPr>
        <w:t>,</w:t>
      </w:r>
      <w:r w:rsidR="00653CD8" w:rsidRPr="00653CD8">
        <w:rPr>
          <w:rFonts w:ascii="Times New Roman" w:eastAsia="Times New Roman" w:hAnsi="Times New Roman" w:cs="Times New Roman"/>
          <w:sz w:val="28"/>
          <w:szCs w:val="28"/>
          <w:lang w:eastAsia="ru-RU"/>
        </w:rPr>
        <w:t xml:space="preserve"> </w:t>
      </w:r>
      <w:proofErr w:type="gramEnd"/>
      <w:r w:rsidRPr="009B0290">
        <w:rPr>
          <w:rFonts w:ascii="Times New Roman" w:eastAsia="Times New Roman" w:hAnsi="Times New Roman" w:cs="Times New Roman"/>
          <w:sz w:val="28"/>
          <w:szCs w:val="28"/>
          <w:lang w:eastAsia="ru-RU"/>
        </w:rPr>
        <w:t>руководствуясь Федеральным законом от 06.10.2003 N 131-ФЗ «Об общих принципах организации местного самоуправления в Российской Федерации», ст. 26, ст. 29 Устава муниципального образования «Велижский район» (новая редакция), Уставом муниципального образования Велижское городское поселение</w:t>
      </w:r>
      <w:r w:rsidR="00BC4747">
        <w:rPr>
          <w:rFonts w:ascii="Times New Roman" w:eastAsia="Times New Roman" w:hAnsi="Times New Roman" w:cs="Times New Roman"/>
          <w:sz w:val="28"/>
          <w:szCs w:val="28"/>
          <w:lang w:eastAsia="ru-RU"/>
        </w:rPr>
        <w:t xml:space="preserve">, Администрация муниципального образования «Велижский район», </w:t>
      </w:r>
    </w:p>
    <w:p w:rsidR="00BC4747" w:rsidRDefault="00BC4747" w:rsidP="009B0290">
      <w:pPr>
        <w:spacing w:after="0" w:line="240" w:lineRule="auto"/>
        <w:ind w:firstLine="708"/>
        <w:jc w:val="both"/>
        <w:rPr>
          <w:rFonts w:ascii="Times New Roman" w:eastAsia="Times New Roman" w:hAnsi="Times New Roman" w:cs="Times New Roman"/>
          <w:sz w:val="28"/>
          <w:szCs w:val="28"/>
          <w:lang w:eastAsia="ru-RU"/>
        </w:rPr>
      </w:pPr>
    </w:p>
    <w:p w:rsidR="00BC4747" w:rsidRDefault="00BC4747" w:rsidP="009B02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9B0290" w:rsidRPr="009B0290" w:rsidRDefault="009B0290" w:rsidP="009B0290">
      <w:pPr>
        <w:spacing w:after="0" w:line="240" w:lineRule="auto"/>
        <w:ind w:firstLine="708"/>
        <w:jc w:val="both"/>
        <w:rPr>
          <w:rFonts w:ascii="Times New Roman" w:eastAsia="Times New Roman" w:hAnsi="Times New Roman" w:cs="Times New Roman"/>
          <w:sz w:val="28"/>
          <w:szCs w:val="28"/>
          <w:lang w:eastAsia="ru-RU"/>
        </w:rPr>
      </w:pPr>
    </w:p>
    <w:p w:rsidR="009B0290" w:rsidRPr="009B0290" w:rsidRDefault="009B0290" w:rsidP="00BC4747">
      <w:pPr>
        <w:spacing w:after="0" w:line="240" w:lineRule="auto"/>
        <w:jc w:val="both"/>
        <w:rPr>
          <w:rFonts w:ascii="Times New Roman" w:eastAsia="Times New Roman" w:hAnsi="Times New Roman" w:cs="Times New Roman"/>
          <w:sz w:val="28"/>
          <w:szCs w:val="28"/>
          <w:lang w:eastAsia="ru-RU"/>
        </w:rPr>
      </w:pPr>
      <w:r w:rsidRPr="009B0290">
        <w:rPr>
          <w:rFonts w:ascii="Times New Roman" w:eastAsia="Times New Roman" w:hAnsi="Times New Roman" w:cs="Times New Roman"/>
          <w:sz w:val="28"/>
          <w:szCs w:val="28"/>
          <w:lang w:eastAsia="ru-RU"/>
        </w:rPr>
        <w:t xml:space="preserve">     </w:t>
      </w:r>
      <w:r w:rsidR="00653CD8">
        <w:rPr>
          <w:rFonts w:ascii="Times New Roman" w:eastAsia="Times New Roman" w:hAnsi="Times New Roman" w:cs="Times New Roman"/>
          <w:sz w:val="28"/>
          <w:szCs w:val="28"/>
          <w:lang w:eastAsia="ru-RU"/>
        </w:rPr>
        <w:t xml:space="preserve"> </w:t>
      </w:r>
      <w:r w:rsidRPr="009B0290">
        <w:rPr>
          <w:rFonts w:ascii="Times New Roman" w:eastAsia="Times New Roman" w:hAnsi="Times New Roman" w:cs="Times New Roman"/>
          <w:sz w:val="28"/>
          <w:szCs w:val="28"/>
          <w:lang w:eastAsia="ru-RU"/>
        </w:rPr>
        <w:t xml:space="preserve">  1. </w:t>
      </w:r>
      <w:r w:rsidR="00BC4747" w:rsidRPr="00BC4747">
        <w:rPr>
          <w:rFonts w:ascii="Times New Roman" w:eastAsia="Times New Roman" w:hAnsi="Times New Roman" w:cs="Times New Roman"/>
          <w:sz w:val="28"/>
          <w:szCs w:val="28"/>
          <w:lang w:eastAsia="ru-RU"/>
        </w:rPr>
        <w:t xml:space="preserve">Утвердить техническое задание для </w:t>
      </w:r>
      <w:r w:rsidR="00BC4747">
        <w:rPr>
          <w:rFonts w:ascii="Times New Roman" w:eastAsia="Times New Roman" w:hAnsi="Times New Roman" w:cs="Times New Roman"/>
          <w:sz w:val="28"/>
          <w:szCs w:val="28"/>
          <w:lang w:eastAsia="ru-RU"/>
        </w:rPr>
        <w:t>МУП «Коммунресурс»</w:t>
      </w:r>
      <w:r w:rsidR="00BC4747" w:rsidRPr="00BC4747">
        <w:rPr>
          <w:rFonts w:ascii="Times New Roman" w:eastAsia="Times New Roman" w:hAnsi="Times New Roman" w:cs="Times New Roman"/>
          <w:sz w:val="28"/>
          <w:szCs w:val="28"/>
          <w:lang w:eastAsia="ru-RU"/>
        </w:rPr>
        <w:t xml:space="preserve"> на разработку инвестиционн</w:t>
      </w:r>
      <w:r w:rsidR="00BC4747">
        <w:rPr>
          <w:rFonts w:ascii="Times New Roman" w:eastAsia="Times New Roman" w:hAnsi="Times New Roman" w:cs="Times New Roman"/>
          <w:sz w:val="28"/>
          <w:szCs w:val="28"/>
          <w:lang w:eastAsia="ru-RU"/>
        </w:rPr>
        <w:t>ой</w:t>
      </w:r>
      <w:r w:rsidR="00BC4747" w:rsidRPr="00BC4747">
        <w:rPr>
          <w:rFonts w:ascii="Times New Roman" w:eastAsia="Times New Roman" w:hAnsi="Times New Roman" w:cs="Times New Roman"/>
          <w:sz w:val="28"/>
          <w:szCs w:val="28"/>
          <w:lang w:eastAsia="ru-RU"/>
        </w:rPr>
        <w:t xml:space="preserve"> программ</w:t>
      </w:r>
      <w:r w:rsidR="00BC4747">
        <w:rPr>
          <w:rFonts w:ascii="Times New Roman" w:eastAsia="Times New Roman" w:hAnsi="Times New Roman" w:cs="Times New Roman"/>
          <w:sz w:val="28"/>
          <w:szCs w:val="28"/>
          <w:lang w:eastAsia="ru-RU"/>
        </w:rPr>
        <w:t>ы</w:t>
      </w:r>
      <w:r w:rsidR="00BC4747" w:rsidRPr="00BC4747">
        <w:rPr>
          <w:rFonts w:ascii="Times New Roman" w:eastAsia="Times New Roman" w:hAnsi="Times New Roman" w:cs="Times New Roman"/>
          <w:sz w:val="28"/>
          <w:szCs w:val="28"/>
          <w:lang w:eastAsia="ru-RU"/>
        </w:rPr>
        <w:t xml:space="preserve"> по</w:t>
      </w:r>
      <w:r w:rsidR="00BC4747">
        <w:rPr>
          <w:rFonts w:ascii="Times New Roman" w:eastAsia="Times New Roman" w:hAnsi="Times New Roman" w:cs="Times New Roman"/>
          <w:sz w:val="28"/>
          <w:szCs w:val="28"/>
          <w:lang w:eastAsia="ru-RU"/>
        </w:rPr>
        <w:t xml:space="preserve"> </w:t>
      </w:r>
      <w:r w:rsidR="00BC4747" w:rsidRPr="00BC4747">
        <w:rPr>
          <w:rFonts w:ascii="Times New Roman" w:eastAsia="Times New Roman" w:hAnsi="Times New Roman" w:cs="Times New Roman"/>
          <w:sz w:val="28"/>
          <w:szCs w:val="28"/>
          <w:lang w:eastAsia="ru-RU"/>
        </w:rPr>
        <w:t>приведению качества питьевой воды в соответствие с установленными</w:t>
      </w:r>
      <w:r w:rsidR="00BC4747">
        <w:rPr>
          <w:rFonts w:ascii="Times New Roman" w:eastAsia="Times New Roman" w:hAnsi="Times New Roman" w:cs="Times New Roman"/>
          <w:sz w:val="28"/>
          <w:szCs w:val="28"/>
          <w:lang w:eastAsia="ru-RU"/>
        </w:rPr>
        <w:t xml:space="preserve"> </w:t>
      </w:r>
      <w:r w:rsidR="00BC4747" w:rsidRPr="00BC4747">
        <w:rPr>
          <w:rFonts w:ascii="Times New Roman" w:eastAsia="Times New Roman" w:hAnsi="Times New Roman" w:cs="Times New Roman"/>
          <w:sz w:val="28"/>
          <w:szCs w:val="28"/>
          <w:lang w:eastAsia="ru-RU"/>
        </w:rPr>
        <w:t xml:space="preserve">требованиями </w:t>
      </w:r>
      <w:r w:rsidR="00653CD8" w:rsidRPr="00653CD8">
        <w:rPr>
          <w:rFonts w:ascii="Times New Roman" w:eastAsia="Times New Roman" w:hAnsi="Times New Roman" w:cs="Times New Roman"/>
          <w:sz w:val="28"/>
          <w:szCs w:val="28"/>
          <w:lang w:eastAsia="ru-RU"/>
        </w:rPr>
        <w:t>СанПиН 2.1.4.1074-01.</w:t>
      </w:r>
      <w:r w:rsidR="008F5B30">
        <w:rPr>
          <w:rFonts w:ascii="Times New Roman" w:eastAsia="Times New Roman" w:hAnsi="Times New Roman" w:cs="Times New Roman"/>
          <w:sz w:val="28"/>
          <w:szCs w:val="28"/>
          <w:lang w:eastAsia="ru-RU"/>
        </w:rPr>
        <w:t xml:space="preserve"> 2.1.4. </w:t>
      </w:r>
      <w:r w:rsidR="00653CD8" w:rsidRPr="00653CD8">
        <w:rPr>
          <w:rFonts w:ascii="Times New Roman" w:eastAsia="Times New Roman" w:hAnsi="Times New Roman" w:cs="Times New Roman"/>
          <w:sz w:val="28"/>
          <w:szCs w:val="28"/>
          <w:lang w:eastAsia="ru-RU"/>
        </w:rPr>
        <w:t>Питьевая вода. Гигиенические требования к качеству воды централизованных систем питьевого водоснабжения. Контроль качества</w:t>
      </w:r>
      <w:proofErr w:type="gramStart"/>
      <w:r w:rsidR="00653CD8" w:rsidRPr="00653CD8">
        <w:rPr>
          <w:rFonts w:ascii="Times New Roman" w:eastAsia="Times New Roman" w:hAnsi="Times New Roman" w:cs="Times New Roman"/>
          <w:sz w:val="28"/>
          <w:szCs w:val="28"/>
          <w:lang w:eastAsia="ru-RU"/>
        </w:rPr>
        <w:t>.</w:t>
      </w:r>
      <w:proofErr w:type="gramEnd"/>
      <w:r w:rsidR="00653CD8">
        <w:rPr>
          <w:rFonts w:ascii="Times New Roman" w:eastAsia="Times New Roman" w:hAnsi="Times New Roman" w:cs="Times New Roman"/>
          <w:sz w:val="28"/>
          <w:szCs w:val="28"/>
          <w:lang w:eastAsia="ru-RU"/>
        </w:rPr>
        <w:t xml:space="preserve"> </w:t>
      </w:r>
      <w:proofErr w:type="gramStart"/>
      <w:r w:rsidR="00BC4747" w:rsidRPr="00BC4747">
        <w:rPr>
          <w:rFonts w:ascii="Times New Roman" w:eastAsia="Times New Roman" w:hAnsi="Times New Roman" w:cs="Times New Roman"/>
          <w:sz w:val="28"/>
          <w:szCs w:val="28"/>
          <w:lang w:eastAsia="ru-RU"/>
        </w:rPr>
        <w:t>н</w:t>
      </w:r>
      <w:proofErr w:type="gramEnd"/>
      <w:r w:rsidR="00BC4747" w:rsidRPr="00BC4747">
        <w:rPr>
          <w:rFonts w:ascii="Times New Roman" w:eastAsia="Times New Roman" w:hAnsi="Times New Roman" w:cs="Times New Roman"/>
          <w:sz w:val="28"/>
          <w:szCs w:val="28"/>
          <w:lang w:eastAsia="ru-RU"/>
        </w:rPr>
        <w:t>а 2017-2020 годы</w:t>
      </w:r>
      <w:r w:rsidR="00BC4747">
        <w:rPr>
          <w:rFonts w:ascii="Times New Roman" w:eastAsia="Times New Roman" w:hAnsi="Times New Roman" w:cs="Times New Roman"/>
          <w:sz w:val="28"/>
          <w:szCs w:val="28"/>
          <w:lang w:eastAsia="ru-RU"/>
        </w:rPr>
        <w:t xml:space="preserve"> </w:t>
      </w:r>
      <w:r w:rsidR="00BC4747" w:rsidRPr="00BC4747">
        <w:rPr>
          <w:rFonts w:ascii="Times New Roman" w:eastAsia="Times New Roman" w:hAnsi="Times New Roman" w:cs="Times New Roman"/>
          <w:sz w:val="28"/>
          <w:szCs w:val="28"/>
          <w:lang w:eastAsia="ru-RU"/>
        </w:rPr>
        <w:t>согласно приложению.</w:t>
      </w:r>
    </w:p>
    <w:p w:rsidR="00653CD8" w:rsidRDefault="009B0290" w:rsidP="00653CD8">
      <w:pPr>
        <w:spacing w:after="0" w:line="240" w:lineRule="auto"/>
        <w:jc w:val="both"/>
        <w:rPr>
          <w:rFonts w:ascii="Times New Roman" w:eastAsia="Times New Roman" w:hAnsi="Times New Roman" w:cs="Times New Roman"/>
          <w:sz w:val="28"/>
          <w:szCs w:val="28"/>
          <w:lang w:eastAsia="ru-RU"/>
        </w:rPr>
      </w:pPr>
      <w:r w:rsidRPr="009B0290">
        <w:rPr>
          <w:rFonts w:ascii="Times New Roman" w:eastAsia="Times New Roman" w:hAnsi="Times New Roman" w:cs="Times New Roman"/>
          <w:sz w:val="28"/>
          <w:szCs w:val="28"/>
          <w:lang w:eastAsia="ru-RU"/>
        </w:rPr>
        <w:t xml:space="preserve">        </w:t>
      </w:r>
      <w:r w:rsidR="00653CD8">
        <w:rPr>
          <w:rFonts w:ascii="Times New Roman" w:eastAsia="Times New Roman" w:hAnsi="Times New Roman" w:cs="Times New Roman"/>
          <w:sz w:val="28"/>
          <w:szCs w:val="28"/>
          <w:lang w:eastAsia="ru-RU"/>
        </w:rPr>
        <w:t>2</w:t>
      </w:r>
      <w:r w:rsidRPr="009B0290">
        <w:rPr>
          <w:rFonts w:ascii="Times New Roman" w:eastAsia="Times New Roman" w:hAnsi="Times New Roman" w:cs="Times New Roman"/>
          <w:sz w:val="28"/>
          <w:szCs w:val="28"/>
          <w:lang w:eastAsia="ru-RU"/>
        </w:rPr>
        <w:t xml:space="preserve">. </w:t>
      </w:r>
      <w:proofErr w:type="gramStart"/>
      <w:r w:rsidRPr="009B0290">
        <w:rPr>
          <w:rFonts w:ascii="Times New Roman" w:eastAsia="Times New Roman" w:hAnsi="Times New Roman" w:cs="Times New Roman"/>
          <w:sz w:val="28"/>
          <w:szCs w:val="20"/>
          <w:lang w:eastAsia="ru-RU"/>
        </w:rPr>
        <w:t>Контроль за</w:t>
      </w:r>
      <w:proofErr w:type="gramEnd"/>
      <w:r w:rsidRPr="009B0290">
        <w:rPr>
          <w:rFonts w:ascii="Times New Roman" w:eastAsia="Times New Roman" w:hAnsi="Times New Roman" w:cs="Times New Roman"/>
          <w:sz w:val="28"/>
          <w:szCs w:val="20"/>
          <w:lang w:eastAsia="ru-RU"/>
        </w:rPr>
        <w:t xml:space="preserve"> исполнением настоящего </w:t>
      </w:r>
      <w:r w:rsidR="00BC4747">
        <w:rPr>
          <w:rFonts w:ascii="Times New Roman" w:eastAsia="Times New Roman" w:hAnsi="Times New Roman" w:cs="Times New Roman"/>
          <w:sz w:val="28"/>
          <w:szCs w:val="20"/>
          <w:lang w:eastAsia="ru-RU"/>
        </w:rPr>
        <w:t>постановления</w:t>
      </w:r>
      <w:r w:rsidRPr="009B0290">
        <w:rPr>
          <w:rFonts w:ascii="Times New Roman" w:eastAsia="Times New Roman" w:hAnsi="Times New Roman" w:cs="Times New Roman"/>
          <w:sz w:val="28"/>
          <w:szCs w:val="20"/>
          <w:lang w:eastAsia="ru-RU"/>
        </w:rPr>
        <w:t xml:space="preserve"> возложить на заместителя Главы муниципального образования «Велижский район»                     Г.В. Зубкову.</w:t>
      </w:r>
      <w:r w:rsidR="00653CD8" w:rsidRPr="009B0290">
        <w:rPr>
          <w:rFonts w:ascii="Times New Roman" w:eastAsia="Times New Roman" w:hAnsi="Times New Roman" w:cs="Times New Roman"/>
          <w:sz w:val="28"/>
          <w:szCs w:val="28"/>
          <w:lang w:eastAsia="ru-RU"/>
        </w:rPr>
        <w:t xml:space="preserve">        </w:t>
      </w:r>
    </w:p>
    <w:p w:rsidR="00653CD8" w:rsidRPr="009B0290" w:rsidRDefault="00653CD8" w:rsidP="00653C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9B0290">
        <w:rPr>
          <w:rFonts w:ascii="Times New Roman" w:eastAsia="Times New Roman" w:hAnsi="Times New Roman" w:cs="Times New Roman"/>
          <w:sz w:val="28"/>
          <w:szCs w:val="28"/>
          <w:lang w:eastAsia="ru-RU"/>
        </w:rPr>
        <w:t xml:space="preserve">. Отделу по информационной политике (К.П. Борис) настоящее </w:t>
      </w:r>
      <w:r>
        <w:rPr>
          <w:rFonts w:ascii="Times New Roman" w:eastAsia="Times New Roman" w:hAnsi="Times New Roman" w:cs="Times New Roman"/>
          <w:sz w:val="28"/>
          <w:szCs w:val="28"/>
          <w:lang w:eastAsia="ru-RU"/>
        </w:rPr>
        <w:t>постановление</w:t>
      </w:r>
      <w:r w:rsidRPr="009B0290">
        <w:rPr>
          <w:rFonts w:ascii="Times New Roman" w:eastAsia="Times New Roman" w:hAnsi="Times New Roman" w:cs="Times New Roman"/>
          <w:sz w:val="28"/>
          <w:szCs w:val="28"/>
          <w:lang w:eastAsia="ru-RU"/>
        </w:rPr>
        <w:t xml:space="preserve"> обнародовать на официальном сайте муниципального образования «Велижский район» в сети Интернет по адресу: http://velizh.admin-smolensk/ru .       </w:t>
      </w:r>
    </w:p>
    <w:p w:rsidR="009B0290" w:rsidRPr="009B0290" w:rsidRDefault="009B0290" w:rsidP="009B0290">
      <w:pPr>
        <w:spacing w:after="0" w:line="240" w:lineRule="auto"/>
        <w:jc w:val="both"/>
        <w:rPr>
          <w:rFonts w:ascii="Times New Roman" w:eastAsia="Times New Roman" w:hAnsi="Times New Roman" w:cs="Times New Roman"/>
          <w:sz w:val="28"/>
          <w:szCs w:val="28"/>
          <w:lang w:eastAsia="ru-RU"/>
        </w:rPr>
      </w:pPr>
    </w:p>
    <w:tbl>
      <w:tblPr>
        <w:tblW w:w="14284" w:type="dxa"/>
        <w:tblLayout w:type="fixed"/>
        <w:tblLook w:val="0000" w:firstRow="0" w:lastRow="0" w:firstColumn="0" w:lastColumn="0" w:noHBand="0" w:noVBand="0"/>
      </w:tblPr>
      <w:tblGrid>
        <w:gridCol w:w="10314"/>
        <w:gridCol w:w="3970"/>
      </w:tblGrid>
      <w:tr w:rsidR="009B0290" w:rsidRPr="009B0290" w:rsidTr="00EF697B">
        <w:trPr>
          <w:trHeight w:val="321"/>
        </w:trPr>
        <w:tc>
          <w:tcPr>
            <w:tcW w:w="10314" w:type="dxa"/>
          </w:tcPr>
          <w:p w:rsidR="00653CD8" w:rsidRDefault="009B0290" w:rsidP="009B0290">
            <w:pPr>
              <w:spacing w:after="0" w:line="240" w:lineRule="auto"/>
              <w:jc w:val="both"/>
              <w:rPr>
                <w:rFonts w:ascii="Times New Roman" w:eastAsia="Times New Roman" w:hAnsi="Times New Roman" w:cs="Times New Roman"/>
                <w:sz w:val="28"/>
                <w:szCs w:val="28"/>
                <w:lang w:eastAsia="ru-RU"/>
              </w:rPr>
            </w:pPr>
            <w:r w:rsidRPr="009B0290">
              <w:rPr>
                <w:rFonts w:ascii="Times New Roman" w:eastAsia="Times New Roman" w:hAnsi="Times New Roman" w:cs="Times New Roman"/>
                <w:b/>
                <w:color w:val="00FF00"/>
                <w:sz w:val="28"/>
                <w:szCs w:val="20"/>
                <w:lang w:eastAsia="ru-RU"/>
              </w:rPr>
              <w:t xml:space="preserve">    </w:t>
            </w:r>
            <w:r w:rsidRPr="009B0290">
              <w:rPr>
                <w:rFonts w:ascii="Times New Roman" w:eastAsia="Times New Roman" w:hAnsi="Times New Roman" w:cs="Times New Roman"/>
                <w:sz w:val="28"/>
                <w:szCs w:val="28"/>
                <w:lang w:eastAsia="ru-RU"/>
              </w:rPr>
              <w:t xml:space="preserve">    4. Настоящее </w:t>
            </w:r>
            <w:r w:rsidR="00BC4747">
              <w:rPr>
                <w:rFonts w:ascii="Times New Roman" w:eastAsia="Times New Roman" w:hAnsi="Times New Roman" w:cs="Times New Roman"/>
                <w:sz w:val="28"/>
                <w:szCs w:val="28"/>
                <w:lang w:eastAsia="ru-RU"/>
              </w:rPr>
              <w:t>постановление</w:t>
            </w:r>
            <w:r w:rsidRPr="009B0290">
              <w:rPr>
                <w:rFonts w:ascii="Times New Roman" w:eastAsia="Times New Roman" w:hAnsi="Times New Roman" w:cs="Times New Roman"/>
                <w:sz w:val="28"/>
                <w:szCs w:val="28"/>
                <w:lang w:eastAsia="ru-RU"/>
              </w:rPr>
              <w:t xml:space="preserve"> вступает в силу после его подписания </w:t>
            </w:r>
            <w:r w:rsidR="00653CD8">
              <w:rPr>
                <w:rFonts w:ascii="Times New Roman" w:eastAsia="Times New Roman" w:hAnsi="Times New Roman" w:cs="Times New Roman"/>
                <w:sz w:val="28"/>
                <w:szCs w:val="28"/>
                <w:lang w:eastAsia="ru-RU"/>
              </w:rPr>
              <w:t>Главой муниципального образования «Велижский район».</w:t>
            </w:r>
          </w:p>
          <w:p w:rsidR="009B0290" w:rsidRPr="009B0290" w:rsidRDefault="009B0290" w:rsidP="009B0290">
            <w:pPr>
              <w:spacing w:after="0" w:line="240" w:lineRule="auto"/>
              <w:jc w:val="both"/>
              <w:rPr>
                <w:rFonts w:ascii="Times New Roman" w:eastAsia="Times New Roman" w:hAnsi="Times New Roman" w:cs="Times New Roman"/>
                <w:sz w:val="28"/>
                <w:szCs w:val="20"/>
                <w:lang w:eastAsia="ru-RU"/>
              </w:rPr>
            </w:pPr>
          </w:p>
          <w:p w:rsidR="009B0290" w:rsidRPr="009B0290" w:rsidRDefault="009B0290" w:rsidP="009B0290">
            <w:pPr>
              <w:spacing w:after="0" w:line="240" w:lineRule="auto"/>
              <w:jc w:val="both"/>
              <w:rPr>
                <w:rFonts w:ascii="Times New Roman" w:eastAsia="Times New Roman" w:hAnsi="Times New Roman" w:cs="Times New Roman"/>
                <w:sz w:val="28"/>
                <w:szCs w:val="20"/>
                <w:lang w:eastAsia="ru-RU"/>
              </w:rPr>
            </w:pPr>
          </w:p>
          <w:p w:rsidR="009B0290" w:rsidRPr="009B0290" w:rsidRDefault="009B0290" w:rsidP="009B0290">
            <w:pPr>
              <w:spacing w:after="0" w:line="240" w:lineRule="auto"/>
              <w:jc w:val="both"/>
              <w:rPr>
                <w:rFonts w:ascii="Times New Roman" w:eastAsia="Times New Roman" w:hAnsi="Times New Roman" w:cs="Times New Roman"/>
                <w:sz w:val="28"/>
                <w:szCs w:val="20"/>
                <w:lang w:eastAsia="ru-RU"/>
              </w:rPr>
            </w:pPr>
            <w:r w:rsidRPr="009B0290">
              <w:rPr>
                <w:rFonts w:ascii="Times New Roman" w:eastAsia="Times New Roman" w:hAnsi="Times New Roman" w:cs="Times New Roman"/>
                <w:sz w:val="28"/>
                <w:szCs w:val="20"/>
                <w:lang w:eastAsia="ru-RU"/>
              </w:rPr>
              <w:t xml:space="preserve"> Глава муниципального образования</w:t>
            </w:r>
          </w:p>
          <w:p w:rsidR="009B0290" w:rsidRPr="009B0290" w:rsidRDefault="009B0290" w:rsidP="009B0290">
            <w:pPr>
              <w:spacing w:after="0" w:line="240" w:lineRule="auto"/>
              <w:rPr>
                <w:rFonts w:ascii="Times New Roman" w:eastAsia="Times New Roman" w:hAnsi="Times New Roman" w:cs="Times New Roman"/>
                <w:sz w:val="28"/>
                <w:szCs w:val="20"/>
                <w:lang w:eastAsia="ru-RU"/>
              </w:rPr>
            </w:pPr>
            <w:r w:rsidRPr="009B0290">
              <w:rPr>
                <w:rFonts w:ascii="Times New Roman" w:eastAsia="Times New Roman" w:hAnsi="Times New Roman" w:cs="Times New Roman"/>
                <w:sz w:val="28"/>
                <w:szCs w:val="20"/>
                <w:lang w:eastAsia="ru-RU"/>
              </w:rPr>
              <w:t xml:space="preserve"> «Велижский район»                                                                          В.В. Самулеев                                                </w:t>
            </w:r>
          </w:p>
        </w:tc>
        <w:tc>
          <w:tcPr>
            <w:tcW w:w="3970" w:type="dxa"/>
          </w:tcPr>
          <w:p w:rsidR="009B0290" w:rsidRPr="009B0290" w:rsidRDefault="009B0290" w:rsidP="009B0290">
            <w:pPr>
              <w:keepNext/>
              <w:spacing w:after="0" w:line="240" w:lineRule="auto"/>
              <w:jc w:val="center"/>
              <w:outlineLvl w:val="2"/>
              <w:rPr>
                <w:rFonts w:ascii="Times New Roman" w:eastAsia="Times New Roman" w:hAnsi="Times New Roman" w:cs="Times New Roman"/>
                <w:sz w:val="28"/>
                <w:szCs w:val="20"/>
                <w:lang w:eastAsia="ru-RU"/>
              </w:rPr>
            </w:pPr>
          </w:p>
        </w:tc>
      </w:tr>
    </w:tbl>
    <w:p w:rsidR="009B0290" w:rsidRPr="009B0290" w:rsidRDefault="009B0290" w:rsidP="009B0290">
      <w:pPr>
        <w:spacing w:after="0" w:line="240" w:lineRule="auto"/>
        <w:jc w:val="center"/>
        <w:rPr>
          <w:rFonts w:ascii="Times New Roman" w:eastAsia="Times New Roman" w:hAnsi="Times New Roman" w:cs="Times New Roman"/>
          <w:sz w:val="20"/>
          <w:szCs w:val="20"/>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653CD8" w:rsidRDefault="00653CD8" w:rsidP="00952628">
      <w:pPr>
        <w:spacing w:after="0" w:line="240" w:lineRule="auto"/>
        <w:jc w:val="right"/>
        <w:rPr>
          <w:rFonts w:ascii="Times New Roman" w:eastAsia="Times New Roman" w:hAnsi="Times New Roman" w:cs="Times New Roman"/>
          <w:sz w:val="24"/>
          <w:szCs w:val="24"/>
          <w:lang w:eastAsia="ru-RU"/>
        </w:rPr>
      </w:pPr>
    </w:p>
    <w:p w:rsidR="00952628" w:rsidRPr="0087718A" w:rsidRDefault="00952628" w:rsidP="00952628">
      <w:pPr>
        <w:spacing w:after="0" w:line="240" w:lineRule="auto"/>
        <w:jc w:val="right"/>
        <w:rPr>
          <w:rFonts w:ascii="Times New Roman" w:eastAsia="Times New Roman" w:hAnsi="Times New Roman" w:cs="Times New Roman"/>
          <w:sz w:val="24"/>
          <w:szCs w:val="24"/>
          <w:lang w:eastAsia="ru-RU"/>
        </w:rPr>
      </w:pPr>
      <w:r w:rsidRPr="0087718A">
        <w:rPr>
          <w:rFonts w:ascii="Times New Roman" w:eastAsia="Times New Roman" w:hAnsi="Times New Roman" w:cs="Times New Roman"/>
          <w:sz w:val="24"/>
          <w:szCs w:val="24"/>
          <w:lang w:eastAsia="ru-RU"/>
        </w:rPr>
        <w:lastRenderedPageBreak/>
        <w:t xml:space="preserve">Приложение </w:t>
      </w:r>
    </w:p>
    <w:p w:rsidR="00952628" w:rsidRPr="0087718A" w:rsidRDefault="00952628" w:rsidP="00952628">
      <w:pPr>
        <w:spacing w:after="0" w:line="240" w:lineRule="auto"/>
        <w:jc w:val="right"/>
        <w:rPr>
          <w:rFonts w:ascii="Times New Roman" w:eastAsia="Times New Roman" w:hAnsi="Times New Roman" w:cs="Times New Roman"/>
          <w:sz w:val="24"/>
          <w:szCs w:val="24"/>
          <w:lang w:eastAsia="ru-RU"/>
        </w:rPr>
      </w:pPr>
      <w:r w:rsidRPr="0087718A">
        <w:rPr>
          <w:rFonts w:ascii="Times New Roman" w:eastAsia="Times New Roman" w:hAnsi="Times New Roman" w:cs="Times New Roman"/>
          <w:sz w:val="24"/>
          <w:szCs w:val="24"/>
          <w:lang w:eastAsia="ru-RU"/>
        </w:rPr>
        <w:t xml:space="preserve">к </w:t>
      </w:r>
      <w:r w:rsidR="00653CD8">
        <w:rPr>
          <w:rFonts w:ascii="Times New Roman" w:eastAsia="Times New Roman" w:hAnsi="Times New Roman" w:cs="Times New Roman"/>
          <w:sz w:val="24"/>
          <w:szCs w:val="24"/>
          <w:lang w:eastAsia="ru-RU"/>
        </w:rPr>
        <w:t>п</w:t>
      </w:r>
      <w:r w:rsidRPr="0087718A">
        <w:rPr>
          <w:rFonts w:ascii="Times New Roman" w:eastAsia="Times New Roman" w:hAnsi="Times New Roman" w:cs="Times New Roman"/>
          <w:sz w:val="24"/>
          <w:szCs w:val="24"/>
          <w:lang w:eastAsia="ru-RU"/>
        </w:rPr>
        <w:t xml:space="preserve">остановлению Администрации </w:t>
      </w:r>
    </w:p>
    <w:p w:rsidR="00952628" w:rsidRPr="0087718A" w:rsidRDefault="00952628" w:rsidP="00952628">
      <w:pPr>
        <w:spacing w:after="0" w:line="240" w:lineRule="auto"/>
        <w:jc w:val="right"/>
        <w:rPr>
          <w:rFonts w:ascii="Times New Roman" w:eastAsia="Times New Roman" w:hAnsi="Times New Roman" w:cs="Times New Roman"/>
          <w:sz w:val="24"/>
          <w:szCs w:val="24"/>
          <w:lang w:eastAsia="ru-RU"/>
        </w:rPr>
      </w:pPr>
      <w:r w:rsidRPr="0087718A">
        <w:rPr>
          <w:rFonts w:ascii="Times New Roman" w:eastAsia="Times New Roman" w:hAnsi="Times New Roman" w:cs="Times New Roman"/>
          <w:sz w:val="24"/>
          <w:szCs w:val="24"/>
          <w:lang w:eastAsia="ru-RU"/>
        </w:rPr>
        <w:t xml:space="preserve">муниципального образования «Велижский район» </w:t>
      </w:r>
    </w:p>
    <w:p w:rsidR="009B0290" w:rsidRPr="009B0290" w:rsidRDefault="00952628" w:rsidP="00952628">
      <w:pPr>
        <w:spacing w:after="0" w:line="240" w:lineRule="auto"/>
        <w:jc w:val="right"/>
        <w:rPr>
          <w:rFonts w:ascii="Times New Roman" w:eastAsia="Times New Roman" w:hAnsi="Times New Roman" w:cs="Times New Roman"/>
          <w:sz w:val="24"/>
          <w:szCs w:val="24"/>
          <w:lang w:eastAsia="ru-RU"/>
        </w:rPr>
      </w:pPr>
      <w:r w:rsidRPr="0087718A">
        <w:rPr>
          <w:rFonts w:ascii="Times New Roman" w:eastAsia="Times New Roman" w:hAnsi="Times New Roman" w:cs="Times New Roman"/>
          <w:sz w:val="24"/>
          <w:szCs w:val="24"/>
          <w:lang w:eastAsia="ru-RU"/>
        </w:rPr>
        <w:t xml:space="preserve">от </w:t>
      </w:r>
      <w:r w:rsidR="000920CF">
        <w:rPr>
          <w:rFonts w:ascii="Times New Roman" w:eastAsia="Times New Roman" w:hAnsi="Times New Roman" w:cs="Times New Roman"/>
          <w:sz w:val="24"/>
          <w:szCs w:val="24"/>
          <w:lang w:eastAsia="ru-RU"/>
        </w:rPr>
        <w:t>24.03.2017</w:t>
      </w:r>
      <w:r w:rsidRPr="0087718A">
        <w:rPr>
          <w:rFonts w:ascii="Times New Roman" w:eastAsia="Times New Roman" w:hAnsi="Times New Roman" w:cs="Times New Roman"/>
          <w:sz w:val="24"/>
          <w:szCs w:val="24"/>
          <w:lang w:eastAsia="ru-RU"/>
        </w:rPr>
        <w:t xml:space="preserve"> №</w:t>
      </w:r>
      <w:r w:rsidR="000920CF">
        <w:rPr>
          <w:rFonts w:ascii="Times New Roman" w:eastAsia="Times New Roman" w:hAnsi="Times New Roman" w:cs="Times New Roman"/>
          <w:sz w:val="24"/>
          <w:szCs w:val="24"/>
          <w:lang w:eastAsia="ru-RU"/>
        </w:rPr>
        <w:t xml:space="preserve"> 178</w:t>
      </w:r>
    </w:p>
    <w:p w:rsidR="008F5B30" w:rsidRDefault="008F5B30" w:rsidP="00A633D0">
      <w:pPr>
        <w:pStyle w:val="a3"/>
        <w:shd w:val="clear" w:color="auto" w:fill="FFFFFF"/>
        <w:jc w:val="center"/>
        <w:rPr>
          <w:sz w:val="28"/>
          <w:szCs w:val="28"/>
        </w:rPr>
      </w:pPr>
    </w:p>
    <w:p w:rsidR="00A633D0" w:rsidRDefault="00A633D0" w:rsidP="00A633D0">
      <w:pPr>
        <w:pStyle w:val="a3"/>
        <w:shd w:val="clear" w:color="auto" w:fill="FFFFFF"/>
        <w:jc w:val="center"/>
        <w:rPr>
          <w:sz w:val="28"/>
          <w:szCs w:val="28"/>
        </w:rPr>
      </w:pPr>
      <w:r w:rsidRPr="00A633D0">
        <w:rPr>
          <w:sz w:val="28"/>
          <w:szCs w:val="28"/>
        </w:rPr>
        <w:t>ТЕХНИЧЕСКОЕ ЗАДАНИЕ</w:t>
      </w:r>
    </w:p>
    <w:p w:rsidR="00A633D0" w:rsidRDefault="00A633D0" w:rsidP="00A633D0">
      <w:pPr>
        <w:pStyle w:val="a3"/>
        <w:shd w:val="clear" w:color="auto" w:fill="FFFFFF"/>
        <w:spacing w:before="0" w:beforeAutospacing="0" w:after="0" w:afterAutospacing="0"/>
        <w:jc w:val="center"/>
        <w:rPr>
          <w:sz w:val="28"/>
          <w:szCs w:val="28"/>
        </w:rPr>
      </w:pPr>
      <w:r w:rsidRPr="00A633D0">
        <w:rPr>
          <w:sz w:val="28"/>
          <w:szCs w:val="28"/>
        </w:rPr>
        <w:t xml:space="preserve">на разработку инвестиционной программы </w:t>
      </w:r>
    </w:p>
    <w:p w:rsidR="00A633D0" w:rsidRDefault="00952628" w:rsidP="00A633D0">
      <w:pPr>
        <w:pStyle w:val="a3"/>
        <w:shd w:val="clear" w:color="auto" w:fill="FFFFFF"/>
        <w:spacing w:before="0" w:beforeAutospacing="0" w:after="0" w:afterAutospacing="0"/>
        <w:jc w:val="center"/>
        <w:rPr>
          <w:sz w:val="28"/>
          <w:szCs w:val="28"/>
        </w:rPr>
      </w:pPr>
      <w:r>
        <w:rPr>
          <w:sz w:val="28"/>
          <w:szCs w:val="28"/>
        </w:rPr>
        <w:t>по</w:t>
      </w:r>
      <w:r w:rsidR="00A633D0" w:rsidRPr="00A633D0">
        <w:rPr>
          <w:sz w:val="28"/>
          <w:szCs w:val="28"/>
        </w:rPr>
        <w:t xml:space="preserve"> приведению качества питьевой воды в соответствие с установленными требованиями </w:t>
      </w:r>
      <w:r w:rsidR="00653CD8" w:rsidRPr="00653CD8">
        <w:rPr>
          <w:sz w:val="28"/>
          <w:szCs w:val="28"/>
        </w:rPr>
        <w:t>СанПиН 2.1.4.1074-01. 2.1.4. Питьевая вода. Гигиенические требования к качеству воды централизованных систем питьевого водоснабжения. Контроль качества</w:t>
      </w:r>
      <w:proofErr w:type="gramStart"/>
      <w:r w:rsidR="00653CD8" w:rsidRPr="00653CD8">
        <w:rPr>
          <w:sz w:val="28"/>
          <w:szCs w:val="28"/>
        </w:rPr>
        <w:t>.</w:t>
      </w:r>
      <w:proofErr w:type="gramEnd"/>
      <w:r w:rsidR="00653CD8">
        <w:rPr>
          <w:sz w:val="28"/>
          <w:szCs w:val="28"/>
        </w:rPr>
        <w:t xml:space="preserve"> </w:t>
      </w:r>
      <w:proofErr w:type="gramStart"/>
      <w:r w:rsidR="00A633D0" w:rsidRPr="00A633D0">
        <w:rPr>
          <w:sz w:val="28"/>
          <w:szCs w:val="28"/>
        </w:rPr>
        <w:t>н</w:t>
      </w:r>
      <w:proofErr w:type="gramEnd"/>
      <w:r w:rsidR="00A633D0" w:rsidRPr="00A633D0">
        <w:rPr>
          <w:sz w:val="28"/>
          <w:szCs w:val="28"/>
        </w:rPr>
        <w:t>а 2017-2020 годы.</w:t>
      </w:r>
    </w:p>
    <w:p w:rsidR="00955CF3" w:rsidRDefault="00955CF3" w:rsidP="00A633D0">
      <w:pPr>
        <w:pStyle w:val="a3"/>
        <w:shd w:val="clear" w:color="auto" w:fill="FFFFFF"/>
        <w:spacing w:before="0" w:beforeAutospacing="0" w:after="0" w:afterAutospacing="0"/>
        <w:jc w:val="center"/>
        <w:rPr>
          <w:sz w:val="28"/>
          <w:szCs w:val="28"/>
        </w:rPr>
      </w:pPr>
    </w:p>
    <w:p w:rsidR="008F5B30" w:rsidRPr="00A633D0" w:rsidRDefault="008F5B30" w:rsidP="00A633D0">
      <w:pPr>
        <w:pStyle w:val="a3"/>
        <w:shd w:val="clear" w:color="auto" w:fill="FFFFFF"/>
        <w:spacing w:before="0" w:beforeAutospacing="0" w:after="0" w:afterAutospacing="0"/>
        <w:jc w:val="center"/>
        <w:rPr>
          <w:sz w:val="28"/>
          <w:szCs w:val="28"/>
        </w:rPr>
      </w:pPr>
    </w:p>
    <w:tbl>
      <w:tblPr>
        <w:tblStyle w:val="a4"/>
        <w:tblW w:w="0" w:type="auto"/>
        <w:tblLook w:val="04A0" w:firstRow="1" w:lastRow="0" w:firstColumn="1" w:lastColumn="0" w:noHBand="0" w:noVBand="1"/>
      </w:tblPr>
      <w:tblGrid>
        <w:gridCol w:w="3085"/>
        <w:gridCol w:w="7337"/>
      </w:tblGrid>
      <w:tr w:rsidR="00A633D0" w:rsidTr="00857448">
        <w:tc>
          <w:tcPr>
            <w:tcW w:w="3085" w:type="dxa"/>
            <w:vAlign w:val="center"/>
          </w:tcPr>
          <w:p w:rsidR="00A633D0" w:rsidRDefault="00A633D0" w:rsidP="00952628">
            <w:pPr>
              <w:jc w:val="center"/>
              <w:rPr>
                <w:rFonts w:ascii="Times New Roman" w:hAnsi="Times New Roman" w:cs="Times New Roman"/>
                <w:sz w:val="28"/>
                <w:szCs w:val="28"/>
              </w:rPr>
            </w:pPr>
            <w:r w:rsidRPr="00A633D0">
              <w:rPr>
                <w:rFonts w:ascii="Times New Roman" w:hAnsi="Times New Roman" w:cs="Times New Roman"/>
                <w:sz w:val="28"/>
                <w:szCs w:val="28"/>
              </w:rPr>
              <w:t>Наименование программы</w:t>
            </w:r>
          </w:p>
        </w:tc>
        <w:tc>
          <w:tcPr>
            <w:tcW w:w="7337" w:type="dxa"/>
          </w:tcPr>
          <w:p w:rsidR="00A633D0" w:rsidRDefault="00A633D0" w:rsidP="008F5B30">
            <w:pPr>
              <w:jc w:val="both"/>
              <w:rPr>
                <w:rFonts w:ascii="Times New Roman" w:hAnsi="Times New Roman" w:cs="Times New Roman"/>
                <w:sz w:val="28"/>
                <w:szCs w:val="28"/>
              </w:rPr>
            </w:pPr>
            <w:r w:rsidRPr="00A633D0">
              <w:rPr>
                <w:rFonts w:ascii="Times New Roman" w:hAnsi="Times New Roman" w:cs="Times New Roman"/>
                <w:sz w:val="28"/>
                <w:szCs w:val="28"/>
              </w:rPr>
              <w:t xml:space="preserve">Инвестиционная программа по приведению качества питьевой воды в соответствие с установленными требованиями </w:t>
            </w:r>
            <w:r w:rsidR="00857448" w:rsidRPr="00857448">
              <w:rPr>
                <w:rFonts w:ascii="Times New Roman" w:hAnsi="Times New Roman" w:cs="Times New Roman"/>
                <w:sz w:val="28"/>
                <w:szCs w:val="28"/>
              </w:rPr>
              <w:t>СанПиН 2.1.4.1074-01. 2.1.4. Питьевая вода. Гигиенические требования к качеству воды централизованных систем питьевого водоснабжения. Контроль качества</w:t>
            </w:r>
            <w:proofErr w:type="gramStart"/>
            <w:r w:rsidR="00857448" w:rsidRPr="00857448">
              <w:rPr>
                <w:rFonts w:ascii="Times New Roman" w:hAnsi="Times New Roman" w:cs="Times New Roman"/>
                <w:sz w:val="28"/>
                <w:szCs w:val="28"/>
              </w:rPr>
              <w:t>.</w:t>
            </w:r>
            <w:proofErr w:type="gramEnd"/>
            <w:r w:rsidR="00857448" w:rsidRPr="00857448">
              <w:rPr>
                <w:rFonts w:ascii="Times New Roman" w:hAnsi="Times New Roman" w:cs="Times New Roman"/>
                <w:sz w:val="28"/>
                <w:szCs w:val="28"/>
              </w:rPr>
              <w:t xml:space="preserve"> </w:t>
            </w:r>
            <w:r w:rsidRPr="00A633D0">
              <w:rPr>
                <w:rFonts w:ascii="Times New Roman" w:hAnsi="Times New Roman" w:cs="Times New Roman"/>
                <w:sz w:val="28"/>
                <w:szCs w:val="28"/>
              </w:rPr>
              <w:t xml:space="preserve"> </w:t>
            </w:r>
            <w:proofErr w:type="gramStart"/>
            <w:r w:rsidRPr="00A633D0">
              <w:rPr>
                <w:rFonts w:ascii="Times New Roman" w:hAnsi="Times New Roman" w:cs="Times New Roman"/>
                <w:sz w:val="28"/>
                <w:szCs w:val="28"/>
              </w:rPr>
              <w:t>н</w:t>
            </w:r>
            <w:proofErr w:type="gramEnd"/>
            <w:r w:rsidRPr="00A633D0">
              <w:rPr>
                <w:rFonts w:ascii="Times New Roman" w:hAnsi="Times New Roman" w:cs="Times New Roman"/>
                <w:sz w:val="28"/>
                <w:szCs w:val="28"/>
              </w:rPr>
              <w:t>а 2017-2020 годы</w:t>
            </w:r>
          </w:p>
        </w:tc>
      </w:tr>
      <w:tr w:rsidR="00A633D0" w:rsidTr="008F5B30">
        <w:trPr>
          <w:trHeight w:val="6244"/>
        </w:trPr>
        <w:tc>
          <w:tcPr>
            <w:tcW w:w="3085" w:type="dxa"/>
            <w:vAlign w:val="center"/>
          </w:tcPr>
          <w:p w:rsidR="00A633D0" w:rsidRDefault="00A633D0" w:rsidP="00952628">
            <w:pPr>
              <w:jc w:val="center"/>
              <w:rPr>
                <w:rFonts w:ascii="Times New Roman" w:hAnsi="Times New Roman" w:cs="Times New Roman"/>
                <w:sz w:val="28"/>
                <w:szCs w:val="28"/>
              </w:rPr>
            </w:pPr>
            <w:r w:rsidRPr="00A633D0">
              <w:rPr>
                <w:rFonts w:ascii="Times New Roman" w:hAnsi="Times New Roman" w:cs="Times New Roman"/>
                <w:sz w:val="28"/>
                <w:szCs w:val="28"/>
              </w:rPr>
              <w:t>Нормативно-правовое обоснование</w:t>
            </w:r>
          </w:p>
        </w:tc>
        <w:tc>
          <w:tcPr>
            <w:tcW w:w="7337" w:type="dxa"/>
          </w:tcPr>
          <w:p w:rsidR="00955CF3" w:rsidRDefault="00955CF3" w:rsidP="00A633D0">
            <w:pPr>
              <w:jc w:val="both"/>
              <w:rPr>
                <w:rFonts w:ascii="Times New Roman" w:hAnsi="Times New Roman" w:cs="Times New Roman"/>
                <w:sz w:val="28"/>
                <w:szCs w:val="28"/>
              </w:rPr>
            </w:pPr>
            <w:r w:rsidRPr="00A633D0">
              <w:rPr>
                <w:rFonts w:ascii="Times New Roman" w:hAnsi="Times New Roman" w:cs="Times New Roman"/>
                <w:sz w:val="28"/>
                <w:szCs w:val="28"/>
              </w:rPr>
              <w:t xml:space="preserve">1. Градостроительный кодекс Российской Федерации. 2. Федеральный закон от 07.12.2011 № 416-ФЗ «О водоснабжении и водоотведении». </w:t>
            </w:r>
          </w:p>
          <w:p w:rsidR="00955CF3" w:rsidRDefault="00955CF3" w:rsidP="00A633D0">
            <w:pPr>
              <w:jc w:val="both"/>
              <w:rPr>
                <w:rFonts w:ascii="Times New Roman" w:hAnsi="Times New Roman" w:cs="Times New Roman"/>
                <w:sz w:val="28"/>
                <w:szCs w:val="28"/>
              </w:rPr>
            </w:pPr>
            <w:r w:rsidRPr="00A633D0">
              <w:rPr>
                <w:rFonts w:ascii="Times New Roman" w:hAnsi="Times New Roman" w:cs="Times New Roman"/>
                <w:sz w:val="28"/>
                <w:szCs w:val="28"/>
              </w:rPr>
              <w:t xml:space="preserve">3. Федеральный закон от 30.12.2004 № 210-ФЗ «Об основах регулирования тарифов организаций коммунального комплекса». </w:t>
            </w:r>
          </w:p>
          <w:p w:rsidR="008F5B30" w:rsidRPr="008F5B30" w:rsidRDefault="00955CF3" w:rsidP="008F5B30">
            <w:pPr>
              <w:jc w:val="both"/>
              <w:rPr>
                <w:rFonts w:ascii="Times New Roman" w:hAnsi="Times New Roman" w:cs="Times New Roman"/>
                <w:sz w:val="28"/>
                <w:szCs w:val="28"/>
              </w:rPr>
            </w:pPr>
            <w:r w:rsidRPr="00A633D0">
              <w:rPr>
                <w:rFonts w:ascii="Times New Roman" w:hAnsi="Times New Roman" w:cs="Times New Roman"/>
                <w:sz w:val="28"/>
                <w:szCs w:val="28"/>
              </w:rPr>
              <w:t xml:space="preserve">4. </w:t>
            </w:r>
            <w:r w:rsidR="008F5B30" w:rsidRPr="008F5B30">
              <w:rPr>
                <w:rFonts w:ascii="Times New Roman" w:hAnsi="Times New Roman" w:cs="Times New Roman"/>
                <w:sz w:val="28"/>
                <w:szCs w:val="28"/>
              </w:rPr>
              <w:t>Постановление Правительства РФ от 29.07.2013 N 641</w:t>
            </w:r>
          </w:p>
          <w:p w:rsidR="008F5B30" w:rsidRPr="008F5B30" w:rsidRDefault="008F5B30" w:rsidP="008F5B30">
            <w:pPr>
              <w:jc w:val="both"/>
              <w:rPr>
                <w:rFonts w:ascii="Times New Roman" w:hAnsi="Times New Roman" w:cs="Times New Roman"/>
                <w:sz w:val="28"/>
                <w:szCs w:val="28"/>
              </w:rPr>
            </w:pPr>
            <w:r>
              <w:rPr>
                <w:rFonts w:ascii="Times New Roman" w:hAnsi="Times New Roman" w:cs="Times New Roman"/>
                <w:sz w:val="28"/>
                <w:szCs w:val="28"/>
              </w:rPr>
              <w:t>«</w:t>
            </w:r>
            <w:r w:rsidRPr="008F5B30">
              <w:rPr>
                <w:rFonts w:ascii="Times New Roman" w:hAnsi="Times New Roman" w:cs="Times New Roman"/>
                <w:sz w:val="28"/>
                <w:szCs w:val="28"/>
              </w:rPr>
              <w:t>Об инвестиционных и производственных программах организаций, осуществляющих деятельность в сфере водоснабжения и водоотведения</w:t>
            </w:r>
            <w:r>
              <w:rPr>
                <w:rFonts w:ascii="Times New Roman" w:hAnsi="Times New Roman" w:cs="Times New Roman"/>
                <w:sz w:val="28"/>
                <w:szCs w:val="28"/>
              </w:rPr>
              <w:t>».</w:t>
            </w:r>
          </w:p>
          <w:p w:rsidR="008F5B30" w:rsidRDefault="008F5B30" w:rsidP="008F5B30">
            <w:pPr>
              <w:jc w:val="both"/>
              <w:rPr>
                <w:rFonts w:ascii="Times New Roman" w:hAnsi="Times New Roman" w:cs="Times New Roman"/>
                <w:sz w:val="28"/>
                <w:szCs w:val="28"/>
              </w:rPr>
            </w:pPr>
            <w:r>
              <w:rPr>
                <w:rFonts w:ascii="Times New Roman" w:hAnsi="Times New Roman" w:cs="Times New Roman"/>
                <w:sz w:val="28"/>
                <w:szCs w:val="28"/>
              </w:rPr>
              <w:t xml:space="preserve">5. </w:t>
            </w:r>
            <w:r w:rsidRPr="008F5B30">
              <w:rPr>
                <w:rFonts w:ascii="Times New Roman" w:hAnsi="Times New Roman" w:cs="Times New Roman"/>
                <w:sz w:val="28"/>
                <w:szCs w:val="28"/>
              </w:rPr>
              <w:t xml:space="preserve">Приказ </w:t>
            </w:r>
            <w:proofErr w:type="spellStart"/>
            <w:r w:rsidRPr="008F5B30">
              <w:rPr>
                <w:rFonts w:ascii="Times New Roman" w:hAnsi="Times New Roman" w:cs="Times New Roman"/>
                <w:sz w:val="28"/>
                <w:szCs w:val="28"/>
              </w:rPr>
              <w:t>Минрегиона</w:t>
            </w:r>
            <w:proofErr w:type="spellEnd"/>
            <w:r w:rsidRPr="008F5B30">
              <w:rPr>
                <w:rFonts w:ascii="Times New Roman" w:hAnsi="Times New Roman" w:cs="Times New Roman"/>
                <w:sz w:val="28"/>
                <w:szCs w:val="28"/>
              </w:rPr>
              <w:t xml:space="preserve"> РФ от 06.05.2011 N 204</w:t>
            </w:r>
            <w:r>
              <w:rPr>
                <w:rFonts w:ascii="Times New Roman" w:hAnsi="Times New Roman" w:cs="Times New Roman"/>
                <w:sz w:val="28"/>
                <w:szCs w:val="28"/>
              </w:rPr>
              <w:t xml:space="preserve"> «</w:t>
            </w:r>
            <w:r w:rsidRPr="008F5B30">
              <w:rPr>
                <w:rFonts w:ascii="Times New Roman" w:hAnsi="Times New Roman" w:cs="Times New Roman"/>
                <w:sz w:val="28"/>
                <w:szCs w:val="28"/>
              </w:rPr>
              <w:t xml:space="preserve">О разработке </w:t>
            </w:r>
            <w:proofErr w:type="gramStart"/>
            <w:r w:rsidRPr="008F5B30">
              <w:rPr>
                <w:rFonts w:ascii="Times New Roman" w:hAnsi="Times New Roman" w:cs="Times New Roman"/>
                <w:sz w:val="28"/>
                <w:szCs w:val="28"/>
              </w:rPr>
              <w:t>программ комплексного развития систем коммунальной инфраструктуры муниципальных образований</w:t>
            </w:r>
            <w:proofErr w:type="gramEnd"/>
            <w:r>
              <w:rPr>
                <w:rFonts w:ascii="Times New Roman" w:hAnsi="Times New Roman" w:cs="Times New Roman"/>
                <w:sz w:val="28"/>
                <w:szCs w:val="28"/>
              </w:rPr>
              <w:t>».</w:t>
            </w:r>
          </w:p>
          <w:p w:rsidR="00A633D0" w:rsidRDefault="00955CF3" w:rsidP="008F5B30">
            <w:pPr>
              <w:jc w:val="both"/>
              <w:rPr>
                <w:rFonts w:ascii="Times New Roman" w:hAnsi="Times New Roman" w:cs="Times New Roman"/>
                <w:sz w:val="28"/>
                <w:szCs w:val="28"/>
              </w:rPr>
            </w:pPr>
            <w:r w:rsidRPr="00A633D0">
              <w:rPr>
                <w:rFonts w:ascii="Times New Roman" w:hAnsi="Times New Roman" w:cs="Times New Roman"/>
                <w:sz w:val="28"/>
                <w:szCs w:val="28"/>
              </w:rPr>
              <w:t xml:space="preserve">6. Приказ Министерства регионального развития Российской Федерации от 10.10.2007 № 100 «Об утверждении </w:t>
            </w:r>
            <w:r w:rsidR="00857448">
              <w:rPr>
                <w:rFonts w:ascii="Times New Roman" w:hAnsi="Times New Roman" w:cs="Times New Roman"/>
                <w:sz w:val="28"/>
                <w:szCs w:val="28"/>
              </w:rPr>
              <w:t>М</w:t>
            </w:r>
            <w:r w:rsidRPr="00A633D0">
              <w:rPr>
                <w:rFonts w:ascii="Times New Roman" w:hAnsi="Times New Roman" w:cs="Times New Roman"/>
                <w:sz w:val="28"/>
                <w:szCs w:val="28"/>
              </w:rPr>
              <w:t xml:space="preserve">етодических рекомендаций по подготовке технических заданий по разработке инвестиционных программ организаций коммунального комплекса». </w:t>
            </w:r>
          </w:p>
        </w:tc>
      </w:tr>
      <w:tr w:rsidR="00A633D0" w:rsidTr="00857448">
        <w:tc>
          <w:tcPr>
            <w:tcW w:w="3085" w:type="dxa"/>
            <w:vAlign w:val="center"/>
          </w:tcPr>
          <w:p w:rsidR="00A633D0" w:rsidRDefault="00955CF3" w:rsidP="00952628">
            <w:pPr>
              <w:jc w:val="center"/>
              <w:rPr>
                <w:rFonts w:ascii="Times New Roman" w:hAnsi="Times New Roman" w:cs="Times New Roman"/>
                <w:sz w:val="28"/>
                <w:szCs w:val="28"/>
              </w:rPr>
            </w:pPr>
            <w:r w:rsidRPr="00A633D0">
              <w:rPr>
                <w:rFonts w:ascii="Times New Roman" w:hAnsi="Times New Roman" w:cs="Times New Roman"/>
                <w:sz w:val="28"/>
                <w:szCs w:val="28"/>
              </w:rPr>
              <w:t>Разработчик технического задания</w:t>
            </w:r>
          </w:p>
        </w:tc>
        <w:tc>
          <w:tcPr>
            <w:tcW w:w="7337" w:type="dxa"/>
          </w:tcPr>
          <w:p w:rsidR="00A633D0" w:rsidRDefault="00955CF3" w:rsidP="00A633D0">
            <w:pPr>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«Велижский район»</w:t>
            </w:r>
          </w:p>
        </w:tc>
      </w:tr>
      <w:tr w:rsidR="00A633D0" w:rsidTr="00857448">
        <w:tc>
          <w:tcPr>
            <w:tcW w:w="3085" w:type="dxa"/>
            <w:vAlign w:val="center"/>
          </w:tcPr>
          <w:p w:rsidR="00A633D0" w:rsidRDefault="00955CF3" w:rsidP="00952628">
            <w:pPr>
              <w:jc w:val="center"/>
              <w:rPr>
                <w:rFonts w:ascii="Times New Roman" w:hAnsi="Times New Roman" w:cs="Times New Roman"/>
                <w:sz w:val="28"/>
                <w:szCs w:val="28"/>
              </w:rPr>
            </w:pPr>
            <w:r w:rsidRPr="00A633D0">
              <w:rPr>
                <w:rFonts w:ascii="Times New Roman" w:hAnsi="Times New Roman" w:cs="Times New Roman"/>
                <w:sz w:val="28"/>
                <w:szCs w:val="28"/>
              </w:rPr>
              <w:t>Разработчик инвестиционной программы</w:t>
            </w:r>
          </w:p>
        </w:tc>
        <w:tc>
          <w:tcPr>
            <w:tcW w:w="7337" w:type="dxa"/>
          </w:tcPr>
          <w:p w:rsidR="00A633D0" w:rsidRDefault="00955CF3" w:rsidP="00A633D0">
            <w:pPr>
              <w:jc w:val="both"/>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«Коммунресурс»</w:t>
            </w:r>
          </w:p>
        </w:tc>
      </w:tr>
      <w:tr w:rsidR="00A633D0" w:rsidTr="00857448">
        <w:tc>
          <w:tcPr>
            <w:tcW w:w="3085" w:type="dxa"/>
            <w:vAlign w:val="center"/>
          </w:tcPr>
          <w:p w:rsidR="00A633D0" w:rsidRDefault="00955CF3" w:rsidP="00952628">
            <w:pPr>
              <w:jc w:val="center"/>
              <w:rPr>
                <w:rFonts w:ascii="Times New Roman" w:hAnsi="Times New Roman" w:cs="Times New Roman"/>
                <w:sz w:val="28"/>
                <w:szCs w:val="28"/>
              </w:rPr>
            </w:pPr>
            <w:r w:rsidRPr="00A633D0">
              <w:rPr>
                <w:rFonts w:ascii="Times New Roman" w:hAnsi="Times New Roman" w:cs="Times New Roman"/>
                <w:sz w:val="28"/>
                <w:szCs w:val="28"/>
              </w:rPr>
              <w:t>Основания для разработки</w:t>
            </w:r>
          </w:p>
        </w:tc>
        <w:tc>
          <w:tcPr>
            <w:tcW w:w="7337" w:type="dxa"/>
          </w:tcPr>
          <w:p w:rsidR="00A633D0" w:rsidRDefault="00955CF3" w:rsidP="00A633D0">
            <w:pPr>
              <w:jc w:val="both"/>
              <w:rPr>
                <w:rFonts w:ascii="Times New Roman" w:hAnsi="Times New Roman" w:cs="Times New Roman"/>
                <w:sz w:val="28"/>
                <w:szCs w:val="28"/>
              </w:rPr>
            </w:pPr>
            <w:r w:rsidRPr="00A633D0">
              <w:rPr>
                <w:rFonts w:ascii="Times New Roman" w:hAnsi="Times New Roman" w:cs="Times New Roman"/>
                <w:sz w:val="28"/>
                <w:szCs w:val="28"/>
              </w:rPr>
              <w:t xml:space="preserve">Недопущение возникновения вспышки инфекционных заболеваний среди населения, обусловленной </w:t>
            </w:r>
            <w:r w:rsidRPr="00A633D0">
              <w:rPr>
                <w:rFonts w:ascii="Times New Roman" w:hAnsi="Times New Roman" w:cs="Times New Roman"/>
                <w:sz w:val="28"/>
                <w:szCs w:val="28"/>
              </w:rPr>
              <w:lastRenderedPageBreak/>
              <w:t>использованием воды, не отвечающей нормативным требованиям, руководствуясь ст. 51 Федерального закона от 30.03.1999 № 52-ФЗ «О санитарно-эпидемиологическом благополучии населения», Санитарно-эпидемиологическими правилами СП</w:t>
            </w:r>
            <w:r w:rsidR="00653CD8">
              <w:rPr>
                <w:rFonts w:ascii="Times New Roman" w:hAnsi="Times New Roman" w:cs="Times New Roman"/>
                <w:sz w:val="28"/>
                <w:szCs w:val="28"/>
              </w:rPr>
              <w:t xml:space="preserve"> </w:t>
            </w:r>
            <w:r w:rsidRPr="00A633D0">
              <w:rPr>
                <w:rFonts w:ascii="Times New Roman" w:hAnsi="Times New Roman" w:cs="Times New Roman"/>
                <w:sz w:val="28"/>
                <w:szCs w:val="28"/>
              </w:rPr>
              <w:t>3.1/3.2.3146-13 «Общие требования по профилактике инфекционных и паразитарных болезней», Санитарн</w:t>
            </w:r>
            <w:proofErr w:type="gramStart"/>
            <w:r w:rsidRPr="00A633D0">
              <w:rPr>
                <w:rFonts w:ascii="Times New Roman" w:hAnsi="Times New Roman" w:cs="Times New Roman"/>
                <w:sz w:val="28"/>
                <w:szCs w:val="28"/>
              </w:rPr>
              <w:t>о-</w:t>
            </w:r>
            <w:proofErr w:type="gramEnd"/>
            <w:r w:rsidRPr="00A633D0">
              <w:rPr>
                <w:rFonts w:ascii="Times New Roman" w:hAnsi="Times New Roman" w:cs="Times New Roman"/>
                <w:sz w:val="28"/>
                <w:szCs w:val="28"/>
              </w:rPr>
              <w:t xml:space="preserve"> эпидемиологическими правилами и нормативами СанПиН 2.1.4.1074-01 «Питьевая вода. Гигиенические требования к качеству воды централизованных систем питьевого водоснабжения. Контроль качества», в соответствии с п. 2 ч.1 ст. 21 и ч. 7 ст. 25 Федерального закона от 07.12.2011 № 416-ФЗ «О водоснабжении и водоотведении».</w:t>
            </w:r>
          </w:p>
        </w:tc>
      </w:tr>
      <w:tr w:rsidR="00A633D0" w:rsidTr="00857448">
        <w:tc>
          <w:tcPr>
            <w:tcW w:w="3085" w:type="dxa"/>
            <w:vAlign w:val="center"/>
          </w:tcPr>
          <w:p w:rsidR="00A633D0" w:rsidRDefault="00955CF3" w:rsidP="00952628">
            <w:pPr>
              <w:jc w:val="center"/>
              <w:rPr>
                <w:rFonts w:ascii="Times New Roman" w:hAnsi="Times New Roman" w:cs="Times New Roman"/>
                <w:sz w:val="28"/>
                <w:szCs w:val="28"/>
              </w:rPr>
            </w:pPr>
            <w:r w:rsidRPr="00A633D0">
              <w:rPr>
                <w:rFonts w:ascii="Times New Roman" w:hAnsi="Times New Roman" w:cs="Times New Roman"/>
                <w:sz w:val="28"/>
                <w:szCs w:val="28"/>
              </w:rPr>
              <w:lastRenderedPageBreak/>
              <w:t>Цели и задачи разработки и реализации инвестиционной программы</w:t>
            </w:r>
          </w:p>
        </w:tc>
        <w:tc>
          <w:tcPr>
            <w:tcW w:w="7337" w:type="dxa"/>
          </w:tcPr>
          <w:p w:rsidR="00952628"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Цель разработки и реализации инвестиционной программы по приведению качества питьевой воды в соответствие с установленными требованиями на 2017-2020 годы (далее - Инвестиционная программа): </w:t>
            </w:r>
          </w:p>
          <w:p w:rsidR="00952628"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выполнение мероприятий, направленных на приведения качества питьевой воды в соответствие с установленными требованиями. Задачи разработки инвестиционной программы: </w:t>
            </w:r>
          </w:p>
          <w:p w:rsidR="00952628"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обеспечение необходимых объемов и качества питьевой воды, выполнения нормативных требований к качеству питьевой воды; </w:t>
            </w:r>
          </w:p>
          <w:p w:rsidR="00952628"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обеспечение подключения вновь строящихся (реконструируемых) объектов капитального строительства к системам водоснабжения с гарантированным объемом подачи качественной питьевой воды; </w:t>
            </w:r>
          </w:p>
          <w:p w:rsidR="00952628"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обеспечение бесперебойной подачи качественной питьевой воды от источника до потребителя. </w:t>
            </w:r>
          </w:p>
          <w:p w:rsidR="00A633D0"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Разработка и последующая реализация инвестиционной программы должны обеспечить повышение надежности, качества и безопасности водоснабжения потребителей, снижение аварийности и износа, увеличение пропускной способности и улучшение качества питьевой воды. </w:t>
            </w:r>
          </w:p>
        </w:tc>
      </w:tr>
      <w:tr w:rsidR="00A633D0" w:rsidTr="00857448">
        <w:tc>
          <w:tcPr>
            <w:tcW w:w="3085" w:type="dxa"/>
            <w:vAlign w:val="center"/>
          </w:tcPr>
          <w:p w:rsidR="00A633D0" w:rsidRDefault="00955CF3" w:rsidP="00952628">
            <w:pPr>
              <w:jc w:val="center"/>
              <w:rPr>
                <w:rFonts w:ascii="Times New Roman" w:hAnsi="Times New Roman" w:cs="Times New Roman"/>
                <w:sz w:val="28"/>
                <w:szCs w:val="28"/>
              </w:rPr>
            </w:pPr>
            <w:r w:rsidRPr="00A633D0">
              <w:rPr>
                <w:rFonts w:ascii="Times New Roman" w:hAnsi="Times New Roman" w:cs="Times New Roman"/>
                <w:sz w:val="28"/>
                <w:szCs w:val="28"/>
              </w:rPr>
              <w:t xml:space="preserve">Приоритеты развития инженерной инфраструктуры муниципального </w:t>
            </w:r>
            <w:r>
              <w:rPr>
                <w:rFonts w:ascii="Times New Roman" w:hAnsi="Times New Roman" w:cs="Times New Roman"/>
                <w:sz w:val="28"/>
                <w:szCs w:val="28"/>
              </w:rPr>
              <w:t>образования Велижское городское поселение</w:t>
            </w:r>
            <w:r w:rsidRPr="00A633D0">
              <w:rPr>
                <w:rFonts w:ascii="Times New Roman" w:hAnsi="Times New Roman" w:cs="Times New Roman"/>
                <w:sz w:val="28"/>
                <w:szCs w:val="28"/>
              </w:rPr>
              <w:t xml:space="preserve"> на среднесрочную перспективу</w:t>
            </w:r>
          </w:p>
        </w:tc>
        <w:tc>
          <w:tcPr>
            <w:tcW w:w="7337" w:type="dxa"/>
          </w:tcPr>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1. Надежность снабжения потребителей муниципального </w:t>
            </w:r>
            <w:r>
              <w:rPr>
                <w:rFonts w:ascii="Times New Roman" w:hAnsi="Times New Roman" w:cs="Times New Roman"/>
                <w:sz w:val="28"/>
                <w:szCs w:val="28"/>
              </w:rPr>
              <w:t>образования</w:t>
            </w:r>
            <w:r w:rsidRPr="00A633D0">
              <w:rPr>
                <w:rFonts w:ascii="Times New Roman" w:hAnsi="Times New Roman" w:cs="Times New Roman"/>
                <w:sz w:val="28"/>
                <w:szCs w:val="28"/>
              </w:rPr>
              <w:t xml:space="preserve"> услугами водоснабжения и водоотведения соответствующего качества.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2. Доступность услуг для потребителей.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3. Рациональность использования ресурсов.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4. Совершенствование организации производства и управление организацией предоставления услуг потребителям.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5. Сбалансированность систем водоснабжения и водоотведения. </w:t>
            </w:r>
          </w:p>
          <w:p w:rsidR="00A633D0"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6. Улучшение показателей энергосбережения и энергетической эффективности.</w:t>
            </w:r>
          </w:p>
          <w:p w:rsidR="00857448" w:rsidRDefault="00857448" w:rsidP="00955CF3">
            <w:pPr>
              <w:jc w:val="both"/>
              <w:rPr>
                <w:rFonts w:ascii="Times New Roman" w:hAnsi="Times New Roman" w:cs="Times New Roman"/>
                <w:sz w:val="28"/>
                <w:szCs w:val="28"/>
              </w:rPr>
            </w:pPr>
          </w:p>
        </w:tc>
      </w:tr>
      <w:tr w:rsidR="00A633D0" w:rsidTr="00857448">
        <w:tc>
          <w:tcPr>
            <w:tcW w:w="3085" w:type="dxa"/>
            <w:vAlign w:val="center"/>
          </w:tcPr>
          <w:p w:rsidR="00A633D0" w:rsidRDefault="00955CF3" w:rsidP="00952628">
            <w:pPr>
              <w:jc w:val="center"/>
              <w:rPr>
                <w:rFonts w:ascii="Times New Roman" w:hAnsi="Times New Roman" w:cs="Times New Roman"/>
                <w:sz w:val="28"/>
                <w:szCs w:val="28"/>
              </w:rPr>
            </w:pPr>
            <w:r w:rsidRPr="00A633D0">
              <w:rPr>
                <w:rFonts w:ascii="Times New Roman" w:hAnsi="Times New Roman" w:cs="Times New Roman"/>
                <w:sz w:val="28"/>
                <w:szCs w:val="28"/>
              </w:rPr>
              <w:lastRenderedPageBreak/>
              <w:t>Содержание и требования к программе</w:t>
            </w:r>
          </w:p>
        </w:tc>
        <w:tc>
          <w:tcPr>
            <w:tcW w:w="7337" w:type="dxa"/>
          </w:tcPr>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1. Инвестиционная программа должна состоять из описательной и табличной частей.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2. Инвестиционная программа должна содержать: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паспорт инвестиционной программы;</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 цели и задачи разработки и реализации инвестиционной программы;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анализ существующего состояния систем водоснабжения и водоотведения;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основные проблемы, препятствующие обеспечению качества питьевой воды установленным требованиям;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план мероприятий по приведению систем водоснабжения, условий их эксплуатации и качества питьевой воды в соответствие с установленными требованиями и до уровня, задаваемого целевыми индикаторами;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объем финансовых потребностей, необходимых для реализации мероприятий инвестиционной программы, с разбивкой по источникам финансирования;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источники финансирования инвестиционной программы;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расчет надбавок к тарифам и тарифов на подключение;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срок реализации инвестиционной программы.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3. При разработке инвестиционной программы необходимо: </w:t>
            </w:r>
          </w:p>
          <w:p w:rsidR="00955CF3"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3.1.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w:t>
            </w:r>
            <w:r w:rsidR="0087718A">
              <w:rPr>
                <w:rFonts w:ascii="Times New Roman" w:hAnsi="Times New Roman" w:cs="Times New Roman"/>
                <w:sz w:val="28"/>
                <w:szCs w:val="28"/>
              </w:rPr>
              <w:t xml:space="preserve">                           </w:t>
            </w:r>
            <w:r w:rsidRPr="00A633D0">
              <w:rPr>
                <w:rFonts w:ascii="Times New Roman" w:hAnsi="Times New Roman" w:cs="Times New Roman"/>
                <w:sz w:val="28"/>
                <w:szCs w:val="28"/>
              </w:rPr>
              <w:t xml:space="preserve">до 01 </w:t>
            </w:r>
            <w:r>
              <w:rPr>
                <w:rFonts w:ascii="Times New Roman" w:hAnsi="Times New Roman" w:cs="Times New Roman"/>
                <w:sz w:val="28"/>
                <w:szCs w:val="28"/>
              </w:rPr>
              <w:t>июля 2017</w:t>
            </w:r>
            <w:r w:rsidRPr="00A633D0">
              <w:rPr>
                <w:rFonts w:ascii="Times New Roman" w:hAnsi="Times New Roman" w:cs="Times New Roman"/>
                <w:sz w:val="28"/>
                <w:szCs w:val="28"/>
              </w:rPr>
              <w:t xml:space="preserve">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 </w:t>
            </w:r>
          </w:p>
          <w:p w:rsidR="00385927"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3.2. Определить объем финансовых потребностей на реализацию мероприятий инвестиционной программы. Объем финансовых потребностей на реализацию мероприятий инвестиционной программы определить посредством суммирования финансовых потребностей на реализацию каждого мероприятия. Финансовые потребности включают весь комплекс расходов, связанных с реализацией мероприятий инвестиционной программы: </w:t>
            </w:r>
          </w:p>
          <w:p w:rsidR="00385927"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проектно-изыскательские работы; </w:t>
            </w:r>
          </w:p>
          <w:p w:rsidR="00385927"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приобретение материалов и оборудования; </w:t>
            </w:r>
          </w:p>
          <w:p w:rsidR="00385927" w:rsidRDefault="00955CF3" w:rsidP="00955CF3">
            <w:pPr>
              <w:jc w:val="both"/>
              <w:rPr>
                <w:rFonts w:ascii="Times New Roman" w:hAnsi="Times New Roman" w:cs="Times New Roman"/>
                <w:sz w:val="28"/>
                <w:szCs w:val="28"/>
              </w:rPr>
            </w:pPr>
            <w:r w:rsidRPr="00A633D0">
              <w:rPr>
                <w:rFonts w:ascii="Times New Roman" w:hAnsi="Times New Roman" w:cs="Times New Roman"/>
                <w:sz w:val="28"/>
                <w:szCs w:val="28"/>
              </w:rPr>
              <w:t xml:space="preserve">- строительно-монтажные работы; </w:t>
            </w:r>
          </w:p>
          <w:p w:rsidR="00385927" w:rsidRDefault="00385927" w:rsidP="00385927">
            <w:pPr>
              <w:jc w:val="both"/>
              <w:rPr>
                <w:rFonts w:ascii="Times New Roman" w:hAnsi="Times New Roman" w:cs="Times New Roman"/>
                <w:sz w:val="28"/>
                <w:szCs w:val="28"/>
              </w:rPr>
            </w:pPr>
            <w:r>
              <w:rPr>
                <w:rFonts w:ascii="Times New Roman" w:hAnsi="Times New Roman" w:cs="Times New Roman"/>
                <w:sz w:val="28"/>
                <w:szCs w:val="28"/>
              </w:rPr>
              <w:t xml:space="preserve">- </w:t>
            </w:r>
            <w:r w:rsidR="00955CF3" w:rsidRPr="00A633D0">
              <w:rPr>
                <w:rFonts w:ascii="Times New Roman" w:hAnsi="Times New Roman" w:cs="Times New Roman"/>
                <w:sz w:val="28"/>
                <w:szCs w:val="28"/>
              </w:rPr>
              <w:t xml:space="preserve">работы по замене оборудования с улучшением технико-экономических характеристик; </w:t>
            </w:r>
          </w:p>
          <w:p w:rsidR="00385927" w:rsidRDefault="00955CF3" w:rsidP="00385927">
            <w:pPr>
              <w:jc w:val="both"/>
              <w:rPr>
                <w:rFonts w:ascii="Times New Roman" w:hAnsi="Times New Roman" w:cs="Times New Roman"/>
                <w:sz w:val="28"/>
                <w:szCs w:val="28"/>
              </w:rPr>
            </w:pPr>
            <w:r w:rsidRPr="00A633D0">
              <w:rPr>
                <w:rFonts w:ascii="Times New Roman" w:hAnsi="Times New Roman" w:cs="Times New Roman"/>
                <w:sz w:val="28"/>
                <w:szCs w:val="28"/>
              </w:rPr>
              <w:t xml:space="preserve">- пусконаладочные работы; </w:t>
            </w:r>
          </w:p>
          <w:p w:rsidR="00385927" w:rsidRDefault="00955CF3" w:rsidP="00385927">
            <w:pPr>
              <w:jc w:val="both"/>
              <w:rPr>
                <w:rFonts w:ascii="Times New Roman" w:hAnsi="Times New Roman" w:cs="Times New Roman"/>
                <w:sz w:val="28"/>
                <w:szCs w:val="28"/>
              </w:rPr>
            </w:pPr>
            <w:r w:rsidRPr="00A633D0">
              <w:rPr>
                <w:rFonts w:ascii="Times New Roman" w:hAnsi="Times New Roman" w:cs="Times New Roman"/>
                <w:sz w:val="28"/>
                <w:szCs w:val="28"/>
              </w:rPr>
              <w:t xml:space="preserve">- проведение регистрации объектов; </w:t>
            </w:r>
          </w:p>
          <w:p w:rsidR="00385927" w:rsidRDefault="00955CF3" w:rsidP="00385927">
            <w:pPr>
              <w:jc w:val="both"/>
              <w:rPr>
                <w:rFonts w:ascii="Times New Roman" w:hAnsi="Times New Roman" w:cs="Times New Roman"/>
                <w:sz w:val="28"/>
                <w:szCs w:val="28"/>
              </w:rPr>
            </w:pPr>
            <w:r w:rsidRPr="00A633D0">
              <w:rPr>
                <w:rFonts w:ascii="Times New Roman" w:hAnsi="Times New Roman" w:cs="Times New Roman"/>
                <w:sz w:val="28"/>
                <w:szCs w:val="28"/>
              </w:rPr>
              <w:lastRenderedPageBreak/>
              <w:t xml:space="preserve">- расходы, не относимые на стоимость основных средств (аренда земли на срок строительства и т.п.). </w:t>
            </w:r>
            <w:r w:rsidR="00385927">
              <w:rPr>
                <w:rFonts w:ascii="Times New Roman" w:hAnsi="Times New Roman" w:cs="Times New Roman"/>
                <w:sz w:val="28"/>
                <w:szCs w:val="28"/>
              </w:rPr>
              <w:t xml:space="preserve">    </w:t>
            </w:r>
          </w:p>
          <w:p w:rsidR="00385927" w:rsidRDefault="00385927" w:rsidP="00385927">
            <w:pPr>
              <w:jc w:val="both"/>
              <w:rPr>
                <w:rFonts w:ascii="Times New Roman" w:hAnsi="Times New Roman" w:cs="Times New Roman"/>
                <w:sz w:val="28"/>
                <w:szCs w:val="28"/>
              </w:rPr>
            </w:pPr>
            <w:r>
              <w:rPr>
                <w:rFonts w:ascii="Times New Roman" w:hAnsi="Times New Roman" w:cs="Times New Roman"/>
                <w:sz w:val="28"/>
                <w:szCs w:val="28"/>
              </w:rPr>
              <w:t xml:space="preserve">   </w:t>
            </w:r>
            <w:r w:rsidR="00955CF3" w:rsidRPr="00A633D0">
              <w:rPr>
                <w:rFonts w:ascii="Times New Roman" w:hAnsi="Times New Roman" w:cs="Times New Roman"/>
                <w:sz w:val="28"/>
                <w:szCs w:val="28"/>
              </w:rPr>
              <w:t xml:space="preserve">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 действующей сметной нормативной базы (государственные элементные нормы, федеральные расценки). </w:t>
            </w:r>
          </w:p>
          <w:p w:rsidR="009B0290" w:rsidRDefault="00385927" w:rsidP="00385927">
            <w:pPr>
              <w:jc w:val="both"/>
              <w:rPr>
                <w:rFonts w:ascii="Times New Roman" w:hAnsi="Times New Roman" w:cs="Times New Roman"/>
                <w:sz w:val="28"/>
                <w:szCs w:val="28"/>
              </w:rPr>
            </w:pPr>
            <w:r>
              <w:rPr>
                <w:rFonts w:ascii="Times New Roman" w:hAnsi="Times New Roman" w:cs="Times New Roman"/>
                <w:sz w:val="28"/>
                <w:szCs w:val="28"/>
              </w:rPr>
              <w:t xml:space="preserve">   </w:t>
            </w:r>
            <w:r w:rsidR="00955CF3" w:rsidRPr="00A633D0">
              <w:rPr>
                <w:rFonts w:ascii="Times New Roman" w:hAnsi="Times New Roman" w:cs="Times New Roman"/>
                <w:sz w:val="28"/>
                <w:szCs w:val="28"/>
              </w:rPr>
              <w:t xml:space="preserve">Финансовые потребности на реализацию мероприятий инвестиционной программы распределить по определенным источникам финансирования, в том числе с распределением по годам и этапам реализации инвестиционной программы. </w:t>
            </w:r>
          </w:p>
          <w:p w:rsidR="009B0290" w:rsidRDefault="00955CF3" w:rsidP="00385927">
            <w:pPr>
              <w:jc w:val="both"/>
              <w:rPr>
                <w:rFonts w:ascii="Times New Roman" w:hAnsi="Times New Roman" w:cs="Times New Roman"/>
                <w:sz w:val="28"/>
                <w:szCs w:val="28"/>
              </w:rPr>
            </w:pPr>
            <w:r w:rsidRPr="00A633D0">
              <w:rPr>
                <w:rFonts w:ascii="Times New Roman" w:hAnsi="Times New Roman" w:cs="Times New Roman"/>
                <w:sz w:val="28"/>
                <w:szCs w:val="28"/>
              </w:rPr>
              <w:t xml:space="preserve">3.3. Выполнить расчет надбавок к тарифам и тарифов на подключение. </w:t>
            </w:r>
          </w:p>
          <w:p w:rsidR="009B0290" w:rsidRDefault="00955CF3" w:rsidP="00385927">
            <w:pPr>
              <w:jc w:val="both"/>
              <w:rPr>
                <w:rFonts w:ascii="Times New Roman" w:hAnsi="Times New Roman" w:cs="Times New Roman"/>
                <w:sz w:val="28"/>
                <w:szCs w:val="28"/>
              </w:rPr>
            </w:pPr>
            <w:r w:rsidRPr="00A633D0">
              <w:rPr>
                <w:rFonts w:ascii="Times New Roman" w:hAnsi="Times New Roman" w:cs="Times New Roman"/>
                <w:sz w:val="28"/>
                <w:szCs w:val="28"/>
              </w:rPr>
              <w:t xml:space="preserve">3.4. Подготовить проект инвестиционного договора. </w:t>
            </w:r>
          </w:p>
          <w:p w:rsidR="00A633D0" w:rsidRDefault="00955CF3" w:rsidP="00385927">
            <w:pPr>
              <w:jc w:val="both"/>
              <w:rPr>
                <w:rFonts w:ascii="Times New Roman" w:hAnsi="Times New Roman" w:cs="Times New Roman"/>
                <w:sz w:val="28"/>
                <w:szCs w:val="28"/>
              </w:rPr>
            </w:pPr>
            <w:r w:rsidRPr="00A633D0">
              <w:rPr>
                <w:rFonts w:ascii="Times New Roman" w:hAnsi="Times New Roman" w:cs="Times New Roman"/>
                <w:sz w:val="28"/>
                <w:szCs w:val="28"/>
              </w:rPr>
              <w:t>3.5. Обеспечить согласованность разрабатываемой инвестиционной программы в рамках различных программ.</w:t>
            </w:r>
          </w:p>
        </w:tc>
      </w:tr>
      <w:tr w:rsidR="00955CF3" w:rsidRPr="0087718A" w:rsidTr="00857448">
        <w:tc>
          <w:tcPr>
            <w:tcW w:w="3085" w:type="dxa"/>
            <w:vAlign w:val="center"/>
          </w:tcPr>
          <w:p w:rsidR="00955CF3" w:rsidRPr="0087718A" w:rsidRDefault="009B0290" w:rsidP="00952628">
            <w:pPr>
              <w:jc w:val="center"/>
              <w:rPr>
                <w:rFonts w:ascii="Times New Roman" w:hAnsi="Times New Roman" w:cs="Times New Roman"/>
                <w:sz w:val="28"/>
                <w:szCs w:val="28"/>
              </w:rPr>
            </w:pPr>
            <w:r w:rsidRPr="0087718A">
              <w:rPr>
                <w:rFonts w:ascii="Times New Roman" w:hAnsi="Times New Roman" w:cs="Times New Roman"/>
                <w:sz w:val="28"/>
                <w:szCs w:val="28"/>
              </w:rPr>
              <w:lastRenderedPageBreak/>
              <w:t>Целевые индикаторы и показатели</w:t>
            </w:r>
          </w:p>
        </w:tc>
        <w:tc>
          <w:tcPr>
            <w:tcW w:w="7337" w:type="dxa"/>
          </w:tcPr>
          <w:p w:rsidR="0087718A" w:rsidRDefault="009B0290" w:rsidP="00A633D0">
            <w:pPr>
              <w:jc w:val="both"/>
              <w:rPr>
                <w:rFonts w:ascii="Times New Roman" w:hAnsi="Times New Roman" w:cs="Times New Roman"/>
                <w:sz w:val="28"/>
                <w:szCs w:val="28"/>
              </w:rPr>
            </w:pPr>
            <w:r w:rsidRPr="0087718A">
              <w:rPr>
                <w:rFonts w:ascii="Times New Roman" w:hAnsi="Times New Roman" w:cs="Times New Roman"/>
                <w:sz w:val="28"/>
                <w:szCs w:val="28"/>
              </w:rPr>
              <w:t xml:space="preserve">Доведение качества питьевой воды, подаваемой системой водоснабжения до уровня, соответствующего установленным требованиям Санитарных правил по микробиологическим показателям: </w:t>
            </w:r>
          </w:p>
          <w:p w:rsidR="0087718A" w:rsidRDefault="009B0290" w:rsidP="00A633D0">
            <w:pPr>
              <w:jc w:val="both"/>
              <w:rPr>
                <w:rFonts w:ascii="Times New Roman" w:hAnsi="Times New Roman" w:cs="Times New Roman"/>
                <w:sz w:val="28"/>
                <w:szCs w:val="28"/>
              </w:rPr>
            </w:pPr>
            <w:r w:rsidRPr="0087718A">
              <w:rPr>
                <w:rFonts w:ascii="Times New Roman" w:hAnsi="Times New Roman" w:cs="Times New Roman"/>
                <w:sz w:val="28"/>
                <w:szCs w:val="28"/>
              </w:rPr>
              <w:t xml:space="preserve">- общие колиформные бактерии (число бактерий в 100 мл) - отсутствие; </w:t>
            </w:r>
          </w:p>
          <w:p w:rsidR="0087718A" w:rsidRDefault="009B0290" w:rsidP="00A633D0">
            <w:pPr>
              <w:jc w:val="both"/>
              <w:rPr>
                <w:rFonts w:ascii="Times New Roman" w:hAnsi="Times New Roman" w:cs="Times New Roman"/>
                <w:sz w:val="28"/>
                <w:szCs w:val="28"/>
              </w:rPr>
            </w:pPr>
            <w:r w:rsidRPr="0087718A">
              <w:rPr>
                <w:rFonts w:ascii="Times New Roman" w:hAnsi="Times New Roman" w:cs="Times New Roman"/>
                <w:sz w:val="28"/>
                <w:szCs w:val="28"/>
              </w:rPr>
              <w:t xml:space="preserve">- термотолерантные колиформные бактерии (число бактерий в 100 мл) - отсутствие; </w:t>
            </w:r>
          </w:p>
          <w:p w:rsidR="0087718A" w:rsidRDefault="009B0290" w:rsidP="00A633D0">
            <w:pPr>
              <w:jc w:val="both"/>
              <w:rPr>
                <w:rFonts w:ascii="Times New Roman" w:hAnsi="Times New Roman" w:cs="Times New Roman"/>
                <w:sz w:val="28"/>
                <w:szCs w:val="28"/>
              </w:rPr>
            </w:pPr>
            <w:r w:rsidRPr="0087718A">
              <w:rPr>
                <w:rFonts w:ascii="Times New Roman" w:hAnsi="Times New Roman" w:cs="Times New Roman"/>
                <w:sz w:val="28"/>
                <w:szCs w:val="28"/>
              </w:rPr>
              <w:t xml:space="preserve">- общее микробное число (число образующих колонии бактерий в 1 мл) - не более 50; </w:t>
            </w:r>
          </w:p>
          <w:p w:rsidR="0087718A" w:rsidRDefault="009B0290" w:rsidP="00A633D0">
            <w:pPr>
              <w:jc w:val="both"/>
              <w:rPr>
                <w:rFonts w:ascii="Times New Roman" w:hAnsi="Times New Roman" w:cs="Times New Roman"/>
                <w:sz w:val="28"/>
                <w:szCs w:val="28"/>
              </w:rPr>
            </w:pPr>
            <w:r w:rsidRPr="0087718A">
              <w:rPr>
                <w:rFonts w:ascii="Times New Roman" w:hAnsi="Times New Roman" w:cs="Times New Roman"/>
                <w:sz w:val="28"/>
                <w:szCs w:val="28"/>
              </w:rPr>
              <w:t xml:space="preserve">- снижение процента неудовлетворительных проб по микробиологическим показателям на 0,5%. </w:t>
            </w:r>
          </w:p>
          <w:p w:rsidR="0087718A" w:rsidRDefault="009B0290" w:rsidP="00A633D0">
            <w:pPr>
              <w:jc w:val="both"/>
              <w:rPr>
                <w:rFonts w:ascii="Times New Roman" w:hAnsi="Times New Roman" w:cs="Times New Roman"/>
                <w:sz w:val="28"/>
                <w:szCs w:val="28"/>
              </w:rPr>
            </w:pPr>
            <w:r w:rsidRPr="0087718A">
              <w:rPr>
                <w:rFonts w:ascii="Times New Roman" w:hAnsi="Times New Roman" w:cs="Times New Roman"/>
                <w:sz w:val="28"/>
                <w:szCs w:val="28"/>
              </w:rPr>
              <w:t xml:space="preserve">Доведение качества питьевой воды до требований уровня, соответствующего государственному стандарту, по следующим показателям: </w:t>
            </w:r>
          </w:p>
          <w:p w:rsidR="00857448" w:rsidRPr="00857448" w:rsidRDefault="00857448" w:rsidP="00A633D0">
            <w:pPr>
              <w:jc w:val="both"/>
              <w:rPr>
                <w:rFonts w:ascii="Times New Roman" w:hAnsi="Times New Roman" w:cs="Times New Roman"/>
                <w:sz w:val="28"/>
                <w:szCs w:val="28"/>
              </w:rPr>
            </w:pPr>
            <w:r>
              <w:rPr>
                <w:rFonts w:ascii="Times New Roman" w:hAnsi="Times New Roman" w:cs="Times New Roman"/>
                <w:sz w:val="28"/>
                <w:szCs w:val="28"/>
              </w:rPr>
              <w:t xml:space="preserve">- по общей жесткости не более 7,0 </w:t>
            </w:r>
            <w:r>
              <w:rPr>
                <w:rFonts w:ascii="Times New Roman" w:hAnsi="Times New Roman" w:cs="Times New Roman"/>
                <w:sz w:val="28"/>
                <w:szCs w:val="28"/>
                <w:vertAlign w:val="superscript"/>
              </w:rPr>
              <w:t>0</w:t>
            </w:r>
            <w:r>
              <w:rPr>
                <w:rFonts w:ascii="Times New Roman" w:hAnsi="Times New Roman" w:cs="Times New Roman"/>
                <w:sz w:val="28"/>
                <w:szCs w:val="28"/>
              </w:rPr>
              <w:t>ж;</w:t>
            </w:r>
          </w:p>
          <w:p w:rsidR="0087718A" w:rsidRDefault="0087718A" w:rsidP="00A633D0">
            <w:pPr>
              <w:jc w:val="both"/>
              <w:rPr>
                <w:rFonts w:ascii="Times New Roman" w:hAnsi="Times New Roman" w:cs="Times New Roman"/>
                <w:sz w:val="28"/>
                <w:szCs w:val="28"/>
              </w:rPr>
            </w:pPr>
            <w:r>
              <w:rPr>
                <w:rFonts w:ascii="Times New Roman" w:hAnsi="Times New Roman" w:cs="Times New Roman"/>
                <w:sz w:val="28"/>
                <w:szCs w:val="28"/>
              </w:rPr>
              <w:t>- по железу не более 0,3 мг/дм</w:t>
            </w:r>
            <w:r w:rsidRPr="00D71457">
              <w:rPr>
                <w:rFonts w:ascii="Times New Roman" w:hAnsi="Times New Roman" w:cs="Times New Roman"/>
                <w:sz w:val="28"/>
                <w:szCs w:val="28"/>
                <w:vertAlign w:val="superscript"/>
              </w:rPr>
              <w:t>3</w:t>
            </w:r>
            <w:r w:rsidR="009B0290" w:rsidRPr="0087718A">
              <w:rPr>
                <w:rFonts w:ascii="Times New Roman" w:hAnsi="Times New Roman" w:cs="Times New Roman"/>
                <w:sz w:val="28"/>
                <w:szCs w:val="28"/>
              </w:rPr>
              <w:t xml:space="preserve">; </w:t>
            </w:r>
          </w:p>
          <w:p w:rsidR="0087718A" w:rsidRDefault="009B0290" w:rsidP="00A633D0">
            <w:pPr>
              <w:jc w:val="both"/>
              <w:rPr>
                <w:rFonts w:ascii="Times New Roman" w:hAnsi="Times New Roman" w:cs="Times New Roman"/>
                <w:sz w:val="28"/>
                <w:szCs w:val="28"/>
              </w:rPr>
            </w:pPr>
            <w:r w:rsidRPr="0087718A">
              <w:rPr>
                <w:rFonts w:ascii="Times New Roman" w:hAnsi="Times New Roman" w:cs="Times New Roman"/>
                <w:sz w:val="28"/>
                <w:szCs w:val="28"/>
              </w:rPr>
              <w:t xml:space="preserve">- </w:t>
            </w:r>
            <w:r w:rsidR="0087718A">
              <w:rPr>
                <w:rFonts w:ascii="Times New Roman" w:hAnsi="Times New Roman" w:cs="Times New Roman"/>
                <w:sz w:val="28"/>
                <w:szCs w:val="28"/>
              </w:rPr>
              <w:t>по марганцу не более 0,1 мг/дм</w:t>
            </w:r>
            <w:r w:rsidR="0087718A" w:rsidRPr="00D71457">
              <w:rPr>
                <w:rFonts w:ascii="Times New Roman" w:hAnsi="Times New Roman" w:cs="Times New Roman"/>
                <w:sz w:val="28"/>
                <w:szCs w:val="28"/>
                <w:vertAlign w:val="superscript"/>
              </w:rPr>
              <w:t>3</w:t>
            </w:r>
            <w:r w:rsidRPr="0087718A">
              <w:rPr>
                <w:rFonts w:ascii="Times New Roman" w:hAnsi="Times New Roman" w:cs="Times New Roman"/>
                <w:sz w:val="28"/>
                <w:szCs w:val="28"/>
              </w:rPr>
              <w:t>;</w:t>
            </w:r>
          </w:p>
          <w:p w:rsidR="00955CF3" w:rsidRPr="0087718A" w:rsidRDefault="009B0290" w:rsidP="00A633D0">
            <w:pPr>
              <w:jc w:val="both"/>
              <w:rPr>
                <w:rFonts w:ascii="Times New Roman" w:hAnsi="Times New Roman" w:cs="Times New Roman"/>
                <w:sz w:val="28"/>
                <w:szCs w:val="28"/>
              </w:rPr>
            </w:pPr>
            <w:r w:rsidRPr="0087718A">
              <w:rPr>
                <w:rFonts w:ascii="Times New Roman" w:hAnsi="Times New Roman" w:cs="Times New Roman"/>
                <w:sz w:val="28"/>
                <w:szCs w:val="28"/>
              </w:rPr>
              <w:t>- по мутности не более 1,5 мг/дм</w:t>
            </w:r>
            <w:r w:rsidRPr="00D71457">
              <w:rPr>
                <w:rFonts w:ascii="Times New Roman" w:hAnsi="Times New Roman" w:cs="Times New Roman"/>
                <w:sz w:val="28"/>
                <w:szCs w:val="28"/>
                <w:vertAlign w:val="superscript"/>
              </w:rPr>
              <w:t>3</w:t>
            </w:r>
            <w:r w:rsidRPr="0087718A">
              <w:rPr>
                <w:rFonts w:ascii="Times New Roman" w:hAnsi="Times New Roman" w:cs="Times New Roman"/>
                <w:sz w:val="28"/>
                <w:szCs w:val="28"/>
              </w:rPr>
              <w:t xml:space="preserve"> .</w:t>
            </w:r>
          </w:p>
        </w:tc>
      </w:tr>
      <w:tr w:rsidR="009B0290" w:rsidTr="00857448">
        <w:tc>
          <w:tcPr>
            <w:tcW w:w="3085" w:type="dxa"/>
            <w:vAlign w:val="center"/>
          </w:tcPr>
          <w:p w:rsidR="009B0290" w:rsidRDefault="009B0290" w:rsidP="00952628">
            <w:pPr>
              <w:jc w:val="center"/>
              <w:rPr>
                <w:rFonts w:ascii="Times New Roman" w:hAnsi="Times New Roman" w:cs="Times New Roman"/>
                <w:sz w:val="28"/>
                <w:szCs w:val="28"/>
              </w:rPr>
            </w:pPr>
            <w:r w:rsidRPr="00A633D0">
              <w:rPr>
                <w:rFonts w:ascii="Times New Roman" w:hAnsi="Times New Roman" w:cs="Times New Roman"/>
                <w:sz w:val="28"/>
                <w:szCs w:val="28"/>
              </w:rPr>
              <w:t>Источники финансирования инвестиционной программы</w:t>
            </w:r>
          </w:p>
        </w:tc>
        <w:tc>
          <w:tcPr>
            <w:tcW w:w="7337" w:type="dxa"/>
          </w:tcPr>
          <w:p w:rsidR="00952628" w:rsidRDefault="009B0290" w:rsidP="00A633D0">
            <w:pPr>
              <w:jc w:val="both"/>
              <w:rPr>
                <w:rFonts w:ascii="Times New Roman" w:hAnsi="Times New Roman" w:cs="Times New Roman"/>
                <w:sz w:val="28"/>
                <w:szCs w:val="28"/>
              </w:rPr>
            </w:pPr>
            <w:r w:rsidRPr="00A633D0">
              <w:rPr>
                <w:rFonts w:ascii="Times New Roman" w:hAnsi="Times New Roman" w:cs="Times New Roman"/>
                <w:sz w:val="28"/>
                <w:szCs w:val="28"/>
              </w:rPr>
              <w:t xml:space="preserve">Инвестиционная программа должна содержать источники финансирования по каждому мероприятию. </w:t>
            </w:r>
          </w:p>
          <w:p w:rsidR="00952628" w:rsidRDefault="009B0290" w:rsidP="00A633D0">
            <w:pPr>
              <w:jc w:val="both"/>
              <w:rPr>
                <w:rFonts w:ascii="Times New Roman" w:hAnsi="Times New Roman" w:cs="Times New Roman"/>
                <w:sz w:val="28"/>
                <w:szCs w:val="28"/>
              </w:rPr>
            </w:pPr>
            <w:r w:rsidRPr="00A633D0">
              <w:rPr>
                <w:rFonts w:ascii="Times New Roman" w:hAnsi="Times New Roman" w:cs="Times New Roman"/>
                <w:sz w:val="28"/>
                <w:szCs w:val="28"/>
              </w:rPr>
              <w:t xml:space="preserve">Источниками финансирования инвестиционной программы могут быть: </w:t>
            </w:r>
          </w:p>
          <w:p w:rsidR="00952628" w:rsidRDefault="009B0290" w:rsidP="00952628">
            <w:pPr>
              <w:jc w:val="both"/>
              <w:rPr>
                <w:rFonts w:ascii="Times New Roman" w:hAnsi="Times New Roman" w:cs="Times New Roman"/>
                <w:sz w:val="28"/>
                <w:szCs w:val="28"/>
              </w:rPr>
            </w:pPr>
            <w:r w:rsidRPr="00A633D0">
              <w:rPr>
                <w:rFonts w:ascii="Times New Roman" w:hAnsi="Times New Roman" w:cs="Times New Roman"/>
                <w:sz w:val="28"/>
                <w:szCs w:val="28"/>
              </w:rPr>
              <w:t xml:space="preserve">- собственные средства </w:t>
            </w:r>
            <w:r w:rsidR="00952628">
              <w:rPr>
                <w:rFonts w:ascii="Times New Roman" w:hAnsi="Times New Roman" w:cs="Times New Roman"/>
                <w:sz w:val="28"/>
                <w:szCs w:val="28"/>
              </w:rPr>
              <w:t>МУП «Коммунресурс»</w:t>
            </w:r>
            <w:r w:rsidRPr="00A633D0">
              <w:rPr>
                <w:rFonts w:ascii="Times New Roman" w:hAnsi="Times New Roman" w:cs="Times New Roman"/>
                <w:sz w:val="28"/>
                <w:szCs w:val="28"/>
              </w:rPr>
              <w:t xml:space="preserve">; </w:t>
            </w:r>
          </w:p>
          <w:p w:rsidR="00952628" w:rsidRDefault="009B0290" w:rsidP="00952628">
            <w:pPr>
              <w:jc w:val="both"/>
              <w:rPr>
                <w:rFonts w:ascii="Times New Roman" w:hAnsi="Times New Roman" w:cs="Times New Roman"/>
                <w:sz w:val="28"/>
                <w:szCs w:val="28"/>
              </w:rPr>
            </w:pPr>
            <w:r w:rsidRPr="00A633D0">
              <w:rPr>
                <w:rFonts w:ascii="Times New Roman" w:hAnsi="Times New Roman" w:cs="Times New Roman"/>
                <w:sz w:val="28"/>
                <w:szCs w:val="28"/>
              </w:rPr>
              <w:t xml:space="preserve">- финансовые средства, полученные от применения установленных тарифов на подключение и надбавки к тарифам; </w:t>
            </w:r>
          </w:p>
          <w:p w:rsidR="009B0290" w:rsidRDefault="009B0290" w:rsidP="00952628">
            <w:pPr>
              <w:jc w:val="both"/>
              <w:rPr>
                <w:rFonts w:ascii="Times New Roman" w:hAnsi="Times New Roman" w:cs="Times New Roman"/>
                <w:sz w:val="28"/>
                <w:szCs w:val="28"/>
              </w:rPr>
            </w:pPr>
            <w:r w:rsidRPr="00A633D0">
              <w:rPr>
                <w:rFonts w:ascii="Times New Roman" w:hAnsi="Times New Roman" w:cs="Times New Roman"/>
                <w:sz w:val="28"/>
                <w:szCs w:val="28"/>
              </w:rPr>
              <w:t xml:space="preserve">- финансовые средства, определяемые в ходе реализации федеральных, региональных, муниципальных программ. </w:t>
            </w:r>
            <w:r w:rsidRPr="00A633D0">
              <w:rPr>
                <w:rFonts w:ascii="Times New Roman" w:hAnsi="Times New Roman" w:cs="Times New Roman"/>
                <w:sz w:val="28"/>
                <w:szCs w:val="28"/>
              </w:rPr>
              <w:lastRenderedPageBreak/>
              <w:t>Стоимость мероприятий должна приводиться в ценах, соответствующих году реализации мероприятий.</w:t>
            </w:r>
          </w:p>
          <w:p w:rsidR="008F5B30" w:rsidRDefault="008F5B30" w:rsidP="00952628">
            <w:pPr>
              <w:jc w:val="both"/>
              <w:rPr>
                <w:rFonts w:ascii="Times New Roman" w:hAnsi="Times New Roman" w:cs="Times New Roman"/>
                <w:sz w:val="28"/>
                <w:szCs w:val="28"/>
              </w:rPr>
            </w:pPr>
          </w:p>
        </w:tc>
      </w:tr>
      <w:tr w:rsidR="009B0290" w:rsidTr="00857448">
        <w:tc>
          <w:tcPr>
            <w:tcW w:w="3085" w:type="dxa"/>
            <w:vAlign w:val="center"/>
          </w:tcPr>
          <w:p w:rsidR="009B0290" w:rsidRDefault="009B0290" w:rsidP="00952628">
            <w:pPr>
              <w:jc w:val="center"/>
              <w:rPr>
                <w:rFonts w:ascii="Times New Roman" w:hAnsi="Times New Roman" w:cs="Times New Roman"/>
                <w:sz w:val="28"/>
                <w:szCs w:val="28"/>
              </w:rPr>
            </w:pPr>
            <w:r w:rsidRPr="00A633D0">
              <w:rPr>
                <w:rFonts w:ascii="Times New Roman" w:hAnsi="Times New Roman" w:cs="Times New Roman"/>
                <w:sz w:val="28"/>
                <w:szCs w:val="28"/>
              </w:rPr>
              <w:lastRenderedPageBreak/>
              <w:t>Срок разработки инвестиционной программы</w:t>
            </w:r>
          </w:p>
        </w:tc>
        <w:tc>
          <w:tcPr>
            <w:tcW w:w="7337" w:type="dxa"/>
          </w:tcPr>
          <w:p w:rsidR="009B0290" w:rsidRDefault="009B0290" w:rsidP="00857448">
            <w:pPr>
              <w:jc w:val="both"/>
              <w:rPr>
                <w:rFonts w:ascii="Times New Roman" w:hAnsi="Times New Roman" w:cs="Times New Roman"/>
                <w:sz w:val="28"/>
                <w:szCs w:val="28"/>
              </w:rPr>
            </w:pPr>
            <w:r w:rsidRPr="00A633D0">
              <w:rPr>
                <w:rFonts w:ascii="Times New Roman" w:hAnsi="Times New Roman" w:cs="Times New Roman"/>
                <w:sz w:val="28"/>
                <w:szCs w:val="28"/>
              </w:rPr>
              <w:t xml:space="preserve">В течение трех месяцев с момента </w:t>
            </w:r>
            <w:r w:rsidR="00857448">
              <w:rPr>
                <w:rFonts w:ascii="Times New Roman" w:hAnsi="Times New Roman" w:cs="Times New Roman"/>
                <w:sz w:val="28"/>
                <w:szCs w:val="28"/>
              </w:rPr>
              <w:t>получения</w:t>
            </w:r>
            <w:r w:rsidRPr="00A633D0">
              <w:rPr>
                <w:rFonts w:ascii="Times New Roman" w:hAnsi="Times New Roman" w:cs="Times New Roman"/>
                <w:sz w:val="28"/>
                <w:szCs w:val="28"/>
              </w:rPr>
              <w:t xml:space="preserve"> технического задания</w:t>
            </w:r>
          </w:p>
        </w:tc>
      </w:tr>
      <w:tr w:rsidR="009B0290" w:rsidTr="00857448">
        <w:tc>
          <w:tcPr>
            <w:tcW w:w="3085" w:type="dxa"/>
            <w:vAlign w:val="center"/>
          </w:tcPr>
          <w:p w:rsidR="009B0290" w:rsidRPr="00A633D0" w:rsidRDefault="009B0290" w:rsidP="00952628">
            <w:pPr>
              <w:jc w:val="center"/>
              <w:rPr>
                <w:rFonts w:ascii="Times New Roman" w:hAnsi="Times New Roman" w:cs="Times New Roman"/>
                <w:sz w:val="28"/>
                <w:szCs w:val="28"/>
              </w:rPr>
            </w:pPr>
            <w:r w:rsidRPr="00A633D0">
              <w:rPr>
                <w:rFonts w:ascii="Times New Roman" w:hAnsi="Times New Roman" w:cs="Times New Roman"/>
                <w:sz w:val="28"/>
                <w:szCs w:val="28"/>
              </w:rPr>
              <w:t>Срок реализации инвестиционной программы</w:t>
            </w:r>
          </w:p>
        </w:tc>
        <w:tc>
          <w:tcPr>
            <w:tcW w:w="7337" w:type="dxa"/>
          </w:tcPr>
          <w:p w:rsidR="009B0290" w:rsidRPr="00A633D0" w:rsidRDefault="009B0290" w:rsidP="009B0290">
            <w:pPr>
              <w:jc w:val="both"/>
              <w:rPr>
                <w:rFonts w:ascii="Times New Roman" w:hAnsi="Times New Roman" w:cs="Times New Roman"/>
                <w:sz w:val="28"/>
                <w:szCs w:val="28"/>
              </w:rPr>
            </w:pPr>
            <w:r w:rsidRPr="00A633D0">
              <w:rPr>
                <w:rFonts w:ascii="Times New Roman" w:hAnsi="Times New Roman" w:cs="Times New Roman"/>
                <w:sz w:val="28"/>
                <w:szCs w:val="28"/>
              </w:rPr>
              <w:t>С 01 ию</w:t>
            </w:r>
            <w:r>
              <w:rPr>
                <w:rFonts w:ascii="Times New Roman" w:hAnsi="Times New Roman" w:cs="Times New Roman"/>
                <w:sz w:val="28"/>
                <w:szCs w:val="28"/>
              </w:rPr>
              <w:t>л</w:t>
            </w:r>
            <w:r w:rsidRPr="00A633D0">
              <w:rPr>
                <w:rFonts w:ascii="Times New Roman" w:hAnsi="Times New Roman" w:cs="Times New Roman"/>
                <w:sz w:val="28"/>
                <w:szCs w:val="28"/>
              </w:rPr>
              <w:t>я 2017 года по 31 декабря 2020 года</w:t>
            </w:r>
          </w:p>
        </w:tc>
      </w:tr>
      <w:tr w:rsidR="009B0290" w:rsidTr="00857448">
        <w:tc>
          <w:tcPr>
            <w:tcW w:w="3085" w:type="dxa"/>
            <w:vAlign w:val="center"/>
          </w:tcPr>
          <w:p w:rsidR="009B0290" w:rsidRPr="00A633D0" w:rsidRDefault="009B0290" w:rsidP="00952628">
            <w:pPr>
              <w:jc w:val="center"/>
              <w:rPr>
                <w:rFonts w:ascii="Times New Roman" w:hAnsi="Times New Roman" w:cs="Times New Roman"/>
                <w:sz w:val="28"/>
                <w:szCs w:val="28"/>
              </w:rPr>
            </w:pPr>
            <w:r w:rsidRPr="00A633D0">
              <w:rPr>
                <w:rFonts w:ascii="Times New Roman" w:hAnsi="Times New Roman" w:cs="Times New Roman"/>
                <w:sz w:val="28"/>
                <w:szCs w:val="28"/>
              </w:rPr>
              <w:t>Порядок согласования инвестиционной программы</w:t>
            </w:r>
          </w:p>
        </w:tc>
        <w:tc>
          <w:tcPr>
            <w:tcW w:w="7337" w:type="dxa"/>
          </w:tcPr>
          <w:p w:rsidR="009B0290" w:rsidRPr="00A633D0" w:rsidRDefault="009B0290" w:rsidP="009B0290">
            <w:pPr>
              <w:jc w:val="both"/>
              <w:rPr>
                <w:rFonts w:ascii="Times New Roman" w:hAnsi="Times New Roman" w:cs="Times New Roman"/>
                <w:sz w:val="28"/>
                <w:szCs w:val="28"/>
              </w:rPr>
            </w:pPr>
            <w:r w:rsidRPr="00A633D0">
              <w:rPr>
                <w:rFonts w:ascii="Times New Roman" w:hAnsi="Times New Roman" w:cs="Times New Roman"/>
                <w:sz w:val="28"/>
                <w:szCs w:val="28"/>
              </w:rPr>
              <w:t xml:space="preserve">Проект инвестиционной программы, расчет финансовых потребностей, надбавок к тарифам и тарифов на подключение необходимо согласовать с </w:t>
            </w:r>
            <w:r>
              <w:rPr>
                <w:rFonts w:ascii="Times New Roman" w:hAnsi="Times New Roman" w:cs="Times New Roman"/>
                <w:sz w:val="28"/>
                <w:szCs w:val="28"/>
              </w:rPr>
              <w:t>А</w:t>
            </w:r>
            <w:r w:rsidRPr="00A633D0">
              <w:rPr>
                <w:rFonts w:ascii="Times New Roman" w:hAnsi="Times New Roman" w:cs="Times New Roman"/>
                <w:sz w:val="28"/>
                <w:szCs w:val="28"/>
              </w:rPr>
              <w:t xml:space="preserve">дминистрацией муниципального </w:t>
            </w:r>
            <w:r>
              <w:rPr>
                <w:rFonts w:ascii="Times New Roman" w:hAnsi="Times New Roman" w:cs="Times New Roman"/>
                <w:sz w:val="28"/>
                <w:szCs w:val="28"/>
              </w:rPr>
              <w:t>образования «Велижский район»</w:t>
            </w:r>
          </w:p>
        </w:tc>
      </w:tr>
      <w:tr w:rsidR="009B0290" w:rsidTr="00857448">
        <w:tc>
          <w:tcPr>
            <w:tcW w:w="3085" w:type="dxa"/>
            <w:vAlign w:val="center"/>
          </w:tcPr>
          <w:p w:rsidR="009B0290" w:rsidRPr="00A633D0" w:rsidRDefault="009B0290" w:rsidP="00952628">
            <w:pPr>
              <w:jc w:val="center"/>
              <w:rPr>
                <w:rFonts w:ascii="Times New Roman" w:hAnsi="Times New Roman" w:cs="Times New Roman"/>
                <w:sz w:val="28"/>
                <w:szCs w:val="28"/>
              </w:rPr>
            </w:pPr>
            <w:r w:rsidRPr="00A633D0">
              <w:rPr>
                <w:rFonts w:ascii="Times New Roman" w:hAnsi="Times New Roman" w:cs="Times New Roman"/>
                <w:sz w:val="28"/>
                <w:szCs w:val="28"/>
              </w:rPr>
              <w:t>Порядок внесения изменений в техническое задание</w:t>
            </w:r>
          </w:p>
        </w:tc>
        <w:tc>
          <w:tcPr>
            <w:tcW w:w="7337" w:type="dxa"/>
          </w:tcPr>
          <w:p w:rsidR="00952628" w:rsidRDefault="009B0290" w:rsidP="00952628">
            <w:pPr>
              <w:jc w:val="both"/>
              <w:rPr>
                <w:rFonts w:ascii="Times New Roman" w:hAnsi="Times New Roman" w:cs="Times New Roman"/>
                <w:sz w:val="28"/>
                <w:szCs w:val="28"/>
              </w:rPr>
            </w:pPr>
            <w:r w:rsidRPr="00A633D0">
              <w:rPr>
                <w:rFonts w:ascii="Times New Roman" w:hAnsi="Times New Roman" w:cs="Times New Roman"/>
                <w:sz w:val="28"/>
                <w:szCs w:val="28"/>
              </w:rPr>
              <w:t xml:space="preserve">Пересмотр (внесение изменений) в утвержденное техническое задание осуществляется по инициативе </w:t>
            </w:r>
            <w:r w:rsidR="00952628">
              <w:rPr>
                <w:rFonts w:ascii="Times New Roman" w:hAnsi="Times New Roman" w:cs="Times New Roman"/>
                <w:sz w:val="28"/>
                <w:szCs w:val="28"/>
              </w:rPr>
              <w:t>А</w:t>
            </w:r>
            <w:r w:rsidRPr="00A633D0">
              <w:rPr>
                <w:rFonts w:ascii="Times New Roman" w:hAnsi="Times New Roman" w:cs="Times New Roman"/>
                <w:sz w:val="28"/>
                <w:szCs w:val="28"/>
              </w:rPr>
              <w:t xml:space="preserve">дминистрации </w:t>
            </w:r>
            <w:r w:rsidR="00952628" w:rsidRPr="00952628">
              <w:rPr>
                <w:rFonts w:ascii="Times New Roman" w:hAnsi="Times New Roman" w:cs="Times New Roman"/>
                <w:sz w:val="28"/>
                <w:szCs w:val="28"/>
              </w:rPr>
              <w:t>муниципального образования «Велижский район»</w:t>
            </w:r>
            <w:r w:rsidR="0087718A">
              <w:rPr>
                <w:rFonts w:ascii="Times New Roman" w:hAnsi="Times New Roman" w:cs="Times New Roman"/>
                <w:sz w:val="28"/>
                <w:szCs w:val="28"/>
              </w:rPr>
              <w:t xml:space="preserve"> </w:t>
            </w:r>
            <w:r w:rsidRPr="00A633D0">
              <w:rPr>
                <w:rFonts w:ascii="Times New Roman" w:hAnsi="Times New Roman" w:cs="Times New Roman"/>
                <w:sz w:val="28"/>
                <w:szCs w:val="28"/>
              </w:rPr>
              <w:t xml:space="preserve">или по инициативе </w:t>
            </w:r>
            <w:r w:rsidR="00952628">
              <w:rPr>
                <w:rFonts w:ascii="Times New Roman" w:hAnsi="Times New Roman" w:cs="Times New Roman"/>
                <w:sz w:val="28"/>
                <w:szCs w:val="28"/>
              </w:rPr>
              <w:t xml:space="preserve">МУП «Коммунресурс». </w:t>
            </w:r>
          </w:p>
          <w:p w:rsidR="00952628" w:rsidRDefault="009B0290" w:rsidP="00952628">
            <w:pPr>
              <w:jc w:val="both"/>
              <w:rPr>
                <w:rFonts w:ascii="Times New Roman" w:hAnsi="Times New Roman" w:cs="Times New Roman"/>
                <w:sz w:val="28"/>
                <w:szCs w:val="28"/>
              </w:rPr>
            </w:pPr>
            <w:r w:rsidRPr="00A633D0">
              <w:rPr>
                <w:rFonts w:ascii="Times New Roman" w:hAnsi="Times New Roman" w:cs="Times New Roman"/>
                <w:sz w:val="28"/>
                <w:szCs w:val="28"/>
              </w:rPr>
              <w:t xml:space="preserve">Основаниями для пересмотра (внесение изменений) в утвержденное техническое задание могут быть: </w:t>
            </w:r>
          </w:p>
          <w:p w:rsidR="00952628" w:rsidRDefault="009B0290" w:rsidP="00952628">
            <w:pPr>
              <w:jc w:val="both"/>
              <w:rPr>
                <w:rFonts w:ascii="Times New Roman" w:hAnsi="Times New Roman" w:cs="Times New Roman"/>
                <w:sz w:val="28"/>
                <w:szCs w:val="28"/>
              </w:rPr>
            </w:pPr>
            <w:r w:rsidRPr="00A633D0">
              <w:rPr>
                <w:rFonts w:ascii="Times New Roman" w:hAnsi="Times New Roman" w:cs="Times New Roman"/>
                <w:sz w:val="28"/>
                <w:szCs w:val="28"/>
              </w:rPr>
              <w:t>- принятие или внесение изменений в программы комплексного развития систем коммунальной инфраструктуры</w:t>
            </w:r>
            <w:r w:rsidR="00952628">
              <w:rPr>
                <w:rFonts w:ascii="Times New Roman" w:hAnsi="Times New Roman" w:cs="Times New Roman"/>
                <w:sz w:val="28"/>
                <w:szCs w:val="28"/>
              </w:rPr>
              <w:t>;</w:t>
            </w:r>
            <w:r w:rsidRPr="00A633D0">
              <w:rPr>
                <w:rFonts w:ascii="Times New Roman" w:hAnsi="Times New Roman" w:cs="Times New Roman"/>
                <w:sz w:val="28"/>
                <w:szCs w:val="28"/>
              </w:rPr>
              <w:t xml:space="preserve"> </w:t>
            </w:r>
          </w:p>
          <w:p w:rsidR="00952628" w:rsidRDefault="009B0290" w:rsidP="00952628">
            <w:pPr>
              <w:jc w:val="both"/>
              <w:rPr>
                <w:rFonts w:ascii="Times New Roman" w:hAnsi="Times New Roman" w:cs="Times New Roman"/>
                <w:sz w:val="28"/>
                <w:szCs w:val="28"/>
              </w:rPr>
            </w:pPr>
            <w:r w:rsidRPr="00A633D0">
              <w:rPr>
                <w:rFonts w:ascii="Times New Roman" w:hAnsi="Times New Roman" w:cs="Times New Roman"/>
                <w:sz w:val="28"/>
                <w:szCs w:val="28"/>
              </w:rPr>
              <w:t xml:space="preserve"> - принятие или внесение изменений в программы социально- экономического развития и иные программы, влияющие на изменение условий технического задания; </w:t>
            </w:r>
          </w:p>
          <w:p w:rsidR="00952628" w:rsidRDefault="009B0290" w:rsidP="00952628">
            <w:pPr>
              <w:jc w:val="both"/>
              <w:rPr>
                <w:rFonts w:ascii="Times New Roman" w:hAnsi="Times New Roman" w:cs="Times New Roman"/>
                <w:sz w:val="28"/>
                <w:szCs w:val="28"/>
              </w:rPr>
            </w:pPr>
            <w:r w:rsidRPr="00A633D0">
              <w:rPr>
                <w:rFonts w:ascii="Times New Roman" w:hAnsi="Times New Roman" w:cs="Times New Roman"/>
                <w:sz w:val="28"/>
                <w:szCs w:val="28"/>
              </w:rPr>
              <w:t xml:space="preserve">- 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объектов, а также перечня земельных участков, обеспечиваемых инженерно- технической инфраструктурой. </w:t>
            </w:r>
          </w:p>
          <w:p w:rsidR="009B0290" w:rsidRPr="00A633D0" w:rsidRDefault="009B0290" w:rsidP="00952628">
            <w:pPr>
              <w:jc w:val="both"/>
              <w:rPr>
                <w:rFonts w:ascii="Times New Roman" w:hAnsi="Times New Roman" w:cs="Times New Roman"/>
                <w:sz w:val="28"/>
                <w:szCs w:val="28"/>
              </w:rPr>
            </w:pPr>
            <w:r w:rsidRPr="00A633D0">
              <w:rPr>
                <w:rFonts w:ascii="Times New Roman" w:hAnsi="Times New Roman" w:cs="Times New Roman"/>
                <w:sz w:val="28"/>
                <w:szCs w:val="28"/>
              </w:rPr>
              <w:t xml:space="preserve">Пересмотр (внесение изменений) технического задания может производиться не чаще одного раза в год. В случае если пересмотр технического задания осуществляется по инициативе </w:t>
            </w:r>
            <w:r w:rsidR="00952628">
              <w:rPr>
                <w:rFonts w:ascii="Times New Roman" w:hAnsi="Times New Roman" w:cs="Times New Roman"/>
                <w:sz w:val="28"/>
                <w:szCs w:val="28"/>
              </w:rPr>
              <w:t>МУП «Коммунресурс</w:t>
            </w:r>
            <w:r w:rsidRPr="00A633D0">
              <w:rPr>
                <w:rFonts w:ascii="Times New Roman" w:hAnsi="Times New Roman" w:cs="Times New Roman"/>
                <w:sz w:val="28"/>
                <w:szCs w:val="28"/>
              </w:rPr>
              <w:t xml:space="preserve">, заявление о необходимости пересмотра, направляемое </w:t>
            </w:r>
            <w:r w:rsidR="00952628">
              <w:rPr>
                <w:rFonts w:ascii="Times New Roman" w:hAnsi="Times New Roman" w:cs="Times New Roman"/>
                <w:sz w:val="28"/>
                <w:szCs w:val="28"/>
              </w:rPr>
              <w:t>Г</w:t>
            </w:r>
            <w:r w:rsidRPr="00A633D0">
              <w:rPr>
                <w:rFonts w:ascii="Times New Roman" w:hAnsi="Times New Roman" w:cs="Times New Roman"/>
                <w:sz w:val="28"/>
                <w:szCs w:val="28"/>
              </w:rPr>
              <w:t xml:space="preserve">лаве </w:t>
            </w:r>
            <w:r w:rsidR="00952628">
              <w:rPr>
                <w:rFonts w:ascii="Times New Roman" w:hAnsi="Times New Roman" w:cs="Times New Roman"/>
                <w:sz w:val="28"/>
                <w:szCs w:val="28"/>
              </w:rPr>
              <w:t xml:space="preserve">Администрации </w:t>
            </w:r>
            <w:r w:rsidR="00952628" w:rsidRPr="00952628">
              <w:rPr>
                <w:rFonts w:ascii="Times New Roman" w:hAnsi="Times New Roman" w:cs="Times New Roman"/>
                <w:sz w:val="28"/>
                <w:szCs w:val="28"/>
              </w:rPr>
              <w:t>муниципального образования «Велижский район»</w:t>
            </w:r>
            <w:r w:rsidRPr="00A633D0">
              <w:rPr>
                <w:rFonts w:ascii="Times New Roman" w:hAnsi="Times New Roman" w:cs="Times New Roman"/>
                <w:sz w:val="28"/>
                <w:szCs w:val="28"/>
              </w:rPr>
              <w:t>, должно сопровождаться обоснованием причин пересмотра (внесения изменений) с приложением необходимых документов.</w:t>
            </w:r>
          </w:p>
        </w:tc>
      </w:tr>
      <w:tr w:rsidR="009B0290" w:rsidTr="00857448">
        <w:tc>
          <w:tcPr>
            <w:tcW w:w="3085" w:type="dxa"/>
            <w:vAlign w:val="center"/>
          </w:tcPr>
          <w:p w:rsidR="009B0290" w:rsidRPr="00A633D0" w:rsidRDefault="009B0290" w:rsidP="00952628">
            <w:pPr>
              <w:jc w:val="center"/>
              <w:rPr>
                <w:rFonts w:ascii="Times New Roman" w:hAnsi="Times New Roman" w:cs="Times New Roman"/>
                <w:sz w:val="28"/>
                <w:szCs w:val="28"/>
              </w:rPr>
            </w:pPr>
            <w:r w:rsidRPr="00A633D0">
              <w:rPr>
                <w:rFonts w:ascii="Times New Roman" w:hAnsi="Times New Roman" w:cs="Times New Roman"/>
                <w:sz w:val="28"/>
                <w:szCs w:val="28"/>
              </w:rPr>
              <w:t xml:space="preserve">Управление реализацией инвестиционной программы, система организации </w:t>
            </w:r>
            <w:proofErr w:type="gramStart"/>
            <w:r w:rsidRPr="00A633D0">
              <w:rPr>
                <w:rFonts w:ascii="Times New Roman" w:hAnsi="Times New Roman" w:cs="Times New Roman"/>
                <w:sz w:val="28"/>
                <w:szCs w:val="28"/>
              </w:rPr>
              <w:t>контроля за</w:t>
            </w:r>
            <w:proofErr w:type="gramEnd"/>
            <w:r w:rsidRPr="00A633D0">
              <w:rPr>
                <w:rFonts w:ascii="Times New Roman" w:hAnsi="Times New Roman" w:cs="Times New Roman"/>
                <w:sz w:val="28"/>
                <w:szCs w:val="28"/>
              </w:rPr>
              <w:t xml:space="preserve"> исполнением инвестиционной программы</w:t>
            </w:r>
          </w:p>
        </w:tc>
        <w:tc>
          <w:tcPr>
            <w:tcW w:w="7337" w:type="dxa"/>
          </w:tcPr>
          <w:p w:rsidR="009B0290" w:rsidRPr="00A633D0" w:rsidRDefault="009B0290" w:rsidP="009B0290">
            <w:pPr>
              <w:jc w:val="both"/>
              <w:rPr>
                <w:rFonts w:ascii="Times New Roman" w:hAnsi="Times New Roman" w:cs="Times New Roman"/>
                <w:sz w:val="28"/>
                <w:szCs w:val="28"/>
              </w:rPr>
            </w:pPr>
            <w:proofErr w:type="gramStart"/>
            <w:r w:rsidRPr="00A633D0">
              <w:rPr>
                <w:rFonts w:ascii="Times New Roman" w:hAnsi="Times New Roman" w:cs="Times New Roman"/>
                <w:sz w:val="28"/>
                <w:szCs w:val="28"/>
              </w:rPr>
              <w:t>Контроль за</w:t>
            </w:r>
            <w:proofErr w:type="gramEnd"/>
            <w:r w:rsidRPr="00A633D0">
              <w:rPr>
                <w:rFonts w:ascii="Times New Roman" w:hAnsi="Times New Roman" w:cs="Times New Roman"/>
                <w:sz w:val="28"/>
                <w:szCs w:val="28"/>
              </w:rPr>
              <w:t xml:space="preserve"> реализацией инвестиционной программы, целевым и эффективным использованием выделенных средств, выполнением объемов запланированных работ и их качеством осуществляет разработчик технического задания </w:t>
            </w:r>
            <w:r w:rsidR="00952628">
              <w:rPr>
                <w:rFonts w:ascii="Times New Roman" w:hAnsi="Times New Roman" w:cs="Times New Roman"/>
                <w:sz w:val="28"/>
                <w:szCs w:val="28"/>
              </w:rPr>
              <w:t>–</w:t>
            </w:r>
            <w:r w:rsidRPr="00A633D0">
              <w:rPr>
                <w:rFonts w:ascii="Times New Roman" w:hAnsi="Times New Roman" w:cs="Times New Roman"/>
                <w:sz w:val="28"/>
                <w:szCs w:val="28"/>
              </w:rPr>
              <w:t xml:space="preserve"> </w:t>
            </w:r>
            <w:r w:rsidR="00952628">
              <w:rPr>
                <w:rFonts w:ascii="Times New Roman" w:hAnsi="Times New Roman" w:cs="Times New Roman"/>
                <w:sz w:val="28"/>
                <w:szCs w:val="28"/>
              </w:rPr>
              <w:t xml:space="preserve">Администрация </w:t>
            </w:r>
            <w:r w:rsidR="00952628" w:rsidRPr="00952628">
              <w:rPr>
                <w:rFonts w:ascii="Times New Roman" w:hAnsi="Times New Roman" w:cs="Times New Roman"/>
                <w:sz w:val="28"/>
                <w:szCs w:val="28"/>
              </w:rPr>
              <w:t>муниципального образования «Велижский район»</w:t>
            </w:r>
          </w:p>
        </w:tc>
      </w:tr>
    </w:tbl>
    <w:p w:rsidR="00A633D0" w:rsidRDefault="00A633D0" w:rsidP="00857448">
      <w:pPr>
        <w:jc w:val="both"/>
        <w:rPr>
          <w:rFonts w:ascii="Times New Roman" w:hAnsi="Times New Roman" w:cs="Times New Roman"/>
          <w:sz w:val="28"/>
          <w:szCs w:val="28"/>
        </w:rPr>
      </w:pPr>
    </w:p>
    <w:sectPr w:rsidR="00A633D0" w:rsidSect="0087718A">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D0"/>
    <w:rsid w:val="000920CF"/>
    <w:rsid w:val="000F1081"/>
    <w:rsid w:val="00285B4F"/>
    <w:rsid w:val="002B05B5"/>
    <w:rsid w:val="002E46DC"/>
    <w:rsid w:val="00385927"/>
    <w:rsid w:val="003A3C9C"/>
    <w:rsid w:val="003B4D73"/>
    <w:rsid w:val="004522C1"/>
    <w:rsid w:val="00653CD8"/>
    <w:rsid w:val="00670D02"/>
    <w:rsid w:val="006B56CC"/>
    <w:rsid w:val="006D5CE4"/>
    <w:rsid w:val="00715825"/>
    <w:rsid w:val="00857448"/>
    <w:rsid w:val="00866CB1"/>
    <w:rsid w:val="0087718A"/>
    <w:rsid w:val="008F5B30"/>
    <w:rsid w:val="00930483"/>
    <w:rsid w:val="00952628"/>
    <w:rsid w:val="00952C54"/>
    <w:rsid w:val="00955CF3"/>
    <w:rsid w:val="009B0290"/>
    <w:rsid w:val="00A633D0"/>
    <w:rsid w:val="00B855AB"/>
    <w:rsid w:val="00BB42C4"/>
    <w:rsid w:val="00BC4747"/>
    <w:rsid w:val="00BF29A8"/>
    <w:rsid w:val="00D71457"/>
    <w:rsid w:val="00D82B95"/>
    <w:rsid w:val="00DC570A"/>
    <w:rsid w:val="00E20810"/>
    <w:rsid w:val="00E27A07"/>
    <w:rsid w:val="00E568D3"/>
    <w:rsid w:val="00FB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33D0"/>
  </w:style>
  <w:style w:type="table" w:styleId="a4">
    <w:name w:val="Table Grid"/>
    <w:basedOn w:val="a1"/>
    <w:uiPriority w:val="59"/>
    <w:rsid w:val="00A6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B02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33D0"/>
  </w:style>
  <w:style w:type="table" w:styleId="a4">
    <w:name w:val="Table Grid"/>
    <w:basedOn w:val="a1"/>
    <w:uiPriority w:val="59"/>
    <w:rsid w:val="00A6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B02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3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Борис</cp:lastModifiedBy>
  <cp:revision>11</cp:revision>
  <cp:lastPrinted>2017-03-27T11:20:00Z</cp:lastPrinted>
  <dcterms:created xsi:type="dcterms:W3CDTF">2017-03-21T07:30:00Z</dcterms:created>
  <dcterms:modified xsi:type="dcterms:W3CDTF">2017-03-28T09:55:00Z</dcterms:modified>
</cp:coreProperties>
</file>