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39" w:rsidRDefault="000B54B4" w:rsidP="00A06539">
      <w:pPr>
        <w:jc w:val="right"/>
        <w:rPr>
          <w:sz w:val="28"/>
          <w:szCs w:val="28"/>
        </w:rPr>
      </w:pPr>
      <w:r>
        <w:rPr>
          <w:sz w:val="28"/>
          <w:szCs w:val="28"/>
        </w:rPr>
        <w:t>ПРОЕКТ</w:t>
      </w:r>
    </w:p>
    <w:p w:rsidR="000B54B4" w:rsidRDefault="000B54B4" w:rsidP="00E7511B">
      <w:pPr>
        <w:jc w:val="center"/>
        <w:rPr>
          <w:b/>
          <w:bCs/>
          <w:color w:val="000000" w:themeColor="text1"/>
          <w:sz w:val="28"/>
          <w:szCs w:val="28"/>
        </w:rPr>
      </w:pPr>
    </w:p>
    <w:p w:rsidR="00E7511B" w:rsidRDefault="00E7511B" w:rsidP="00E7511B">
      <w:pPr>
        <w:jc w:val="center"/>
        <w:rPr>
          <w:b/>
          <w:bCs/>
          <w:color w:val="000000" w:themeColor="text1"/>
          <w:sz w:val="28"/>
          <w:szCs w:val="28"/>
          <w:shd w:val="clear" w:color="auto" w:fill="FFFFFF"/>
        </w:rPr>
      </w:pPr>
      <w:bookmarkStart w:id="0" w:name="_GoBack"/>
      <w:bookmarkEnd w:id="0"/>
      <w:r>
        <w:rPr>
          <w:b/>
          <w:bCs/>
          <w:color w:val="000000" w:themeColor="text1"/>
          <w:sz w:val="28"/>
          <w:szCs w:val="28"/>
        </w:rPr>
        <w:t>П</w:t>
      </w:r>
      <w:r>
        <w:rPr>
          <w:b/>
          <w:bCs/>
          <w:color w:val="000000" w:themeColor="text1"/>
          <w:sz w:val="28"/>
          <w:szCs w:val="28"/>
          <w:shd w:val="clear" w:color="auto" w:fill="FFFFFF"/>
        </w:rPr>
        <w:t xml:space="preserve">рограмма </w:t>
      </w:r>
    </w:p>
    <w:p w:rsidR="00E7511B" w:rsidRDefault="00E7511B" w:rsidP="00E7511B">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Pr>
          <w:b/>
          <w:bCs/>
          <w:color w:val="000000" w:themeColor="text1"/>
          <w:sz w:val="28"/>
          <w:szCs w:val="28"/>
        </w:rPr>
        <w:t>муниципального образования «Велижский район»</w:t>
      </w:r>
      <w:r>
        <w:rPr>
          <w:color w:val="000000" w:themeColor="text1"/>
          <w:sz w:val="28"/>
          <w:szCs w:val="28"/>
        </w:rPr>
        <w:t xml:space="preserve"> </w:t>
      </w:r>
      <w:r>
        <w:rPr>
          <w:b/>
          <w:bCs/>
          <w:color w:val="000000" w:themeColor="text1"/>
          <w:sz w:val="28"/>
          <w:szCs w:val="28"/>
        </w:rPr>
        <w:t xml:space="preserve">на 2022 год </w:t>
      </w:r>
    </w:p>
    <w:p w:rsidR="00E7511B" w:rsidRPr="00960174" w:rsidRDefault="00E7511B" w:rsidP="00E7511B">
      <w:pPr>
        <w:rPr>
          <w:color w:val="000000" w:themeColor="text1"/>
          <w:sz w:val="28"/>
          <w:szCs w:val="28"/>
          <w:vertAlign w:val="superscript"/>
        </w:rPr>
      </w:pPr>
      <w:r w:rsidRPr="00960174">
        <w:rPr>
          <w:bCs/>
          <w:color w:val="000000" w:themeColor="text1"/>
          <w:sz w:val="28"/>
          <w:szCs w:val="28"/>
        </w:rPr>
        <w:t xml:space="preserve">                                     </w:t>
      </w:r>
    </w:p>
    <w:p w:rsidR="00E7511B" w:rsidRDefault="00E7511B" w:rsidP="00E7511B">
      <w:pPr>
        <w:shd w:val="clear" w:color="auto" w:fill="FFFFFF"/>
        <w:rPr>
          <w:color w:val="000000" w:themeColor="text1"/>
          <w:sz w:val="28"/>
          <w:szCs w:val="28"/>
        </w:rPr>
      </w:pPr>
    </w:p>
    <w:p w:rsidR="00E7511B" w:rsidRPr="00960174" w:rsidRDefault="00E7511B" w:rsidP="00E7511B">
      <w:pPr>
        <w:ind w:firstLine="709"/>
        <w:jc w:val="both"/>
        <w:rPr>
          <w:sz w:val="28"/>
          <w:szCs w:val="28"/>
        </w:rPr>
      </w:pPr>
      <w:r w:rsidRPr="00960174">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w:t>
      </w:r>
      <w:r w:rsidRPr="00960174">
        <w:rPr>
          <w:bCs/>
          <w:color w:val="000000" w:themeColor="text1"/>
          <w:sz w:val="28"/>
          <w:szCs w:val="28"/>
          <w:shd w:val="clear" w:color="auto" w:fill="FFFFFF"/>
        </w:rPr>
        <w:t>рисков причинения вреда (ущерба) охраняемым законом ценностям в сфере</w:t>
      </w:r>
      <w:r w:rsidRPr="00960174">
        <w:rPr>
          <w:bCs/>
          <w:color w:val="000000" w:themeColor="text1"/>
          <w:sz w:val="28"/>
          <w:szCs w:val="28"/>
        </w:rPr>
        <w:t xml:space="preserve"> муниципального земельного контроля</w:t>
      </w:r>
      <w:r w:rsidRPr="00960174">
        <w:rPr>
          <w:bCs/>
          <w:color w:val="000000" w:themeColor="text1"/>
          <w:spacing w:val="-6"/>
          <w:sz w:val="28"/>
          <w:szCs w:val="28"/>
        </w:rPr>
        <w:t xml:space="preserve"> в границах </w:t>
      </w:r>
      <w:r>
        <w:rPr>
          <w:bCs/>
          <w:color w:val="000000" w:themeColor="text1"/>
          <w:sz w:val="28"/>
          <w:szCs w:val="28"/>
        </w:rPr>
        <w:t>муниципального образования «Велижский район»</w:t>
      </w:r>
      <w:r w:rsidRPr="00960174">
        <w:rPr>
          <w:color w:val="000000" w:themeColor="text1"/>
          <w:sz w:val="28"/>
          <w:szCs w:val="28"/>
        </w:rPr>
        <w:t xml:space="preserve"> </w:t>
      </w:r>
      <w:r w:rsidRPr="00960174">
        <w:rPr>
          <w:bCs/>
          <w:color w:val="000000" w:themeColor="text1"/>
          <w:sz w:val="28"/>
          <w:szCs w:val="28"/>
        </w:rPr>
        <w:t xml:space="preserve">на 2022 год </w:t>
      </w:r>
      <w:r w:rsidRPr="00960174">
        <w:rPr>
          <w:color w:val="000000" w:themeColor="text1"/>
          <w:sz w:val="28"/>
          <w:szCs w:val="28"/>
        </w:rPr>
        <w:t xml:space="preserve">(далее также – </w:t>
      </w:r>
      <w:r>
        <w:rPr>
          <w:color w:val="000000" w:themeColor="text1"/>
          <w:sz w:val="28"/>
          <w:szCs w:val="28"/>
        </w:rPr>
        <w:t>П</w:t>
      </w:r>
      <w:r w:rsidRPr="00960174">
        <w:rPr>
          <w:color w:val="000000" w:themeColor="text1"/>
          <w:sz w:val="28"/>
          <w:szCs w:val="28"/>
        </w:rPr>
        <w:t>рограмма профилактики)</w:t>
      </w:r>
      <w:r>
        <w:rPr>
          <w:color w:val="000000" w:themeColor="text1"/>
          <w:sz w:val="28"/>
          <w:szCs w:val="28"/>
        </w:rPr>
        <w:t>.</w:t>
      </w:r>
    </w:p>
    <w:p w:rsidR="00E7511B" w:rsidRPr="00960174" w:rsidRDefault="00E7511B" w:rsidP="00E7511B">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rsidR="00E7511B" w:rsidRPr="00960174" w:rsidRDefault="00E7511B" w:rsidP="00E7511B">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7511B" w:rsidRPr="00960174" w:rsidRDefault="00E7511B" w:rsidP="009F6D7F">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w:t>
      </w:r>
      <w:r>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2022 года Положения о муниципальном земельном контроле в границах</w:t>
      </w:r>
      <w:r>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 xml:space="preserve"> </w:t>
      </w:r>
      <w:r w:rsidR="009F6D7F" w:rsidRPr="009F6D7F">
        <w:rPr>
          <w:rFonts w:ascii="Times New Roman" w:hAnsi="Times New Roman" w:cs="Times New Roman"/>
          <w:bCs/>
          <w:color w:val="000000"/>
          <w:sz w:val="28"/>
          <w:szCs w:val="28"/>
        </w:rPr>
        <w:t>муниципального образования «Велижский район»</w:t>
      </w:r>
      <w:r w:rsidR="009F6D7F" w:rsidRPr="009F6D7F">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муниципальный земельный контроль</w:t>
      </w:r>
      <w:r w:rsidRPr="00CE1FB6">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осуществляется</w:t>
      </w:r>
      <w:r w:rsidR="009F6D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rsidR="00E7511B" w:rsidRPr="00960174" w:rsidRDefault="00E7511B" w:rsidP="00E7511B">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7511B" w:rsidRPr="00960174" w:rsidRDefault="00E7511B" w:rsidP="00E7511B">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E2906" w:rsidRDefault="004E2906" w:rsidP="004E2906">
      <w:pPr>
        <w:spacing w:after="300" w:line="420" w:lineRule="atLeast"/>
        <w:rPr>
          <w:rFonts w:ascii="YS Text" w:hAnsi="YS Text"/>
          <w:color w:val="000000"/>
          <w:sz w:val="26"/>
          <w:szCs w:val="26"/>
        </w:rPr>
      </w:pPr>
    </w:p>
    <w:p w:rsidR="009F6D7F" w:rsidRPr="009F6D7F" w:rsidRDefault="009F6D7F" w:rsidP="009F6D7F">
      <w:pPr>
        <w:suppressAutoHyphens/>
        <w:autoSpaceDE w:val="0"/>
        <w:ind w:firstLine="709"/>
        <w:jc w:val="both"/>
        <w:rPr>
          <w:sz w:val="28"/>
          <w:szCs w:val="28"/>
          <w:lang w:eastAsia="zh-CN"/>
        </w:rPr>
      </w:pPr>
      <w:r>
        <w:rPr>
          <w:color w:val="000000"/>
          <w:sz w:val="28"/>
          <w:szCs w:val="28"/>
          <w:lang w:eastAsia="zh-CN"/>
        </w:rPr>
        <w:t>3</w:t>
      </w:r>
      <w:r w:rsidRPr="009F6D7F">
        <w:rPr>
          <w:color w:val="000000"/>
          <w:sz w:val="28"/>
          <w:szCs w:val="28"/>
          <w:lang w:eastAsia="zh-CN"/>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F6D7F" w:rsidRPr="009F6D7F" w:rsidRDefault="009F6D7F" w:rsidP="009F6D7F">
      <w:pPr>
        <w:suppressAutoHyphens/>
        <w:autoSpaceDE w:val="0"/>
        <w:ind w:firstLine="709"/>
        <w:jc w:val="both"/>
        <w:rPr>
          <w:sz w:val="28"/>
          <w:szCs w:val="28"/>
          <w:lang w:eastAsia="zh-CN"/>
        </w:rPr>
      </w:pPr>
      <w:r w:rsidRPr="009F6D7F">
        <w:rPr>
          <w:color w:val="000000"/>
          <w:sz w:val="28"/>
          <w:szCs w:val="28"/>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9F6D7F" w:rsidRPr="009F6D7F" w:rsidRDefault="009F6D7F" w:rsidP="009F6D7F">
      <w:pPr>
        <w:suppressAutoHyphens/>
        <w:autoSpaceDE w:val="0"/>
        <w:ind w:firstLine="709"/>
        <w:jc w:val="both"/>
        <w:rPr>
          <w:sz w:val="28"/>
          <w:szCs w:val="28"/>
          <w:lang w:eastAsia="zh-CN"/>
        </w:rPr>
      </w:pPr>
      <w:r w:rsidRPr="009F6D7F">
        <w:rPr>
          <w:color w:val="000000"/>
          <w:sz w:val="28"/>
          <w:szCs w:val="28"/>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9F6D7F" w:rsidRPr="009F6D7F" w:rsidRDefault="009F6D7F" w:rsidP="009F6D7F">
      <w:pPr>
        <w:shd w:val="clear" w:color="auto" w:fill="FFFFFF"/>
        <w:ind w:firstLine="709"/>
        <w:jc w:val="both"/>
        <w:rPr>
          <w:color w:val="000000"/>
          <w:sz w:val="28"/>
          <w:szCs w:val="28"/>
        </w:rPr>
      </w:pPr>
      <w:r w:rsidRPr="009F6D7F">
        <w:rPr>
          <w:color w:val="000000"/>
          <w:sz w:val="28"/>
          <w:szCs w:val="28"/>
        </w:rPr>
        <w:lastRenderedPageBreak/>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муниципального земельного контроля. </w:t>
      </w:r>
    </w:p>
    <w:p w:rsidR="009F6D7F" w:rsidRPr="009F6D7F" w:rsidRDefault="009F6D7F" w:rsidP="009F6D7F">
      <w:pPr>
        <w:shd w:val="clear" w:color="auto" w:fill="FFFFFF"/>
        <w:ind w:firstLine="709"/>
        <w:jc w:val="both"/>
        <w:rPr>
          <w:color w:val="000000"/>
          <w:sz w:val="28"/>
          <w:szCs w:val="28"/>
        </w:rPr>
      </w:pPr>
      <w:r w:rsidRPr="009F6D7F">
        <w:rPr>
          <w:color w:val="000000"/>
          <w:sz w:val="28"/>
          <w:szCs w:val="28"/>
        </w:rPr>
        <w:t>1.2. Описание текущего развития профилактической деятельности контрольного органа.</w:t>
      </w:r>
    </w:p>
    <w:p w:rsidR="009F6D7F" w:rsidRPr="009F6D7F" w:rsidRDefault="009F6D7F" w:rsidP="009F6D7F">
      <w:pPr>
        <w:shd w:val="clear" w:color="auto" w:fill="FFFFFF"/>
        <w:ind w:firstLine="709"/>
        <w:jc w:val="both"/>
        <w:rPr>
          <w:color w:val="000000"/>
          <w:sz w:val="28"/>
          <w:szCs w:val="28"/>
        </w:rPr>
      </w:pPr>
      <w:r w:rsidRPr="009F6D7F">
        <w:rPr>
          <w:color w:val="000000"/>
          <w:sz w:val="28"/>
          <w:szCs w:val="28"/>
        </w:rPr>
        <w:t>Профилактическая деятельность Администрации</w:t>
      </w:r>
      <w:r>
        <w:rPr>
          <w:color w:val="000000"/>
          <w:sz w:val="28"/>
          <w:szCs w:val="28"/>
        </w:rPr>
        <w:t xml:space="preserve"> </w:t>
      </w:r>
      <w:r w:rsidRPr="009F6D7F">
        <w:rPr>
          <w:bCs/>
          <w:color w:val="000000"/>
          <w:sz w:val="28"/>
          <w:szCs w:val="28"/>
        </w:rPr>
        <w:t>муниципального образования «Велижский район»</w:t>
      </w:r>
      <w:r w:rsidRPr="009F6D7F">
        <w:rPr>
          <w:color w:val="000000"/>
          <w:sz w:val="28"/>
          <w:szCs w:val="28"/>
        </w:rPr>
        <w:t xml:space="preserve"> (далее также – Администрация или контрольный</w:t>
      </w:r>
    </w:p>
    <w:p w:rsidR="009F6D7F" w:rsidRPr="009F6D7F" w:rsidRDefault="009F6D7F" w:rsidP="009F6D7F">
      <w:pPr>
        <w:shd w:val="clear" w:color="auto" w:fill="FFFFFF"/>
        <w:jc w:val="both"/>
        <w:rPr>
          <w:color w:val="000000"/>
          <w:sz w:val="28"/>
          <w:szCs w:val="28"/>
        </w:rPr>
      </w:pPr>
      <w:r w:rsidRPr="009F6D7F">
        <w:rPr>
          <w:color w:val="000000"/>
          <w:sz w:val="28"/>
          <w:szCs w:val="28"/>
        </w:rPr>
        <w:t>орган) до утверждения настоящей Программы профилактики включала в себя:</w:t>
      </w:r>
    </w:p>
    <w:p w:rsidR="009F6D7F" w:rsidRPr="009F6D7F" w:rsidRDefault="009F6D7F" w:rsidP="009F6D7F">
      <w:pPr>
        <w:shd w:val="clear" w:color="auto" w:fill="FFFFFF"/>
        <w:ind w:firstLine="709"/>
        <w:jc w:val="both"/>
        <w:rPr>
          <w:color w:val="000000"/>
          <w:sz w:val="28"/>
          <w:szCs w:val="28"/>
        </w:rPr>
      </w:pPr>
      <w:r w:rsidRPr="009F6D7F">
        <w:rPr>
          <w:color w:val="000000"/>
          <w:sz w:val="28"/>
          <w:szCs w:val="28"/>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9F6D7F" w:rsidRPr="009F6D7F" w:rsidRDefault="009F6D7F" w:rsidP="009F6D7F">
      <w:pPr>
        <w:ind w:firstLine="709"/>
        <w:jc w:val="both"/>
        <w:rPr>
          <w:color w:val="000000"/>
          <w:sz w:val="28"/>
          <w:szCs w:val="28"/>
        </w:rPr>
      </w:pPr>
      <w:r>
        <w:rPr>
          <w:color w:val="000000"/>
          <w:sz w:val="28"/>
          <w:szCs w:val="28"/>
        </w:rPr>
        <w:t xml:space="preserve">         </w:t>
      </w:r>
      <w:r w:rsidRPr="009F6D7F">
        <w:rPr>
          <w:color w:val="000000"/>
          <w:sz w:val="28"/>
          <w:szCs w:val="28"/>
        </w:rPr>
        <w:t>2) информирование контролируемых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9F6D7F" w:rsidRPr="009F6D7F" w:rsidRDefault="009F6D7F" w:rsidP="009F6D7F">
      <w:pPr>
        <w:ind w:firstLine="709"/>
        <w:jc w:val="both"/>
        <w:rPr>
          <w:color w:val="000000"/>
          <w:sz w:val="28"/>
          <w:szCs w:val="28"/>
        </w:rPr>
      </w:pPr>
      <w:r w:rsidRPr="009F6D7F">
        <w:rPr>
          <w:color w:val="000000"/>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F6D7F" w:rsidRPr="009F6D7F" w:rsidRDefault="009F6D7F" w:rsidP="009F6D7F">
      <w:pPr>
        <w:ind w:firstLine="709"/>
        <w:jc w:val="both"/>
        <w:rPr>
          <w:color w:val="000000"/>
          <w:sz w:val="28"/>
          <w:szCs w:val="28"/>
        </w:rPr>
      </w:pPr>
      <w:r w:rsidRPr="009F6D7F">
        <w:rPr>
          <w:color w:val="000000"/>
          <w:sz w:val="28"/>
          <w:szCs w:val="28"/>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9F6D7F" w:rsidRPr="009F6D7F" w:rsidRDefault="009F6D7F" w:rsidP="009F6D7F">
      <w:pPr>
        <w:ind w:firstLine="709"/>
        <w:jc w:val="both"/>
        <w:rPr>
          <w:color w:val="000000"/>
          <w:sz w:val="28"/>
          <w:szCs w:val="28"/>
        </w:rPr>
      </w:pPr>
      <w:r w:rsidRPr="009F6D7F">
        <w:rPr>
          <w:color w:val="000000"/>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rsidR="009F6D7F" w:rsidRPr="009F6D7F" w:rsidRDefault="009F6D7F" w:rsidP="009F6D7F">
      <w:pPr>
        <w:shd w:val="clear" w:color="auto" w:fill="FFFFFF"/>
        <w:ind w:firstLine="709"/>
        <w:jc w:val="both"/>
        <w:rPr>
          <w:color w:val="000000"/>
          <w:sz w:val="28"/>
          <w:szCs w:val="28"/>
        </w:rPr>
      </w:pPr>
      <w:r w:rsidRPr="009F6D7F">
        <w:rPr>
          <w:color w:val="000000"/>
          <w:sz w:val="28"/>
          <w:szCs w:val="28"/>
        </w:rPr>
        <w:t>Так, в 2021 году было:</w:t>
      </w:r>
    </w:p>
    <w:p w:rsidR="009F6D7F" w:rsidRPr="009F6D7F" w:rsidRDefault="009F6D7F" w:rsidP="009F6D7F">
      <w:pPr>
        <w:shd w:val="clear" w:color="auto" w:fill="FFFFFF"/>
        <w:ind w:firstLine="709"/>
        <w:jc w:val="both"/>
        <w:rPr>
          <w:color w:val="000000"/>
          <w:sz w:val="28"/>
          <w:szCs w:val="28"/>
        </w:rPr>
      </w:pPr>
      <w:r w:rsidRPr="009F6D7F">
        <w:rPr>
          <w:color w:val="000000"/>
          <w:sz w:val="28"/>
          <w:szCs w:val="28"/>
        </w:rPr>
        <w:t xml:space="preserve">1) размещено на официальном сайте </w:t>
      </w:r>
      <w:r w:rsidR="00004945">
        <w:rPr>
          <w:color w:val="000000"/>
          <w:sz w:val="28"/>
          <w:szCs w:val="28"/>
        </w:rPr>
        <w:t xml:space="preserve">муниципального </w:t>
      </w:r>
      <w:r w:rsidR="00072445">
        <w:rPr>
          <w:color w:val="000000"/>
          <w:sz w:val="28"/>
          <w:szCs w:val="28"/>
        </w:rPr>
        <w:t>о</w:t>
      </w:r>
      <w:r w:rsidR="00004945">
        <w:rPr>
          <w:color w:val="000000"/>
          <w:sz w:val="28"/>
          <w:szCs w:val="28"/>
        </w:rPr>
        <w:t>бразования «Велижский район»</w:t>
      </w:r>
      <w:r w:rsidRPr="009F6D7F">
        <w:rPr>
          <w:color w:val="000000"/>
          <w:sz w:val="28"/>
          <w:szCs w:val="28"/>
        </w:rPr>
        <w:t xml:space="preserve">: </w:t>
      </w:r>
    </w:p>
    <w:p w:rsidR="009F6D7F" w:rsidRDefault="00072445" w:rsidP="009F6D7F">
      <w:pPr>
        <w:shd w:val="clear" w:color="auto" w:fill="FFFFFF"/>
        <w:ind w:firstLine="709"/>
        <w:jc w:val="both"/>
        <w:rPr>
          <w:color w:val="000000"/>
          <w:sz w:val="28"/>
          <w:szCs w:val="28"/>
        </w:rPr>
      </w:pPr>
      <w:r>
        <w:rPr>
          <w:color w:val="000000"/>
          <w:sz w:val="28"/>
          <w:szCs w:val="28"/>
        </w:rPr>
        <w:t xml:space="preserve">- </w:t>
      </w:r>
      <w:r w:rsidRPr="00072445">
        <w:rPr>
          <w:rFonts w:eastAsia="Calibri"/>
          <w:sz w:val="28"/>
          <w:szCs w:val="28"/>
          <w:lang w:eastAsia="en-US"/>
        </w:rPr>
        <w:t>Положение   о порядке осуществления муниципального земельного контроля на территории   муниципального образования «Велижский район»</w:t>
      </w:r>
      <w:r w:rsidR="009F6D7F" w:rsidRPr="009F6D7F">
        <w:rPr>
          <w:color w:val="000000"/>
          <w:sz w:val="28"/>
          <w:szCs w:val="28"/>
        </w:rPr>
        <w:t>;</w:t>
      </w:r>
    </w:p>
    <w:p w:rsidR="00072445" w:rsidRPr="009F6D7F" w:rsidRDefault="00072445" w:rsidP="00072445">
      <w:pPr>
        <w:shd w:val="clear" w:color="auto" w:fill="FFFFFF"/>
        <w:ind w:firstLine="709"/>
        <w:jc w:val="both"/>
        <w:rPr>
          <w:color w:val="000000"/>
          <w:sz w:val="28"/>
          <w:szCs w:val="28"/>
        </w:rPr>
      </w:pPr>
      <w:r>
        <w:rPr>
          <w:color w:val="000000"/>
          <w:sz w:val="28"/>
          <w:szCs w:val="28"/>
        </w:rPr>
        <w:t xml:space="preserve">- </w:t>
      </w:r>
      <w:r w:rsidRPr="00072445">
        <w:rPr>
          <w:color w:val="000000"/>
          <w:sz w:val="28"/>
          <w:szCs w:val="28"/>
        </w:rPr>
        <w:t>Разъяснения</w:t>
      </w:r>
      <w:r>
        <w:rPr>
          <w:color w:val="000000"/>
          <w:sz w:val="28"/>
          <w:szCs w:val="28"/>
        </w:rPr>
        <w:t xml:space="preserve"> </w:t>
      </w:r>
      <w:r w:rsidRPr="00072445">
        <w:rPr>
          <w:color w:val="000000"/>
          <w:sz w:val="28"/>
          <w:szCs w:val="28"/>
        </w:rPr>
        <w:t>действующего земельного законодательства  с целью недопущения нарушений</w:t>
      </w:r>
      <w:r>
        <w:rPr>
          <w:color w:val="000000"/>
          <w:sz w:val="28"/>
          <w:szCs w:val="28"/>
        </w:rPr>
        <w:t>.</w:t>
      </w:r>
    </w:p>
    <w:p w:rsidR="009F6D7F" w:rsidRPr="009F6D7F" w:rsidRDefault="009F6D7F" w:rsidP="00004945">
      <w:pPr>
        <w:shd w:val="clear" w:color="auto" w:fill="FFFFFF"/>
        <w:ind w:firstLine="709"/>
        <w:jc w:val="both"/>
        <w:rPr>
          <w:color w:val="000000"/>
          <w:sz w:val="28"/>
          <w:szCs w:val="28"/>
        </w:rPr>
      </w:pPr>
      <w:r w:rsidRPr="009F6D7F">
        <w:rPr>
          <w:color w:val="000000"/>
          <w:sz w:val="28"/>
          <w:szCs w:val="28"/>
        </w:rPr>
        <w:t>1.3. К проблемам, на решение которых направлена Программа профилактики, относятся случаи:</w:t>
      </w:r>
    </w:p>
    <w:p w:rsidR="009F6D7F" w:rsidRPr="009F6D7F" w:rsidRDefault="009F6D7F" w:rsidP="00004945">
      <w:pPr>
        <w:suppressAutoHyphens/>
        <w:autoSpaceDE w:val="0"/>
        <w:ind w:firstLine="709"/>
        <w:jc w:val="both"/>
        <w:rPr>
          <w:lang w:eastAsia="zh-CN"/>
        </w:rPr>
      </w:pPr>
      <w:r w:rsidRPr="009F6D7F">
        <w:rPr>
          <w:color w:val="000000"/>
          <w:sz w:val="28"/>
          <w:szCs w:val="28"/>
          <w:lang w:eastAsia="zh-CN"/>
        </w:rPr>
        <w:t>1) самовольного занятия земель, земельных участков, частей земельных участков;</w:t>
      </w:r>
    </w:p>
    <w:p w:rsidR="009F6D7F" w:rsidRPr="009F6D7F" w:rsidRDefault="009F6D7F" w:rsidP="009F6D7F">
      <w:pPr>
        <w:suppressAutoHyphens/>
        <w:autoSpaceDE w:val="0"/>
        <w:ind w:firstLine="709"/>
        <w:jc w:val="both"/>
        <w:rPr>
          <w:color w:val="000000"/>
          <w:sz w:val="28"/>
          <w:szCs w:val="28"/>
          <w:lang w:eastAsia="zh-CN"/>
        </w:rPr>
      </w:pPr>
      <w:r w:rsidRPr="009F6D7F">
        <w:rPr>
          <w:color w:val="000000"/>
          <w:sz w:val="28"/>
          <w:szCs w:val="28"/>
          <w:lang w:eastAsia="zh-CN"/>
        </w:rPr>
        <w:lastRenderedPageBreak/>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9F6D7F" w:rsidRPr="009F6D7F" w:rsidRDefault="009F6D7F" w:rsidP="009F6D7F">
      <w:pPr>
        <w:suppressAutoHyphens/>
        <w:autoSpaceDE w:val="0"/>
        <w:ind w:firstLine="709"/>
        <w:jc w:val="both"/>
        <w:rPr>
          <w:lang w:eastAsia="zh-CN"/>
        </w:rPr>
      </w:pPr>
      <w:r w:rsidRPr="009F6D7F">
        <w:rPr>
          <w:color w:val="000000"/>
          <w:sz w:val="28"/>
          <w:szCs w:val="28"/>
          <w:lang w:eastAsia="zh-CN"/>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9F6D7F" w:rsidRPr="009F6D7F" w:rsidRDefault="009F6D7F" w:rsidP="009F6D7F">
      <w:pPr>
        <w:suppressAutoHyphens/>
        <w:autoSpaceDE w:val="0"/>
        <w:ind w:firstLine="709"/>
        <w:jc w:val="both"/>
        <w:rPr>
          <w:color w:val="000000"/>
          <w:sz w:val="28"/>
          <w:szCs w:val="28"/>
          <w:lang w:eastAsia="zh-CN"/>
        </w:rPr>
      </w:pPr>
      <w:r w:rsidRPr="009F6D7F">
        <w:rPr>
          <w:color w:val="000000"/>
          <w:sz w:val="28"/>
          <w:szCs w:val="28"/>
          <w:lang w:eastAsia="zh-CN"/>
        </w:rPr>
        <w:t>4) неприведения земель в состояние, пригодное для использования по целевому назначению.</w:t>
      </w:r>
    </w:p>
    <w:p w:rsidR="009F6D7F" w:rsidRPr="009F6D7F" w:rsidRDefault="009F6D7F" w:rsidP="009F6D7F">
      <w:pPr>
        <w:suppressAutoHyphens/>
        <w:autoSpaceDE w:val="0"/>
        <w:ind w:firstLine="709"/>
        <w:jc w:val="both"/>
        <w:rPr>
          <w:color w:val="000000"/>
          <w:sz w:val="28"/>
          <w:szCs w:val="28"/>
          <w:lang w:eastAsia="zh-CN"/>
        </w:rPr>
      </w:pPr>
      <w:r w:rsidRPr="009F6D7F">
        <w:rPr>
          <w:color w:val="000000"/>
          <w:sz w:val="28"/>
          <w:szCs w:val="28"/>
          <w:lang w:eastAsia="zh-CN"/>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9F6D7F" w:rsidRPr="009F6D7F" w:rsidRDefault="009F6D7F" w:rsidP="009F6D7F">
      <w:pPr>
        <w:suppressAutoHyphens/>
        <w:autoSpaceDE w:val="0"/>
        <w:ind w:firstLine="709"/>
        <w:jc w:val="both"/>
        <w:rPr>
          <w:color w:val="000000"/>
          <w:sz w:val="28"/>
          <w:szCs w:val="28"/>
          <w:lang w:eastAsia="zh-CN"/>
        </w:rPr>
      </w:pPr>
      <w:r w:rsidRPr="009F6D7F">
        <w:rPr>
          <w:color w:val="000000"/>
          <w:sz w:val="28"/>
          <w:szCs w:val="28"/>
          <w:lang w:eastAsia="zh-CN"/>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9F6D7F" w:rsidRPr="009F6D7F" w:rsidRDefault="009F6D7F" w:rsidP="009F6D7F">
      <w:pPr>
        <w:suppressAutoHyphens/>
        <w:autoSpaceDE w:val="0"/>
        <w:ind w:firstLine="709"/>
        <w:jc w:val="both"/>
        <w:rPr>
          <w:color w:val="000000"/>
          <w:sz w:val="28"/>
          <w:szCs w:val="28"/>
          <w:lang w:eastAsia="zh-CN"/>
        </w:rPr>
      </w:pPr>
      <w:r w:rsidRPr="009F6D7F">
        <w:rPr>
          <w:color w:val="000000"/>
          <w:sz w:val="28"/>
          <w:szCs w:val="28"/>
          <w:lang w:eastAsia="zh-CN"/>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9F6D7F" w:rsidRPr="009F6D7F" w:rsidRDefault="009F6D7F" w:rsidP="009F6D7F">
      <w:pPr>
        <w:suppressAutoHyphens/>
        <w:autoSpaceDE w:val="0"/>
        <w:ind w:firstLine="709"/>
        <w:jc w:val="both"/>
        <w:rPr>
          <w:color w:val="000000"/>
          <w:sz w:val="28"/>
          <w:szCs w:val="28"/>
          <w:lang w:eastAsia="zh-CN"/>
        </w:rPr>
      </w:pPr>
      <w:r w:rsidRPr="009F6D7F">
        <w:rPr>
          <w:color w:val="000000"/>
          <w:sz w:val="28"/>
          <w:szCs w:val="28"/>
          <w:lang w:eastAsia="zh-CN"/>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9F6D7F" w:rsidRPr="009F6D7F" w:rsidRDefault="009F6D7F" w:rsidP="009F6D7F">
      <w:pPr>
        <w:suppressAutoHyphens/>
        <w:autoSpaceDE w:val="0"/>
        <w:ind w:firstLine="709"/>
        <w:jc w:val="both"/>
        <w:rPr>
          <w:color w:val="000000"/>
          <w:sz w:val="28"/>
          <w:szCs w:val="28"/>
          <w:lang w:eastAsia="zh-CN"/>
        </w:rPr>
      </w:pPr>
      <w:r w:rsidRPr="009F6D7F">
        <w:rPr>
          <w:color w:val="000000"/>
          <w:sz w:val="28"/>
          <w:szCs w:val="28"/>
          <w:lang w:eastAsia="zh-CN"/>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9F6D7F" w:rsidRPr="009F6D7F" w:rsidRDefault="009F6D7F" w:rsidP="009F6D7F">
      <w:pPr>
        <w:suppressAutoHyphens/>
        <w:autoSpaceDE w:val="0"/>
        <w:ind w:firstLine="709"/>
        <w:jc w:val="both"/>
        <w:rPr>
          <w:color w:val="000000"/>
          <w:sz w:val="28"/>
          <w:szCs w:val="28"/>
          <w:lang w:eastAsia="zh-CN"/>
        </w:rPr>
      </w:pPr>
      <w:r w:rsidRPr="009F6D7F">
        <w:rPr>
          <w:color w:val="000000"/>
          <w:sz w:val="28"/>
          <w:szCs w:val="28"/>
          <w:lang w:eastAsia="zh-CN"/>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9F6D7F" w:rsidRPr="009F6D7F" w:rsidRDefault="009F6D7F" w:rsidP="009F6D7F">
      <w:pPr>
        <w:suppressAutoHyphens/>
        <w:autoSpaceDE w:val="0"/>
        <w:ind w:firstLine="709"/>
        <w:jc w:val="both"/>
        <w:rPr>
          <w:color w:val="000000"/>
          <w:sz w:val="28"/>
          <w:szCs w:val="28"/>
          <w:lang w:eastAsia="zh-CN"/>
        </w:rPr>
      </w:pPr>
      <w:r w:rsidRPr="009F6D7F">
        <w:rPr>
          <w:color w:val="000000"/>
          <w:sz w:val="28"/>
          <w:szCs w:val="28"/>
          <w:lang w:eastAsia="zh-CN"/>
        </w:rPr>
        <w:t>- отсутствие у собственника (правообладателя) земельного участка средств на целевое использование земельного участка;</w:t>
      </w:r>
    </w:p>
    <w:p w:rsidR="009F6D7F" w:rsidRPr="009F6D7F" w:rsidRDefault="009F6D7F" w:rsidP="009F6D7F">
      <w:pPr>
        <w:suppressAutoHyphens/>
        <w:autoSpaceDE w:val="0"/>
        <w:ind w:firstLine="709"/>
        <w:jc w:val="both"/>
        <w:rPr>
          <w:color w:val="000000"/>
          <w:sz w:val="28"/>
          <w:szCs w:val="28"/>
          <w:lang w:eastAsia="zh-CN"/>
        </w:rPr>
      </w:pPr>
      <w:r w:rsidRPr="009F6D7F">
        <w:rPr>
          <w:color w:val="000000"/>
          <w:sz w:val="28"/>
          <w:szCs w:val="28"/>
          <w:lang w:eastAsia="zh-CN"/>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9F6D7F" w:rsidRPr="009F6D7F" w:rsidRDefault="009F6D7F" w:rsidP="009F6D7F">
      <w:pPr>
        <w:suppressAutoHyphens/>
        <w:autoSpaceDE w:val="0"/>
        <w:ind w:firstLine="709"/>
        <w:jc w:val="both"/>
        <w:rPr>
          <w:color w:val="000000"/>
          <w:sz w:val="28"/>
          <w:szCs w:val="28"/>
          <w:lang w:eastAsia="zh-CN"/>
        </w:rPr>
      </w:pPr>
      <w:r w:rsidRPr="009F6D7F">
        <w:rPr>
          <w:color w:val="000000"/>
          <w:sz w:val="28"/>
          <w:szCs w:val="28"/>
          <w:lang w:eastAsia="zh-CN"/>
        </w:rPr>
        <w:t>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9F6D7F" w:rsidRPr="009F6D7F" w:rsidRDefault="009F6D7F" w:rsidP="009F6D7F">
      <w:pPr>
        <w:suppressAutoHyphens/>
        <w:autoSpaceDE w:val="0"/>
        <w:ind w:firstLine="709"/>
        <w:jc w:val="both"/>
        <w:rPr>
          <w:bCs/>
          <w:iCs/>
          <w:sz w:val="28"/>
          <w:szCs w:val="28"/>
          <w:lang w:eastAsia="zh-CN"/>
        </w:rPr>
      </w:pPr>
      <w:r w:rsidRPr="009F6D7F">
        <w:rPr>
          <w:bCs/>
          <w:iCs/>
          <w:sz w:val="28"/>
          <w:szCs w:val="28"/>
          <w:lang w:eastAsia="zh-CN"/>
        </w:rPr>
        <w:t>Мероприятия Программы профилактики</w:t>
      </w:r>
      <w:r w:rsidRPr="009F6D7F">
        <w:rPr>
          <w:iCs/>
          <w:color w:val="000000"/>
          <w:sz w:val="28"/>
          <w:szCs w:val="28"/>
          <w:lang w:eastAsia="zh-CN"/>
        </w:rPr>
        <w:t xml:space="preserve"> будут способствовать </w:t>
      </w:r>
      <w:r w:rsidRPr="009F6D7F">
        <w:rPr>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w:t>
      </w:r>
      <w:r w:rsidRPr="009F6D7F">
        <w:rPr>
          <w:bCs/>
          <w:iCs/>
          <w:sz w:val="28"/>
          <w:szCs w:val="28"/>
          <w:lang w:eastAsia="zh-CN"/>
        </w:rPr>
        <w:lastRenderedPageBreak/>
        <w:t xml:space="preserve">требований и способов устранения нарушений предусмотренными законодательством и муниципальными правовыми актами способами. </w:t>
      </w:r>
    </w:p>
    <w:p w:rsidR="009F6D7F" w:rsidRPr="009F6D7F" w:rsidRDefault="009F6D7F" w:rsidP="009F6D7F">
      <w:pPr>
        <w:suppressAutoHyphens/>
        <w:autoSpaceDE w:val="0"/>
        <w:ind w:firstLine="709"/>
        <w:jc w:val="both"/>
        <w:rPr>
          <w:iCs/>
          <w:color w:val="000000"/>
          <w:sz w:val="28"/>
          <w:szCs w:val="28"/>
          <w:lang w:eastAsia="zh-CN"/>
        </w:rPr>
      </w:pPr>
      <w:r w:rsidRPr="009F6D7F">
        <w:rPr>
          <w:bCs/>
          <w:iCs/>
          <w:sz w:val="28"/>
          <w:szCs w:val="28"/>
          <w:lang w:eastAsia="zh-CN"/>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9F6D7F" w:rsidRPr="009F6D7F" w:rsidRDefault="009F6D7F" w:rsidP="009F6D7F">
      <w:pPr>
        <w:shd w:val="clear" w:color="auto" w:fill="FFFFFF"/>
        <w:jc w:val="center"/>
        <w:rPr>
          <w:color w:val="000000"/>
          <w:sz w:val="28"/>
          <w:szCs w:val="28"/>
        </w:rPr>
      </w:pPr>
    </w:p>
    <w:p w:rsidR="009F6D7F" w:rsidRPr="009F6D7F" w:rsidRDefault="009F6D7F" w:rsidP="009F6D7F">
      <w:pPr>
        <w:shd w:val="clear" w:color="auto" w:fill="FFFFFF"/>
        <w:jc w:val="center"/>
        <w:rPr>
          <w:color w:val="000000"/>
          <w:sz w:val="28"/>
          <w:szCs w:val="28"/>
        </w:rPr>
      </w:pPr>
      <w:r w:rsidRPr="009F6D7F">
        <w:rPr>
          <w:color w:val="000000"/>
          <w:sz w:val="28"/>
          <w:szCs w:val="28"/>
        </w:rPr>
        <w:t>2. Цели и задачи реализации Программы профилактики.</w:t>
      </w:r>
    </w:p>
    <w:p w:rsidR="009F6D7F" w:rsidRPr="009F6D7F" w:rsidRDefault="009F6D7F" w:rsidP="009F6D7F">
      <w:pPr>
        <w:shd w:val="clear" w:color="auto" w:fill="FFFFFF"/>
        <w:ind w:firstLine="709"/>
        <w:jc w:val="both"/>
        <w:rPr>
          <w:color w:val="000000"/>
          <w:sz w:val="28"/>
          <w:szCs w:val="28"/>
        </w:rPr>
      </w:pPr>
      <w:r w:rsidRPr="009F6D7F">
        <w:rPr>
          <w:color w:val="000000"/>
          <w:sz w:val="28"/>
          <w:szCs w:val="28"/>
        </w:rPr>
        <w:t>2.1. Целями профилактики рисков причинения вреда (ущерба) охраняемым законом ценностям являются:</w:t>
      </w:r>
    </w:p>
    <w:p w:rsidR="009F6D7F" w:rsidRPr="009F6D7F" w:rsidRDefault="009F6D7F" w:rsidP="009F6D7F">
      <w:pPr>
        <w:shd w:val="clear" w:color="auto" w:fill="FFFFFF"/>
        <w:ind w:firstLine="709"/>
        <w:jc w:val="both"/>
        <w:rPr>
          <w:color w:val="000000"/>
          <w:sz w:val="28"/>
          <w:szCs w:val="28"/>
        </w:rPr>
      </w:pPr>
      <w:r w:rsidRPr="009F6D7F">
        <w:rPr>
          <w:color w:val="000000"/>
          <w:sz w:val="28"/>
          <w:szCs w:val="28"/>
        </w:rPr>
        <w:t>1) стимулирование добросовестного соблюдения обязательных требований всеми контролируемыми лицами;</w:t>
      </w:r>
    </w:p>
    <w:p w:rsidR="009F6D7F" w:rsidRPr="009F6D7F" w:rsidRDefault="009F6D7F" w:rsidP="009F6D7F">
      <w:pPr>
        <w:shd w:val="clear" w:color="auto" w:fill="FFFFFF"/>
        <w:ind w:firstLine="709"/>
        <w:jc w:val="both"/>
        <w:rPr>
          <w:color w:val="000000"/>
          <w:sz w:val="28"/>
          <w:szCs w:val="28"/>
        </w:rPr>
      </w:pPr>
      <w:r w:rsidRPr="009F6D7F">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F6D7F" w:rsidRPr="009F6D7F" w:rsidRDefault="009F6D7F" w:rsidP="009F6D7F">
      <w:pPr>
        <w:shd w:val="clear" w:color="auto" w:fill="FFFFFF"/>
        <w:ind w:firstLine="709"/>
        <w:jc w:val="both"/>
        <w:rPr>
          <w:color w:val="000000"/>
          <w:sz w:val="28"/>
          <w:szCs w:val="28"/>
        </w:rPr>
      </w:pPr>
      <w:r w:rsidRPr="009F6D7F">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9F6D7F" w:rsidRPr="009F6D7F" w:rsidRDefault="009F6D7F" w:rsidP="009F6D7F">
      <w:pPr>
        <w:shd w:val="clear" w:color="auto" w:fill="FFFFFF"/>
        <w:ind w:firstLine="709"/>
        <w:jc w:val="both"/>
        <w:rPr>
          <w:color w:val="000000"/>
          <w:sz w:val="28"/>
          <w:szCs w:val="28"/>
        </w:rPr>
      </w:pPr>
      <w:r w:rsidRPr="009F6D7F">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9F6D7F" w:rsidRPr="009F6D7F" w:rsidRDefault="009F6D7F" w:rsidP="009F6D7F">
      <w:pPr>
        <w:shd w:val="clear" w:color="auto" w:fill="FFFFFF"/>
        <w:ind w:firstLine="709"/>
        <w:jc w:val="both"/>
        <w:rPr>
          <w:sz w:val="28"/>
          <w:szCs w:val="28"/>
        </w:rPr>
      </w:pPr>
      <w:r w:rsidRPr="009F6D7F">
        <w:rPr>
          <w:color w:val="000000"/>
          <w:sz w:val="28"/>
          <w:szCs w:val="28"/>
        </w:rPr>
        <w:t>1) анализ выявленных в результате проведения муниципального земельного контроля нарушений обязательных требований</w:t>
      </w:r>
      <w:r w:rsidRPr="009F6D7F">
        <w:rPr>
          <w:sz w:val="28"/>
          <w:szCs w:val="28"/>
        </w:rPr>
        <w:t>;</w:t>
      </w:r>
    </w:p>
    <w:p w:rsidR="009F6D7F" w:rsidRPr="009F6D7F" w:rsidRDefault="009F6D7F" w:rsidP="009F6D7F">
      <w:pPr>
        <w:shd w:val="clear" w:color="auto" w:fill="FFFFFF"/>
        <w:ind w:firstLine="709"/>
        <w:jc w:val="both"/>
        <w:rPr>
          <w:sz w:val="28"/>
          <w:szCs w:val="28"/>
        </w:rPr>
      </w:pPr>
      <w:r w:rsidRPr="009F6D7F">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F6D7F" w:rsidRPr="009F6D7F" w:rsidRDefault="009F6D7F" w:rsidP="009F6D7F">
      <w:pPr>
        <w:shd w:val="clear" w:color="auto" w:fill="FFFFFF"/>
        <w:ind w:firstLine="709"/>
        <w:jc w:val="both"/>
        <w:rPr>
          <w:sz w:val="28"/>
          <w:szCs w:val="28"/>
        </w:rPr>
      </w:pPr>
      <w:r w:rsidRPr="009F6D7F">
        <w:rPr>
          <w:sz w:val="28"/>
          <w:szCs w:val="28"/>
        </w:rPr>
        <w:t>3) организация и проведение профилактических мероприятий с учетом состояния подконтрольной среды</w:t>
      </w:r>
      <w:r w:rsidRPr="009F6D7F">
        <w:rPr>
          <w:color w:val="000000"/>
          <w:sz w:val="28"/>
          <w:szCs w:val="28"/>
        </w:rPr>
        <w:t xml:space="preserve"> и анализа выявленных в результате проведения муниципального земельного контроля нарушений обязательных требований</w:t>
      </w:r>
      <w:r w:rsidRPr="009F6D7F">
        <w:rPr>
          <w:sz w:val="28"/>
          <w:szCs w:val="28"/>
        </w:rPr>
        <w:t>.</w:t>
      </w:r>
    </w:p>
    <w:p w:rsidR="009F6D7F" w:rsidRPr="009F6D7F" w:rsidRDefault="009F6D7F" w:rsidP="009F6D7F">
      <w:pPr>
        <w:shd w:val="clear" w:color="auto" w:fill="FFFFFF"/>
        <w:spacing w:line="360" w:lineRule="auto"/>
        <w:ind w:firstLine="709"/>
        <w:jc w:val="both"/>
        <w:rPr>
          <w:rFonts w:ascii="PT Serif" w:hAnsi="PT Serif"/>
          <w:color w:val="000000"/>
          <w:sz w:val="28"/>
          <w:szCs w:val="28"/>
        </w:rPr>
      </w:pPr>
    </w:p>
    <w:p w:rsidR="009F6D7F" w:rsidRPr="009F6D7F" w:rsidRDefault="009F6D7F" w:rsidP="009F6D7F">
      <w:pPr>
        <w:shd w:val="clear" w:color="auto" w:fill="FFFFFF"/>
        <w:ind w:firstLine="709"/>
        <w:jc w:val="both"/>
        <w:rPr>
          <w:color w:val="000000"/>
          <w:sz w:val="28"/>
          <w:szCs w:val="28"/>
        </w:rPr>
      </w:pPr>
      <w:r w:rsidRPr="009F6D7F">
        <w:rPr>
          <w:color w:val="000000"/>
          <w:sz w:val="28"/>
          <w:szCs w:val="28"/>
        </w:rPr>
        <w:t>3. Перечень профилактических мероприятий, сроки (периодичность) их проведения</w:t>
      </w:r>
    </w:p>
    <w:p w:rsidR="009F6D7F" w:rsidRPr="009F6D7F" w:rsidRDefault="009F6D7F" w:rsidP="009F6D7F">
      <w:pPr>
        <w:shd w:val="clear" w:color="auto" w:fill="FFFFFF"/>
        <w:ind w:firstLine="709"/>
        <w:jc w:val="both"/>
        <w:rPr>
          <w:color w:val="000000"/>
          <w:sz w:val="28"/>
          <w:szCs w:val="28"/>
        </w:rPr>
      </w:pPr>
      <w:r w:rsidRPr="009F6D7F">
        <w:rPr>
          <w:color w:val="000000"/>
          <w:sz w:val="28"/>
          <w:szCs w:val="28"/>
        </w:rPr>
        <w:t>3.1. Перечень профилактических мероприятий, сроки (периодичность) их проведения представлены в таблице.</w:t>
      </w:r>
    </w:p>
    <w:tbl>
      <w:tblPr>
        <w:tblW w:w="10065" w:type="dxa"/>
        <w:tblInd w:w="15" w:type="dxa"/>
        <w:tblLook w:val="04A0" w:firstRow="1" w:lastRow="0" w:firstColumn="1" w:lastColumn="0" w:noHBand="0" w:noVBand="1"/>
      </w:tblPr>
      <w:tblGrid>
        <w:gridCol w:w="567"/>
        <w:gridCol w:w="2127"/>
        <w:gridCol w:w="2974"/>
        <w:gridCol w:w="1990"/>
        <w:gridCol w:w="2407"/>
      </w:tblGrid>
      <w:tr w:rsidR="009F6D7F" w:rsidRPr="009F6D7F" w:rsidTr="0043195D">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6D7F" w:rsidRPr="009F6D7F" w:rsidRDefault="009F6D7F" w:rsidP="009F6D7F">
            <w:pPr>
              <w:jc w:val="center"/>
              <w:rPr>
                <w:color w:val="000000"/>
                <w:sz w:val="24"/>
                <w:szCs w:val="24"/>
                <w:lang w:eastAsia="en-US"/>
              </w:rPr>
            </w:pPr>
            <w:r w:rsidRPr="009F6D7F">
              <w:rPr>
                <w:color w:val="000000"/>
                <w:sz w:val="24"/>
                <w:szCs w:val="24"/>
                <w:lang w:eastAsia="en-US"/>
              </w:rPr>
              <w:t>№ п/п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6D7F" w:rsidRPr="009F6D7F" w:rsidRDefault="009F6D7F" w:rsidP="009F6D7F">
            <w:pPr>
              <w:jc w:val="center"/>
              <w:rPr>
                <w:color w:val="000000"/>
                <w:sz w:val="24"/>
                <w:szCs w:val="24"/>
                <w:lang w:eastAsia="en-US"/>
              </w:rPr>
            </w:pPr>
            <w:r w:rsidRPr="009F6D7F">
              <w:rPr>
                <w:color w:val="000000"/>
                <w:sz w:val="24"/>
                <w:szCs w:val="24"/>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6D7F" w:rsidRPr="009F6D7F" w:rsidRDefault="009F6D7F" w:rsidP="009F6D7F">
            <w:pPr>
              <w:jc w:val="center"/>
              <w:rPr>
                <w:color w:val="000000"/>
                <w:sz w:val="24"/>
                <w:szCs w:val="24"/>
                <w:lang w:eastAsia="en-US"/>
              </w:rPr>
            </w:pPr>
            <w:r w:rsidRPr="009F6D7F">
              <w:rPr>
                <w:color w:val="000000"/>
                <w:sz w:val="24"/>
                <w:szCs w:val="24"/>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6D7F" w:rsidRPr="009F6D7F" w:rsidRDefault="009F6D7F" w:rsidP="009F6D7F">
            <w:pPr>
              <w:jc w:val="center"/>
              <w:rPr>
                <w:color w:val="000000"/>
                <w:sz w:val="24"/>
                <w:szCs w:val="24"/>
                <w:lang w:eastAsia="en-US"/>
              </w:rPr>
            </w:pPr>
            <w:r w:rsidRPr="009F6D7F">
              <w:rPr>
                <w:color w:val="000000"/>
                <w:sz w:val="24"/>
                <w:szCs w:val="24"/>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F6D7F" w:rsidRPr="009F6D7F" w:rsidRDefault="009F6D7F" w:rsidP="009F6D7F">
            <w:pPr>
              <w:jc w:val="center"/>
              <w:rPr>
                <w:color w:val="000000"/>
                <w:sz w:val="24"/>
                <w:szCs w:val="24"/>
                <w:lang w:eastAsia="en-US"/>
              </w:rPr>
            </w:pPr>
            <w:r w:rsidRPr="009F6D7F">
              <w:rPr>
                <w:color w:val="000000"/>
                <w:sz w:val="24"/>
                <w:szCs w:val="24"/>
                <w:lang w:eastAsia="en-US"/>
              </w:rPr>
              <w:t>Ответственный за реализацию мероприятия исполнитель</w:t>
            </w:r>
          </w:p>
        </w:tc>
      </w:tr>
      <w:tr w:rsidR="009F6D7F" w:rsidRPr="009F6D7F" w:rsidTr="0043195D">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6D7F" w:rsidRPr="009F6D7F" w:rsidRDefault="009F6D7F" w:rsidP="009F6D7F">
            <w:pPr>
              <w:jc w:val="center"/>
              <w:rPr>
                <w:color w:val="000000"/>
                <w:sz w:val="24"/>
                <w:szCs w:val="24"/>
                <w:lang w:eastAsia="en-US"/>
              </w:rPr>
            </w:pPr>
            <w:r w:rsidRPr="009F6D7F">
              <w:rPr>
                <w:color w:val="000000"/>
                <w:sz w:val="24"/>
                <w:szCs w:val="24"/>
                <w:lang w:eastAsia="en-US"/>
              </w:rPr>
              <w:t>1</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9F6D7F" w:rsidP="009F6D7F">
            <w:pPr>
              <w:shd w:val="clear" w:color="auto" w:fill="FFFFFF"/>
              <w:rPr>
                <w:color w:val="000000"/>
                <w:sz w:val="24"/>
                <w:szCs w:val="24"/>
                <w:lang w:eastAsia="en-US"/>
              </w:rPr>
            </w:pPr>
            <w:r w:rsidRPr="009F6D7F">
              <w:rPr>
                <w:color w:val="000000"/>
                <w:sz w:val="24"/>
                <w:szCs w:val="24"/>
                <w:lang w:eastAsia="en-US"/>
              </w:rPr>
              <w:t xml:space="preserve">Информирование контролируемых и иных лиц по вопросам соблюдения обязательных требований </w:t>
            </w:r>
          </w:p>
          <w:p w:rsidR="009F6D7F" w:rsidRPr="009F6D7F" w:rsidRDefault="009F6D7F" w:rsidP="009F6D7F">
            <w:pPr>
              <w:shd w:val="clear" w:color="auto" w:fill="FFFFFF"/>
              <w:ind w:firstLine="187"/>
              <w:rPr>
                <w:color w:val="000000"/>
                <w:sz w:val="24"/>
                <w:szCs w:val="24"/>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9F6D7F" w:rsidP="009F6D7F">
            <w:pPr>
              <w:rPr>
                <w:color w:val="000000"/>
                <w:sz w:val="24"/>
                <w:szCs w:val="24"/>
                <w:lang w:eastAsia="en-US"/>
              </w:rPr>
            </w:pPr>
            <w:r w:rsidRPr="009F6D7F">
              <w:rPr>
                <w:color w:val="000000"/>
                <w:sz w:val="24"/>
                <w:szCs w:val="24"/>
                <w:lang w:eastAsia="en-US"/>
              </w:rPr>
              <w:t xml:space="preserve">1. Размещение сведений по вопросам соблюдения обязательных требований на официальном сайте Администрации </w:t>
            </w:r>
          </w:p>
          <w:p w:rsidR="009F6D7F" w:rsidRPr="009F6D7F" w:rsidRDefault="009F6D7F" w:rsidP="009F6D7F">
            <w:pPr>
              <w:rPr>
                <w:color w:val="000000"/>
                <w:sz w:val="24"/>
                <w:szCs w:val="24"/>
                <w:lang w:eastAsia="en-US"/>
              </w:rPr>
            </w:pPr>
          </w:p>
          <w:p w:rsidR="009F6D7F" w:rsidRPr="009F6D7F" w:rsidRDefault="009F6D7F" w:rsidP="009F6D7F">
            <w:pPr>
              <w:rPr>
                <w:color w:val="000000"/>
                <w:sz w:val="24"/>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6D7F" w:rsidRPr="009F6D7F" w:rsidRDefault="009F6D7F" w:rsidP="009F6D7F">
            <w:pPr>
              <w:jc w:val="center"/>
              <w:rPr>
                <w:color w:val="000000"/>
                <w:sz w:val="24"/>
                <w:szCs w:val="24"/>
                <w:lang w:eastAsia="en-US"/>
              </w:rPr>
            </w:pPr>
            <w:r w:rsidRPr="009F6D7F">
              <w:rPr>
                <w:color w:val="000000"/>
                <w:sz w:val="24"/>
                <w:szCs w:val="24"/>
                <w:lang w:eastAsia="en-US"/>
              </w:rPr>
              <w:t xml:space="preserve">Ежегодно, </w:t>
            </w:r>
          </w:p>
          <w:p w:rsidR="009F6D7F" w:rsidRPr="009F6D7F" w:rsidRDefault="009F6D7F" w:rsidP="009F6D7F">
            <w:pPr>
              <w:jc w:val="center"/>
              <w:rPr>
                <w:color w:val="000000"/>
                <w:sz w:val="24"/>
                <w:szCs w:val="24"/>
                <w:lang w:eastAsia="en-US"/>
              </w:rPr>
            </w:pPr>
            <w:r w:rsidRPr="009F6D7F">
              <w:rPr>
                <w:color w:val="000000"/>
                <w:sz w:val="24"/>
                <w:szCs w:val="24"/>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43195D" w:rsidP="0043195D">
            <w:pPr>
              <w:spacing w:line="240" w:lineRule="atLeast"/>
              <w:rPr>
                <w:i/>
                <w:iCs/>
                <w:color w:val="000000"/>
                <w:sz w:val="24"/>
                <w:szCs w:val="24"/>
                <w:lang w:eastAsia="en-US"/>
              </w:rPr>
            </w:pPr>
            <w:r w:rsidRPr="0043195D">
              <w:rPr>
                <w:sz w:val="24"/>
                <w:szCs w:val="24"/>
              </w:rPr>
              <w:t xml:space="preserve">Отдел по управлению муниципальным </w:t>
            </w:r>
            <w:r>
              <w:rPr>
                <w:sz w:val="24"/>
                <w:szCs w:val="24"/>
              </w:rPr>
              <w:t>и</w:t>
            </w:r>
            <w:r w:rsidRPr="0043195D">
              <w:rPr>
                <w:sz w:val="24"/>
                <w:szCs w:val="24"/>
              </w:rPr>
              <w:t>муществом, экономике, комплексному развитию Администрации муниципального образования «Велижский район</w:t>
            </w:r>
          </w:p>
        </w:tc>
      </w:tr>
      <w:tr w:rsidR="009F6D7F" w:rsidRPr="009F6D7F" w:rsidTr="0043195D">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6D7F" w:rsidRPr="009F6D7F" w:rsidRDefault="009F6D7F" w:rsidP="009F6D7F">
            <w:pPr>
              <w:jc w:val="center"/>
              <w:rPr>
                <w:color w:val="000000"/>
                <w:sz w:val="24"/>
                <w:szCs w:val="24"/>
                <w:lang w:eastAsia="en-US"/>
              </w:rPr>
            </w:pPr>
            <w:r w:rsidRPr="009F6D7F">
              <w:rPr>
                <w:color w:val="000000"/>
                <w:sz w:val="24"/>
                <w:szCs w:val="24"/>
                <w:lang w:eastAsia="en-US"/>
              </w:rPr>
              <w:t>2</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9F6D7F" w:rsidP="009F6D7F">
            <w:pPr>
              <w:rPr>
                <w:color w:val="000000"/>
                <w:sz w:val="24"/>
                <w:szCs w:val="24"/>
                <w:lang w:eastAsia="en-US"/>
              </w:rPr>
            </w:pPr>
            <w:r w:rsidRPr="009F6D7F">
              <w:rPr>
                <w:color w:val="000000"/>
                <w:sz w:val="24"/>
                <w:szCs w:val="24"/>
                <w:lang w:eastAsia="en-US"/>
              </w:rPr>
              <w:t xml:space="preserve">Обобщение практики осуществления </w:t>
            </w:r>
            <w:r w:rsidRPr="009F6D7F">
              <w:rPr>
                <w:color w:val="000000"/>
                <w:sz w:val="24"/>
                <w:szCs w:val="24"/>
                <w:lang w:eastAsia="en-US"/>
              </w:rPr>
              <w:lastRenderedPageBreak/>
              <w:t>муниципального земельного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6D7F" w:rsidRPr="009F6D7F" w:rsidRDefault="009F6D7F" w:rsidP="009F6D7F">
            <w:pPr>
              <w:shd w:val="clear" w:color="auto" w:fill="FFFFFF"/>
              <w:spacing w:before="100" w:beforeAutospacing="1" w:after="100" w:afterAutospacing="1"/>
              <w:rPr>
                <w:color w:val="000000"/>
                <w:sz w:val="24"/>
                <w:szCs w:val="24"/>
                <w:lang w:eastAsia="en-US"/>
              </w:rPr>
            </w:pPr>
            <w:r w:rsidRPr="009F6D7F">
              <w:rPr>
                <w:color w:val="000000"/>
                <w:sz w:val="24"/>
                <w:szCs w:val="24"/>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6D7F" w:rsidRPr="009F6D7F" w:rsidRDefault="009F6D7F" w:rsidP="009F6D7F">
            <w:pPr>
              <w:jc w:val="center"/>
              <w:rPr>
                <w:color w:val="000000"/>
                <w:sz w:val="24"/>
                <w:szCs w:val="24"/>
                <w:lang w:eastAsia="en-US"/>
              </w:rPr>
            </w:pPr>
            <w:r w:rsidRPr="009F6D7F">
              <w:rPr>
                <w:color w:val="000000"/>
                <w:sz w:val="24"/>
                <w:szCs w:val="24"/>
                <w:lang w:eastAsia="en-US"/>
              </w:rPr>
              <w:t xml:space="preserve">До 1 июня </w:t>
            </w:r>
          </w:p>
          <w:p w:rsidR="009F6D7F" w:rsidRPr="009F6D7F" w:rsidRDefault="009F6D7F" w:rsidP="009F6D7F">
            <w:pPr>
              <w:jc w:val="center"/>
              <w:rPr>
                <w:color w:val="000000"/>
                <w:sz w:val="24"/>
                <w:szCs w:val="24"/>
                <w:lang w:eastAsia="en-US"/>
              </w:rPr>
            </w:pPr>
            <w:r w:rsidRPr="009F6D7F">
              <w:rPr>
                <w:color w:val="000000"/>
                <w:sz w:val="24"/>
                <w:szCs w:val="24"/>
                <w:lang w:eastAsia="en-US"/>
              </w:rPr>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43195D" w:rsidP="009F6D7F">
            <w:pPr>
              <w:rPr>
                <w:i/>
                <w:iCs/>
                <w:color w:val="000000"/>
                <w:sz w:val="24"/>
                <w:szCs w:val="24"/>
                <w:lang w:eastAsia="en-US"/>
              </w:rPr>
            </w:pPr>
            <w:r w:rsidRPr="0043195D">
              <w:rPr>
                <w:sz w:val="24"/>
                <w:szCs w:val="24"/>
              </w:rPr>
              <w:t xml:space="preserve">Отдел по управлению муниципальным </w:t>
            </w:r>
            <w:r>
              <w:rPr>
                <w:sz w:val="24"/>
                <w:szCs w:val="24"/>
              </w:rPr>
              <w:t>и</w:t>
            </w:r>
            <w:r w:rsidRPr="0043195D">
              <w:rPr>
                <w:sz w:val="24"/>
                <w:szCs w:val="24"/>
              </w:rPr>
              <w:t xml:space="preserve">муществом, экономике, </w:t>
            </w:r>
            <w:r w:rsidRPr="0043195D">
              <w:rPr>
                <w:sz w:val="24"/>
                <w:szCs w:val="24"/>
              </w:rPr>
              <w:lastRenderedPageBreak/>
              <w:t>комплексному развитию Администрации муниципального образования «Велижский район</w:t>
            </w:r>
            <w:r w:rsidRPr="009F6D7F">
              <w:rPr>
                <w:i/>
                <w:iCs/>
                <w:color w:val="000000"/>
                <w:sz w:val="24"/>
                <w:szCs w:val="24"/>
                <w:lang w:eastAsia="en-US"/>
              </w:rPr>
              <w:t xml:space="preserve"> </w:t>
            </w:r>
          </w:p>
        </w:tc>
      </w:tr>
      <w:tr w:rsidR="009F6D7F" w:rsidRPr="009F6D7F" w:rsidTr="0043195D">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9F6D7F" w:rsidRPr="009F6D7F" w:rsidRDefault="009F6D7F" w:rsidP="009F6D7F">
            <w:pPr>
              <w:rPr>
                <w:color w:val="000000"/>
                <w:sz w:val="24"/>
                <w:szCs w:val="24"/>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9F6D7F" w:rsidRPr="009F6D7F" w:rsidRDefault="009F6D7F" w:rsidP="009F6D7F">
            <w:pPr>
              <w:rPr>
                <w:color w:val="000000"/>
                <w:sz w:val="24"/>
                <w:szCs w:val="24"/>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6D7F" w:rsidRPr="009F6D7F" w:rsidRDefault="009F6D7F" w:rsidP="009F6D7F">
            <w:pPr>
              <w:shd w:val="clear" w:color="auto" w:fill="FFFFFF"/>
              <w:spacing w:before="100" w:beforeAutospacing="1" w:after="100" w:afterAutospacing="1"/>
              <w:rPr>
                <w:color w:val="000000"/>
                <w:sz w:val="24"/>
                <w:szCs w:val="24"/>
                <w:lang w:eastAsia="en-US"/>
              </w:rPr>
            </w:pPr>
            <w:r w:rsidRPr="009F6D7F">
              <w:rPr>
                <w:color w:val="000000"/>
                <w:sz w:val="24"/>
                <w:szCs w:val="24"/>
                <w:lang w:eastAsia="en-US"/>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6D7F" w:rsidRPr="009F6D7F" w:rsidRDefault="009F6D7F" w:rsidP="009F6D7F">
            <w:pPr>
              <w:jc w:val="center"/>
              <w:rPr>
                <w:color w:val="000000"/>
                <w:sz w:val="24"/>
                <w:szCs w:val="24"/>
                <w:lang w:eastAsia="en-US"/>
              </w:rPr>
            </w:pPr>
            <w:r w:rsidRPr="009F6D7F">
              <w:rPr>
                <w:color w:val="000000"/>
                <w:sz w:val="24"/>
                <w:szCs w:val="24"/>
                <w:lang w:eastAsia="en-US"/>
              </w:rPr>
              <w:t xml:space="preserve">До 1 июля </w:t>
            </w:r>
          </w:p>
          <w:p w:rsidR="009F6D7F" w:rsidRPr="009F6D7F" w:rsidRDefault="009F6D7F" w:rsidP="009F6D7F">
            <w:pPr>
              <w:jc w:val="center"/>
              <w:rPr>
                <w:color w:val="000000"/>
                <w:sz w:val="24"/>
                <w:szCs w:val="24"/>
                <w:lang w:eastAsia="en-US"/>
              </w:rPr>
            </w:pPr>
            <w:r w:rsidRPr="009F6D7F">
              <w:rPr>
                <w:color w:val="000000"/>
                <w:sz w:val="24"/>
                <w:szCs w:val="24"/>
                <w:lang w:eastAsia="en-US"/>
              </w:rPr>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43195D" w:rsidP="009F6D7F">
            <w:pPr>
              <w:rPr>
                <w:i/>
                <w:iCs/>
                <w:color w:val="000000"/>
                <w:sz w:val="24"/>
                <w:szCs w:val="24"/>
                <w:lang w:eastAsia="en-US"/>
              </w:rPr>
            </w:pPr>
            <w:r w:rsidRPr="0043195D">
              <w:rPr>
                <w:sz w:val="24"/>
                <w:szCs w:val="24"/>
              </w:rPr>
              <w:t xml:space="preserve">Отдел по управлению муниципальным </w:t>
            </w:r>
            <w:r>
              <w:rPr>
                <w:sz w:val="24"/>
                <w:szCs w:val="24"/>
              </w:rPr>
              <w:t>и</w:t>
            </w:r>
            <w:r w:rsidRPr="0043195D">
              <w:rPr>
                <w:sz w:val="24"/>
                <w:szCs w:val="24"/>
              </w:rPr>
              <w:t>муществом, экономике, комплексному развитию Администрации муниципального образования «Велижский район</w:t>
            </w:r>
            <w:r w:rsidR="009F6D7F" w:rsidRPr="009F6D7F">
              <w:rPr>
                <w:i/>
                <w:iCs/>
                <w:color w:val="000000"/>
                <w:sz w:val="24"/>
                <w:szCs w:val="24"/>
                <w:lang w:eastAsia="en-US"/>
              </w:rPr>
              <w:t>)</w:t>
            </w:r>
          </w:p>
          <w:p w:rsidR="009F6D7F" w:rsidRPr="009F6D7F" w:rsidRDefault="009F6D7F" w:rsidP="009F6D7F">
            <w:pPr>
              <w:rPr>
                <w:color w:val="000000"/>
                <w:sz w:val="24"/>
                <w:szCs w:val="24"/>
                <w:lang w:eastAsia="en-US"/>
              </w:rPr>
            </w:pPr>
          </w:p>
        </w:tc>
      </w:tr>
      <w:tr w:rsidR="009F6D7F" w:rsidRPr="009F6D7F" w:rsidTr="0043195D">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6D7F" w:rsidRPr="009F6D7F" w:rsidRDefault="009F6D7F" w:rsidP="009F6D7F">
            <w:pPr>
              <w:jc w:val="center"/>
              <w:rPr>
                <w:color w:val="000000"/>
                <w:sz w:val="24"/>
                <w:szCs w:val="24"/>
                <w:lang w:eastAsia="en-US"/>
              </w:rPr>
            </w:pPr>
            <w:r w:rsidRPr="009F6D7F">
              <w:rPr>
                <w:color w:val="000000"/>
                <w:sz w:val="24"/>
                <w:szCs w:val="24"/>
                <w:lang w:eastAsia="en-US"/>
              </w:rPr>
              <w:t>3</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9F6D7F" w:rsidP="0043195D">
            <w:pPr>
              <w:jc w:val="both"/>
              <w:rPr>
                <w:color w:val="000000"/>
                <w:sz w:val="24"/>
                <w:szCs w:val="24"/>
                <w:lang w:eastAsia="en-US"/>
              </w:rPr>
            </w:pPr>
            <w:r w:rsidRPr="009F6D7F">
              <w:rPr>
                <w:color w:val="000000"/>
                <w:sz w:val="24"/>
                <w:szCs w:val="24"/>
                <w:lang w:eastAsia="en-US"/>
              </w:rPr>
              <w:t>Объявление контролируемым лицам предостережений о недопустимости нарушения обязательных требований и предложений</w:t>
            </w:r>
            <w:r w:rsidRPr="009F6D7F">
              <w:rPr>
                <w:color w:val="000000"/>
                <w:sz w:val="24"/>
                <w:szCs w:val="24"/>
                <w:shd w:val="clear" w:color="auto" w:fill="FFFFFF"/>
                <w:lang w:eastAsia="en-US"/>
              </w:rPr>
              <w:t xml:space="preserve"> принять меры по обеспечению соблюдения обязательных требований</w:t>
            </w:r>
            <w:r w:rsidRPr="009F6D7F">
              <w:rPr>
                <w:color w:val="000000"/>
                <w:sz w:val="24"/>
                <w:szCs w:val="24"/>
                <w:lang w:eastAsia="en-US"/>
              </w:rPr>
              <w:t xml:space="preserve"> в случае наличия у администрации сведений о готовящихся нарушениях обязательных требований </w:t>
            </w:r>
            <w:r w:rsidRPr="009F6D7F">
              <w:rPr>
                <w:color w:val="000000"/>
                <w:sz w:val="24"/>
                <w:szCs w:val="24"/>
                <w:shd w:val="clear" w:color="auto" w:fill="FFFFFF"/>
                <w:lang w:eastAsia="en-US"/>
              </w:rPr>
              <w:t>или признаках нарушений обязательных требований </w:t>
            </w:r>
            <w:r w:rsidRPr="009F6D7F">
              <w:rPr>
                <w:color w:val="000000"/>
                <w:sz w:val="24"/>
                <w:szCs w:val="24"/>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6D7F" w:rsidRPr="009F6D7F" w:rsidRDefault="009F6D7F" w:rsidP="009F6D7F">
            <w:pPr>
              <w:rPr>
                <w:color w:val="000000"/>
                <w:sz w:val="24"/>
                <w:szCs w:val="24"/>
                <w:lang w:eastAsia="en-US"/>
              </w:rPr>
            </w:pPr>
            <w:r w:rsidRPr="009F6D7F">
              <w:rPr>
                <w:color w:val="000000"/>
                <w:sz w:val="24"/>
                <w:szCs w:val="24"/>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9F6D7F" w:rsidP="009F6D7F">
            <w:pPr>
              <w:jc w:val="center"/>
              <w:rPr>
                <w:color w:val="000000"/>
                <w:sz w:val="24"/>
                <w:szCs w:val="24"/>
                <w:shd w:val="clear" w:color="auto" w:fill="FFFFFF"/>
                <w:lang w:eastAsia="en-US"/>
              </w:rPr>
            </w:pPr>
            <w:r w:rsidRPr="009F6D7F">
              <w:rPr>
                <w:color w:val="000000"/>
                <w:sz w:val="24"/>
                <w:szCs w:val="24"/>
                <w:lang w:eastAsia="en-US"/>
              </w:rPr>
              <w:t xml:space="preserve">По мере выявления готовящихся нарушений обязательных требований </w:t>
            </w:r>
            <w:r w:rsidRPr="009F6D7F">
              <w:rPr>
                <w:color w:val="000000"/>
                <w:sz w:val="24"/>
                <w:szCs w:val="24"/>
                <w:shd w:val="clear" w:color="auto" w:fill="FFFFFF"/>
                <w:lang w:eastAsia="en-US"/>
              </w:rPr>
              <w:t>или признаков нарушений обязательных требований,</w:t>
            </w:r>
            <w:r w:rsidRPr="009F6D7F">
              <w:rPr>
                <w:i/>
                <w:iCs/>
                <w:color w:val="000000"/>
                <w:sz w:val="24"/>
                <w:szCs w:val="24"/>
                <w:lang w:eastAsia="en-US"/>
              </w:rPr>
              <w:t xml:space="preserve"> </w:t>
            </w:r>
            <w:r w:rsidRPr="009F6D7F">
              <w:rPr>
                <w:color w:val="000000"/>
                <w:sz w:val="24"/>
                <w:szCs w:val="24"/>
                <w:lang w:eastAsia="en-US"/>
              </w:rPr>
              <w:t>не позднее 30 дней со дня получения администрацией указанных сведений</w:t>
            </w:r>
          </w:p>
          <w:p w:rsidR="009F6D7F" w:rsidRPr="009F6D7F" w:rsidRDefault="009F6D7F" w:rsidP="009F6D7F">
            <w:pPr>
              <w:rPr>
                <w:color w:val="000000"/>
                <w:sz w:val="24"/>
                <w:szCs w:val="24"/>
                <w:lang w:eastAsia="en-US"/>
              </w:rPr>
            </w:pPr>
          </w:p>
          <w:p w:rsidR="009F6D7F" w:rsidRPr="009F6D7F" w:rsidRDefault="009F6D7F" w:rsidP="009F6D7F">
            <w:pPr>
              <w:rPr>
                <w:color w:val="000000"/>
                <w:sz w:val="24"/>
                <w:szCs w:val="24"/>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43195D" w:rsidP="009F6D7F">
            <w:pPr>
              <w:rPr>
                <w:i/>
                <w:iCs/>
                <w:color w:val="000000"/>
                <w:sz w:val="24"/>
                <w:szCs w:val="24"/>
                <w:lang w:eastAsia="en-US"/>
              </w:rPr>
            </w:pPr>
            <w:r w:rsidRPr="0043195D">
              <w:rPr>
                <w:sz w:val="24"/>
                <w:szCs w:val="24"/>
              </w:rPr>
              <w:t xml:space="preserve">Отдел по управлению муниципальным </w:t>
            </w:r>
            <w:r>
              <w:rPr>
                <w:sz w:val="24"/>
                <w:szCs w:val="24"/>
              </w:rPr>
              <w:t>и</w:t>
            </w:r>
            <w:r w:rsidRPr="0043195D">
              <w:rPr>
                <w:sz w:val="24"/>
                <w:szCs w:val="24"/>
              </w:rPr>
              <w:t>муществом, экономике, комплексному развитию Администрации муниципального образования «Велижский район</w:t>
            </w:r>
            <w:r w:rsidRPr="009F6D7F">
              <w:rPr>
                <w:i/>
                <w:iCs/>
                <w:color w:val="000000"/>
                <w:sz w:val="24"/>
                <w:szCs w:val="24"/>
                <w:lang w:eastAsia="en-US"/>
              </w:rPr>
              <w:t xml:space="preserve"> </w:t>
            </w:r>
          </w:p>
          <w:p w:rsidR="009F6D7F" w:rsidRPr="009F6D7F" w:rsidRDefault="009F6D7F" w:rsidP="009F6D7F">
            <w:pPr>
              <w:rPr>
                <w:color w:val="000000"/>
                <w:sz w:val="24"/>
                <w:szCs w:val="24"/>
                <w:lang w:eastAsia="en-US"/>
              </w:rPr>
            </w:pPr>
          </w:p>
        </w:tc>
      </w:tr>
      <w:tr w:rsidR="009F6D7F" w:rsidRPr="009F6D7F" w:rsidTr="0043195D">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9F6D7F" w:rsidRPr="009F6D7F" w:rsidRDefault="009F6D7F" w:rsidP="009F6D7F">
            <w:pPr>
              <w:jc w:val="center"/>
              <w:rPr>
                <w:color w:val="000000"/>
                <w:sz w:val="24"/>
                <w:szCs w:val="24"/>
                <w:lang w:val="en-US" w:eastAsia="en-US"/>
              </w:rPr>
            </w:pPr>
            <w:r w:rsidRPr="009F6D7F">
              <w:rPr>
                <w:color w:val="000000"/>
                <w:sz w:val="24"/>
                <w:szCs w:val="24"/>
                <w:lang w:eastAsia="en-US"/>
              </w:rPr>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9F6D7F" w:rsidRPr="009F6D7F" w:rsidRDefault="009F6D7F" w:rsidP="0043195D">
            <w:pPr>
              <w:suppressAutoHyphens/>
              <w:autoSpaceDE w:val="0"/>
              <w:rPr>
                <w:sz w:val="24"/>
                <w:szCs w:val="24"/>
                <w:lang w:eastAsia="zh-CN"/>
              </w:rPr>
            </w:pPr>
            <w:r w:rsidRPr="009F6D7F">
              <w:rPr>
                <w:color w:val="000000"/>
                <w:sz w:val="24"/>
                <w:szCs w:val="24"/>
                <w:lang w:eastAsia="zh-CN"/>
              </w:rPr>
              <w:t xml:space="preserve">Консультирование контролируемых лиц в устной или письменной форме </w:t>
            </w:r>
            <w:r w:rsidRPr="009F6D7F">
              <w:rPr>
                <w:color w:val="000000"/>
                <w:sz w:val="24"/>
                <w:szCs w:val="24"/>
                <w:lang w:eastAsia="zh-CN"/>
              </w:rPr>
              <w:lastRenderedPageBreak/>
              <w:t>по следующим вопросам муниципального земельного контроля:</w:t>
            </w:r>
          </w:p>
          <w:p w:rsidR="0043195D" w:rsidRDefault="009F6D7F" w:rsidP="0043195D">
            <w:pPr>
              <w:suppressAutoHyphens/>
              <w:autoSpaceDE w:val="0"/>
              <w:rPr>
                <w:color w:val="000000"/>
                <w:sz w:val="24"/>
                <w:szCs w:val="24"/>
                <w:lang w:eastAsia="zh-CN"/>
              </w:rPr>
            </w:pPr>
            <w:r w:rsidRPr="009F6D7F">
              <w:rPr>
                <w:color w:val="000000"/>
                <w:sz w:val="24"/>
                <w:szCs w:val="24"/>
                <w:lang w:eastAsia="zh-CN"/>
              </w:rPr>
              <w:t>- организация и осуществление муниципального земельного контроля;</w:t>
            </w:r>
          </w:p>
          <w:p w:rsidR="009F6D7F" w:rsidRPr="009F6D7F" w:rsidRDefault="009F6D7F" w:rsidP="0043195D">
            <w:pPr>
              <w:suppressAutoHyphens/>
              <w:autoSpaceDE w:val="0"/>
              <w:rPr>
                <w:sz w:val="24"/>
                <w:szCs w:val="24"/>
                <w:lang w:eastAsia="zh-CN"/>
              </w:rPr>
            </w:pPr>
            <w:r w:rsidRPr="009F6D7F">
              <w:rPr>
                <w:color w:val="000000"/>
                <w:sz w:val="24"/>
                <w:szCs w:val="24"/>
                <w:lang w:eastAsia="zh-CN"/>
              </w:rPr>
              <w:t xml:space="preserve">- порядок осуществления контрольных мероприятий, установленных Положением о муниципальном земельном контроле в границах </w:t>
            </w:r>
            <w:r w:rsidR="0043195D">
              <w:rPr>
                <w:color w:val="000000"/>
                <w:sz w:val="24"/>
                <w:szCs w:val="24"/>
                <w:lang w:eastAsia="zh-CN"/>
              </w:rPr>
              <w:t>муниципального образования «Велижский район»</w:t>
            </w:r>
          </w:p>
          <w:p w:rsidR="009F6D7F" w:rsidRPr="009F6D7F" w:rsidRDefault="009F6D7F" w:rsidP="0043195D">
            <w:pPr>
              <w:suppressAutoHyphens/>
              <w:autoSpaceDE w:val="0"/>
              <w:rPr>
                <w:sz w:val="24"/>
                <w:szCs w:val="24"/>
                <w:lang w:eastAsia="zh-CN"/>
              </w:rPr>
            </w:pPr>
            <w:r w:rsidRPr="009F6D7F">
              <w:rPr>
                <w:color w:val="000000"/>
                <w:sz w:val="24"/>
                <w:szCs w:val="24"/>
                <w:lang w:eastAsia="zh-CN"/>
              </w:rPr>
              <w:t>- порядок обжалования действий (бездействия) должностных лиц, уполномоченных осуществлять муниципальный земельный контроль;</w:t>
            </w:r>
          </w:p>
          <w:p w:rsidR="009F6D7F" w:rsidRPr="009F6D7F" w:rsidRDefault="009F6D7F" w:rsidP="0043195D">
            <w:pPr>
              <w:jc w:val="both"/>
              <w:rPr>
                <w:color w:val="000000"/>
                <w:sz w:val="24"/>
                <w:szCs w:val="24"/>
                <w:lang w:eastAsia="en-US"/>
              </w:rPr>
            </w:pPr>
            <w:r w:rsidRPr="009F6D7F">
              <w:rPr>
                <w:color w:val="000000"/>
                <w:sz w:val="24"/>
                <w:szCs w:val="24"/>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9F6D7F" w:rsidP="009F6D7F">
            <w:pPr>
              <w:shd w:val="clear" w:color="auto" w:fill="FFFFFF"/>
              <w:rPr>
                <w:color w:val="000000"/>
                <w:sz w:val="24"/>
                <w:szCs w:val="24"/>
                <w:lang w:eastAsia="en-US"/>
              </w:rPr>
            </w:pPr>
            <w:r w:rsidRPr="009F6D7F">
              <w:rPr>
                <w:color w:val="000000"/>
                <w:sz w:val="24"/>
                <w:szCs w:val="24"/>
                <w:lang w:eastAsia="en-US"/>
              </w:rPr>
              <w:lastRenderedPageBreak/>
              <w:t xml:space="preserve">1. Консультирование контролируемых </w:t>
            </w:r>
            <w:r w:rsidR="00586B66">
              <w:rPr>
                <w:color w:val="000000"/>
                <w:sz w:val="24"/>
                <w:szCs w:val="24"/>
                <w:lang w:eastAsia="en-US"/>
              </w:rPr>
              <w:t xml:space="preserve">лиц в устной форме по телефону </w:t>
            </w:r>
            <w:r w:rsidRPr="009F6D7F">
              <w:rPr>
                <w:color w:val="000000"/>
                <w:sz w:val="24"/>
                <w:szCs w:val="24"/>
                <w:lang w:eastAsia="en-US"/>
              </w:rPr>
              <w:t>и на личном приеме</w:t>
            </w:r>
          </w:p>
          <w:p w:rsidR="009F6D7F" w:rsidRPr="009F6D7F" w:rsidRDefault="009F6D7F" w:rsidP="009F6D7F">
            <w:pPr>
              <w:shd w:val="clear" w:color="auto" w:fill="FFFFFF"/>
              <w:rPr>
                <w:color w:val="000000"/>
                <w:sz w:val="24"/>
                <w:szCs w:val="24"/>
                <w:lang w:eastAsia="en-US"/>
              </w:rPr>
            </w:pPr>
          </w:p>
          <w:p w:rsidR="009F6D7F" w:rsidRPr="009F6D7F" w:rsidRDefault="009F6D7F" w:rsidP="009F6D7F">
            <w:pPr>
              <w:shd w:val="clear" w:color="auto" w:fill="FFFFFF"/>
              <w:rPr>
                <w:color w:val="000000"/>
                <w:sz w:val="24"/>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9F6D7F" w:rsidP="009F6D7F">
            <w:pPr>
              <w:jc w:val="center"/>
              <w:rPr>
                <w:color w:val="000000"/>
                <w:sz w:val="24"/>
                <w:szCs w:val="24"/>
                <w:shd w:val="clear" w:color="auto" w:fill="FFFFFF"/>
                <w:lang w:eastAsia="en-US"/>
              </w:rPr>
            </w:pPr>
            <w:r w:rsidRPr="009F6D7F">
              <w:rPr>
                <w:color w:val="000000"/>
                <w:sz w:val="24"/>
                <w:szCs w:val="24"/>
                <w:lang w:eastAsia="en-US"/>
              </w:rPr>
              <w:lastRenderedPageBreak/>
              <w:t>При обращении лица, нуждающегося в консультировании</w:t>
            </w:r>
          </w:p>
          <w:p w:rsidR="009F6D7F" w:rsidRPr="009F6D7F" w:rsidRDefault="009F6D7F" w:rsidP="009F6D7F">
            <w:pPr>
              <w:rPr>
                <w:color w:val="000000"/>
                <w:sz w:val="24"/>
                <w:szCs w:val="24"/>
                <w:lang w:eastAsia="en-US"/>
              </w:rPr>
            </w:pPr>
          </w:p>
          <w:p w:rsidR="009F6D7F" w:rsidRPr="009F6D7F" w:rsidRDefault="009F6D7F" w:rsidP="009F6D7F">
            <w:pPr>
              <w:rPr>
                <w:color w:val="000000"/>
                <w:sz w:val="24"/>
                <w:szCs w:val="24"/>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43195D" w:rsidP="009F6D7F">
            <w:pPr>
              <w:rPr>
                <w:color w:val="000000"/>
                <w:sz w:val="24"/>
                <w:szCs w:val="24"/>
                <w:lang w:eastAsia="en-US"/>
              </w:rPr>
            </w:pPr>
            <w:r w:rsidRPr="0043195D">
              <w:rPr>
                <w:sz w:val="24"/>
                <w:szCs w:val="24"/>
              </w:rPr>
              <w:lastRenderedPageBreak/>
              <w:t xml:space="preserve">Отдел по управлению муниципальным </w:t>
            </w:r>
            <w:r>
              <w:rPr>
                <w:sz w:val="24"/>
                <w:szCs w:val="24"/>
              </w:rPr>
              <w:t>и</w:t>
            </w:r>
            <w:r w:rsidRPr="0043195D">
              <w:rPr>
                <w:sz w:val="24"/>
                <w:szCs w:val="24"/>
              </w:rPr>
              <w:t xml:space="preserve">муществом, экономике, </w:t>
            </w:r>
            <w:r w:rsidRPr="0043195D">
              <w:rPr>
                <w:sz w:val="24"/>
                <w:szCs w:val="24"/>
              </w:rPr>
              <w:lastRenderedPageBreak/>
              <w:t>комплексному развитию Администрации муниципального образования «Велижский район</w:t>
            </w:r>
          </w:p>
        </w:tc>
      </w:tr>
      <w:tr w:rsidR="009F6D7F" w:rsidRPr="009F6D7F" w:rsidTr="0043195D">
        <w:tc>
          <w:tcPr>
            <w:tcW w:w="567" w:type="dxa"/>
            <w:vMerge/>
            <w:tcBorders>
              <w:top w:val="single" w:sz="6" w:space="0" w:color="000000"/>
              <w:left w:val="single" w:sz="6" w:space="0" w:color="000000"/>
              <w:bottom w:val="nil"/>
              <w:right w:val="single" w:sz="6" w:space="0" w:color="000000"/>
            </w:tcBorders>
            <w:vAlign w:val="center"/>
            <w:hideMark/>
          </w:tcPr>
          <w:p w:rsidR="009F6D7F" w:rsidRPr="009F6D7F" w:rsidRDefault="009F6D7F" w:rsidP="009F6D7F">
            <w:pPr>
              <w:rPr>
                <w:color w:val="000000"/>
                <w:sz w:val="24"/>
                <w:szCs w:val="24"/>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9F6D7F" w:rsidRPr="009F6D7F" w:rsidRDefault="009F6D7F" w:rsidP="009F6D7F">
            <w:pPr>
              <w:rPr>
                <w:color w:val="000000"/>
                <w:sz w:val="24"/>
                <w:szCs w:val="24"/>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6D7F" w:rsidRPr="009F6D7F" w:rsidRDefault="009F6D7F" w:rsidP="009F6D7F">
            <w:pPr>
              <w:shd w:val="clear" w:color="auto" w:fill="FFFFFF"/>
              <w:rPr>
                <w:color w:val="000000"/>
                <w:sz w:val="24"/>
                <w:szCs w:val="24"/>
                <w:lang w:eastAsia="en-US"/>
              </w:rPr>
            </w:pPr>
            <w:r w:rsidRPr="009F6D7F">
              <w:rPr>
                <w:color w:val="000000"/>
                <w:sz w:val="24"/>
                <w:szCs w:val="24"/>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9F6D7F" w:rsidP="009F6D7F">
            <w:pPr>
              <w:jc w:val="center"/>
              <w:rPr>
                <w:color w:val="000000"/>
                <w:sz w:val="24"/>
                <w:szCs w:val="24"/>
                <w:lang w:eastAsia="en-US"/>
              </w:rPr>
            </w:pPr>
            <w:r w:rsidRPr="009F6D7F">
              <w:rPr>
                <w:color w:val="000000"/>
                <w:sz w:val="24"/>
                <w:szCs w:val="24"/>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43195D" w:rsidP="0043195D">
            <w:pPr>
              <w:jc w:val="both"/>
              <w:rPr>
                <w:color w:val="000000"/>
                <w:sz w:val="24"/>
                <w:szCs w:val="24"/>
                <w:lang w:eastAsia="en-US"/>
              </w:rPr>
            </w:pPr>
            <w:r w:rsidRPr="0043195D">
              <w:rPr>
                <w:sz w:val="24"/>
                <w:szCs w:val="24"/>
              </w:rPr>
              <w:t>Отдел по управлению муниципальным имуществом, экономике и комплексному развитию Администрации муниципального образования «Велижский район</w:t>
            </w:r>
            <w:r w:rsidRPr="0043195D">
              <w:rPr>
                <w:color w:val="000000"/>
                <w:sz w:val="24"/>
                <w:szCs w:val="24"/>
                <w:lang w:eastAsia="en-US"/>
              </w:rPr>
              <w:t xml:space="preserve"> </w:t>
            </w:r>
          </w:p>
        </w:tc>
      </w:tr>
      <w:tr w:rsidR="009F6D7F" w:rsidRPr="009F6D7F" w:rsidTr="0043195D">
        <w:tc>
          <w:tcPr>
            <w:tcW w:w="567" w:type="dxa"/>
            <w:vMerge/>
            <w:tcBorders>
              <w:top w:val="single" w:sz="6" w:space="0" w:color="000000"/>
              <w:left w:val="single" w:sz="6" w:space="0" w:color="000000"/>
              <w:bottom w:val="nil"/>
              <w:right w:val="single" w:sz="6" w:space="0" w:color="000000"/>
            </w:tcBorders>
            <w:vAlign w:val="center"/>
            <w:hideMark/>
          </w:tcPr>
          <w:p w:rsidR="009F6D7F" w:rsidRPr="009F6D7F" w:rsidRDefault="009F6D7F" w:rsidP="009F6D7F">
            <w:pPr>
              <w:rPr>
                <w:color w:val="000000"/>
                <w:sz w:val="24"/>
                <w:szCs w:val="24"/>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9F6D7F" w:rsidRPr="009F6D7F" w:rsidRDefault="009F6D7F" w:rsidP="009F6D7F">
            <w:pPr>
              <w:rPr>
                <w:color w:val="000000"/>
                <w:sz w:val="24"/>
                <w:szCs w:val="24"/>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9F6D7F" w:rsidP="009F6D7F">
            <w:pPr>
              <w:shd w:val="clear" w:color="auto" w:fill="FFFFFF"/>
              <w:spacing w:before="100" w:beforeAutospacing="1" w:after="100" w:afterAutospacing="1"/>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9F6D7F" w:rsidP="009F6D7F">
            <w:pPr>
              <w:rPr>
                <w:color w:val="000000"/>
                <w:sz w:val="24"/>
                <w:szCs w:val="24"/>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9F6D7F" w:rsidP="00193EB4">
            <w:pPr>
              <w:rPr>
                <w:color w:val="000000"/>
                <w:sz w:val="24"/>
                <w:szCs w:val="24"/>
                <w:lang w:eastAsia="en-US"/>
              </w:rPr>
            </w:pPr>
          </w:p>
        </w:tc>
      </w:tr>
      <w:tr w:rsidR="009F6D7F" w:rsidRPr="009F6D7F" w:rsidTr="0043195D">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F6D7F" w:rsidRPr="009F6D7F" w:rsidRDefault="009F6D7F" w:rsidP="009F6D7F">
            <w:pPr>
              <w:rPr>
                <w:color w:val="000000"/>
                <w:sz w:val="24"/>
                <w:szCs w:val="24"/>
                <w:lang w:eastAsia="en-US"/>
              </w:rPr>
            </w:pPr>
            <w:r w:rsidRPr="009F6D7F">
              <w:rPr>
                <w:color w:val="000000"/>
                <w:sz w:val="24"/>
                <w:szCs w:val="24"/>
                <w:lang w:eastAsia="en-US"/>
              </w:rPr>
              <w:t>5</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F6D7F" w:rsidRPr="009F6D7F" w:rsidRDefault="009F6D7F" w:rsidP="009F6D7F">
            <w:pPr>
              <w:rPr>
                <w:color w:val="000000"/>
                <w:sz w:val="24"/>
                <w:szCs w:val="24"/>
                <w:lang w:eastAsia="en-US"/>
              </w:rPr>
            </w:pPr>
            <w:r w:rsidRPr="009F6D7F">
              <w:rPr>
                <w:color w:val="000000"/>
                <w:sz w:val="24"/>
                <w:szCs w:val="24"/>
                <w:lang w:eastAsia="en-US"/>
              </w:rPr>
              <w:t>Профилактический визит, в ходе которого контролируемое лицо</w:t>
            </w:r>
            <w:r w:rsidRPr="009F6D7F">
              <w:rPr>
                <w:sz w:val="24"/>
                <w:szCs w:val="24"/>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F6D7F" w:rsidRPr="009F6D7F" w:rsidRDefault="009F6D7F" w:rsidP="009F6D7F">
            <w:pPr>
              <w:shd w:val="clear" w:color="auto" w:fill="FFFFFF"/>
              <w:spacing w:before="100" w:beforeAutospacing="1" w:after="100" w:afterAutospacing="1"/>
              <w:rPr>
                <w:color w:val="000000"/>
                <w:sz w:val="24"/>
                <w:szCs w:val="24"/>
                <w:lang w:eastAsia="en-US"/>
              </w:rPr>
            </w:pPr>
            <w:r w:rsidRPr="009F6D7F">
              <w:rPr>
                <w:sz w:val="24"/>
                <w:szCs w:val="24"/>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9F6D7F" w:rsidP="009F6D7F">
            <w:pPr>
              <w:jc w:val="center"/>
              <w:rPr>
                <w:color w:val="000000"/>
                <w:sz w:val="24"/>
                <w:szCs w:val="24"/>
                <w:lang w:eastAsia="en-US"/>
              </w:rPr>
            </w:pPr>
            <w:r w:rsidRPr="009F6D7F">
              <w:rPr>
                <w:sz w:val="24"/>
                <w:szCs w:val="24"/>
                <w:lang w:eastAsia="en-US"/>
              </w:rPr>
              <w:t>П</w:t>
            </w:r>
            <w:r w:rsidRPr="009F6D7F">
              <w:rPr>
                <w:color w:val="000000"/>
                <w:sz w:val="24"/>
                <w:szCs w:val="24"/>
                <w:lang w:eastAsia="en-US"/>
              </w:rPr>
              <w:t xml:space="preserve">о мере необходимости, но не менее </w:t>
            </w:r>
            <w:r w:rsidRPr="00072445">
              <w:rPr>
                <w:color w:val="000000"/>
                <w:sz w:val="24"/>
                <w:szCs w:val="24"/>
                <w:lang w:eastAsia="en-US"/>
              </w:rPr>
              <w:t>4</w:t>
            </w:r>
            <w:r w:rsidRPr="009F6D7F">
              <w:rPr>
                <w:color w:val="000000"/>
                <w:sz w:val="24"/>
                <w:szCs w:val="24"/>
                <w:lang w:eastAsia="en-US"/>
              </w:rPr>
              <w:t xml:space="preserve"> профилактических визитов в 1 полугодие</w:t>
            </w:r>
          </w:p>
          <w:p w:rsidR="009F6D7F" w:rsidRPr="009F6D7F" w:rsidRDefault="009F6D7F" w:rsidP="009F6D7F">
            <w:pPr>
              <w:rPr>
                <w:color w:val="000000"/>
                <w:sz w:val="24"/>
                <w:szCs w:val="24"/>
                <w:lang w:eastAsia="en-US"/>
              </w:rPr>
            </w:pPr>
          </w:p>
          <w:p w:rsidR="009F6D7F" w:rsidRPr="009F6D7F" w:rsidRDefault="009F6D7F" w:rsidP="009F6D7F">
            <w:pPr>
              <w:rPr>
                <w:color w:val="000000"/>
                <w:sz w:val="24"/>
                <w:szCs w:val="24"/>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F6D7F" w:rsidRPr="009F6D7F" w:rsidRDefault="00193EB4" w:rsidP="009F6D7F">
            <w:pPr>
              <w:rPr>
                <w:color w:val="000000"/>
                <w:sz w:val="24"/>
                <w:szCs w:val="24"/>
                <w:lang w:eastAsia="en-US"/>
              </w:rPr>
            </w:pPr>
            <w:r w:rsidRPr="0043195D">
              <w:rPr>
                <w:sz w:val="24"/>
                <w:szCs w:val="24"/>
              </w:rPr>
              <w:t xml:space="preserve">Отдел по управлению муниципальным </w:t>
            </w:r>
            <w:r>
              <w:rPr>
                <w:sz w:val="24"/>
                <w:szCs w:val="24"/>
              </w:rPr>
              <w:t>и</w:t>
            </w:r>
            <w:r w:rsidRPr="0043195D">
              <w:rPr>
                <w:sz w:val="24"/>
                <w:szCs w:val="24"/>
              </w:rPr>
              <w:t>муществом, экономике, комплексному развитию Администрации муниципального образования «Велижский район</w:t>
            </w:r>
            <w:r w:rsidRPr="009F6D7F">
              <w:rPr>
                <w:color w:val="000000"/>
                <w:sz w:val="24"/>
                <w:szCs w:val="24"/>
                <w:lang w:eastAsia="en-US"/>
              </w:rPr>
              <w:t xml:space="preserve"> </w:t>
            </w:r>
          </w:p>
        </w:tc>
      </w:tr>
    </w:tbl>
    <w:p w:rsidR="004E2906" w:rsidRDefault="004E2906" w:rsidP="009F6D7F">
      <w:pPr>
        <w:contextualSpacing/>
        <w:jc w:val="both"/>
        <w:rPr>
          <w:rFonts w:ascii="YS Text" w:hAnsi="YS Text"/>
          <w:color w:val="000000"/>
          <w:sz w:val="26"/>
          <w:szCs w:val="26"/>
        </w:rPr>
      </w:pPr>
    </w:p>
    <w:p w:rsidR="004E2906" w:rsidRDefault="004E2906" w:rsidP="009F6D7F">
      <w:pPr>
        <w:spacing w:line="420" w:lineRule="atLeast"/>
        <w:jc w:val="both"/>
        <w:rPr>
          <w:rFonts w:ascii="YS Text" w:hAnsi="YS Text"/>
          <w:color w:val="000000"/>
          <w:sz w:val="26"/>
          <w:szCs w:val="26"/>
        </w:rPr>
      </w:pPr>
    </w:p>
    <w:p w:rsidR="009F6D7F" w:rsidRPr="009F6D7F" w:rsidRDefault="009F6D7F" w:rsidP="009F6D7F">
      <w:pPr>
        <w:shd w:val="clear" w:color="auto" w:fill="FFFFFF"/>
        <w:ind w:firstLine="709"/>
        <w:jc w:val="center"/>
        <w:rPr>
          <w:color w:val="22272F"/>
          <w:sz w:val="28"/>
          <w:szCs w:val="28"/>
        </w:rPr>
      </w:pPr>
      <w:r w:rsidRPr="009F6D7F">
        <w:rPr>
          <w:color w:val="22272F"/>
          <w:sz w:val="28"/>
          <w:szCs w:val="28"/>
        </w:rPr>
        <w:t>4. Показатели результативности и эффективности Программы профилактики</w:t>
      </w:r>
    </w:p>
    <w:p w:rsidR="009F6D7F" w:rsidRPr="009F6D7F" w:rsidRDefault="009F6D7F" w:rsidP="009F6D7F">
      <w:pPr>
        <w:autoSpaceDE w:val="0"/>
        <w:autoSpaceDN w:val="0"/>
        <w:adjustRightInd w:val="0"/>
        <w:ind w:firstLine="709"/>
        <w:jc w:val="both"/>
        <w:rPr>
          <w:i/>
          <w:iCs/>
          <w:sz w:val="28"/>
          <w:szCs w:val="28"/>
        </w:rPr>
      </w:pPr>
      <w:r w:rsidRPr="009F6D7F">
        <w:rPr>
          <w:color w:val="22272F"/>
          <w:sz w:val="28"/>
          <w:szCs w:val="28"/>
        </w:rPr>
        <w:t>Показатели результативности Программы профилактики определяются в соответствии со следующей таблицей.</w:t>
      </w: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9F6D7F" w:rsidRPr="009F6D7F" w:rsidTr="00D652E1">
        <w:tc>
          <w:tcPr>
            <w:tcW w:w="567"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center"/>
              <w:rPr>
                <w:sz w:val="24"/>
                <w:szCs w:val="24"/>
                <w:lang w:eastAsia="en-US"/>
              </w:rPr>
            </w:pPr>
            <w:r w:rsidRPr="009F6D7F">
              <w:rPr>
                <w:sz w:val="24"/>
                <w:szCs w:val="24"/>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center"/>
              <w:rPr>
                <w:sz w:val="24"/>
                <w:szCs w:val="24"/>
                <w:lang w:eastAsia="en-US"/>
              </w:rPr>
            </w:pPr>
            <w:r w:rsidRPr="009F6D7F">
              <w:rPr>
                <w:sz w:val="24"/>
                <w:szCs w:val="24"/>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center"/>
              <w:rPr>
                <w:sz w:val="24"/>
                <w:szCs w:val="24"/>
                <w:lang w:eastAsia="en-US"/>
              </w:rPr>
            </w:pPr>
            <w:r w:rsidRPr="009F6D7F">
              <w:rPr>
                <w:sz w:val="24"/>
                <w:szCs w:val="24"/>
                <w:lang w:eastAsia="en-US"/>
              </w:rPr>
              <w:t>Единица измерения, свидетельствующая о максимальной результативности программы профилактики</w:t>
            </w:r>
          </w:p>
        </w:tc>
      </w:tr>
      <w:tr w:rsidR="009F6D7F" w:rsidRPr="009F6D7F" w:rsidTr="00D652E1">
        <w:tc>
          <w:tcPr>
            <w:tcW w:w="567"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center"/>
              <w:rPr>
                <w:sz w:val="24"/>
                <w:szCs w:val="24"/>
                <w:lang w:eastAsia="en-US"/>
              </w:rPr>
            </w:pPr>
            <w:r w:rsidRPr="009F6D7F">
              <w:rPr>
                <w:sz w:val="24"/>
                <w:szCs w:val="24"/>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both"/>
              <w:rPr>
                <w:sz w:val="24"/>
                <w:szCs w:val="24"/>
                <w:lang w:eastAsia="en-US"/>
              </w:rPr>
            </w:pPr>
            <w:r w:rsidRPr="009F6D7F">
              <w:rPr>
                <w:sz w:val="24"/>
                <w:szCs w:val="24"/>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center"/>
              <w:rPr>
                <w:sz w:val="24"/>
                <w:szCs w:val="24"/>
                <w:lang w:eastAsia="en-US"/>
              </w:rPr>
            </w:pPr>
            <w:r w:rsidRPr="009F6D7F">
              <w:rPr>
                <w:sz w:val="24"/>
                <w:szCs w:val="24"/>
                <w:lang w:eastAsia="en-US"/>
              </w:rPr>
              <w:t>100 %</w:t>
            </w:r>
          </w:p>
        </w:tc>
      </w:tr>
      <w:tr w:rsidR="009F6D7F" w:rsidRPr="009F6D7F" w:rsidTr="00D652E1">
        <w:tc>
          <w:tcPr>
            <w:tcW w:w="567"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center"/>
              <w:rPr>
                <w:sz w:val="24"/>
                <w:szCs w:val="24"/>
                <w:lang w:eastAsia="en-US"/>
              </w:rPr>
            </w:pPr>
            <w:r w:rsidRPr="009F6D7F">
              <w:rPr>
                <w:sz w:val="24"/>
                <w:szCs w:val="24"/>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both"/>
              <w:rPr>
                <w:sz w:val="24"/>
                <w:szCs w:val="24"/>
                <w:lang w:eastAsia="en-US"/>
              </w:rPr>
            </w:pPr>
            <w:r w:rsidRPr="009F6D7F">
              <w:rPr>
                <w:color w:val="000000"/>
                <w:sz w:val="24"/>
                <w:szCs w:val="24"/>
                <w:lang w:eastAsia="en-US"/>
              </w:rPr>
              <w:t>Количество размещений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center"/>
              <w:rPr>
                <w:sz w:val="24"/>
                <w:szCs w:val="24"/>
                <w:lang w:eastAsia="en-US"/>
              </w:rPr>
            </w:pPr>
            <w:r w:rsidRPr="009F6D7F">
              <w:rPr>
                <w:sz w:val="24"/>
                <w:szCs w:val="24"/>
                <w:lang w:eastAsia="en-US"/>
              </w:rPr>
              <w:t>4</w:t>
            </w:r>
          </w:p>
        </w:tc>
      </w:tr>
      <w:tr w:rsidR="009F6D7F" w:rsidRPr="009F6D7F" w:rsidTr="00D652E1">
        <w:tc>
          <w:tcPr>
            <w:tcW w:w="567"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center"/>
              <w:rPr>
                <w:sz w:val="24"/>
                <w:szCs w:val="24"/>
                <w:lang w:eastAsia="en-US"/>
              </w:rPr>
            </w:pPr>
            <w:r w:rsidRPr="009F6D7F">
              <w:rPr>
                <w:sz w:val="24"/>
                <w:szCs w:val="24"/>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both"/>
              <w:rPr>
                <w:sz w:val="24"/>
                <w:szCs w:val="24"/>
                <w:lang w:eastAsia="en-US"/>
              </w:rPr>
            </w:pPr>
            <w:r w:rsidRPr="009F6D7F">
              <w:rPr>
                <w:sz w:val="24"/>
                <w:szCs w:val="24"/>
                <w:lang w:eastAsia="en-US"/>
              </w:rPr>
              <w:t xml:space="preserve">Доля случаев объявления предостережений в общем количестве случаев </w:t>
            </w:r>
            <w:r w:rsidRPr="009F6D7F">
              <w:rPr>
                <w:color w:val="000000"/>
                <w:sz w:val="24"/>
                <w:szCs w:val="24"/>
                <w:lang w:eastAsia="en-US"/>
              </w:rPr>
              <w:t xml:space="preserve">выявления готовящихся нарушений обязательных требований </w:t>
            </w:r>
            <w:r w:rsidRPr="009F6D7F">
              <w:rPr>
                <w:color w:val="000000"/>
                <w:sz w:val="24"/>
                <w:szCs w:val="24"/>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center"/>
              <w:rPr>
                <w:sz w:val="24"/>
                <w:szCs w:val="24"/>
                <w:lang w:eastAsia="en-US"/>
              </w:rPr>
            </w:pPr>
            <w:r w:rsidRPr="009F6D7F">
              <w:rPr>
                <w:sz w:val="24"/>
                <w:szCs w:val="24"/>
                <w:lang w:eastAsia="en-US"/>
              </w:rPr>
              <w:t>100 %</w:t>
            </w:r>
          </w:p>
          <w:p w:rsidR="009F6D7F" w:rsidRPr="009F6D7F" w:rsidRDefault="009F6D7F" w:rsidP="009F6D7F">
            <w:pPr>
              <w:autoSpaceDE w:val="0"/>
              <w:autoSpaceDN w:val="0"/>
              <w:adjustRightInd w:val="0"/>
              <w:jc w:val="center"/>
              <w:rPr>
                <w:sz w:val="24"/>
                <w:szCs w:val="24"/>
                <w:lang w:eastAsia="en-US"/>
              </w:rPr>
            </w:pPr>
            <w:r w:rsidRPr="009F6D7F">
              <w:rPr>
                <w:sz w:val="24"/>
                <w:szCs w:val="24"/>
                <w:lang w:eastAsia="en-US"/>
              </w:rPr>
              <w:t xml:space="preserve">(если имелись случаи </w:t>
            </w:r>
            <w:r w:rsidRPr="009F6D7F">
              <w:rPr>
                <w:color w:val="000000"/>
                <w:sz w:val="24"/>
                <w:szCs w:val="24"/>
                <w:lang w:eastAsia="en-US"/>
              </w:rPr>
              <w:t xml:space="preserve">выявления готовящихся нарушений обязательных требований </w:t>
            </w:r>
            <w:r w:rsidRPr="009F6D7F">
              <w:rPr>
                <w:color w:val="000000"/>
                <w:sz w:val="24"/>
                <w:szCs w:val="24"/>
                <w:shd w:val="clear" w:color="auto" w:fill="FFFFFF"/>
                <w:lang w:eastAsia="en-US"/>
              </w:rPr>
              <w:t>или признаков нарушений обязательных требований</w:t>
            </w:r>
            <w:r w:rsidRPr="009F6D7F">
              <w:rPr>
                <w:sz w:val="24"/>
                <w:szCs w:val="24"/>
                <w:lang w:eastAsia="en-US"/>
              </w:rPr>
              <w:t>)</w:t>
            </w:r>
          </w:p>
        </w:tc>
      </w:tr>
      <w:tr w:rsidR="009F6D7F" w:rsidRPr="009F6D7F" w:rsidTr="00D652E1">
        <w:tc>
          <w:tcPr>
            <w:tcW w:w="567"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center"/>
              <w:rPr>
                <w:sz w:val="24"/>
                <w:szCs w:val="24"/>
                <w:lang w:eastAsia="en-US"/>
              </w:rPr>
            </w:pPr>
            <w:r w:rsidRPr="009F6D7F">
              <w:rPr>
                <w:sz w:val="24"/>
                <w:szCs w:val="24"/>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both"/>
              <w:rPr>
                <w:sz w:val="24"/>
                <w:szCs w:val="24"/>
                <w:lang w:eastAsia="en-US"/>
              </w:rPr>
            </w:pPr>
            <w:r w:rsidRPr="009F6D7F">
              <w:rPr>
                <w:color w:val="000000"/>
                <w:sz w:val="24"/>
                <w:szCs w:val="24"/>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center"/>
              <w:rPr>
                <w:sz w:val="24"/>
                <w:szCs w:val="24"/>
                <w:lang w:eastAsia="en-US"/>
              </w:rPr>
            </w:pPr>
            <w:r w:rsidRPr="009F6D7F">
              <w:rPr>
                <w:sz w:val="24"/>
                <w:szCs w:val="24"/>
                <w:lang w:eastAsia="en-US"/>
              </w:rPr>
              <w:t>0%</w:t>
            </w:r>
          </w:p>
        </w:tc>
      </w:tr>
      <w:tr w:rsidR="009F6D7F" w:rsidRPr="009F6D7F" w:rsidTr="00D652E1">
        <w:tc>
          <w:tcPr>
            <w:tcW w:w="567"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center"/>
              <w:rPr>
                <w:sz w:val="24"/>
                <w:szCs w:val="24"/>
                <w:lang w:eastAsia="en-US"/>
              </w:rPr>
            </w:pPr>
            <w:r w:rsidRPr="009F6D7F">
              <w:rPr>
                <w:sz w:val="24"/>
                <w:szCs w:val="24"/>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both"/>
              <w:rPr>
                <w:color w:val="000000"/>
                <w:sz w:val="24"/>
                <w:szCs w:val="24"/>
                <w:lang w:eastAsia="en-US"/>
              </w:rPr>
            </w:pPr>
            <w:r w:rsidRPr="009F6D7F">
              <w:rPr>
                <w:color w:val="000000"/>
                <w:sz w:val="24"/>
                <w:szCs w:val="24"/>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center"/>
              <w:rPr>
                <w:sz w:val="24"/>
                <w:szCs w:val="24"/>
                <w:lang w:eastAsia="en-US"/>
              </w:rPr>
            </w:pPr>
            <w:r w:rsidRPr="009F6D7F">
              <w:rPr>
                <w:sz w:val="24"/>
                <w:szCs w:val="24"/>
                <w:lang w:eastAsia="en-US"/>
              </w:rPr>
              <w:t>0%</w:t>
            </w:r>
          </w:p>
        </w:tc>
      </w:tr>
      <w:tr w:rsidR="009F6D7F" w:rsidRPr="009F6D7F" w:rsidTr="00D652E1">
        <w:tc>
          <w:tcPr>
            <w:tcW w:w="567"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center"/>
              <w:rPr>
                <w:sz w:val="24"/>
                <w:szCs w:val="24"/>
                <w:lang w:eastAsia="en-US"/>
              </w:rPr>
            </w:pPr>
            <w:r w:rsidRPr="009F6D7F">
              <w:rPr>
                <w:sz w:val="24"/>
                <w:szCs w:val="24"/>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both"/>
              <w:rPr>
                <w:sz w:val="24"/>
                <w:szCs w:val="24"/>
                <w:lang w:eastAsia="en-US"/>
              </w:rPr>
            </w:pPr>
            <w:r w:rsidRPr="009F6D7F">
              <w:rPr>
                <w:sz w:val="24"/>
                <w:szCs w:val="24"/>
                <w:lang w:eastAsia="en-US"/>
              </w:rPr>
              <w:t xml:space="preserve">Количество </w:t>
            </w:r>
            <w:r w:rsidRPr="009F6D7F">
              <w:rPr>
                <w:color w:val="000000"/>
                <w:sz w:val="24"/>
                <w:szCs w:val="24"/>
                <w:lang w:eastAsia="en-US"/>
              </w:rPr>
              <w:t xml:space="preserve">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9F6D7F" w:rsidRPr="009F6D7F" w:rsidRDefault="009F6D7F" w:rsidP="009F6D7F">
            <w:pPr>
              <w:autoSpaceDE w:val="0"/>
              <w:autoSpaceDN w:val="0"/>
              <w:adjustRightInd w:val="0"/>
              <w:jc w:val="center"/>
              <w:rPr>
                <w:sz w:val="24"/>
                <w:szCs w:val="24"/>
                <w:lang w:eastAsia="en-US"/>
              </w:rPr>
            </w:pPr>
            <w:r w:rsidRPr="009F6D7F">
              <w:rPr>
                <w:sz w:val="24"/>
                <w:szCs w:val="24"/>
                <w:lang w:eastAsia="en-US"/>
              </w:rPr>
              <w:t xml:space="preserve">3 </w:t>
            </w:r>
          </w:p>
        </w:tc>
      </w:tr>
    </w:tbl>
    <w:p w:rsidR="005B6EE6" w:rsidRPr="005B6EE6" w:rsidRDefault="005B6EE6" w:rsidP="005B6EE6">
      <w:pPr>
        <w:shd w:val="clear" w:color="auto" w:fill="FFFFFF"/>
        <w:ind w:firstLine="709"/>
        <w:jc w:val="both"/>
        <w:rPr>
          <w:color w:val="22272F"/>
          <w:sz w:val="28"/>
          <w:szCs w:val="28"/>
        </w:rPr>
      </w:pPr>
      <w:r w:rsidRPr="005B6EE6">
        <w:rPr>
          <w:sz w:val="28"/>
          <w:szCs w:val="28"/>
        </w:rPr>
        <w:t>Под оценкой эффективности П</w:t>
      </w:r>
      <w:r w:rsidRPr="005B6EE6">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sidRPr="005B6EE6">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5B6EE6">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B6EE6" w:rsidRPr="005B6EE6" w:rsidRDefault="005B6EE6" w:rsidP="005B6EE6">
      <w:pPr>
        <w:shd w:val="clear" w:color="auto" w:fill="FFFFFF"/>
        <w:ind w:firstLine="709"/>
        <w:jc w:val="both"/>
        <w:rPr>
          <w:color w:val="000000"/>
          <w:sz w:val="28"/>
          <w:szCs w:val="28"/>
        </w:rPr>
      </w:pPr>
      <w:r w:rsidRPr="005B6EE6">
        <w:rPr>
          <w:color w:val="22272F"/>
          <w:sz w:val="28"/>
          <w:szCs w:val="28"/>
        </w:rPr>
        <w:t xml:space="preserve">- предоставления земельных участков, находящихся в государственной или муниципальной собственности, </w:t>
      </w:r>
    </w:p>
    <w:p w:rsidR="005B6EE6" w:rsidRPr="005B6EE6" w:rsidRDefault="005B6EE6" w:rsidP="005B6EE6">
      <w:pPr>
        <w:shd w:val="clear" w:color="auto" w:fill="FFFFFF"/>
        <w:ind w:firstLine="709"/>
        <w:jc w:val="both"/>
        <w:rPr>
          <w:color w:val="000000"/>
          <w:sz w:val="28"/>
          <w:szCs w:val="28"/>
        </w:rPr>
      </w:pPr>
      <w:r w:rsidRPr="005B6EE6">
        <w:rPr>
          <w:color w:val="000000"/>
          <w:sz w:val="28"/>
          <w:szCs w:val="28"/>
        </w:rPr>
        <w:t xml:space="preserve">- изменения видов разрешенного использования земельного участка, </w:t>
      </w:r>
    </w:p>
    <w:p w:rsidR="005B6EE6" w:rsidRPr="005B6EE6" w:rsidRDefault="005B6EE6" w:rsidP="005B6EE6">
      <w:pPr>
        <w:shd w:val="clear" w:color="auto" w:fill="FFFFFF"/>
        <w:ind w:firstLine="709"/>
        <w:jc w:val="both"/>
        <w:rPr>
          <w:color w:val="000000"/>
          <w:sz w:val="28"/>
          <w:szCs w:val="28"/>
        </w:rPr>
      </w:pPr>
      <w:r w:rsidRPr="005B6EE6">
        <w:rPr>
          <w:color w:val="000000"/>
          <w:sz w:val="28"/>
          <w:szCs w:val="28"/>
        </w:rPr>
        <w:t xml:space="preserve">- получения разрешения на условно разрешенный вид использования земельного участка, </w:t>
      </w:r>
    </w:p>
    <w:p w:rsidR="005B6EE6" w:rsidRPr="005B6EE6" w:rsidRDefault="005B6EE6" w:rsidP="005B6EE6">
      <w:pPr>
        <w:shd w:val="clear" w:color="auto" w:fill="FFFFFF"/>
        <w:ind w:firstLine="709"/>
        <w:jc w:val="both"/>
        <w:rPr>
          <w:color w:val="22272F"/>
          <w:sz w:val="28"/>
          <w:szCs w:val="28"/>
        </w:rPr>
      </w:pPr>
      <w:r w:rsidRPr="005B6EE6">
        <w:rPr>
          <w:color w:val="000000"/>
          <w:sz w:val="28"/>
          <w:szCs w:val="28"/>
        </w:rPr>
        <w:lastRenderedPageBreak/>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5B6EE6" w:rsidRPr="005B6EE6" w:rsidRDefault="005B6EE6" w:rsidP="005B6EE6">
      <w:pPr>
        <w:shd w:val="clear" w:color="auto" w:fill="FFFFFF"/>
        <w:ind w:firstLine="709"/>
        <w:jc w:val="both"/>
        <w:rPr>
          <w:color w:val="22272F"/>
          <w:sz w:val="28"/>
          <w:szCs w:val="28"/>
        </w:rPr>
      </w:pPr>
      <w:r w:rsidRPr="005B6EE6">
        <w:rPr>
          <w:sz w:val="28"/>
          <w:szCs w:val="28"/>
        </w:rPr>
        <w:t>Текущая (ежеквартальная) оценка результативности и эффективности П</w:t>
      </w:r>
      <w:r w:rsidRPr="005B6EE6">
        <w:rPr>
          <w:color w:val="22272F"/>
          <w:sz w:val="28"/>
          <w:szCs w:val="28"/>
        </w:rPr>
        <w:t xml:space="preserve">рограммы профилактики осуществляется Главой </w:t>
      </w:r>
      <w:r w:rsidR="00004945" w:rsidRPr="009F6D7F">
        <w:rPr>
          <w:bCs/>
          <w:color w:val="000000"/>
          <w:sz w:val="28"/>
          <w:szCs w:val="28"/>
        </w:rPr>
        <w:t>муниципального образования «Велижский район»</w:t>
      </w:r>
      <w:r w:rsidRPr="005B6EE6">
        <w:rPr>
          <w:color w:val="22272F"/>
          <w:sz w:val="28"/>
          <w:szCs w:val="28"/>
        </w:rPr>
        <w:t xml:space="preserve">. </w:t>
      </w:r>
    </w:p>
    <w:p w:rsidR="005B6EE6" w:rsidRPr="005B6EE6" w:rsidRDefault="005B6EE6" w:rsidP="005B6EE6">
      <w:pPr>
        <w:shd w:val="clear" w:color="auto" w:fill="FFFFFF"/>
        <w:ind w:firstLine="709"/>
        <w:jc w:val="both"/>
        <w:rPr>
          <w:i/>
          <w:iCs/>
          <w:sz w:val="28"/>
          <w:szCs w:val="28"/>
        </w:rPr>
      </w:pPr>
      <w:r w:rsidRPr="005B6EE6">
        <w:rPr>
          <w:sz w:val="28"/>
          <w:szCs w:val="28"/>
        </w:rPr>
        <w:t xml:space="preserve">Ежегодная оценка результативности и эффективности </w:t>
      </w:r>
      <w:r w:rsidRPr="005B6EE6">
        <w:rPr>
          <w:color w:val="22272F"/>
          <w:sz w:val="28"/>
          <w:szCs w:val="28"/>
        </w:rPr>
        <w:t xml:space="preserve">программы профилактики осуществляется </w:t>
      </w:r>
      <w:r w:rsidR="00004945" w:rsidRPr="00004945">
        <w:rPr>
          <w:bCs/>
          <w:color w:val="000000"/>
          <w:sz w:val="28"/>
          <w:szCs w:val="28"/>
        </w:rPr>
        <w:t>Велижским районным Советом депутатов</w:t>
      </w:r>
      <w:r w:rsidRPr="005B6EE6">
        <w:rPr>
          <w:bCs/>
          <w:color w:val="000000"/>
          <w:sz w:val="28"/>
          <w:szCs w:val="28"/>
        </w:rPr>
        <w:t xml:space="preserve">. </w:t>
      </w:r>
    </w:p>
    <w:p w:rsidR="00004945" w:rsidRPr="00004945" w:rsidRDefault="005B6EE6" w:rsidP="00004945">
      <w:pPr>
        <w:shd w:val="clear" w:color="auto" w:fill="FFFFFF"/>
        <w:ind w:firstLine="709"/>
        <w:jc w:val="both"/>
        <w:rPr>
          <w:iCs/>
          <w:sz w:val="28"/>
          <w:szCs w:val="28"/>
        </w:rPr>
      </w:pPr>
      <w:r w:rsidRPr="005B6EE6">
        <w:rPr>
          <w:i/>
          <w:iCs/>
          <w:sz w:val="28"/>
          <w:szCs w:val="28"/>
          <w:vertAlign w:val="superscript"/>
        </w:rPr>
        <w:t xml:space="preserve"> </w:t>
      </w:r>
      <w:r w:rsidR="00004945" w:rsidRPr="00004945">
        <w:rPr>
          <w:sz w:val="28"/>
          <w:szCs w:val="28"/>
        </w:rPr>
        <w:t>Для осуществления ежегодной оценки результативности и эффективности П</w:t>
      </w:r>
      <w:r w:rsidR="00004945" w:rsidRPr="00004945">
        <w:rPr>
          <w:color w:val="22272F"/>
          <w:sz w:val="28"/>
          <w:szCs w:val="28"/>
        </w:rPr>
        <w:t xml:space="preserve">рограммы профилактики Администрацией не позднее 1 июля 2023 года (года, следующего за отчетным) в </w:t>
      </w:r>
      <w:r w:rsidR="00004945" w:rsidRPr="00004945">
        <w:rPr>
          <w:bCs/>
          <w:color w:val="000000"/>
          <w:sz w:val="28"/>
          <w:szCs w:val="28"/>
        </w:rPr>
        <w:t>Велижски</w:t>
      </w:r>
      <w:r w:rsidR="00004945">
        <w:rPr>
          <w:bCs/>
          <w:color w:val="000000"/>
          <w:sz w:val="28"/>
          <w:szCs w:val="28"/>
        </w:rPr>
        <w:t>й</w:t>
      </w:r>
      <w:r w:rsidR="00004945" w:rsidRPr="00004945">
        <w:rPr>
          <w:bCs/>
          <w:color w:val="000000"/>
          <w:sz w:val="28"/>
          <w:szCs w:val="28"/>
        </w:rPr>
        <w:t xml:space="preserve"> районны</w:t>
      </w:r>
      <w:r w:rsidR="00004945">
        <w:rPr>
          <w:bCs/>
          <w:color w:val="000000"/>
          <w:sz w:val="28"/>
          <w:szCs w:val="28"/>
        </w:rPr>
        <w:t>й Совет</w:t>
      </w:r>
      <w:r w:rsidR="00004945" w:rsidRPr="00004945">
        <w:rPr>
          <w:bCs/>
          <w:color w:val="000000"/>
          <w:sz w:val="28"/>
          <w:szCs w:val="28"/>
        </w:rPr>
        <w:t xml:space="preserve"> депутатов</w:t>
      </w:r>
      <w:r w:rsidR="00004945">
        <w:rPr>
          <w:bCs/>
          <w:color w:val="000000"/>
          <w:sz w:val="28"/>
          <w:szCs w:val="28"/>
        </w:rPr>
        <w:t xml:space="preserve"> </w:t>
      </w:r>
      <w:r w:rsidR="00004945" w:rsidRPr="00004945">
        <w:rPr>
          <w:iCs/>
          <w:sz w:val="28"/>
          <w:szCs w:val="28"/>
          <w:vertAlign w:val="superscript"/>
        </w:rPr>
        <w:t xml:space="preserve">     </w:t>
      </w:r>
    </w:p>
    <w:p w:rsidR="00004945" w:rsidRPr="00004945" w:rsidRDefault="00004945" w:rsidP="00004945">
      <w:pPr>
        <w:shd w:val="clear" w:color="auto" w:fill="FFFFFF"/>
        <w:jc w:val="both"/>
        <w:rPr>
          <w:color w:val="000000"/>
          <w:sz w:val="28"/>
          <w:szCs w:val="28"/>
        </w:rPr>
      </w:pPr>
      <w:r w:rsidRPr="00004945">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004945">
        <w:rPr>
          <w:bCs/>
          <w:iCs/>
          <w:sz w:val="28"/>
          <w:szCs w:val="28"/>
        </w:rPr>
        <w:t xml:space="preserve">земельных участков, отнесенных к категориям среднего и умеренного рисков. </w:t>
      </w:r>
    </w:p>
    <w:p w:rsidR="004E2906" w:rsidRDefault="005B6EE6" w:rsidP="005B6EE6">
      <w:pPr>
        <w:spacing w:after="300" w:line="420" w:lineRule="atLeast"/>
        <w:rPr>
          <w:rFonts w:ascii="YS Text" w:hAnsi="YS Text"/>
          <w:color w:val="000000"/>
          <w:sz w:val="26"/>
          <w:szCs w:val="26"/>
        </w:rPr>
      </w:pPr>
      <w:r w:rsidRPr="005B6EE6">
        <w:rPr>
          <w:i/>
          <w:iCs/>
          <w:sz w:val="28"/>
          <w:szCs w:val="28"/>
          <w:vertAlign w:val="superscript"/>
        </w:rPr>
        <w:t xml:space="preserve">                                                   </w:t>
      </w:r>
    </w:p>
    <w:p w:rsidR="004E2906" w:rsidRDefault="004E2906" w:rsidP="004E2906">
      <w:pPr>
        <w:spacing w:after="300" w:line="420" w:lineRule="atLeast"/>
        <w:rPr>
          <w:rFonts w:ascii="YS Text" w:hAnsi="YS Text"/>
          <w:color w:val="000000"/>
          <w:sz w:val="26"/>
          <w:szCs w:val="26"/>
        </w:rPr>
      </w:pPr>
    </w:p>
    <w:p w:rsidR="004E2906" w:rsidRDefault="004E2906" w:rsidP="004E2906">
      <w:pPr>
        <w:spacing w:after="300" w:line="420" w:lineRule="atLeast"/>
        <w:rPr>
          <w:rFonts w:ascii="YS Text" w:hAnsi="YS Text"/>
          <w:color w:val="000000"/>
          <w:sz w:val="26"/>
          <w:szCs w:val="26"/>
        </w:rPr>
      </w:pPr>
    </w:p>
    <w:p w:rsidR="004E2906" w:rsidRDefault="004E2906" w:rsidP="004E2906">
      <w:pPr>
        <w:spacing w:after="300" w:line="420" w:lineRule="atLeast"/>
        <w:rPr>
          <w:rFonts w:ascii="YS Text" w:hAnsi="YS Text"/>
          <w:color w:val="000000"/>
          <w:sz w:val="26"/>
          <w:szCs w:val="26"/>
        </w:rPr>
      </w:pPr>
    </w:p>
    <w:p w:rsidR="004E2906" w:rsidRDefault="004E2906" w:rsidP="004E2906">
      <w:pPr>
        <w:spacing w:after="300" w:line="420" w:lineRule="atLeast"/>
        <w:rPr>
          <w:rFonts w:ascii="YS Text" w:hAnsi="YS Text"/>
          <w:color w:val="000000"/>
          <w:sz w:val="26"/>
          <w:szCs w:val="26"/>
        </w:rPr>
      </w:pPr>
    </w:p>
    <w:p w:rsidR="004E2906" w:rsidRDefault="004E2906" w:rsidP="004E2906">
      <w:pPr>
        <w:spacing w:after="300" w:line="420" w:lineRule="atLeast"/>
        <w:rPr>
          <w:rFonts w:ascii="YS Text" w:hAnsi="YS Text"/>
          <w:color w:val="000000"/>
          <w:sz w:val="26"/>
          <w:szCs w:val="26"/>
        </w:rPr>
      </w:pPr>
    </w:p>
    <w:p w:rsidR="004E2906" w:rsidRDefault="004E2906" w:rsidP="004E2906">
      <w:pPr>
        <w:spacing w:after="300" w:line="420" w:lineRule="atLeast"/>
        <w:rPr>
          <w:rFonts w:ascii="YS Text" w:hAnsi="YS Text"/>
          <w:color w:val="000000"/>
          <w:sz w:val="26"/>
          <w:szCs w:val="26"/>
        </w:rPr>
      </w:pPr>
    </w:p>
    <w:p w:rsidR="004E2906" w:rsidRDefault="004E2906" w:rsidP="004E2906">
      <w:pPr>
        <w:spacing w:after="300" w:line="420" w:lineRule="atLeast"/>
        <w:rPr>
          <w:rFonts w:ascii="YS Text" w:hAnsi="YS Text"/>
          <w:color w:val="000000"/>
          <w:sz w:val="26"/>
          <w:szCs w:val="26"/>
        </w:rPr>
      </w:pPr>
    </w:p>
    <w:p w:rsidR="004E2906" w:rsidRDefault="004E2906" w:rsidP="004E2906">
      <w:pPr>
        <w:spacing w:after="300" w:line="420" w:lineRule="atLeast"/>
        <w:rPr>
          <w:rFonts w:ascii="YS Text" w:hAnsi="YS Text"/>
          <w:color w:val="000000"/>
          <w:sz w:val="26"/>
          <w:szCs w:val="26"/>
        </w:rPr>
      </w:pPr>
    </w:p>
    <w:p w:rsidR="004E2906" w:rsidRDefault="004E2906" w:rsidP="004E2906">
      <w:pPr>
        <w:spacing w:after="300" w:line="420" w:lineRule="atLeast"/>
        <w:rPr>
          <w:rFonts w:ascii="YS Text" w:hAnsi="YS Text"/>
          <w:color w:val="000000"/>
          <w:sz w:val="26"/>
          <w:szCs w:val="26"/>
        </w:rPr>
      </w:pPr>
    </w:p>
    <w:p w:rsidR="004E2906" w:rsidRPr="004E2906" w:rsidRDefault="004E2906" w:rsidP="004E2906">
      <w:pPr>
        <w:spacing w:before="90" w:after="300" w:line="420" w:lineRule="atLeast"/>
        <w:rPr>
          <w:rFonts w:ascii="YS Text" w:hAnsi="YS Text"/>
          <w:color w:val="000000"/>
          <w:sz w:val="26"/>
          <w:szCs w:val="26"/>
        </w:rPr>
      </w:pPr>
      <w:r w:rsidRPr="004E2906">
        <w:rPr>
          <w:rFonts w:ascii="YS Text" w:hAnsi="YS Text"/>
          <w:color w:val="000000"/>
          <w:sz w:val="26"/>
          <w:szCs w:val="26"/>
        </w:rPr>
        <w:t>.</w:t>
      </w:r>
    </w:p>
    <w:p w:rsidR="00F07C76" w:rsidRPr="0007572B" w:rsidRDefault="00F07C76" w:rsidP="005E1ABB">
      <w:pPr>
        <w:tabs>
          <w:tab w:val="left" w:pos="9060"/>
        </w:tabs>
        <w:rPr>
          <w:sz w:val="22"/>
          <w:szCs w:val="22"/>
        </w:rPr>
      </w:pPr>
    </w:p>
    <w:sectPr w:rsidR="00F07C76" w:rsidRPr="0007572B" w:rsidSect="002E404E">
      <w:pgSz w:w="11906" w:h="16838"/>
      <w:pgMar w:top="851"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B90" w:rsidRDefault="00241B90" w:rsidP="00CA58B6">
      <w:r>
        <w:separator/>
      </w:r>
    </w:p>
  </w:endnote>
  <w:endnote w:type="continuationSeparator" w:id="0">
    <w:p w:rsidR="00241B90" w:rsidRDefault="00241B90" w:rsidP="00CA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YS Text">
    <w:altName w:val="Times New Roman"/>
    <w:charset w:val="00"/>
    <w:family w:val="auto"/>
    <w:pitch w:val="default"/>
  </w:font>
  <w:font w:name="PT Serif">
    <w:altName w:val="Arial"/>
    <w:charset w:val="00"/>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B90" w:rsidRDefault="00241B90" w:rsidP="00CA58B6">
      <w:r>
        <w:separator/>
      </w:r>
    </w:p>
  </w:footnote>
  <w:footnote w:type="continuationSeparator" w:id="0">
    <w:p w:rsidR="00241B90" w:rsidRDefault="00241B90" w:rsidP="00CA5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2D61"/>
    <w:multiLevelType w:val="hybridMultilevel"/>
    <w:tmpl w:val="33D4B89C"/>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79277BC"/>
    <w:multiLevelType w:val="hybridMultilevel"/>
    <w:tmpl w:val="AEF0C962"/>
    <w:lvl w:ilvl="0" w:tplc="413E4DA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15:restartNumberingAfterBreak="0">
    <w:nsid w:val="69332127"/>
    <w:multiLevelType w:val="multilevel"/>
    <w:tmpl w:val="0E9C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E3C84"/>
    <w:multiLevelType w:val="hybridMultilevel"/>
    <w:tmpl w:val="BBA8B42E"/>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32"/>
    <w:rsid w:val="00004945"/>
    <w:rsid w:val="00072445"/>
    <w:rsid w:val="0007572B"/>
    <w:rsid w:val="000A3889"/>
    <w:rsid w:val="000B54B4"/>
    <w:rsid w:val="000D1414"/>
    <w:rsid w:val="000D1C5E"/>
    <w:rsid w:val="000D1F16"/>
    <w:rsid w:val="000D6054"/>
    <w:rsid w:val="001041CD"/>
    <w:rsid w:val="00154889"/>
    <w:rsid w:val="00193EB4"/>
    <w:rsid w:val="001B69FD"/>
    <w:rsid w:val="001F4CE0"/>
    <w:rsid w:val="00204D3A"/>
    <w:rsid w:val="00241B90"/>
    <w:rsid w:val="00246628"/>
    <w:rsid w:val="002E404E"/>
    <w:rsid w:val="003314FB"/>
    <w:rsid w:val="00344DED"/>
    <w:rsid w:val="00356E2D"/>
    <w:rsid w:val="00370293"/>
    <w:rsid w:val="003848D2"/>
    <w:rsid w:val="00390BB4"/>
    <w:rsid w:val="003B4162"/>
    <w:rsid w:val="00431023"/>
    <w:rsid w:val="0043195D"/>
    <w:rsid w:val="004520F0"/>
    <w:rsid w:val="00472ECE"/>
    <w:rsid w:val="004D2A9E"/>
    <w:rsid w:val="004E2906"/>
    <w:rsid w:val="004E29DD"/>
    <w:rsid w:val="00503A56"/>
    <w:rsid w:val="005359DA"/>
    <w:rsid w:val="005446B4"/>
    <w:rsid w:val="00586B66"/>
    <w:rsid w:val="005B6EE6"/>
    <w:rsid w:val="005E1ABB"/>
    <w:rsid w:val="006048C3"/>
    <w:rsid w:val="006119DC"/>
    <w:rsid w:val="006206E7"/>
    <w:rsid w:val="00681B33"/>
    <w:rsid w:val="006A5A80"/>
    <w:rsid w:val="006B6017"/>
    <w:rsid w:val="006C1436"/>
    <w:rsid w:val="006F5B28"/>
    <w:rsid w:val="00714E62"/>
    <w:rsid w:val="00767D26"/>
    <w:rsid w:val="007A2099"/>
    <w:rsid w:val="00812CEF"/>
    <w:rsid w:val="00820562"/>
    <w:rsid w:val="00832A68"/>
    <w:rsid w:val="008460B6"/>
    <w:rsid w:val="0087772E"/>
    <w:rsid w:val="008F0518"/>
    <w:rsid w:val="008F3338"/>
    <w:rsid w:val="0090169E"/>
    <w:rsid w:val="0090408B"/>
    <w:rsid w:val="00905E4E"/>
    <w:rsid w:val="009118AD"/>
    <w:rsid w:val="00963CBE"/>
    <w:rsid w:val="009913CF"/>
    <w:rsid w:val="009954F1"/>
    <w:rsid w:val="009B7A9F"/>
    <w:rsid w:val="009E6E5C"/>
    <w:rsid w:val="009F2B1D"/>
    <w:rsid w:val="009F6D7F"/>
    <w:rsid w:val="00A02932"/>
    <w:rsid w:val="00A06539"/>
    <w:rsid w:val="00A24AC6"/>
    <w:rsid w:val="00A71A65"/>
    <w:rsid w:val="00B044E0"/>
    <w:rsid w:val="00B7279E"/>
    <w:rsid w:val="00BB752C"/>
    <w:rsid w:val="00BE1499"/>
    <w:rsid w:val="00C056A7"/>
    <w:rsid w:val="00C35DB1"/>
    <w:rsid w:val="00C53639"/>
    <w:rsid w:val="00C54996"/>
    <w:rsid w:val="00CA58B6"/>
    <w:rsid w:val="00CD79F0"/>
    <w:rsid w:val="00D03FF3"/>
    <w:rsid w:val="00DC3EF7"/>
    <w:rsid w:val="00E65DD2"/>
    <w:rsid w:val="00E65F05"/>
    <w:rsid w:val="00E7511B"/>
    <w:rsid w:val="00ED4F98"/>
    <w:rsid w:val="00EF69A0"/>
    <w:rsid w:val="00F07C76"/>
    <w:rsid w:val="00F34103"/>
    <w:rsid w:val="00F670DB"/>
    <w:rsid w:val="00F97E90"/>
    <w:rsid w:val="00FB2952"/>
    <w:rsid w:val="00FF1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D569D-DA7F-4CC7-B297-CFAC884A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5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6539"/>
    <w:pPr>
      <w:keepNext/>
      <w:jc w:val="center"/>
      <w:outlineLvl w:val="0"/>
    </w:pPr>
    <w:rPr>
      <w:sz w:val="36"/>
    </w:rPr>
  </w:style>
  <w:style w:type="paragraph" w:styleId="3">
    <w:name w:val="heading 3"/>
    <w:basedOn w:val="a"/>
    <w:next w:val="a"/>
    <w:link w:val="30"/>
    <w:uiPriority w:val="9"/>
    <w:semiHidden/>
    <w:unhideWhenUsed/>
    <w:qFormat/>
    <w:rsid w:val="004E290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539"/>
    <w:rPr>
      <w:rFonts w:ascii="Times New Roman" w:eastAsia="Times New Roman" w:hAnsi="Times New Roman" w:cs="Times New Roman"/>
      <w:sz w:val="36"/>
      <w:szCs w:val="20"/>
      <w:lang w:eastAsia="ru-RU"/>
    </w:rPr>
  </w:style>
  <w:style w:type="paragraph" w:styleId="a3">
    <w:name w:val="Title"/>
    <w:basedOn w:val="a"/>
    <w:link w:val="a4"/>
    <w:qFormat/>
    <w:rsid w:val="00A06539"/>
    <w:pPr>
      <w:jc w:val="center"/>
    </w:pPr>
    <w:rPr>
      <w:sz w:val="28"/>
    </w:rPr>
  </w:style>
  <w:style w:type="character" w:customStyle="1" w:styleId="a4">
    <w:name w:val="Название Знак"/>
    <w:basedOn w:val="a0"/>
    <w:link w:val="a3"/>
    <w:rsid w:val="00A06539"/>
    <w:rPr>
      <w:rFonts w:ascii="Times New Roman" w:eastAsia="Times New Roman" w:hAnsi="Times New Roman" w:cs="Times New Roman"/>
      <w:sz w:val="28"/>
      <w:szCs w:val="20"/>
      <w:lang w:eastAsia="ru-RU"/>
    </w:rPr>
  </w:style>
  <w:style w:type="paragraph" w:styleId="a5">
    <w:name w:val="Body Text"/>
    <w:basedOn w:val="a"/>
    <w:link w:val="a6"/>
    <w:rsid w:val="00A06539"/>
    <w:pPr>
      <w:jc w:val="both"/>
    </w:pPr>
    <w:rPr>
      <w:sz w:val="28"/>
    </w:rPr>
  </w:style>
  <w:style w:type="character" w:customStyle="1" w:styleId="a6">
    <w:name w:val="Основной текст Знак"/>
    <w:basedOn w:val="a0"/>
    <w:link w:val="a5"/>
    <w:rsid w:val="00A06539"/>
    <w:rPr>
      <w:rFonts w:ascii="Times New Roman" w:eastAsia="Times New Roman" w:hAnsi="Times New Roman" w:cs="Times New Roman"/>
      <w:sz w:val="28"/>
      <w:szCs w:val="20"/>
      <w:lang w:eastAsia="ru-RU"/>
    </w:rPr>
  </w:style>
  <w:style w:type="table" w:styleId="a7">
    <w:name w:val="Table Grid"/>
    <w:basedOn w:val="a1"/>
    <w:rsid w:val="00A065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
    <w:rsid w:val="00A06539"/>
    <w:pPr>
      <w:spacing w:before="100" w:beforeAutospacing="1" w:after="100" w:afterAutospacing="1"/>
    </w:pPr>
    <w:rPr>
      <w:rFonts w:ascii="Tahoma" w:hAnsi="Tahoma" w:cs="Tahoma"/>
      <w:lang w:val="en-US" w:eastAsia="en-US"/>
    </w:rPr>
  </w:style>
  <w:style w:type="paragraph" w:styleId="a8">
    <w:name w:val="Balloon Text"/>
    <w:basedOn w:val="a"/>
    <w:link w:val="a9"/>
    <w:uiPriority w:val="99"/>
    <w:semiHidden/>
    <w:unhideWhenUsed/>
    <w:rsid w:val="00767D26"/>
    <w:rPr>
      <w:rFonts w:ascii="Tahoma" w:hAnsi="Tahoma" w:cs="Tahoma"/>
      <w:sz w:val="16"/>
      <w:szCs w:val="16"/>
    </w:rPr>
  </w:style>
  <w:style w:type="character" w:customStyle="1" w:styleId="a9">
    <w:name w:val="Текст выноски Знак"/>
    <w:basedOn w:val="a0"/>
    <w:link w:val="a8"/>
    <w:uiPriority w:val="99"/>
    <w:semiHidden/>
    <w:rsid w:val="00767D26"/>
    <w:rPr>
      <w:rFonts w:ascii="Tahoma" w:eastAsia="Times New Roman" w:hAnsi="Tahoma" w:cs="Tahoma"/>
      <w:sz w:val="16"/>
      <w:szCs w:val="16"/>
      <w:lang w:eastAsia="ru-RU"/>
    </w:rPr>
  </w:style>
  <w:style w:type="character" w:customStyle="1" w:styleId="2">
    <w:name w:val="Основной текст (2)_"/>
    <w:link w:val="20"/>
    <w:rsid w:val="004E29DD"/>
    <w:rPr>
      <w:rFonts w:ascii="Calibri" w:eastAsia="Calibri" w:hAnsi="Calibri" w:cs="Calibri"/>
      <w:shd w:val="clear" w:color="auto" w:fill="FFFFFF"/>
    </w:rPr>
  </w:style>
  <w:style w:type="paragraph" w:customStyle="1" w:styleId="20">
    <w:name w:val="Основной текст (2)"/>
    <w:basedOn w:val="a"/>
    <w:link w:val="2"/>
    <w:rsid w:val="004E29DD"/>
    <w:pPr>
      <w:widowControl w:val="0"/>
      <w:shd w:val="clear" w:color="auto" w:fill="FFFFFF"/>
      <w:spacing w:after="60" w:line="0" w:lineRule="atLeast"/>
    </w:pPr>
    <w:rPr>
      <w:rFonts w:ascii="Calibri" w:eastAsia="Calibri" w:hAnsi="Calibri" w:cs="Calibri"/>
      <w:sz w:val="22"/>
      <w:szCs w:val="22"/>
      <w:lang w:eastAsia="en-US"/>
    </w:rPr>
  </w:style>
  <w:style w:type="paragraph" w:styleId="aa">
    <w:name w:val="header"/>
    <w:basedOn w:val="a"/>
    <w:link w:val="ab"/>
    <w:uiPriority w:val="99"/>
    <w:unhideWhenUsed/>
    <w:rsid w:val="00CA58B6"/>
    <w:pPr>
      <w:tabs>
        <w:tab w:val="center" w:pos="4677"/>
        <w:tab w:val="right" w:pos="9355"/>
      </w:tabs>
    </w:pPr>
  </w:style>
  <w:style w:type="character" w:customStyle="1" w:styleId="ab">
    <w:name w:val="Верхний колонтитул Знак"/>
    <w:basedOn w:val="a0"/>
    <w:link w:val="aa"/>
    <w:uiPriority w:val="99"/>
    <w:rsid w:val="00CA58B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A58B6"/>
    <w:pPr>
      <w:tabs>
        <w:tab w:val="center" w:pos="4677"/>
        <w:tab w:val="right" w:pos="9355"/>
      </w:tabs>
    </w:pPr>
  </w:style>
  <w:style w:type="character" w:customStyle="1" w:styleId="ad">
    <w:name w:val="Нижний колонтитул Знак"/>
    <w:basedOn w:val="a0"/>
    <w:link w:val="ac"/>
    <w:uiPriority w:val="99"/>
    <w:rsid w:val="00CA58B6"/>
    <w:rPr>
      <w:rFonts w:ascii="Times New Roman" w:eastAsia="Times New Roman" w:hAnsi="Times New Roman" w:cs="Times New Roman"/>
      <w:sz w:val="20"/>
      <w:szCs w:val="20"/>
      <w:lang w:eastAsia="ru-RU"/>
    </w:rPr>
  </w:style>
  <w:style w:type="character" w:customStyle="1" w:styleId="wmi-callto">
    <w:name w:val="wmi-callto"/>
    <w:basedOn w:val="a0"/>
    <w:rsid w:val="00F07C76"/>
  </w:style>
  <w:style w:type="character" w:customStyle="1" w:styleId="30">
    <w:name w:val="Заголовок 3 Знак"/>
    <w:basedOn w:val="a0"/>
    <w:link w:val="3"/>
    <w:uiPriority w:val="9"/>
    <w:semiHidden/>
    <w:rsid w:val="004E2906"/>
    <w:rPr>
      <w:rFonts w:asciiTheme="majorHAnsi" w:eastAsiaTheme="majorEastAsia" w:hAnsiTheme="majorHAnsi" w:cstheme="majorBidi"/>
      <w:color w:val="243F60" w:themeColor="accent1" w:themeShade="7F"/>
      <w:sz w:val="24"/>
      <w:szCs w:val="24"/>
      <w:lang w:eastAsia="ru-RU"/>
    </w:rPr>
  </w:style>
  <w:style w:type="paragraph" w:styleId="21">
    <w:name w:val="Body Text 2"/>
    <w:basedOn w:val="a"/>
    <w:link w:val="22"/>
    <w:uiPriority w:val="99"/>
    <w:semiHidden/>
    <w:unhideWhenUsed/>
    <w:rsid w:val="00E7511B"/>
    <w:pPr>
      <w:spacing w:after="120" w:line="480" w:lineRule="auto"/>
    </w:pPr>
  </w:style>
  <w:style w:type="character" w:customStyle="1" w:styleId="22">
    <w:name w:val="Основной текст 2 Знак"/>
    <w:basedOn w:val="a0"/>
    <w:link w:val="21"/>
    <w:uiPriority w:val="99"/>
    <w:semiHidden/>
    <w:rsid w:val="00E7511B"/>
    <w:rPr>
      <w:rFonts w:ascii="Times New Roman" w:eastAsia="Times New Roman" w:hAnsi="Times New Roman" w:cs="Times New Roman"/>
      <w:sz w:val="20"/>
      <w:szCs w:val="20"/>
      <w:lang w:eastAsia="ru-RU"/>
    </w:rPr>
  </w:style>
  <w:style w:type="paragraph" w:customStyle="1" w:styleId="ConsPlusNormal">
    <w:name w:val="ConsPlusNormal"/>
    <w:uiPriority w:val="99"/>
    <w:rsid w:val="00E7511B"/>
    <w:pPr>
      <w:suppressAutoHyphens/>
      <w:autoSpaceDE w:val="0"/>
      <w:spacing w:after="0" w:line="240" w:lineRule="auto"/>
      <w:ind w:firstLine="720"/>
    </w:pPr>
    <w:rPr>
      <w:rFonts w:ascii="Arial" w:eastAsia="Times New Roman" w:hAnsi="Arial" w:cs="Arial"/>
      <w:sz w:val="20"/>
      <w:szCs w:val="20"/>
      <w:lang w:eastAsia="zh-CN"/>
    </w:rPr>
  </w:style>
  <w:style w:type="paragraph" w:styleId="ae">
    <w:name w:val="footnote text"/>
    <w:basedOn w:val="a"/>
    <w:link w:val="af"/>
    <w:uiPriority w:val="99"/>
    <w:semiHidden/>
    <w:unhideWhenUsed/>
    <w:rsid w:val="009F6D7F"/>
  </w:style>
  <w:style w:type="character" w:customStyle="1" w:styleId="af">
    <w:name w:val="Текст сноски Знак"/>
    <w:basedOn w:val="a0"/>
    <w:link w:val="ae"/>
    <w:uiPriority w:val="99"/>
    <w:semiHidden/>
    <w:rsid w:val="009F6D7F"/>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9F6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5639">
      <w:bodyDiv w:val="1"/>
      <w:marLeft w:val="0"/>
      <w:marRight w:val="0"/>
      <w:marTop w:val="0"/>
      <w:marBottom w:val="0"/>
      <w:divBdr>
        <w:top w:val="none" w:sz="0" w:space="0" w:color="auto"/>
        <w:left w:val="none" w:sz="0" w:space="0" w:color="auto"/>
        <w:bottom w:val="none" w:sz="0" w:space="0" w:color="auto"/>
        <w:right w:val="none" w:sz="0" w:space="0" w:color="auto"/>
      </w:divBdr>
      <w:divsChild>
        <w:div w:id="793403255">
          <w:marLeft w:val="0"/>
          <w:marRight w:val="0"/>
          <w:marTop w:val="0"/>
          <w:marBottom w:val="0"/>
          <w:divBdr>
            <w:top w:val="none" w:sz="0" w:space="0" w:color="auto"/>
            <w:left w:val="none" w:sz="0" w:space="0" w:color="auto"/>
            <w:bottom w:val="none" w:sz="0" w:space="0" w:color="auto"/>
            <w:right w:val="none" w:sz="0" w:space="0" w:color="auto"/>
          </w:divBdr>
          <w:divsChild>
            <w:div w:id="1278178397">
              <w:marLeft w:val="0"/>
              <w:marRight w:val="0"/>
              <w:marTop w:val="0"/>
              <w:marBottom w:val="0"/>
              <w:divBdr>
                <w:top w:val="none" w:sz="0" w:space="0" w:color="auto"/>
                <w:left w:val="none" w:sz="0" w:space="0" w:color="auto"/>
                <w:bottom w:val="none" w:sz="0" w:space="0" w:color="auto"/>
                <w:right w:val="none" w:sz="0" w:space="0" w:color="auto"/>
              </w:divBdr>
              <w:divsChild>
                <w:div w:id="655836464">
                  <w:marLeft w:val="0"/>
                  <w:marRight w:val="0"/>
                  <w:marTop w:val="0"/>
                  <w:marBottom w:val="0"/>
                  <w:divBdr>
                    <w:top w:val="none" w:sz="0" w:space="0" w:color="auto"/>
                    <w:left w:val="none" w:sz="0" w:space="0" w:color="auto"/>
                    <w:bottom w:val="none" w:sz="0" w:space="0" w:color="auto"/>
                    <w:right w:val="none" w:sz="0" w:space="0" w:color="auto"/>
                  </w:divBdr>
                  <w:divsChild>
                    <w:div w:id="258804818">
                      <w:marLeft w:val="0"/>
                      <w:marRight w:val="0"/>
                      <w:marTop w:val="0"/>
                      <w:marBottom w:val="0"/>
                      <w:divBdr>
                        <w:top w:val="none" w:sz="0" w:space="0" w:color="auto"/>
                        <w:left w:val="none" w:sz="0" w:space="0" w:color="auto"/>
                        <w:bottom w:val="none" w:sz="0" w:space="0" w:color="auto"/>
                        <w:right w:val="none" w:sz="0" w:space="0" w:color="auto"/>
                      </w:divBdr>
                      <w:divsChild>
                        <w:div w:id="1622687265">
                          <w:marLeft w:val="0"/>
                          <w:marRight w:val="0"/>
                          <w:marTop w:val="0"/>
                          <w:marBottom w:val="0"/>
                          <w:divBdr>
                            <w:top w:val="none" w:sz="0" w:space="0" w:color="auto"/>
                            <w:left w:val="none" w:sz="0" w:space="0" w:color="auto"/>
                            <w:bottom w:val="none" w:sz="0" w:space="0" w:color="auto"/>
                            <w:right w:val="none" w:sz="0" w:space="0" w:color="auto"/>
                          </w:divBdr>
                          <w:divsChild>
                            <w:div w:id="3292620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C7B9-EEA7-46B6-9DB6-44FEDE54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2596</Words>
  <Characters>14799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Стройнова</dc:creator>
  <cp:lastModifiedBy>Пользователь Windows</cp:lastModifiedBy>
  <cp:revision>5</cp:revision>
  <cp:lastPrinted>2021-09-30T07:19:00Z</cp:lastPrinted>
  <dcterms:created xsi:type="dcterms:W3CDTF">2021-10-01T07:25:00Z</dcterms:created>
  <dcterms:modified xsi:type="dcterms:W3CDTF">2021-10-01T13:15:00Z</dcterms:modified>
</cp:coreProperties>
</file>