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79E0" w14:textId="77777777" w:rsidR="004C4155" w:rsidRPr="00E702D0" w:rsidRDefault="004C4155" w:rsidP="004C4155">
      <w:pPr>
        <w:spacing w:after="0" w:line="240" w:lineRule="auto"/>
        <w:jc w:val="center"/>
        <w:rPr>
          <w:rFonts w:ascii="Times New Roman" w:hAnsi="Times New Roman"/>
          <w:b/>
          <w:sz w:val="28"/>
          <w:szCs w:val="28"/>
          <w:lang w:eastAsia="ru-RU"/>
        </w:rPr>
      </w:pPr>
      <w:r w:rsidRPr="00E702D0">
        <w:rPr>
          <w:rFonts w:ascii="Times New Roman" w:hAnsi="Times New Roman"/>
          <w:b/>
          <w:sz w:val="28"/>
          <w:szCs w:val="28"/>
          <w:lang w:eastAsia="ru-RU"/>
        </w:rPr>
        <w:t>АДМИНИСТРАЦИЯ МУНИЦИПАЛЬНОГО ОБРАЗОВАНИЯ</w:t>
      </w:r>
    </w:p>
    <w:p w14:paraId="50D731D5" w14:textId="77777777" w:rsidR="004C4155" w:rsidRPr="00E702D0" w:rsidRDefault="004C4155" w:rsidP="004C4155">
      <w:pPr>
        <w:spacing w:after="0" w:line="240" w:lineRule="auto"/>
        <w:jc w:val="center"/>
        <w:rPr>
          <w:rFonts w:ascii="Times New Roman" w:hAnsi="Times New Roman"/>
          <w:b/>
          <w:sz w:val="28"/>
          <w:szCs w:val="28"/>
          <w:lang w:eastAsia="ru-RU"/>
        </w:rPr>
      </w:pPr>
      <w:r w:rsidRPr="00E702D0">
        <w:rPr>
          <w:rFonts w:ascii="Times New Roman" w:hAnsi="Times New Roman"/>
          <w:b/>
          <w:sz w:val="28"/>
          <w:szCs w:val="28"/>
          <w:lang w:eastAsia="ru-RU"/>
        </w:rPr>
        <w:t>«ВЕЛИЖСКИЙ РАЙОН»</w:t>
      </w:r>
    </w:p>
    <w:p w14:paraId="6A9F9FB4" w14:textId="77777777" w:rsidR="004C4155" w:rsidRPr="00E702D0" w:rsidRDefault="004C4155" w:rsidP="004C4155">
      <w:pPr>
        <w:spacing w:after="0" w:line="240" w:lineRule="auto"/>
        <w:jc w:val="center"/>
        <w:rPr>
          <w:rFonts w:ascii="Times New Roman" w:hAnsi="Times New Roman"/>
          <w:b/>
          <w:sz w:val="40"/>
          <w:szCs w:val="40"/>
          <w:lang w:eastAsia="ru-RU"/>
        </w:rPr>
      </w:pPr>
      <w:r w:rsidRPr="00E702D0">
        <w:rPr>
          <w:rFonts w:ascii="Times New Roman" w:hAnsi="Times New Roman"/>
          <w:b/>
          <w:sz w:val="40"/>
          <w:szCs w:val="40"/>
          <w:lang w:eastAsia="ru-RU"/>
        </w:rPr>
        <w:t>ПОСТАНОВЛЕНИЕ</w:t>
      </w:r>
    </w:p>
    <w:p w14:paraId="08BEA8BE" w14:textId="77777777" w:rsidR="004C4155" w:rsidRPr="00E702D0" w:rsidRDefault="004C4155" w:rsidP="004C4155">
      <w:pPr>
        <w:spacing w:after="0" w:line="240" w:lineRule="auto"/>
        <w:jc w:val="center"/>
        <w:rPr>
          <w:rFonts w:ascii="Times New Roman" w:hAnsi="Times New Roman"/>
          <w:sz w:val="28"/>
          <w:szCs w:val="20"/>
          <w:lang w:eastAsia="ru-RU"/>
        </w:rPr>
      </w:pPr>
    </w:p>
    <w:p w14:paraId="155C272A" w14:textId="77777777" w:rsidR="004C4155" w:rsidRDefault="004C4155" w:rsidP="004C4155">
      <w:pPr>
        <w:spacing w:after="0" w:line="240" w:lineRule="auto"/>
        <w:rPr>
          <w:rFonts w:ascii="Times New Roman" w:hAnsi="Times New Roman"/>
          <w:sz w:val="28"/>
          <w:szCs w:val="20"/>
          <w:lang w:eastAsia="ru-RU"/>
        </w:rPr>
      </w:pPr>
    </w:p>
    <w:p w14:paraId="0B573B32" w14:textId="7834D266" w:rsidR="004C4155" w:rsidRPr="00E702D0" w:rsidRDefault="004C4155" w:rsidP="00B60727">
      <w:pPr>
        <w:spacing w:after="0" w:line="240" w:lineRule="auto"/>
        <w:rPr>
          <w:rFonts w:ascii="Times New Roman" w:hAnsi="Times New Roman"/>
          <w:sz w:val="28"/>
          <w:szCs w:val="20"/>
          <w:lang w:eastAsia="ru-RU"/>
        </w:rPr>
      </w:pPr>
      <w:r>
        <w:rPr>
          <w:rFonts w:ascii="Times New Roman" w:hAnsi="Times New Roman"/>
          <w:sz w:val="28"/>
          <w:szCs w:val="20"/>
          <w:lang w:eastAsia="ru-RU"/>
        </w:rPr>
        <w:t>о</w:t>
      </w:r>
      <w:r w:rsidRPr="00E702D0">
        <w:rPr>
          <w:rFonts w:ascii="Times New Roman" w:hAnsi="Times New Roman"/>
          <w:sz w:val="28"/>
          <w:szCs w:val="20"/>
          <w:lang w:eastAsia="ru-RU"/>
        </w:rPr>
        <w:t>т</w:t>
      </w:r>
      <w:r>
        <w:rPr>
          <w:rFonts w:ascii="Times New Roman" w:hAnsi="Times New Roman"/>
          <w:sz w:val="28"/>
          <w:szCs w:val="20"/>
          <w:lang w:eastAsia="ru-RU"/>
        </w:rPr>
        <w:t xml:space="preserve">   </w:t>
      </w:r>
      <w:r w:rsidR="00A63D79">
        <w:rPr>
          <w:rFonts w:ascii="Times New Roman" w:hAnsi="Times New Roman"/>
          <w:sz w:val="28"/>
          <w:szCs w:val="20"/>
          <w:lang w:eastAsia="ru-RU"/>
        </w:rPr>
        <w:t>10.07.2018</w:t>
      </w:r>
      <w:r>
        <w:rPr>
          <w:rFonts w:ascii="Times New Roman" w:hAnsi="Times New Roman"/>
          <w:sz w:val="28"/>
          <w:szCs w:val="20"/>
          <w:lang w:eastAsia="ru-RU"/>
        </w:rPr>
        <w:t xml:space="preserve">   </w:t>
      </w:r>
      <w:r w:rsidRPr="00E702D0">
        <w:rPr>
          <w:rFonts w:ascii="Times New Roman" w:hAnsi="Times New Roman"/>
          <w:sz w:val="28"/>
          <w:szCs w:val="20"/>
          <w:lang w:eastAsia="ru-RU"/>
        </w:rPr>
        <w:t xml:space="preserve">№ </w:t>
      </w:r>
      <w:r w:rsidR="00A63D79">
        <w:rPr>
          <w:rFonts w:ascii="Times New Roman" w:hAnsi="Times New Roman"/>
          <w:sz w:val="28"/>
          <w:szCs w:val="20"/>
          <w:lang w:eastAsia="ru-RU"/>
        </w:rPr>
        <w:t>315</w:t>
      </w:r>
    </w:p>
    <w:p w14:paraId="2C86A4D6" w14:textId="77777777" w:rsidR="004C4155" w:rsidRPr="00E702D0" w:rsidRDefault="004C4155" w:rsidP="00B60727">
      <w:pPr>
        <w:spacing w:after="0" w:line="240" w:lineRule="auto"/>
        <w:rPr>
          <w:rFonts w:ascii="Times New Roman" w:hAnsi="Times New Roman"/>
          <w:sz w:val="28"/>
          <w:szCs w:val="20"/>
          <w:lang w:eastAsia="ru-RU"/>
        </w:rPr>
      </w:pPr>
      <w:r w:rsidRPr="00E702D0">
        <w:rPr>
          <w:rFonts w:ascii="Times New Roman" w:hAnsi="Times New Roman"/>
          <w:sz w:val="28"/>
          <w:szCs w:val="20"/>
          <w:lang w:eastAsia="ru-RU"/>
        </w:rPr>
        <w:t xml:space="preserve">          г. Велиж</w:t>
      </w:r>
    </w:p>
    <w:p w14:paraId="446E7E02" w14:textId="6ED9E988" w:rsidR="004C4155" w:rsidRPr="00E702D0" w:rsidRDefault="004C4155" w:rsidP="00B60727">
      <w:pPr>
        <w:spacing w:after="0" w:line="240" w:lineRule="auto"/>
        <w:rPr>
          <w:rFonts w:ascii="Times New Roman" w:hAnsi="Times New Roman"/>
          <w:sz w:val="28"/>
          <w:szCs w:val="20"/>
          <w:lang w:eastAsia="ru-RU"/>
        </w:rPr>
      </w:pPr>
      <w:r>
        <w:rPr>
          <w:noProof/>
          <w:lang w:eastAsia="ru-RU"/>
        </w:rPr>
        <mc:AlternateContent>
          <mc:Choice Requires="wps">
            <w:drawing>
              <wp:anchor distT="0" distB="0" distL="114300" distR="114300" simplePos="0" relativeHeight="251659264" behindDoc="0" locked="0" layoutInCell="1" allowOverlap="1" wp14:anchorId="19E99EB3" wp14:editId="5E68A049">
                <wp:simplePos x="0" y="0"/>
                <wp:positionH relativeFrom="column">
                  <wp:posOffset>0</wp:posOffset>
                </wp:positionH>
                <wp:positionV relativeFrom="paragraph">
                  <wp:posOffset>105410</wp:posOffset>
                </wp:positionV>
                <wp:extent cx="3657600" cy="1576070"/>
                <wp:effectExtent l="0" t="0" r="0"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7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F186" w14:textId="77777777" w:rsidR="00585B57" w:rsidRPr="00C262FB" w:rsidRDefault="00585B57" w:rsidP="004C4155">
                            <w:pPr>
                              <w:jc w:val="both"/>
                              <w:rPr>
                                <w:rFonts w:ascii="Times New Roman" w:hAnsi="Times New Roman"/>
                                <w:sz w:val="28"/>
                                <w:szCs w:val="28"/>
                              </w:rPr>
                            </w:pPr>
                            <w:r w:rsidRPr="00C262FB">
                              <w:rPr>
                                <w:rFonts w:ascii="Times New Roman" w:hAnsi="Times New Roman"/>
                                <w:sz w:val="28"/>
                                <w:szCs w:val="28"/>
                              </w:rPr>
                              <w:t>О внесении изменений в конкурсную документацию по проведению открытого конкурса на право заключения концессионного соглашения в</w:t>
                            </w:r>
                            <w:r w:rsidRPr="00C262FB">
                              <w:rPr>
                                <w:rFonts w:ascii="Times New Roman" w:hAnsi="Times New Roman"/>
                                <w:b/>
                                <w:sz w:val="28"/>
                                <w:szCs w:val="28"/>
                              </w:rPr>
                              <w:t xml:space="preserve"> </w:t>
                            </w:r>
                            <w:r w:rsidRPr="00C262FB">
                              <w:rPr>
                                <w:rFonts w:ascii="Times New Roman" w:hAnsi="Times New Roman"/>
                                <w:sz w:val="28"/>
                                <w:szCs w:val="28"/>
                              </w:rPr>
                              <w:t xml:space="preserve">отношении реконструкции объектов теплоснабжения г.Велиж Смоленской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99EB3" id="_x0000_t202" coordsize="21600,21600" o:spt="202" path="m,l,21600r21600,l21600,xe">
                <v:stroke joinstyle="miter"/>
                <v:path gradientshapeok="t" o:connecttype="rect"/>
              </v:shapetype>
              <v:shape id="Надпись 4" o:spid="_x0000_s1026" type="#_x0000_t202" style="position:absolute;margin-left:0;margin-top:8.3pt;width:4in;height:1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" filled="f" stroked="f">
                <v:textbox>
                  <w:txbxContent>
                    <w:p w14:paraId="3279F186" w14:textId="77777777" w:rsidR="00585B57" w:rsidRPr="00C262FB" w:rsidRDefault="00585B57" w:rsidP="004C4155">
                      <w:pPr>
                        <w:jc w:val="both"/>
                        <w:rPr>
                          <w:rFonts w:ascii="Times New Roman" w:hAnsi="Times New Roman"/>
                          <w:sz w:val="28"/>
                          <w:szCs w:val="28"/>
                        </w:rPr>
                      </w:pPr>
                      <w:r w:rsidRPr="00C262FB">
                        <w:rPr>
                          <w:rFonts w:ascii="Times New Roman" w:hAnsi="Times New Roman"/>
                          <w:sz w:val="28"/>
                          <w:szCs w:val="28"/>
                        </w:rPr>
                        <w:t>О внесении изменений в конкурсную документацию по проведению открытого конкурса на право заключения концессионного соглашения в</w:t>
                      </w:r>
                      <w:r w:rsidRPr="00C262FB">
                        <w:rPr>
                          <w:rFonts w:ascii="Times New Roman" w:hAnsi="Times New Roman"/>
                          <w:b/>
                          <w:sz w:val="28"/>
                          <w:szCs w:val="28"/>
                        </w:rPr>
                        <w:t xml:space="preserve"> </w:t>
                      </w:r>
                      <w:r w:rsidRPr="00C262FB">
                        <w:rPr>
                          <w:rFonts w:ascii="Times New Roman" w:hAnsi="Times New Roman"/>
                          <w:sz w:val="28"/>
                          <w:szCs w:val="28"/>
                        </w:rPr>
                        <w:t xml:space="preserve">отношении реконструкции объектов теплоснабжения г.Велиж Смоленской области  </w:t>
                      </w:r>
                    </w:p>
                  </w:txbxContent>
                </v:textbox>
              </v:shape>
            </w:pict>
          </mc:Fallback>
        </mc:AlternateContent>
      </w:r>
    </w:p>
    <w:p w14:paraId="5DE4EB84" w14:textId="77777777" w:rsidR="004C4155" w:rsidRPr="00E702D0" w:rsidRDefault="004C4155" w:rsidP="00B60727">
      <w:pPr>
        <w:spacing w:after="0" w:line="240" w:lineRule="auto"/>
        <w:rPr>
          <w:rFonts w:ascii="Times New Roman" w:hAnsi="Times New Roman"/>
          <w:sz w:val="28"/>
          <w:szCs w:val="20"/>
          <w:lang w:eastAsia="ru-RU"/>
        </w:rPr>
      </w:pPr>
    </w:p>
    <w:p w14:paraId="322C0A29" w14:textId="77777777" w:rsidR="004C4155" w:rsidRPr="00E702D0" w:rsidRDefault="004C4155" w:rsidP="00B60727">
      <w:pPr>
        <w:spacing w:after="0" w:line="240" w:lineRule="auto"/>
        <w:rPr>
          <w:rFonts w:ascii="Times New Roman" w:hAnsi="Times New Roman"/>
          <w:sz w:val="24"/>
          <w:szCs w:val="20"/>
          <w:lang w:eastAsia="ru-RU"/>
        </w:rPr>
      </w:pPr>
    </w:p>
    <w:p w14:paraId="5E8E8D40" w14:textId="77777777" w:rsidR="004C4155" w:rsidRPr="00E702D0" w:rsidRDefault="004C4155" w:rsidP="00B60727">
      <w:pPr>
        <w:spacing w:after="0" w:line="240" w:lineRule="auto"/>
        <w:rPr>
          <w:rFonts w:ascii="Times New Roman" w:hAnsi="Times New Roman"/>
          <w:sz w:val="24"/>
          <w:szCs w:val="20"/>
          <w:lang w:eastAsia="ru-RU"/>
        </w:rPr>
      </w:pPr>
    </w:p>
    <w:p w14:paraId="1DCDBF99" w14:textId="77777777" w:rsidR="004C4155" w:rsidRPr="00E702D0" w:rsidRDefault="004C4155" w:rsidP="00B60727">
      <w:pPr>
        <w:spacing w:after="0" w:line="240" w:lineRule="auto"/>
        <w:jc w:val="both"/>
        <w:rPr>
          <w:rFonts w:ascii="Times New Roman" w:hAnsi="Times New Roman"/>
          <w:sz w:val="28"/>
          <w:szCs w:val="28"/>
          <w:lang w:eastAsia="ru-RU"/>
        </w:rPr>
      </w:pPr>
      <w:r w:rsidRPr="00E702D0">
        <w:rPr>
          <w:rFonts w:ascii="Times New Roman" w:hAnsi="Times New Roman"/>
          <w:sz w:val="24"/>
          <w:szCs w:val="20"/>
          <w:lang w:eastAsia="ru-RU"/>
        </w:rPr>
        <w:tab/>
      </w:r>
    </w:p>
    <w:p w14:paraId="793C00E8" w14:textId="77777777" w:rsidR="004C4155" w:rsidRPr="00E702D0" w:rsidRDefault="004C4155" w:rsidP="00B60727">
      <w:pPr>
        <w:spacing w:after="0" w:line="240" w:lineRule="auto"/>
        <w:jc w:val="both"/>
        <w:rPr>
          <w:rFonts w:ascii="Times New Roman" w:hAnsi="Times New Roman"/>
          <w:sz w:val="28"/>
          <w:szCs w:val="20"/>
          <w:lang w:eastAsia="ru-RU"/>
        </w:rPr>
      </w:pPr>
    </w:p>
    <w:p w14:paraId="0DFBCA8E" w14:textId="77777777" w:rsidR="004C4155" w:rsidRDefault="004C4155" w:rsidP="00B60727">
      <w:pPr>
        <w:autoSpaceDE w:val="0"/>
        <w:autoSpaceDN w:val="0"/>
        <w:adjustRightInd w:val="0"/>
        <w:spacing w:after="0" w:line="240" w:lineRule="auto"/>
        <w:ind w:firstLine="540"/>
        <w:jc w:val="both"/>
        <w:rPr>
          <w:rFonts w:ascii="Times New Roman" w:hAnsi="Times New Roman"/>
          <w:sz w:val="28"/>
          <w:szCs w:val="28"/>
          <w:lang w:eastAsia="ru-RU"/>
        </w:rPr>
      </w:pPr>
    </w:p>
    <w:p w14:paraId="0F96703F" w14:textId="77777777" w:rsidR="004C4155" w:rsidRDefault="004C4155" w:rsidP="00B60727">
      <w:pPr>
        <w:autoSpaceDE w:val="0"/>
        <w:autoSpaceDN w:val="0"/>
        <w:adjustRightInd w:val="0"/>
        <w:spacing w:after="0" w:line="240" w:lineRule="auto"/>
        <w:ind w:firstLine="540"/>
        <w:jc w:val="both"/>
        <w:rPr>
          <w:rFonts w:ascii="Times New Roman" w:hAnsi="Times New Roman"/>
          <w:sz w:val="28"/>
          <w:szCs w:val="28"/>
          <w:lang w:eastAsia="ru-RU"/>
        </w:rPr>
      </w:pPr>
    </w:p>
    <w:p w14:paraId="195CDF61" w14:textId="77777777" w:rsidR="004C4155" w:rsidRDefault="004C4155" w:rsidP="00B60727">
      <w:pPr>
        <w:autoSpaceDE w:val="0"/>
        <w:autoSpaceDN w:val="0"/>
        <w:adjustRightInd w:val="0"/>
        <w:spacing w:after="0" w:line="240" w:lineRule="auto"/>
        <w:ind w:firstLine="540"/>
        <w:jc w:val="both"/>
        <w:rPr>
          <w:rFonts w:ascii="Times New Roman" w:hAnsi="Times New Roman"/>
          <w:sz w:val="28"/>
          <w:szCs w:val="28"/>
          <w:lang w:eastAsia="ru-RU"/>
        </w:rPr>
      </w:pPr>
    </w:p>
    <w:p w14:paraId="1AF25273" w14:textId="77777777" w:rsidR="004C4155" w:rsidRDefault="004C4155" w:rsidP="00B60727">
      <w:pPr>
        <w:autoSpaceDE w:val="0"/>
        <w:autoSpaceDN w:val="0"/>
        <w:adjustRightInd w:val="0"/>
        <w:spacing w:after="0" w:line="240" w:lineRule="auto"/>
        <w:ind w:firstLine="540"/>
        <w:jc w:val="both"/>
        <w:rPr>
          <w:rFonts w:ascii="Times New Roman" w:hAnsi="Times New Roman"/>
          <w:sz w:val="28"/>
          <w:szCs w:val="28"/>
          <w:lang w:eastAsia="ru-RU"/>
        </w:rPr>
      </w:pPr>
    </w:p>
    <w:p w14:paraId="5D51C0D2" w14:textId="77777777" w:rsidR="004C4155" w:rsidRPr="00E702D0" w:rsidRDefault="004C4155" w:rsidP="00B60727">
      <w:pPr>
        <w:autoSpaceDE w:val="0"/>
        <w:autoSpaceDN w:val="0"/>
        <w:adjustRightInd w:val="0"/>
        <w:spacing w:after="0" w:line="240" w:lineRule="auto"/>
        <w:ind w:firstLine="540"/>
        <w:jc w:val="both"/>
        <w:rPr>
          <w:rFonts w:ascii="Times New Roman" w:hAnsi="Times New Roman"/>
          <w:sz w:val="28"/>
          <w:szCs w:val="28"/>
          <w:lang w:eastAsia="ru-RU"/>
        </w:rPr>
      </w:pPr>
      <w:r w:rsidRPr="00A2341E">
        <w:rPr>
          <w:rFonts w:ascii="Times New Roman" w:hAnsi="Times New Roman"/>
          <w:sz w:val="28"/>
          <w:szCs w:val="28"/>
        </w:rPr>
        <w:t>В соответствии с ч.6 ст.23 Федеральным законом от 21.07.2005г №115-ФЗ «О</w:t>
      </w:r>
      <w:r w:rsidRPr="00A2341E">
        <w:rPr>
          <w:rFonts w:ascii="Times New Roman" w:hAnsi="Times New Roman"/>
          <w:sz w:val="28"/>
          <w:szCs w:val="28"/>
          <w:lang w:val="en-US"/>
        </w:rPr>
        <w:t> </w:t>
      </w:r>
      <w:r w:rsidRPr="00A2341E">
        <w:rPr>
          <w:rFonts w:ascii="Times New Roman" w:hAnsi="Times New Roman"/>
          <w:sz w:val="28"/>
          <w:szCs w:val="28"/>
        </w:rPr>
        <w:t>концессионных соглашениях»</w:t>
      </w:r>
      <w:r>
        <w:rPr>
          <w:rFonts w:ascii="Times New Roman" w:hAnsi="Times New Roman"/>
          <w:sz w:val="28"/>
          <w:szCs w:val="28"/>
          <w:lang w:eastAsia="ru-RU"/>
        </w:rPr>
        <w:t xml:space="preserve"> Уставом муниципального образования «Велижский район» (новая редакция), Уставом муниципального образования Велижское городское поселение </w:t>
      </w:r>
      <w:r w:rsidRPr="00E702D0">
        <w:rPr>
          <w:rFonts w:ascii="Times New Roman" w:hAnsi="Times New Roman"/>
          <w:sz w:val="28"/>
          <w:szCs w:val="28"/>
          <w:lang w:eastAsia="ru-RU"/>
        </w:rPr>
        <w:t xml:space="preserve">Администрация муниципального образования «Велижский район» </w:t>
      </w:r>
      <w:r>
        <w:rPr>
          <w:rFonts w:ascii="Times New Roman" w:hAnsi="Times New Roman"/>
          <w:sz w:val="28"/>
          <w:szCs w:val="28"/>
          <w:lang w:eastAsia="ru-RU"/>
        </w:rPr>
        <w:t xml:space="preserve"> </w:t>
      </w:r>
    </w:p>
    <w:p w14:paraId="245F173A" w14:textId="77777777" w:rsidR="004C4155" w:rsidRPr="00E702D0" w:rsidRDefault="004C4155" w:rsidP="00B60727">
      <w:pPr>
        <w:spacing w:after="0" w:line="240" w:lineRule="auto"/>
        <w:jc w:val="both"/>
        <w:rPr>
          <w:rFonts w:ascii="Times New Roman" w:hAnsi="Times New Roman"/>
          <w:sz w:val="28"/>
          <w:szCs w:val="28"/>
          <w:lang w:eastAsia="ru-RU"/>
        </w:rPr>
      </w:pPr>
    </w:p>
    <w:p w14:paraId="6F0AC4DD" w14:textId="77777777" w:rsidR="004C4155" w:rsidRPr="00E702D0" w:rsidRDefault="004C4155" w:rsidP="00B60727">
      <w:pPr>
        <w:spacing w:after="0" w:line="240" w:lineRule="auto"/>
        <w:jc w:val="both"/>
        <w:rPr>
          <w:rFonts w:ascii="Times New Roman" w:hAnsi="Times New Roman"/>
          <w:sz w:val="28"/>
          <w:szCs w:val="28"/>
          <w:lang w:eastAsia="ru-RU"/>
        </w:rPr>
      </w:pPr>
      <w:r w:rsidRPr="00E702D0">
        <w:rPr>
          <w:rFonts w:ascii="Times New Roman" w:hAnsi="Times New Roman"/>
          <w:sz w:val="28"/>
          <w:szCs w:val="28"/>
          <w:lang w:eastAsia="ru-RU"/>
        </w:rPr>
        <w:t xml:space="preserve">ПОСТАНОВЛЯЕТ:  </w:t>
      </w:r>
    </w:p>
    <w:p w14:paraId="0B2F465A" w14:textId="77777777" w:rsidR="004C4155" w:rsidRPr="00E702D0" w:rsidRDefault="004C4155" w:rsidP="00B60727">
      <w:pPr>
        <w:spacing w:after="0" w:line="240" w:lineRule="auto"/>
        <w:jc w:val="both"/>
        <w:rPr>
          <w:rFonts w:ascii="Times New Roman" w:hAnsi="Times New Roman"/>
          <w:sz w:val="28"/>
          <w:szCs w:val="28"/>
          <w:lang w:eastAsia="ru-RU"/>
        </w:rPr>
      </w:pPr>
    </w:p>
    <w:p w14:paraId="2FAAAC1C" w14:textId="77777777" w:rsidR="004C4155" w:rsidRPr="003C0293" w:rsidRDefault="004C4155" w:rsidP="00B60727">
      <w:pPr>
        <w:spacing w:after="0" w:line="240" w:lineRule="auto"/>
        <w:jc w:val="both"/>
        <w:rPr>
          <w:rFonts w:ascii="Times New Roman" w:hAnsi="Times New Roman"/>
          <w:sz w:val="28"/>
          <w:szCs w:val="28"/>
        </w:rPr>
      </w:pPr>
      <w:r w:rsidRPr="00471CE5">
        <w:rPr>
          <w:rFonts w:ascii="Times New Roman" w:hAnsi="Times New Roman"/>
          <w:sz w:val="28"/>
          <w:szCs w:val="28"/>
        </w:rPr>
        <w:tab/>
        <w:t>1</w:t>
      </w:r>
      <w:r w:rsidRPr="00471CE5">
        <w:rPr>
          <w:rFonts w:ascii="Times New Roman" w:hAnsi="Times New Roman"/>
          <w:sz w:val="28"/>
          <w:szCs w:val="28"/>
          <w:lang w:eastAsia="ar-SA"/>
        </w:rPr>
        <w:t>.</w:t>
      </w:r>
      <w:r>
        <w:rPr>
          <w:rFonts w:ascii="Times New Roman" w:hAnsi="Times New Roman"/>
          <w:sz w:val="28"/>
          <w:szCs w:val="28"/>
          <w:lang w:eastAsia="ar-SA"/>
        </w:rPr>
        <w:t xml:space="preserve"> Внести изменения в </w:t>
      </w:r>
      <w:r w:rsidRPr="00C262FB">
        <w:rPr>
          <w:rFonts w:ascii="Times New Roman" w:hAnsi="Times New Roman"/>
          <w:sz w:val="28"/>
          <w:szCs w:val="28"/>
        </w:rPr>
        <w:t>конкурсную документацию по проведению открытого конкурса на право заключения концессионного соглашения в</w:t>
      </w:r>
      <w:r w:rsidRPr="00C262FB">
        <w:rPr>
          <w:rFonts w:ascii="Times New Roman" w:hAnsi="Times New Roman"/>
          <w:b/>
          <w:sz w:val="28"/>
          <w:szCs w:val="28"/>
        </w:rPr>
        <w:t xml:space="preserve"> </w:t>
      </w:r>
      <w:r w:rsidRPr="00C262FB">
        <w:rPr>
          <w:rFonts w:ascii="Times New Roman" w:hAnsi="Times New Roman"/>
          <w:sz w:val="28"/>
          <w:szCs w:val="28"/>
        </w:rPr>
        <w:t>отношении реконструкции объектов теплоснабжения г.Велиж Смоленской области</w:t>
      </w:r>
      <w:r>
        <w:rPr>
          <w:rFonts w:ascii="Times New Roman" w:hAnsi="Times New Roman"/>
          <w:sz w:val="28"/>
          <w:szCs w:val="28"/>
        </w:rPr>
        <w:t xml:space="preserve">, утвержденную приложением №4 к постановлению Администрации муниципального образования </w:t>
      </w:r>
      <w:r>
        <w:rPr>
          <w:rFonts w:ascii="Times New Roman" w:hAnsi="Times New Roman"/>
          <w:sz w:val="28"/>
          <w:szCs w:val="28"/>
          <w:lang w:eastAsia="ru-RU"/>
        </w:rPr>
        <w:t xml:space="preserve">«Велижский район» </w:t>
      </w:r>
      <w:r>
        <w:rPr>
          <w:rFonts w:ascii="Times New Roman" w:hAnsi="Times New Roman"/>
          <w:sz w:val="28"/>
          <w:szCs w:val="28"/>
        </w:rPr>
        <w:t xml:space="preserve"> от  16.04.2018 №190 «</w:t>
      </w:r>
      <w:r w:rsidRPr="003C0293">
        <w:rPr>
          <w:rFonts w:ascii="Times New Roman" w:hAnsi="Times New Roman"/>
          <w:sz w:val="28"/>
          <w:szCs w:val="28"/>
        </w:rPr>
        <w:t xml:space="preserve">О проведении открытого конкурса на право заключения концессионного соглашения </w:t>
      </w:r>
      <w:r w:rsidRPr="003C0293">
        <w:rPr>
          <w:rFonts w:ascii="Times New Roman" w:hAnsi="Times New Roman"/>
          <w:sz w:val="28"/>
          <w:szCs w:val="28"/>
          <w:lang w:eastAsia="ar-SA"/>
        </w:rPr>
        <w:t xml:space="preserve">в отношении </w:t>
      </w:r>
      <w:r w:rsidRPr="003C0293">
        <w:rPr>
          <w:rFonts w:ascii="Times New Roman" w:hAnsi="Times New Roman"/>
          <w:sz w:val="28"/>
          <w:szCs w:val="28"/>
        </w:rPr>
        <w:t>объектов теплоснабжения г.Велиж Смоленской области</w:t>
      </w:r>
      <w:r>
        <w:rPr>
          <w:rFonts w:ascii="Times New Roman" w:hAnsi="Times New Roman"/>
          <w:sz w:val="28"/>
          <w:szCs w:val="28"/>
        </w:rPr>
        <w:t xml:space="preserve">» (в редакции постановления Администрации муниципального образования </w:t>
      </w:r>
      <w:r>
        <w:rPr>
          <w:rFonts w:ascii="Times New Roman" w:hAnsi="Times New Roman"/>
          <w:sz w:val="28"/>
          <w:szCs w:val="28"/>
          <w:lang w:eastAsia="ru-RU"/>
        </w:rPr>
        <w:t xml:space="preserve">«Велижский район» </w:t>
      </w:r>
      <w:r>
        <w:rPr>
          <w:rFonts w:ascii="Times New Roman" w:hAnsi="Times New Roman"/>
          <w:sz w:val="28"/>
          <w:szCs w:val="28"/>
        </w:rPr>
        <w:t xml:space="preserve"> от  25.05.2018 № 250) изложив  приложение №4 в новой редакции согласно Приложению №1 к настоящему постановлению.</w:t>
      </w:r>
    </w:p>
    <w:p w14:paraId="4199779A" w14:textId="77777777" w:rsidR="004C4155" w:rsidRDefault="004C4155" w:rsidP="00B60727">
      <w:pPr>
        <w:pStyle w:val="18"/>
        <w:jc w:val="both"/>
        <w:rPr>
          <w:rFonts w:ascii="Times New Roman" w:hAnsi="Times New Roman"/>
          <w:sz w:val="24"/>
          <w:szCs w:val="24"/>
        </w:rPr>
      </w:pPr>
      <w:r w:rsidRPr="00B76423">
        <w:rPr>
          <w:rFonts w:ascii="Times New Roman" w:hAnsi="Times New Roman"/>
          <w:sz w:val="28"/>
          <w:szCs w:val="28"/>
        </w:rPr>
        <w:tab/>
      </w:r>
      <w:r>
        <w:rPr>
          <w:rFonts w:ascii="Times New Roman" w:hAnsi="Times New Roman"/>
          <w:sz w:val="28"/>
          <w:szCs w:val="28"/>
        </w:rPr>
        <w:t>2.  Изменить сроки проведения конкурсных процедур</w:t>
      </w:r>
      <w:r w:rsidRPr="00FB197B">
        <w:rPr>
          <w:rFonts w:ascii="Times New Roman" w:hAnsi="Times New Roman"/>
          <w:sz w:val="24"/>
          <w:szCs w:val="24"/>
        </w:rPr>
        <w:t xml:space="preserve"> </w:t>
      </w:r>
      <w:r w:rsidRPr="00C262FB">
        <w:rPr>
          <w:rFonts w:ascii="Times New Roman" w:eastAsia="Calibri" w:hAnsi="Times New Roman"/>
          <w:sz w:val="28"/>
          <w:szCs w:val="28"/>
          <w:lang w:eastAsia="en-US"/>
        </w:rPr>
        <w:t>открытого конкурса на право заключения концессионного соглашения в</w:t>
      </w:r>
      <w:r w:rsidRPr="00C262FB">
        <w:rPr>
          <w:rFonts w:ascii="Times New Roman" w:eastAsia="Calibri" w:hAnsi="Times New Roman"/>
          <w:b/>
          <w:sz w:val="28"/>
          <w:szCs w:val="28"/>
          <w:lang w:eastAsia="en-US"/>
        </w:rPr>
        <w:t xml:space="preserve"> </w:t>
      </w:r>
      <w:r w:rsidRPr="00C262FB">
        <w:rPr>
          <w:rFonts w:ascii="Times New Roman" w:eastAsia="Calibri" w:hAnsi="Times New Roman"/>
          <w:sz w:val="28"/>
          <w:szCs w:val="28"/>
          <w:lang w:eastAsia="en-US"/>
        </w:rPr>
        <w:t>отношении реконструкции объектов теплоснабжения г.Велиж Смоленской области</w:t>
      </w:r>
      <w:r>
        <w:rPr>
          <w:rFonts w:ascii="Times New Roman" w:eastAsia="Calibri" w:hAnsi="Times New Roman"/>
          <w:sz w:val="28"/>
          <w:szCs w:val="28"/>
          <w:lang w:eastAsia="en-US"/>
        </w:rPr>
        <w:t xml:space="preserve"> </w:t>
      </w:r>
      <w:r>
        <w:rPr>
          <w:rFonts w:ascii="Times New Roman" w:hAnsi="Times New Roman"/>
          <w:sz w:val="28"/>
          <w:szCs w:val="28"/>
        </w:rPr>
        <w:t>согласно Приложению №2 к настоящему постановлению</w:t>
      </w:r>
    </w:p>
    <w:p w14:paraId="378E2916" w14:textId="18DF62EA" w:rsidR="004C4155" w:rsidRDefault="004C4155" w:rsidP="00B60727">
      <w:pPr>
        <w:pStyle w:val="ConsPlusNonformat"/>
        <w:tabs>
          <w:tab w:val="left" w:pos="709"/>
          <w:tab w:val="left" w:pos="10260"/>
        </w:tabs>
        <w:jc w:val="both"/>
        <w:rPr>
          <w:rFonts w:ascii="Times New Roman" w:hAnsi="Times New Roman" w:cs="Times New Roman"/>
          <w:sz w:val="28"/>
          <w:szCs w:val="28"/>
        </w:rPr>
      </w:pPr>
      <w:r>
        <w:rPr>
          <w:rFonts w:ascii="Times New Roman" w:hAnsi="Times New Roman" w:cs="Times New Roman"/>
          <w:sz w:val="28"/>
          <w:szCs w:val="28"/>
        </w:rPr>
        <w:tab/>
        <w:t>3</w:t>
      </w:r>
      <w:r w:rsidRPr="00B76423">
        <w:rPr>
          <w:rFonts w:ascii="Times New Roman" w:hAnsi="Times New Roman" w:cs="Times New Roman"/>
          <w:sz w:val="28"/>
          <w:szCs w:val="28"/>
        </w:rPr>
        <w:t>. Отделу по управлению муниципальным имуществом, экономике, комплексному развитию Администрации муниципального образования «Велижский район» (М.А.Зуева) разместить отчет о техническом обследовании передаваемого концедентом концессионеру по концессионному соглашению имущества</w:t>
      </w:r>
      <w:r w:rsidRPr="00B76423">
        <w:rPr>
          <w:rFonts w:ascii="Times New Roman" w:hAnsi="Times New Roman" w:cs="Times New Roman"/>
          <w:color w:val="000000"/>
          <w:sz w:val="28"/>
          <w:szCs w:val="28"/>
        </w:rPr>
        <w:t xml:space="preserve"> на официальном сайте Российской Федерации для размещения информации о проведении торгов</w:t>
      </w:r>
      <w:r>
        <w:rPr>
          <w:rFonts w:ascii="Times New Roman" w:hAnsi="Times New Roman" w:cs="Times New Roman"/>
          <w:color w:val="000000"/>
          <w:sz w:val="28"/>
          <w:szCs w:val="28"/>
        </w:rPr>
        <w:t xml:space="preserve"> по адресу</w:t>
      </w:r>
      <w:r w:rsidRPr="00B76423">
        <w:rPr>
          <w:rFonts w:ascii="Times New Roman" w:hAnsi="Times New Roman" w:cs="Times New Roman"/>
          <w:color w:val="000000"/>
          <w:sz w:val="28"/>
          <w:szCs w:val="28"/>
        </w:rPr>
        <w:t xml:space="preserve"> </w:t>
      </w:r>
      <w:bookmarkStart w:id="0" w:name="_GoBack"/>
      <w:r w:rsidR="00154AEB" w:rsidRPr="002F4ADF">
        <w:rPr>
          <w:rFonts w:ascii="Times New Roman" w:hAnsi="Times New Roman" w:cs="Times New Roman"/>
          <w:sz w:val="28"/>
          <w:szCs w:val="28"/>
          <w:u w:val="single"/>
        </w:rPr>
        <w:t>www.torgi.gov.ru</w:t>
      </w:r>
      <w:bookmarkEnd w:id="0"/>
      <w:r w:rsidR="00154AEB" w:rsidRPr="00154AEB">
        <w:rPr>
          <w:rFonts w:ascii="Times New Roman" w:hAnsi="Times New Roman" w:cs="Times New Roman"/>
          <w:sz w:val="28"/>
          <w:szCs w:val="28"/>
        </w:rPr>
        <w:t xml:space="preserve"> в</w:t>
      </w:r>
      <w:r w:rsidRPr="00E702D0">
        <w:rPr>
          <w:rFonts w:ascii="Times New Roman" w:hAnsi="Times New Roman"/>
          <w:sz w:val="28"/>
          <w:szCs w:val="28"/>
        </w:rPr>
        <w:t xml:space="preserve"> информационно-телекоммуникационной сети «Интернет»</w:t>
      </w:r>
      <w:r>
        <w:rPr>
          <w:rFonts w:ascii="Times New Roman" w:hAnsi="Times New Roman" w:cs="Times New Roman"/>
          <w:sz w:val="28"/>
          <w:szCs w:val="28"/>
        </w:rPr>
        <w:t>.</w:t>
      </w:r>
    </w:p>
    <w:p w14:paraId="63CAF82C" w14:textId="77777777" w:rsidR="004C4155" w:rsidRPr="009375E4" w:rsidRDefault="004C4155" w:rsidP="00B60727">
      <w:pPr>
        <w:pStyle w:val="18"/>
        <w:jc w:val="both"/>
        <w:rPr>
          <w:rFonts w:ascii="Times New Roman" w:hAnsi="Times New Roman"/>
          <w:sz w:val="28"/>
          <w:szCs w:val="28"/>
        </w:rPr>
      </w:pPr>
      <w:r w:rsidRPr="009375E4">
        <w:rPr>
          <w:rFonts w:ascii="Times New Roman" w:hAnsi="Times New Roman"/>
          <w:sz w:val="28"/>
          <w:szCs w:val="28"/>
        </w:rPr>
        <w:t xml:space="preserve"> </w:t>
      </w:r>
      <w:r w:rsidRPr="009375E4">
        <w:rPr>
          <w:rFonts w:ascii="Times New Roman" w:hAnsi="Times New Roman"/>
          <w:sz w:val="28"/>
          <w:szCs w:val="28"/>
        </w:rPr>
        <w:tab/>
        <w:t>4.</w:t>
      </w:r>
      <w:r>
        <w:rPr>
          <w:rFonts w:ascii="Times New Roman" w:hAnsi="Times New Roman"/>
          <w:sz w:val="28"/>
          <w:szCs w:val="28"/>
        </w:rPr>
        <w:t xml:space="preserve"> </w:t>
      </w:r>
      <w:r w:rsidRPr="009375E4">
        <w:rPr>
          <w:rFonts w:ascii="Times New Roman" w:hAnsi="Times New Roman"/>
          <w:sz w:val="28"/>
          <w:szCs w:val="28"/>
        </w:rPr>
        <w:t xml:space="preserve">Сообщение о внесении изменений в конкурсную документацию открытого конкурса на право заключения концессионного соглашения в отношении объектов </w:t>
      </w:r>
      <w:r w:rsidRPr="009375E4">
        <w:rPr>
          <w:rFonts w:ascii="Times New Roman" w:hAnsi="Times New Roman"/>
          <w:sz w:val="28"/>
          <w:szCs w:val="28"/>
        </w:rPr>
        <w:lastRenderedPageBreak/>
        <w:t>теплоснабжения г.</w:t>
      </w:r>
      <w:r>
        <w:rPr>
          <w:rFonts w:ascii="Times New Roman" w:hAnsi="Times New Roman"/>
          <w:sz w:val="28"/>
          <w:szCs w:val="28"/>
        </w:rPr>
        <w:t xml:space="preserve"> </w:t>
      </w:r>
      <w:r w:rsidRPr="009375E4">
        <w:rPr>
          <w:rFonts w:ascii="Times New Roman" w:hAnsi="Times New Roman"/>
          <w:sz w:val="28"/>
          <w:szCs w:val="28"/>
        </w:rPr>
        <w:t>Велиж Смоленской области</w:t>
      </w:r>
      <w:r>
        <w:rPr>
          <w:rFonts w:ascii="Times New Roman" w:hAnsi="Times New Roman"/>
          <w:sz w:val="28"/>
          <w:szCs w:val="28"/>
        </w:rPr>
        <w:t xml:space="preserve"> разместить </w:t>
      </w:r>
      <w:r w:rsidRPr="00B76423">
        <w:rPr>
          <w:rFonts w:ascii="Times New Roman" w:hAnsi="Times New Roman"/>
          <w:color w:val="000000"/>
          <w:sz w:val="28"/>
          <w:szCs w:val="28"/>
        </w:rPr>
        <w:t>на официальном сайте Российской Федерации для размещения информации о проведении торгов</w:t>
      </w:r>
      <w:r>
        <w:rPr>
          <w:rFonts w:ascii="Times New Roman" w:hAnsi="Times New Roman"/>
          <w:color w:val="000000"/>
          <w:sz w:val="28"/>
          <w:szCs w:val="28"/>
        </w:rPr>
        <w:t xml:space="preserve"> по адресу</w:t>
      </w:r>
      <w:r w:rsidRPr="00B76423">
        <w:rPr>
          <w:rFonts w:ascii="Times New Roman" w:hAnsi="Times New Roman"/>
          <w:color w:val="000000"/>
          <w:sz w:val="28"/>
          <w:szCs w:val="28"/>
        </w:rPr>
        <w:t xml:space="preserve"> </w:t>
      </w:r>
      <w:r w:rsidRPr="00B76423">
        <w:rPr>
          <w:rFonts w:ascii="Times New Roman" w:hAnsi="Times New Roman"/>
          <w:sz w:val="28"/>
          <w:szCs w:val="28"/>
        </w:rPr>
        <w:t xml:space="preserve">www.torgi.gov.ru </w:t>
      </w:r>
      <w:r>
        <w:rPr>
          <w:rFonts w:ascii="Times New Roman" w:hAnsi="Times New Roman"/>
          <w:sz w:val="28"/>
          <w:szCs w:val="28"/>
        </w:rPr>
        <w:t xml:space="preserve"> </w:t>
      </w:r>
      <w:r w:rsidRPr="00E702D0">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и опубликовать в газете «Велижская новь» не позднее 3-х рабочих дней со дня внесения изменений, указанных в пункте 1 настоящего постановления</w:t>
      </w:r>
    </w:p>
    <w:p w14:paraId="7C9F9F40" w14:textId="77777777" w:rsidR="004C4155" w:rsidRPr="001E4978" w:rsidRDefault="004C4155" w:rsidP="00B60727">
      <w:pPr>
        <w:pStyle w:val="18"/>
        <w:jc w:val="both"/>
        <w:rPr>
          <w:rFonts w:ascii="Times New Roman" w:hAnsi="Times New Roman"/>
          <w:sz w:val="28"/>
          <w:szCs w:val="28"/>
        </w:rPr>
      </w:pPr>
      <w:r>
        <w:tab/>
      </w:r>
      <w:r w:rsidRPr="001E4978">
        <w:rPr>
          <w:rFonts w:ascii="Times New Roman" w:hAnsi="Times New Roman"/>
          <w:sz w:val="28"/>
          <w:szCs w:val="28"/>
        </w:rPr>
        <w:t xml:space="preserve">5.  Отделу по информационной политике (К.П.Борис) обнародовать настоящее постановления на официальном сайте муниципального образования «Велижский район» по адресу </w:t>
      </w:r>
      <w:r w:rsidRPr="001E4978">
        <w:rPr>
          <w:rFonts w:ascii="Times New Roman" w:hAnsi="Times New Roman"/>
          <w:sz w:val="28"/>
          <w:szCs w:val="28"/>
          <w:lang w:val="en-US"/>
        </w:rPr>
        <w:t>http</w:t>
      </w:r>
      <w:r w:rsidRPr="001E4978">
        <w:rPr>
          <w:rFonts w:ascii="Times New Roman" w:hAnsi="Times New Roman"/>
          <w:sz w:val="28"/>
          <w:szCs w:val="28"/>
        </w:rPr>
        <w:t>://</w:t>
      </w:r>
      <w:r w:rsidRPr="001E4978">
        <w:rPr>
          <w:rFonts w:ascii="Times New Roman" w:hAnsi="Times New Roman"/>
          <w:sz w:val="28"/>
          <w:szCs w:val="28"/>
          <w:lang w:val="en-US"/>
        </w:rPr>
        <w:t>velizh</w:t>
      </w:r>
      <w:r w:rsidRPr="001E4978">
        <w:rPr>
          <w:rFonts w:ascii="Times New Roman" w:hAnsi="Times New Roman"/>
          <w:sz w:val="28"/>
          <w:szCs w:val="28"/>
        </w:rPr>
        <w:t>.</w:t>
      </w:r>
      <w:r w:rsidRPr="001E4978">
        <w:rPr>
          <w:rFonts w:ascii="Times New Roman" w:hAnsi="Times New Roman"/>
          <w:sz w:val="28"/>
          <w:szCs w:val="28"/>
          <w:lang w:val="en-US"/>
        </w:rPr>
        <w:t>admin</w:t>
      </w:r>
      <w:r w:rsidRPr="001E4978">
        <w:rPr>
          <w:rFonts w:ascii="Times New Roman" w:hAnsi="Times New Roman"/>
          <w:sz w:val="28"/>
          <w:szCs w:val="28"/>
        </w:rPr>
        <w:t>-</w:t>
      </w:r>
      <w:r w:rsidRPr="001E4978">
        <w:rPr>
          <w:rFonts w:ascii="Times New Roman" w:hAnsi="Times New Roman"/>
          <w:sz w:val="28"/>
          <w:szCs w:val="28"/>
          <w:lang w:val="en-US"/>
        </w:rPr>
        <w:t>smolensk</w:t>
      </w:r>
      <w:r w:rsidRPr="001E4978">
        <w:rPr>
          <w:rFonts w:ascii="Times New Roman" w:hAnsi="Times New Roman"/>
          <w:sz w:val="28"/>
          <w:szCs w:val="28"/>
        </w:rPr>
        <w:t>.</w:t>
      </w:r>
      <w:r w:rsidRPr="001E4978">
        <w:rPr>
          <w:rFonts w:ascii="Times New Roman" w:hAnsi="Times New Roman"/>
          <w:sz w:val="28"/>
          <w:szCs w:val="28"/>
          <w:lang w:val="en-US"/>
        </w:rPr>
        <w:t>ru</w:t>
      </w:r>
      <w:r w:rsidRPr="001E4978">
        <w:rPr>
          <w:rFonts w:ascii="Times New Roman" w:hAnsi="Times New Roman"/>
          <w:sz w:val="28"/>
          <w:szCs w:val="28"/>
        </w:rPr>
        <w:t xml:space="preserve"> в информационно-телекоммуникационной сети «Интернет».</w:t>
      </w:r>
    </w:p>
    <w:p w14:paraId="12AD5057" w14:textId="77777777" w:rsidR="004C4155" w:rsidRPr="00E702D0" w:rsidRDefault="004C4155" w:rsidP="00B60727">
      <w:pPr>
        <w:tabs>
          <w:tab w:val="left" w:pos="-1260"/>
          <w:tab w:val="left" w:pos="-1080"/>
        </w:tabs>
        <w:suppressAutoHyphen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E702D0">
        <w:rPr>
          <w:rFonts w:ascii="Times New Roman" w:hAnsi="Times New Roman"/>
          <w:sz w:val="28"/>
          <w:szCs w:val="28"/>
          <w:lang w:eastAsia="ru-RU"/>
        </w:rPr>
        <w:t>. Настоящее постановление вступает в силу</w:t>
      </w:r>
      <w:r>
        <w:rPr>
          <w:rFonts w:ascii="Times New Roman" w:hAnsi="Times New Roman"/>
          <w:sz w:val="28"/>
          <w:szCs w:val="28"/>
          <w:lang w:eastAsia="ru-RU"/>
        </w:rPr>
        <w:t xml:space="preserve"> </w:t>
      </w:r>
      <w:r w:rsidRPr="00E702D0">
        <w:rPr>
          <w:rFonts w:ascii="Times New Roman" w:hAnsi="Times New Roman"/>
          <w:sz w:val="28"/>
          <w:szCs w:val="28"/>
          <w:lang w:eastAsia="ru-RU"/>
        </w:rPr>
        <w:t>с даты</w:t>
      </w:r>
      <w:r>
        <w:rPr>
          <w:rFonts w:ascii="Times New Roman" w:hAnsi="Times New Roman"/>
          <w:sz w:val="28"/>
          <w:szCs w:val="28"/>
          <w:lang w:eastAsia="ru-RU"/>
        </w:rPr>
        <w:t xml:space="preserve"> его </w:t>
      </w:r>
      <w:r w:rsidRPr="00E702D0">
        <w:rPr>
          <w:rFonts w:ascii="Times New Roman" w:hAnsi="Times New Roman"/>
          <w:sz w:val="28"/>
          <w:szCs w:val="28"/>
          <w:lang w:eastAsia="ru-RU"/>
        </w:rPr>
        <w:t>официального обнародования</w:t>
      </w:r>
      <w:r>
        <w:rPr>
          <w:rFonts w:ascii="Times New Roman" w:hAnsi="Times New Roman"/>
          <w:sz w:val="28"/>
          <w:szCs w:val="28"/>
          <w:lang w:eastAsia="ru-RU"/>
        </w:rPr>
        <w:t xml:space="preserve"> после подписания Главой муниципального образования «Велижский район»</w:t>
      </w:r>
      <w:r w:rsidRPr="00E702D0">
        <w:rPr>
          <w:rFonts w:ascii="Times New Roman" w:hAnsi="Times New Roman"/>
          <w:sz w:val="28"/>
          <w:szCs w:val="28"/>
          <w:lang w:eastAsia="ru-RU"/>
        </w:rPr>
        <w:t>.</w:t>
      </w:r>
    </w:p>
    <w:p w14:paraId="1DEFD746" w14:textId="77777777" w:rsidR="004C4155" w:rsidRPr="00E702D0" w:rsidRDefault="004C4155" w:rsidP="00B60727">
      <w:pPr>
        <w:tabs>
          <w:tab w:val="left" w:pos="709"/>
        </w:tabs>
        <w:spacing w:after="0" w:line="240" w:lineRule="auto"/>
        <w:jc w:val="both"/>
        <w:rPr>
          <w:rFonts w:ascii="Times New Roman" w:hAnsi="Times New Roman"/>
          <w:sz w:val="28"/>
          <w:szCs w:val="28"/>
          <w:lang w:eastAsia="ru-RU"/>
        </w:rPr>
      </w:pPr>
    </w:p>
    <w:p w14:paraId="15225EB7" w14:textId="77777777" w:rsidR="004C4155" w:rsidRDefault="004C4155" w:rsidP="00B60727">
      <w:pPr>
        <w:spacing w:after="0" w:line="240" w:lineRule="auto"/>
        <w:jc w:val="both"/>
        <w:rPr>
          <w:rFonts w:ascii="Times New Roman" w:hAnsi="Times New Roman"/>
          <w:sz w:val="28"/>
          <w:szCs w:val="28"/>
          <w:lang w:eastAsia="ar-SA"/>
        </w:rPr>
      </w:pPr>
    </w:p>
    <w:p w14:paraId="6298547E" w14:textId="77CBCC38" w:rsidR="004C4155" w:rsidRDefault="00154AEB" w:rsidP="00B60727">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И.о. </w:t>
      </w:r>
      <w:r w:rsidR="004C4155" w:rsidRPr="00E702D0">
        <w:rPr>
          <w:rFonts w:ascii="Times New Roman" w:hAnsi="Times New Roman"/>
          <w:sz w:val="28"/>
          <w:szCs w:val="20"/>
          <w:lang w:eastAsia="ru-RU"/>
        </w:rPr>
        <w:t>Глав</w:t>
      </w:r>
      <w:r w:rsidR="004C4155">
        <w:rPr>
          <w:rFonts w:ascii="Times New Roman" w:hAnsi="Times New Roman"/>
          <w:sz w:val="28"/>
          <w:szCs w:val="20"/>
          <w:lang w:eastAsia="ru-RU"/>
        </w:rPr>
        <w:t>ы</w:t>
      </w:r>
      <w:r w:rsidR="004C4155" w:rsidRPr="00E702D0">
        <w:rPr>
          <w:rFonts w:ascii="Times New Roman" w:hAnsi="Times New Roman"/>
          <w:sz w:val="28"/>
          <w:szCs w:val="20"/>
          <w:lang w:eastAsia="ru-RU"/>
        </w:rPr>
        <w:t xml:space="preserve"> муниципального</w:t>
      </w:r>
    </w:p>
    <w:p w14:paraId="08EE4097" w14:textId="77777777" w:rsidR="004C4155" w:rsidRPr="00E702D0" w:rsidRDefault="004C4155" w:rsidP="00B60727">
      <w:pPr>
        <w:spacing w:after="0" w:line="240" w:lineRule="auto"/>
        <w:jc w:val="both"/>
        <w:rPr>
          <w:rFonts w:ascii="Times New Roman" w:hAnsi="Times New Roman"/>
          <w:sz w:val="28"/>
          <w:szCs w:val="20"/>
          <w:lang w:eastAsia="ru-RU"/>
        </w:rPr>
      </w:pPr>
      <w:r w:rsidRPr="00E702D0">
        <w:rPr>
          <w:rFonts w:ascii="Times New Roman" w:hAnsi="Times New Roman"/>
          <w:sz w:val="28"/>
          <w:szCs w:val="20"/>
          <w:lang w:eastAsia="ru-RU"/>
        </w:rPr>
        <w:t xml:space="preserve"> </w:t>
      </w:r>
      <w:r>
        <w:rPr>
          <w:rFonts w:ascii="Times New Roman" w:hAnsi="Times New Roman"/>
          <w:sz w:val="28"/>
          <w:szCs w:val="20"/>
          <w:lang w:eastAsia="ru-RU"/>
        </w:rPr>
        <w:t>о</w:t>
      </w:r>
      <w:r w:rsidRPr="00E702D0">
        <w:rPr>
          <w:rFonts w:ascii="Times New Roman" w:hAnsi="Times New Roman"/>
          <w:sz w:val="28"/>
          <w:szCs w:val="20"/>
          <w:lang w:eastAsia="ru-RU"/>
        </w:rPr>
        <w:t>бразования</w:t>
      </w:r>
      <w:r>
        <w:rPr>
          <w:rFonts w:ascii="Times New Roman" w:hAnsi="Times New Roman"/>
          <w:sz w:val="28"/>
          <w:szCs w:val="20"/>
          <w:lang w:eastAsia="ru-RU"/>
        </w:rPr>
        <w:t xml:space="preserve"> </w:t>
      </w:r>
      <w:r w:rsidRPr="00E702D0">
        <w:rPr>
          <w:rFonts w:ascii="Times New Roman" w:hAnsi="Times New Roman"/>
          <w:sz w:val="28"/>
          <w:szCs w:val="20"/>
          <w:lang w:eastAsia="ru-RU"/>
        </w:rPr>
        <w:t>«Велижский</w:t>
      </w:r>
      <w:r>
        <w:rPr>
          <w:rFonts w:ascii="Times New Roman" w:hAnsi="Times New Roman"/>
          <w:sz w:val="28"/>
          <w:szCs w:val="20"/>
          <w:lang w:eastAsia="ru-RU"/>
        </w:rPr>
        <w:t xml:space="preserve"> </w:t>
      </w:r>
      <w:r w:rsidRPr="00E702D0">
        <w:rPr>
          <w:rFonts w:ascii="Times New Roman" w:hAnsi="Times New Roman"/>
          <w:sz w:val="28"/>
          <w:szCs w:val="20"/>
          <w:lang w:eastAsia="ru-RU"/>
        </w:rPr>
        <w:t xml:space="preserve">район»                                              </w:t>
      </w:r>
      <w:r>
        <w:rPr>
          <w:rFonts w:ascii="Times New Roman" w:hAnsi="Times New Roman"/>
          <w:sz w:val="28"/>
          <w:szCs w:val="20"/>
          <w:lang w:eastAsia="ru-RU"/>
        </w:rPr>
        <w:t xml:space="preserve">     </w:t>
      </w:r>
      <w:r w:rsidRPr="00E702D0">
        <w:rPr>
          <w:rFonts w:ascii="Times New Roman" w:hAnsi="Times New Roman"/>
          <w:sz w:val="28"/>
          <w:szCs w:val="20"/>
          <w:lang w:eastAsia="ru-RU"/>
        </w:rPr>
        <w:t xml:space="preserve">   </w:t>
      </w:r>
      <w:r>
        <w:rPr>
          <w:rFonts w:ascii="Times New Roman" w:hAnsi="Times New Roman"/>
          <w:sz w:val="28"/>
          <w:szCs w:val="20"/>
          <w:lang w:eastAsia="ru-RU"/>
        </w:rPr>
        <w:t>Г</w:t>
      </w:r>
      <w:r w:rsidRPr="00E702D0">
        <w:rPr>
          <w:rFonts w:ascii="Times New Roman" w:hAnsi="Times New Roman"/>
          <w:sz w:val="28"/>
          <w:szCs w:val="20"/>
          <w:lang w:eastAsia="ru-RU"/>
        </w:rPr>
        <w:t xml:space="preserve">.В. </w:t>
      </w:r>
      <w:r>
        <w:rPr>
          <w:rFonts w:ascii="Times New Roman" w:hAnsi="Times New Roman"/>
          <w:sz w:val="28"/>
          <w:szCs w:val="20"/>
          <w:lang w:eastAsia="ru-RU"/>
        </w:rPr>
        <w:t>Зубкова</w:t>
      </w:r>
    </w:p>
    <w:p w14:paraId="37309A07" w14:textId="77777777" w:rsidR="004C4155" w:rsidRPr="00E702D0" w:rsidRDefault="004C4155" w:rsidP="00B60727">
      <w:pPr>
        <w:spacing w:after="0" w:line="240" w:lineRule="auto"/>
        <w:jc w:val="both"/>
        <w:rPr>
          <w:rFonts w:ascii="Times New Roman" w:hAnsi="Times New Roman"/>
          <w:sz w:val="28"/>
          <w:szCs w:val="20"/>
          <w:lang w:eastAsia="ru-RU"/>
        </w:rPr>
      </w:pPr>
    </w:p>
    <w:p w14:paraId="5E91C8B8" w14:textId="77777777" w:rsidR="004C4155" w:rsidRDefault="004C4155" w:rsidP="004C4155">
      <w:pPr>
        <w:spacing w:after="0" w:line="240" w:lineRule="auto"/>
        <w:jc w:val="both"/>
        <w:rPr>
          <w:rFonts w:ascii="Times New Roman" w:hAnsi="Times New Roman"/>
          <w:sz w:val="28"/>
          <w:szCs w:val="20"/>
          <w:lang w:eastAsia="ru-RU"/>
        </w:rPr>
      </w:pPr>
    </w:p>
    <w:p w14:paraId="19CE344E" w14:textId="77777777" w:rsidR="004C4155" w:rsidRDefault="004C4155" w:rsidP="004C4155">
      <w:pPr>
        <w:spacing w:after="0" w:line="240" w:lineRule="auto"/>
        <w:jc w:val="both"/>
        <w:rPr>
          <w:rFonts w:ascii="Times New Roman" w:hAnsi="Times New Roman"/>
          <w:sz w:val="28"/>
          <w:szCs w:val="20"/>
          <w:lang w:eastAsia="ru-RU"/>
        </w:rPr>
      </w:pPr>
    </w:p>
    <w:p w14:paraId="0C1CA5AC" w14:textId="77777777" w:rsidR="00EE60AC" w:rsidRPr="00A11D8B" w:rsidRDefault="00EE60AC" w:rsidP="00EE60AC">
      <w:pPr>
        <w:spacing w:after="200" w:line="240" w:lineRule="auto"/>
        <w:jc w:val="both"/>
        <w:rPr>
          <w:rFonts w:ascii="Times New Roman" w:hAnsi="Times New Roman"/>
          <w:sz w:val="24"/>
          <w:szCs w:val="24"/>
        </w:rPr>
      </w:pPr>
    </w:p>
    <w:p w14:paraId="420C7AD8" w14:textId="77777777" w:rsidR="00EE60AC" w:rsidRPr="00A11D8B" w:rsidRDefault="00EE60AC" w:rsidP="00EE60AC">
      <w:pPr>
        <w:spacing w:after="200" w:line="240" w:lineRule="auto"/>
        <w:jc w:val="both"/>
        <w:rPr>
          <w:rFonts w:ascii="Times New Roman" w:hAnsi="Times New Roman"/>
          <w:sz w:val="24"/>
          <w:szCs w:val="24"/>
        </w:rPr>
      </w:pPr>
    </w:p>
    <w:p w14:paraId="73D1959E" w14:textId="77777777" w:rsidR="00EE60AC" w:rsidRDefault="00EE60AC" w:rsidP="00EE60AC">
      <w:pPr>
        <w:spacing w:after="200" w:line="240" w:lineRule="auto"/>
        <w:jc w:val="both"/>
        <w:rPr>
          <w:rFonts w:ascii="Times New Roman" w:hAnsi="Times New Roman"/>
          <w:sz w:val="24"/>
          <w:szCs w:val="24"/>
        </w:rPr>
      </w:pPr>
    </w:p>
    <w:p w14:paraId="4EE64B9F" w14:textId="77777777" w:rsidR="004C4155" w:rsidRDefault="004C4155" w:rsidP="00EE60AC">
      <w:pPr>
        <w:spacing w:after="200" w:line="240" w:lineRule="auto"/>
        <w:jc w:val="both"/>
        <w:rPr>
          <w:rFonts w:ascii="Times New Roman" w:hAnsi="Times New Roman"/>
          <w:sz w:val="24"/>
          <w:szCs w:val="24"/>
        </w:rPr>
      </w:pPr>
    </w:p>
    <w:p w14:paraId="73EFE64E" w14:textId="77777777" w:rsidR="004C4155" w:rsidRDefault="004C4155" w:rsidP="00EE60AC">
      <w:pPr>
        <w:spacing w:after="200" w:line="240" w:lineRule="auto"/>
        <w:jc w:val="both"/>
        <w:rPr>
          <w:rFonts w:ascii="Times New Roman" w:hAnsi="Times New Roman"/>
          <w:sz w:val="24"/>
          <w:szCs w:val="24"/>
        </w:rPr>
      </w:pPr>
    </w:p>
    <w:p w14:paraId="55632C7B" w14:textId="77777777" w:rsidR="004C4155" w:rsidRDefault="004C4155" w:rsidP="00EE60AC">
      <w:pPr>
        <w:spacing w:after="200" w:line="240" w:lineRule="auto"/>
        <w:jc w:val="both"/>
        <w:rPr>
          <w:rFonts w:ascii="Times New Roman" w:hAnsi="Times New Roman"/>
          <w:sz w:val="24"/>
          <w:szCs w:val="24"/>
        </w:rPr>
      </w:pPr>
    </w:p>
    <w:p w14:paraId="58AE451F" w14:textId="77777777" w:rsidR="004C4155" w:rsidRDefault="004C4155" w:rsidP="00EE60AC">
      <w:pPr>
        <w:spacing w:after="200" w:line="240" w:lineRule="auto"/>
        <w:jc w:val="both"/>
        <w:rPr>
          <w:rFonts w:ascii="Times New Roman" w:hAnsi="Times New Roman"/>
          <w:sz w:val="24"/>
          <w:szCs w:val="24"/>
        </w:rPr>
      </w:pPr>
    </w:p>
    <w:p w14:paraId="309E9951" w14:textId="77777777" w:rsidR="004C4155" w:rsidRDefault="004C4155" w:rsidP="00EE60AC">
      <w:pPr>
        <w:spacing w:after="200" w:line="240" w:lineRule="auto"/>
        <w:jc w:val="both"/>
        <w:rPr>
          <w:rFonts w:ascii="Times New Roman" w:hAnsi="Times New Roman"/>
          <w:sz w:val="24"/>
          <w:szCs w:val="24"/>
        </w:rPr>
      </w:pPr>
    </w:p>
    <w:p w14:paraId="4F6C9736" w14:textId="77777777" w:rsidR="004C4155" w:rsidRDefault="004C4155" w:rsidP="00EE60AC">
      <w:pPr>
        <w:spacing w:after="200" w:line="240" w:lineRule="auto"/>
        <w:jc w:val="both"/>
        <w:rPr>
          <w:rFonts w:ascii="Times New Roman" w:hAnsi="Times New Roman"/>
          <w:sz w:val="24"/>
          <w:szCs w:val="24"/>
        </w:rPr>
      </w:pPr>
    </w:p>
    <w:p w14:paraId="13F1C3D8" w14:textId="77777777" w:rsidR="004C4155" w:rsidRDefault="004C4155" w:rsidP="00EE60AC">
      <w:pPr>
        <w:spacing w:after="200" w:line="240" w:lineRule="auto"/>
        <w:jc w:val="both"/>
        <w:rPr>
          <w:rFonts w:ascii="Times New Roman" w:hAnsi="Times New Roman"/>
          <w:sz w:val="24"/>
          <w:szCs w:val="24"/>
        </w:rPr>
      </w:pPr>
    </w:p>
    <w:p w14:paraId="3CF2E50C" w14:textId="77777777" w:rsidR="004C4155" w:rsidRDefault="004C4155" w:rsidP="00EE60AC">
      <w:pPr>
        <w:spacing w:after="200" w:line="240" w:lineRule="auto"/>
        <w:jc w:val="both"/>
        <w:rPr>
          <w:rFonts w:ascii="Times New Roman" w:hAnsi="Times New Roman"/>
          <w:sz w:val="24"/>
          <w:szCs w:val="24"/>
        </w:rPr>
      </w:pPr>
    </w:p>
    <w:p w14:paraId="4D49E44F" w14:textId="77777777" w:rsidR="004C4155" w:rsidRDefault="004C4155" w:rsidP="00EE60AC">
      <w:pPr>
        <w:spacing w:after="200" w:line="240" w:lineRule="auto"/>
        <w:jc w:val="both"/>
        <w:rPr>
          <w:rFonts w:ascii="Times New Roman" w:hAnsi="Times New Roman"/>
          <w:sz w:val="24"/>
          <w:szCs w:val="24"/>
        </w:rPr>
      </w:pPr>
    </w:p>
    <w:p w14:paraId="26C89A92" w14:textId="77777777" w:rsidR="004C4155" w:rsidRDefault="004C4155" w:rsidP="00EE60AC">
      <w:pPr>
        <w:spacing w:after="200" w:line="240" w:lineRule="auto"/>
        <w:jc w:val="both"/>
        <w:rPr>
          <w:rFonts w:ascii="Times New Roman" w:hAnsi="Times New Roman"/>
          <w:sz w:val="24"/>
          <w:szCs w:val="24"/>
        </w:rPr>
      </w:pPr>
    </w:p>
    <w:p w14:paraId="56E80E6B" w14:textId="77777777" w:rsidR="00585B57" w:rsidRDefault="00585B57" w:rsidP="00EE60AC">
      <w:pPr>
        <w:spacing w:after="200" w:line="240" w:lineRule="auto"/>
        <w:jc w:val="both"/>
        <w:rPr>
          <w:rFonts w:ascii="Times New Roman" w:hAnsi="Times New Roman"/>
          <w:sz w:val="24"/>
          <w:szCs w:val="24"/>
        </w:rPr>
      </w:pPr>
    </w:p>
    <w:p w14:paraId="1F7E00E1" w14:textId="77777777" w:rsidR="00585B57" w:rsidRDefault="00585B57" w:rsidP="00EE60AC">
      <w:pPr>
        <w:spacing w:after="200" w:line="240" w:lineRule="auto"/>
        <w:jc w:val="both"/>
        <w:rPr>
          <w:rFonts w:ascii="Times New Roman" w:hAnsi="Times New Roman"/>
          <w:sz w:val="24"/>
          <w:szCs w:val="24"/>
        </w:rPr>
      </w:pPr>
    </w:p>
    <w:p w14:paraId="3FF481B1" w14:textId="77777777" w:rsidR="00585B57" w:rsidRDefault="00585B57" w:rsidP="00EE60AC">
      <w:pPr>
        <w:spacing w:after="200" w:line="240" w:lineRule="auto"/>
        <w:jc w:val="both"/>
        <w:rPr>
          <w:rFonts w:ascii="Times New Roman" w:hAnsi="Times New Roman"/>
          <w:sz w:val="24"/>
          <w:szCs w:val="24"/>
        </w:rPr>
      </w:pPr>
    </w:p>
    <w:p w14:paraId="0CF21B15" w14:textId="77777777" w:rsidR="004C4155" w:rsidRDefault="004C4155" w:rsidP="00EE60AC">
      <w:pPr>
        <w:spacing w:after="200" w:line="240" w:lineRule="auto"/>
        <w:jc w:val="both"/>
        <w:rPr>
          <w:rFonts w:ascii="Times New Roman" w:hAnsi="Times New Roman"/>
          <w:sz w:val="24"/>
          <w:szCs w:val="24"/>
        </w:rPr>
      </w:pPr>
    </w:p>
    <w:p w14:paraId="48BFC7DF" w14:textId="77777777" w:rsidR="004C4155" w:rsidRPr="00F93EAA"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F93EAA">
        <w:rPr>
          <w:rFonts w:ascii="Times New Roman" w:hAnsi="Times New Roman"/>
          <w:sz w:val="24"/>
          <w:szCs w:val="24"/>
          <w:lang w:eastAsia="ru-RU"/>
        </w:rPr>
        <w:lastRenderedPageBreak/>
        <w:t>Приложение №1</w:t>
      </w:r>
    </w:p>
    <w:p w14:paraId="0063A2BD" w14:textId="77777777" w:rsidR="004C4155" w:rsidRPr="00F93EAA"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F93EAA">
        <w:rPr>
          <w:rFonts w:ascii="Times New Roman" w:hAnsi="Times New Roman"/>
          <w:sz w:val="24"/>
          <w:szCs w:val="24"/>
          <w:lang w:eastAsia="ru-RU"/>
        </w:rPr>
        <w:t xml:space="preserve">  к постановлению Администрации </w:t>
      </w:r>
    </w:p>
    <w:p w14:paraId="0966CF48" w14:textId="77777777" w:rsidR="004C4155" w:rsidRPr="00F93EAA"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F93EAA">
        <w:rPr>
          <w:rFonts w:ascii="Times New Roman" w:hAnsi="Times New Roman"/>
          <w:sz w:val="24"/>
          <w:szCs w:val="24"/>
          <w:lang w:eastAsia="ru-RU"/>
        </w:rPr>
        <w:t>муниципального образования</w:t>
      </w:r>
    </w:p>
    <w:p w14:paraId="482AAD7C" w14:textId="77777777" w:rsidR="004C4155" w:rsidRPr="00F93EAA"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F93EAA">
        <w:rPr>
          <w:rFonts w:ascii="Times New Roman" w:hAnsi="Times New Roman"/>
          <w:sz w:val="24"/>
          <w:szCs w:val="24"/>
          <w:lang w:eastAsia="ru-RU"/>
        </w:rPr>
        <w:t xml:space="preserve"> «Велижский район» </w:t>
      </w:r>
    </w:p>
    <w:p w14:paraId="284E5C55" w14:textId="52ACAC62" w:rsidR="004C4155" w:rsidRDefault="004C4155" w:rsidP="004C4155">
      <w:pPr>
        <w:spacing w:after="0" w:line="360" w:lineRule="auto"/>
        <w:jc w:val="center"/>
        <w:rPr>
          <w:rFonts w:ascii="Times New Roman" w:hAnsi="Times New Roman"/>
          <w:sz w:val="28"/>
        </w:rPr>
      </w:pPr>
      <w:r w:rsidRPr="00F93EA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93EAA">
        <w:rPr>
          <w:rFonts w:ascii="Times New Roman" w:hAnsi="Times New Roman"/>
          <w:sz w:val="24"/>
          <w:szCs w:val="24"/>
          <w:lang w:eastAsia="ru-RU"/>
        </w:rPr>
        <w:t xml:space="preserve">      </w:t>
      </w:r>
      <w:r w:rsidR="00A63D79">
        <w:rPr>
          <w:rFonts w:ascii="Times New Roman" w:hAnsi="Times New Roman"/>
          <w:sz w:val="24"/>
          <w:szCs w:val="24"/>
          <w:lang w:eastAsia="ru-RU"/>
        </w:rPr>
        <w:t xml:space="preserve">      </w:t>
      </w:r>
      <w:r w:rsidRPr="00F93EAA">
        <w:rPr>
          <w:rFonts w:ascii="Times New Roman" w:hAnsi="Times New Roman"/>
          <w:sz w:val="24"/>
          <w:szCs w:val="24"/>
          <w:lang w:eastAsia="ru-RU"/>
        </w:rPr>
        <w:t xml:space="preserve"> </w:t>
      </w:r>
      <w:r w:rsidR="00A63D79">
        <w:rPr>
          <w:rFonts w:ascii="Times New Roman" w:hAnsi="Times New Roman"/>
          <w:sz w:val="24"/>
          <w:szCs w:val="24"/>
          <w:lang w:eastAsia="ru-RU"/>
        </w:rPr>
        <w:t xml:space="preserve">                          </w:t>
      </w:r>
      <w:r w:rsidRPr="00F93EAA">
        <w:rPr>
          <w:rFonts w:ascii="Times New Roman" w:hAnsi="Times New Roman"/>
          <w:sz w:val="24"/>
          <w:szCs w:val="24"/>
          <w:lang w:eastAsia="ru-RU"/>
        </w:rPr>
        <w:t xml:space="preserve"> от </w:t>
      </w:r>
      <w:r w:rsidR="00A63D79">
        <w:rPr>
          <w:rFonts w:ascii="Times New Roman" w:hAnsi="Times New Roman"/>
          <w:sz w:val="24"/>
          <w:szCs w:val="24"/>
          <w:lang w:eastAsia="ru-RU"/>
        </w:rPr>
        <w:t>10.07.2018</w:t>
      </w:r>
      <w:r w:rsidRPr="00F93EA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A63D79">
        <w:rPr>
          <w:rFonts w:ascii="Times New Roman" w:hAnsi="Times New Roman"/>
          <w:sz w:val="24"/>
          <w:szCs w:val="24"/>
          <w:lang w:eastAsia="ru-RU"/>
        </w:rPr>
        <w:t>315</w:t>
      </w:r>
    </w:p>
    <w:p w14:paraId="613901D1" w14:textId="77777777" w:rsidR="004C4155" w:rsidRPr="00823308"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7F7466">
        <w:rPr>
          <w:rFonts w:ascii="Times New Roman" w:hAnsi="Times New Roman"/>
          <w:sz w:val="24"/>
          <w:szCs w:val="24"/>
        </w:rPr>
        <w:t xml:space="preserve">                                           «</w:t>
      </w:r>
      <w:r w:rsidRPr="00823308">
        <w:rPr>
          <w:rFonts w:ascii="Times New Roman" w:hAnsi="Times New Roman"/>
          <w:sz w:val="24"/>
          <w:szCs w:val="24"/>
          <w:lang w:eastAsia="ru-RU"/>
        </w:rPr>
        <w:t>Приложение №</w:t>
      </w:r>
      <w:r>
        <w:rPr>
          <w:rFonts w:ascii="Times New Roman" w:hAnsi="Times New Roman"/>
          <w:sz w:val="24"/>
          <w:szCs w:val="24"/>
          <w:lang w:eastAsia="ru-RU"/>
        </w:rPr>
        <w:t>4</w:t>
      </w:r>
    </w:p>
    <w:p w14:paraId="6307A011" w14:textId="77777777" w:rsidR="004C4155" w:rsidRPr="00823308"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823308">
        <w:rPr>
          <w:rFonts w:ascii="Times New Roman" w:hAnsi="Times New Roman"/>
          <w:sz w:val="24"/>
          <w:szCs w:val="24"/>
          <w:lang w:eastAsia="ru-RU"/>
        </w:rPr>
        <w:t xml:space="preserve">  к постановлению Администрации </w:t>
      </w:r>
    </w:p>
    <w:p w14:paraId="369490A8" w14:textId="77777777" w:rsidR="004C4155" w:rsidRPr="00823308"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sidRPr="00823308">
        <w:rPr>
          <w:rFonts w:ascii="Times New Roman" w:hAnsi="Times New Roman"/>
          <w:sz w:val="24"/>
          <w:szCs w:val="24"/>
          <w:lang w:eastAsia="ru-RU"/>
        </w:rPr>
        <w:t>муниципального образования</w:t>
      </w:r>
    </w:p>
    <w:p w14:paraId="3F05BDFC" w14:textId="32B4DA17" w:rsidR="004C4155" w:rsidRDefault="004C4155" w:rsidP="004C4155">
      <w:pPr>
        <w:widowControl w:val="0"/>
        <w:tabs>
          <w:tab w:val="left" w:pos="9639"/>
          <w:tab w:val="left" w:pos="9781"/>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«Велижский район»                                                                                                                                          </w:t>
      </w:r>
      <w:r w:rsidRPr="00823308">
        <w:rPr>
          <w:rFonts w:ascii="Times New Roman" w:hAnsi="Times New Roman"/>
          <w:sz w:val="24"/>
          <w:szCs w:val="24"/>
          <w:lang w:eastAsia="ru-RU"/>
        </w:rPr>
        <w:t xml:space="preserve">от </w:t>
      </w:r>
      <w:r>
        <w:rPr>
          <w:rFonts w:ascii="Times New Roman" w:hAnsi="Times New Roman"/>
          <w:sz w:val="24"/>
          <w:szCs w:val="24"/>
          <w:lang w:eastAsia="ru-RU"/>
        </w:rPr>
        <w:t xml:space="preserve">16.04.2018 </w:t>
      </w:r>
      <w:r w:rsidRPr="00823308">
        <w:rPr>
          <w:rFonts w:ascii="Times New Roman" w:hAnsi="Times New Roman"/>
          <w:sz w:val="24"/>
          <w:szCs w:val="24"/>
          <w:lang w:eastAsia="ru-RU"/>
        </w:rPr>
        <w:t>№</w:t>
      </w:r>
      <w:r>
        <w:rPr>
          <w:rFonts w:ascii="Times New Roman" w:hAnsi="Times New Roman"/>
          <w:sz w:val="24"/>
          <w:szCs w:val="24"/>
          <w:lang w:eastAsia="ru-RU"/>
        </w:rPr>
        <w:t>190</w:t>
      </w:r>
      <w:r w:rsidRPr="007F7466">
        <w:rPr>
          <w:rFonts w:ascii="Times New Roman" w:hAnsi="Times New Roman"/>
          <w:sz w:val="24"/>
          <w:szCs w:val="24"/>
        </w:rPr>
        <w:t xml:space="preserve">    </w:t>
      </w:r>
    </w:p>
    <w:p w14:paraId="5A563FB7" w14:textId="77777777" w:rsidR="004C4155" w:rsidRDefault="004C4155" w:rsidP="00EE60AC">
      <w:pPr>
        <w:spacing w:after="200" w:line="240" w:lineRule="auto"/>
        <w:jc w:val="both"/>
        <w:rPr>
          <w:rFonts w:ascii="Times New Roman" w:hAnsi="Times New Roman"/>
          <w:sz w:val="24"/>
          <w:szCs w:val="24"/>
        </w:rPr>
      </w:pPr>
    </w:p>
    <w:p w14:paraId="39D74126" w14:textId="77777777" w:rsidR="004C4155" w:rsidRDefault="004C4155" w:rsidP="00EE60AC">
      <w:pPr>
        <w:spacing w:after="200" w:line="240" w:lineRule="auto"/>
        <w:jc w:val="both"/>
        <w:rPr>
          <w:rFonts w:ascii="Times New Roman" w:hAnsi="Times New Roman"/>
          <w:sz w:val="24"/>
          <w:szCs w:val="24"/>
        </w:rPr>
      </w:pPr>
    </w:p>
    <w:p w14:paraId="0F0ABAAF" w14:textId="77777777" w:rsidR="004C4155" w:rsidRDefault="004C4155" w:rsidP="00EE60AC">
      <w:pPr>
        <w:spacing w:after="200" w:line="240" w:lineRule="auto"/>
        <w:jc w:val="both"/>
        <w:rPr>
          <w:rFonts w:ascii="Times New Roman" w:hAnsi="Times New Roman"/>
          <w:sz w:val="24"/>
          <w:szCs w:val="24"/>
        </w:rPr>
      </w:pPr>
    </w:p>
    <w:p w14:paraId="1E032A93" w14:textId="77777777" w:rsidR="004C4155" w:rsidRDefault="004C4155" w:rsidP="00EE60AC">
      <w:pPr>
        <w:spacing w:after="200" w:line="240" w:lineRule="auto"/>
        <w:jc w:val="both"/>
        <w:rPr>
          <w:rFonts w:ascii="Times New Roman" w:hAnsi="Times New Roman"/>
          <w:sz w:val="24"/>
          <w:szCs w:val="24"/>
        </w:rPr>
      </w:pPr>
    </w:p>
    <w:p w14:paraId="7A851779" w14:textId="5BFE9844" w:rsidR="004C4155" w:rsidRPr="00A11D8B" w:rsidRDefault="004C4155" w:rsidP="004C4155">
      <w:pPr>
        <w:tabs>
          <w:tab w:val="left" w:pos="3314"/>
        </w:tabs>
        <w:spacing w:after="200" w:line="240" w:lineRule="auto"/>
        <w:jc w:val="both"/>
        <w:rPr>
          <w:rFonts w:ascii="Times New Roman" w:hAnsi="Times New Roman"/>
          <w:sz w:val="24"/>
          <w:szCs w:val="24"/>
        </w:rPr>
      </w:pPr>
      <w:r>
        <w:rPr>
          <w:rFonts w:ascii="Times New Roman" w:hAnsi="Times New Roman"/>
          <w:sz w:val="24"/>
          <w:szCs w:val="24"/>
        </w:rPr>
        <w:tab/>
      </w:r>
    </w:p>
    <w:p w14:paraId="7275D5A1" w14:textId="77777777" w:rsidR="00EE60AC" w:rsidRPr="00EE60AC" w:rsidRDefault="00EE60AC" w:rsidP="00EE60AC">
      <w:pPr>
        <w:spacing w:after="200" w:line="240" w:lineRule="auto"/>
        <w:jc w:val="center"/>
        <w:rPr>
          <w:rFonts w:ascii="Times New Roman" w:hAnsi="Times New Roman"/>
          <w:sz w:val="24"/>
          <w:szCs w:val="24"/>
        </w:rPr>
      </w:pPr>
      <w:r>
        <w:rPr>
          <w:rFonts w:ascii="Times New Roman" w:hAnsi="Times New Roman"/>
          <w:sz w:val="24"/>
          <w:szCs w:val="24"/>
        </w:rPr>
        <w:t>проект</w:t>
      </w:r>
    </w:p>
    <w:p w14:paraId="2D9174CE" w14:textId="77777777" w:rsidR="00EE60AC" w:rsidRPr="00A11D8B" w:rsidRDefault="00EE60AC" w:rsidP="00EE60AC">
      <w:pPr>
        <w:spacing w:after="200" w:line="240" w:lineRule="auto"/>
        <w:ind w:firstLine="1"/>
        <w:jc w:val="center"/>
        <w:rPr>
          <w:rFonts w:ascii="Times New Roman" w:hAnsi="Times New Roman"/>
          <w:b/>
          <w:sz w:val="24"/>
          <w:szCs w:val="24"/>
        </w:rPr>
      </w:pPr>
      <w:r w:rsidRPr="00A11D8B">
        <w:rPr>
          <w:rFonts w:ascii="Times New Roman" w:hAnsi="Times New Roman"/>
          <w:b/>
          <w:sz w:val="24"/>
          <w:szCs w:val="24"/>
        </w:rPr>
        <w:t>КОНЦЕССИОННОЕ СОГЛАШЕНИЕ</w:t>
      </w:r>
    </w:p>
    <w:p w14:paraId="403ACB4B" w14:textId="77777777" w:rsidR="00EE60AC" w:rsidRPr="00A11D8B" w:rsidRDefault="00EE60AC" w:rsidP="00EE60AC">
      <w:pPr>
        <w:spacing w:after="200" w:line="240" w:lineRule="auto"/>
        <w:jc w:val="center"/>
        <w:rPr>
          <w:rFonts w:ascii="Times New Roman" w:hAnsi="Times New Roman"/>
          <w:sz w:val="24"/>
          <w:szCs w:val="24"/>
        </w:rPr>
      </w:pPr>
      <w:r w:rsidRPr="00A11D8B">
        <w:rPr>
          <w:rFonts w:ascii="Times New Roman" w:hAnsi="Times New Roman"/>
          <w:sz w:val="24"/>
          <w:szCs w:val="24"/>
        </w:rPr>
        <w:t xml:space="preserve">в отношении </w:t>
      </w:r>
      <w:r>
        <w:rPr>
          <w:rFonts w:ascii="Times New Roman" w:hAnsi="Times New Roman"/>
          <w:sz w:val="24"/>
          <w:szCs w:val="24"/>
        </w:rPr>
        <w:t>реконструкции и (или) модернизации  объектов теплоснабжения в г. Велиж Велижского района Смоленской области</w:t>
      </w:r>
    </w:p>
    <w:p w14:paraId="2A95C886" w14:textId="77777777" w:rsidR="00EE60AC" w:rsidRPr="00A11D8B" w:rsidRDefault="00EE60AC" w:rsidP="00EE60AC">
      <w:pPr>
        <w:spacing w:after="200" w:line="240" w:lineRule="auto"/>
        <w:jc w:val="center"/>
        <w:rPr>
          <w:rFonts w:ascii="Times New Roman" w:hAnsi="Times New Roman"/>
          <w:sz w:val="24"/>
          <w:szCs w:val="24"/>
        </w:rPr>
      </w:pPr>
    </w:p>
    <w:p w14:paraId="4F3A9312" w14:textId="77777777" w:rsidR="00EE60AC" w:rsidRPr="00296EE1" w:rsidRDefault="00EE60AC" w:rsidP="00EE60AC">
      <w:pPr>
        <w:spacing w:after="200" w:line="240" w:lineRule="auto"/>
        <w:jc w:val="center"/>
        <w:rPr>
          <w:rFonts w:ascii="Times New Roman" w:hAnsi="Times New Roman"/>
          <w:sz w:val="24"/>
        </w:rPr>
      </w:pPr>
    </w:p>
    <w:p w14:paraId="152903F1" w14:textId="77777777" w:rsidR="00EE60AC" w:rsidRPr="00A11D8B" w:rsidRDefault="00EE60AC" w:rsidP="00EE60AC">
      <w:pPr>
        <w:tabs>
          <w:tab w:val="left" w:pos="6709"/>
        </w:tabs>
        <w:spacing w:after="200" w:line="240" w:lineRule="auto"/>
        <w:jc w:val="both"/>
        <w:rPr>
          <w:rFonts w:ascii="Times New Roman" w:hAnsi="Times New Roman"/>
          <w:sz w:val="24"/>
          <w:szCs w:val="24"/>
        </w:rPr>
      </w:pPr>
      <w:r>
        <w:rPr>
          <w:rFonts w:ascii="Times New Roman" w:hAnsi="Times New Roman"/>
          <w:sz w:val="24"/>
          <w:szCs w:val="24"/>
        </w:rPr>
        <w:tab/>
      </w:r>
    </w:p>
    <w:p w14:paraId="6188E554" w14:textId="77777777" w:rsidR="00EE60AC" w:rsidRPr="00A11D8B" w:rsidRDefault="00EE60AC" w:rsidP="00EE60AC">
      <w:pPr>
        <w:spacing w:after="200" w:line="240" w:lineRule="auto"/>
        <w:jc w:val="both"/>
        <w:rPr>
          <w:rFonts w:ascii="Times New Roman" w:hAnsi="Times New Roman"/>
          <w:sz w:val="24"/>
          <w:szCs w:val="24"/>
        </w:rPr>
      </w:pPr>
    </w:p>
    <w:p w14:paraId="5BD2AADF" w14:textId="77777777" w:rsidR="00EE60AC" w:rsidRPr="00A11D8B" w:rsidRDefault="00EE60AC" w:rsidP="00EE60AC">
      <w:pPr>
        <w:spacing w:after="200" w:line="240" w:lineRule="auto"/>
        <w:jc w:val="both"/>
        <w:rPr>
          <w:rFonts w:ascii="Times New Roman" w:hAnsi="Times New Roman"/>
          <w:sz w:val="24"/>
          <w:szCs w:val="24"/>
        </w:rPr>
      </w:pPr>
    </w:p>
    <w:p w14:paraId="3BF2014E" w14:textId="77777777" w:rsidR="00EE60AC" w:rsidRPr="00A11D8B" w:rsidRDefault="00EE60AC" w:rsidP="00EE60AC">
      <w:pPr>
        <w:spacing w:after="200" w:line="240" w:lineRule="auto"/>
        <w:jc w:val="both"/>
        <w:rPr>
          <w:rFonts w:ascii="Times New Roman" w:hAnsi="Times New Roman"/>
          <w:sz w:val="24"/>
          <w:szCs w:val="24"/>
        </w:rPr>
      </w:pPr>
    </w:p>
    <w:p w14:paraId="4E28F470" w14:textId="77777777" w:rsidR="00EE60AC" w:rsidRPr="00A11D8B" w:rsidRDefault="00EE60AC" w:rsidP="00EE60AC">
      <w:pPr>
        <w:spacing w:after="200" w:line="240" w:lineRule="auto"/>
        <w:jc w:val="both"/>
        <w:rPr>
          <w:rFonts w:ascii="Times New Roman" w:hAnsi="Times New Roman"/>
          <w:sz w:val="24"/>
          <w:szCs w:val="24"/>
        </w:rPr>
      </w:pPr>
    </w:p>
    <w:p w14:paraId="14364422" w14:textId="77777777" w:rsidR="00EE60AC" w:rsidRPr="00A11D8B" w:rsidRDefault="00EE60AC" w:rsidP="00EE60AC">
      <w:pPr>
        <w:spacing w:after="200" w:line="240" w:lineRule="auto"/>
        <w:jc w:val="both"/>
        <w:rPr>
          <w:rFonts w:ascii="Times New Roman" w:hAnsi="Times New Roman"/>
          <w:sz w:val="24"/>
          <w:szCs w:val="24"/>
        </w:rPr>
      </w:pPr>
    </w:p>
    <w:p w14:paraId="00E07EDB" w14:textId="77777777" w:rsidR="00EE60AC" w:rsidRPr="00A11D8B" w:rsidRDefault="00EE60AC" w:rsidP="00EE60AC">
      <w:pPr>
        <w:spacing w:after="200" w:line="240" w:lineRule="auto"/>
        <w:jc w:val="both"/>
        <w:rPr>
          <w:rFonts w:ascii="Times New Roman" w:hAnsi="Times New Roman"/>
          <w:sz w:val="24"/>
          <w:szCs w:val="24"/>
        </w:rPr>
      </w:pPr>
    </w:p>
    <w:p w14:paraId="3F6F5B5E" w14:textId="77777777" w:rsidR="00EE60AC" w:rsidRPr="00A11D8B" w:rsidRDefault="00EE60AC" w:rsidP="00EE60AC">
      <w:pPr>
        <w:spacing w:after="200" w:line="240" w:lineRule="auto"/>
        <w:jc w:val="both"/>
        <w:rPr>
          <w:rFonts w:ascii="Times New Roman" w:hAnsi="Times New Roman"/>
          <w:sz w:val="24"/>
          <w:szCs w:val="24"/>
        </w:rPr>
      </w:pPr>
    </w:p>
    <w:p w14:paraId="0C3339F1" w14:textId="77777777" w:rsidR="00EE60AC" w:rsidRDefault="00EE60AC" w:rsidP="00EE60AC">
      <w:pPr>
        <w:spacing w:after="200" w:line="240" w:lineRule="auto"/>
        <w:jc w:val="both"/>
        <w:rPr>
          <w:rFonts w:ascii="Times New Roman" w:hAnsi="Times New Roman"/>
          <w:sz w:val="24"/>
          <w:szCs w:val="24"/>
        </w:rPr>
      </w:pPr>
    </w:p>
    <w:p w14:paraId="79BA964D" w14:textId="77777777" w:rsidR="00EE60AC" w:rsidRPr="00C25B3A" w:rsidRDefault="00EE60AC" w:rsidP="00EE60AC">
      <w:pPr>
        <w:spacing w:after="200" w:line="240" w:lineRule="auto"/>
        <w:jc w:val="center"/>
        <w:rPr>
          <w:rFonts w:ascii="Times New Roman" w:hAnsi="Times New Roman"/>
          <w:b/>
          <w:sz w:val="24"/>
          <w:szCs w:val="24"/>
        </w:rPr>
      </w:pPr>
      <w:r>
        <w:rPr>
          <w:rFonts w:ascii="Times New Roman" w:hAnsi="Times New Roman"/>
          <w:b/>
          <w:sz w:val="24"/>
          <w:szCs w:val="24"/>
        </w:rPr>
        <w:t>2018 год</w:t>
      </w:r>
    </w:p>
    <w:p w14:paraId="541C6A83" w14:textId="77777777" w:rsidR="00EE60AC" w:rsidRPr="00A11D8B" w:rsidRDefault="00EE60AC" w:rsidP="00EE60AC">
      <w:pPr>
        <w:spacing w:after="200" w:line="240" w:lineRule="auto"/>
        <w:jc w:val="both"/>
        <w:rPr>
          <w:rFonts w:ascii="Times New Roman" w:hAnsi="Times New Roman"/>
          <w:sz w:val="24"/>
          <w:szCs w:val="24"/>
        </w:rPr>
        <w:sectPr w:rsidR="00EE60AC" w:rsidRPr="00A11D8B" w:rsidSect="00B60727">
          <w:footerReference w:type="default" r:id="rId7"/>
          <w:pgSz w:w="11906" w:h="16838"/>
          <w:pgMar w:top="720" w:right="720" w:bottom="720" w:left="720" w:header="708" w:footer="708" w:gutter="0"/>
          <w:cols w:space="708"/>
          <w:titlePg/>
          <w:docGrid w:linePitch="360"/>
        </w:sectPr>
      </w:pPr>
    </w:p>
    <w:p w14:paraId="612F0AD7" w14:textId="77777777" w:rsidR="00EE60AC" w:rsidRPr="005C5404" w:rsidRDefault="00EE60AC" w:rsidP="00EE60AC">
      <w:pPr>
        <w:spacing w:line="240" w:lineRule="auto"/>
        <w:jc w:val="center"/>
        <w:rPr>
          <w:rFonts w:ascii="Times New Roman" w:hAnsi="Times New Roman"/>
          <w:b/>
          <w:sz w:val="24"/>
        </w:rPr>
      </w:pPr>
      <w:r w:rsidRPr="00282E5E">
        <w:rPr>
          <w:rFonts w:ascii="Times New Roman" w:hAnsi="Times New Roman"/>
          <w:b/>
          <w:sz w:val="24"/>
          <w:szCs w:val="24"/>
        </w:rPr>
        <w:lastRenderedPageBreak/>
        <w:t>ОГЛАВЛЕНИЕ</w:t>
      </w:r>
    </w:p>
    <w:p w14:paraId="64BFBF7B" w14:textId="77777777" w:rsidR="00EE60AC" w:rsidRDefault="00EE60AC" w:rsidP="00EE60AC">
      <w:pPr>
        <w:pStyle w:val="14"/>
        <w:rPr>
          <w:rFonts w:asciiTheme="minorHAnsi" w:eastAsiaTheme="minorEastAsia" w:hAnsiTheme="minorHAnsi" w:cstheme="minorBidi"/>
          <w:b w:val="0"/>
          <w:bCs w:val="0"/>
          <w:caps w:val="0"/>
          <w:sz w:val="22"/>
          <w:szCs w:val="22"/>
          <w:lang w:eastAsia="ru-RU"/>
        </w:rPr>
      </w:pPr>
      <w:r w:rsidRPr="00282E5E">
        <w:rPr>
          <w:b w:val="0"/>
          <w:bCs w:val="0"/>
          <w:caps w:val="0"/>
        </w:rPr>
        <w:fldChar w:fldCharType="begin"/>
      </w:r>
      <w:r w:rsidRPr="00282E5E">
        <w:rPr>
          <w:b w:val="0"/>
          <w:bCs w:val="0"/>
          <w:caps w:val="0"/>
        </w:rPr>
        <w:instrText xml:space="preserve"> TOC \h \z \t "Заголовок 1;1;Название приложения;1" </w:instrText>
      </w:r>
      <w:r w:rsidRPr="00282E5E">
        <w:rPr>
          <w:b w:val="0"/>
          <w:bCs w:val="0"/>
          <w:caps w:val="0"/>
        </w:rPr>
        <w:fldChar w:fldCharType="separate"/>
      </w:r>
      <w:hyperlink w:anchor="_Toc485514122" w:history="1">
        <w:r w:rsidRPr="004E5CA9">
          <w:rPr>
            <w:rStyle w:val="ac"/>
          </w:rPr>
          <w:t>1.</w:t>
        </w:r>
        <w:r>
          <w:rPr>
            <w:rFonts w:asciiTheme="minorHAnsi" w:eastAsiaTheme="minorEastAsia" w:hAnsiTheme="minorHAnsi" w:cstheme="minorBidi"/>
            <w:b w:val="0"/>
            <w:bCs w:val="0"/>
            <w:caps w:val="0"/>
            <w:sz w:val="22"/>
            <w:szCs w:val="22"/>
            <w:lang w:eastAsia="ru-RU"/>
          </w:rPr>
          <w:tab/>
        </w:r>
        <w:r w:rsidRPr="004E5CA9">
          <w:rPr>
            <w:rStyle w:val="ac"/>
          </w:rPr>
          <w:t>ТЕРМИНЫ И ОПРЕДЕЛЕНИЯ</w:t>
        </w:r>
        <w:r>
          <w:rPr>
            <w:webHidden/>
          </w:rPr>
          <w:tab/>
        </w:r>
        <w:r>
          <w:rPr>
            <w:webHidden/>
          </w:rPr>
          <w:fldChar w:fldCharType="begin"/>
        </w:r>
        <w:r>
          <w:rPr>
            <w:webHidden/>
          </w:rPr>
          <w:instrText xml:space="preserve"> PAGEREF _Toc485514122 \h </w:instrText>
        </w:r>
        <w:r>
          <w:rPr>
            <w:webHidden/>
          </w:rPr>
        </w:r>
        <w:r>
          <w:rPr>
            <w:webHidden/>
          </w:rPr>
          <w:fldChar w:fldCharType="separate"/>
        </w:r>
        <w:r w:rsidR="00585B57">
          <w:rPr>
            <w:webHidden/>
          </w:rPr>
          <w:t>7</w:t>
        </w:r>
        <w:r>
          <w:rPr>
            <w:webHidden/>
          </w:rPr>
          <w:fldChar w:fldCharType="end"/>
        </w:r>
      </w:hyperlink>
    </w:p>
    <w:p w14:paraId="2B21C8AC"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23" w:history="1">
        <w:r w:rsidR="00EE60AC" w:rsidRPr="004E5CA9">
          <w:rPr>
            <w:rStyle w:val="ac"/>
          </w:rPr>
          <w:t>2.</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ПРЕДМЕТ СОГЛАШЕНИЯ</w:t>
        </w:r>
        <w:r w:rsidR="00EE60AC">
          <w:rPr>
            <w:webHidden/>
          </w:rPr>
          <w:tab/>
        </w:r>
        <w:r w:rsidR="00EE60AC">
          <w:rPr>
            <w:webHidden/>
          </w:rPr>
          <w:fldChar w:fldCharType="begin"/>
        </w:r>
        <w:r w:rsidR="00EE60AC">
          <w:rPr>
            <w:webHidden/>
          </w:rPr>
          <w:instrText xml:space="preserve"> PAGEREF _Toc485514123 \h </w:instrText>
        </w:r>
        <w:r w:rsidR="00EE60AC">
          <w:rPr>
            <w:webHidden/>
          </w:rPr>
        </w:r>
        <w:r w:rsidR="00EE60AC">
          <w:rPr>
            <w:webHidden/>
          </w:rPr>
          <w:fldChar w:fldCharType="separate"/>
        </w:r>
        <w:r w:rsidR="00585B57">
          <w:rPr>
            <w:webHidden/>
          </w:rPr>
          <w:t>7</w:t>
        </w:r>
        <w:r w:rsidR="00EE60AC">
          <w:rPr>
            <w:webHidden/>
          </w:rPr>
          <w:fldChar w:fldCharType="end"/>
        </w:r>
      </w:hyperlink>
    </w:p>
    <w:p w14:paraId="4A1C330B"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24" w:history="1">
        <w:r w:rsidR="00EE60AC" w:rsidRPr="004E5CA9">
          <w:rPr>
            <w:rStyle w:val="ac"/>
          </w:rPr>
          <w:t>3.</w:t>
        </w:r>
        <w:r w:rsidR="00EE60AC">
          <w:rPr>
            <w:rFonts w:asciiTheme="minorHAnsi" w:eastAsiaTheme="minorEastAsia" w:hAnsiTheme="minorHAnsi" w:cstheme="minorBidi"/>
            <w:b w:val="0"/>
            <w:bCs w:val="0"/>
            <w:caps w:val="0"/>
            <w:sz w:val="22"/>
            <w:szCs w:val="22"/>
            <w:lang w:eastAsia="ru-RU"/>
          </w:rPr>
          <w:tab/>
        </w:r>
        <w:r w:rsidR="00EE60AC" w:rsidRPr="004E5CA9">
          <w:rPr>
            <w:rStyle w:val="ac"/>
          </w:rPr>
          <w:t>ОБЪЕКТ СОГЛАШЕНИЯ И ИНОЕ ИМУЩЕСТВО</w:t>
        </w:r>
        <w:r w:rsidR="00EE60AC">
          <w:rPr>
            <w:webHidden/>
          </w:rPr>
          <w:tab/>
        </w:r>
        <w:r w:rsidR="00EE60AC">
          <w:rPr>
            <w:webHidden/>
          </w:rPr>
          <w:fldChar w:fldCharType="begin"/>
        </w:r>
        <w:r w:rsidR="00EE60AC">
          <w:rPr>
            <w:webHidden/>
          </w:rPr>
          <w:instrText xml:space="preserve"> PAGEREF _Toc485514124 \h </w:instrText>
        </w:r>
        <w:r w:rsidR="00EE60AC">
          <w:rPr>
            <w:webHidden/>
          </w:rPr>
        </w:r>
        <w:r w:rsidR="00EE60AC">
          <w:rPr>
            <w:webHidden/>
          </w:rPr>
          <w:fldChar w:fldCharType="separate"/>
        </w:r>
        <w:r w:rsidR="00585B57">
          <w:rPr>
            <w:webHidden/>
          </w:rPr>
          <w:t>7</w:t>
        </w:r>
        <w:r w:rsidR="00EE60AC">
          <w:rPr>
            <w:webHidden/>
          </w:rPr>
          <w:fldChar w:fldCharType="end"/>
        </w:r>
      </w:hyperlink>
    </w:p>
    <w:p w14:paraId="36DF0E8E"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25" w:history="1">
        <w:r w:rsidR="00EE60AC" w:rsidRPr="004E5CA9">
          <w:rPr>
            <w:rStyle w:val="ac"/>
          </w:rPr>
          <w:t>4.</w:t>
        </w:r>
        <w:r w:rsidR="00EE60AC">
          <w:rPr>
            <w:rFonts w:asciiTheme="minorHAnsi" w:eastAsiaTheme="minorEastAsia" w:hAnsiTheme="minorHAnsi" w:cstheme="minorBidi"/>
            <w:b w:val="0"/>
            <w:bCs w:val="0"/>
            <w:caps w:val="0"/>
            <w:sz w:val="22"/>
            <w:szCs w:val="22"/>
            <w:lang w:eastAsia="ru-RU"/>
          </w:rPr>
          <w:tab/>
        </w:r>
        <w:r w:rsidR="00EE60AC" w:rsidRPr="004E5CA9">
          <w:rPr>
            <w:rStyle w:val="ac"/>
          </w:rPr>
          <w:t>ОБЯЗАННОСТИ КОНЦЕССИОНЕРА И КОНЦЕДЕНТА</w:t>
        </w:r>
        <w:r w:rsidR="00EE60AC">
          <w:rPr>
            <w:webHidden/>
          </w:rPr>
          <w:tab/>
        </w:r>
        <w:r w:rsidR="00EE60AC">
          <w:rPr>
            <w:webHidden/>
          </w:rPr>
          <w:fldChar w:fldCharType="begin"/>
        </w:r>
        <w:r w:rsidR="00EE60AC">
          <w:rPr>
            <w:webHidden/>
          </w:rPr>
          <w:instrText xml:space="preserve"> PAGEREF _Toc485514125 \h </w:instrText>
        </w:r>
        <w:r w:rsidR="00EE60AC">
          <w:rPr>
            <w:webHidden/>
          </w:rPr>
        </w:r>
        <w:r w:rsidR="00EE60AC">
          <w:rPr>
            <w:webHidden/>
          </w:rPr>
          <w:fldChar w:fldCharType="separate"/>
        </w:r>
        <w:r w:rsidR="00585B57">
          <w:rPr>
            <w:webHidden/>
          </w:rPr>
          <w:t>9</w:t>
        </w:r>
        <w:r w:rsidR="00EE60AC">
          <w:rPr>
            <w:webHidden/>
          </w:rPr>
          <w:fldChar w:fldCharType="end"/>
        </w:r>
      </w:hyperlink>
    </w:p>
    <w:p w14:paraId="263E2418"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26" w:history="1">
        <w:r w:rsidR="00EE60AC" w:rsidRPr="004E5CA9">
          <w:rPr>
            <w:rStyle w:val="ac"/>
          </w:rPr>
          <w:t>5.</w:t>
        </w:r>
        <w:r w:rsidR="00EE60AC">
          <w:rPr>
            <w:rFonts w:asciiTheme="minorHAnsi" w:eastAsiaTheme="minorEastAsia" w:hAnsiTheme="minorHAnsi" w:cstheme="minorBidi"/>
            <w:b w:val="0"/>
            <w:bCs w:val="0"/>
            <w:caps w:val="0"/>
            <w:sz w:val="22"/>
            <w:szCs w:val="22"/>
            <w:lang w:eastAsia="ru-RU"/>
          </w:rPr>
          <w:tab/>
        </w:r>
        <w:r w:rsidR="00EE60AC" w:rsidRPr="004E5CA9">
          <w:rPr>
            <w:rStyle w:val="ac"/>
          </w:rPr>
          <w:t xml:space="preserve">ПРАВА И ОБЯЗАННОСТИ </w:t>
        </w:r>
        <w:r w:rsidR="00EE60AC" w:rsidRPr="004E5CA9">
          <w:rPr>
            <w:rStyle w:val="ac"/>
            <w:lang w:val="en-US"/>
          </w:rPr>
          <w:t>C</w:t>
        </w:r>
        <w:r w:rsidR="00EE60AC" w:rsidRPr="004E5CA9">
          <w:rPr>
            <w:rStyle w:val="ac"/>
          </w:rPr>
          <w:t>УБЪЕКТ</w:t>
        </w:r>
        <w:r w:rsidR="00EE60AC">
          <w:rPr>
            <w:rStyle w:val="ac"/>
          </w:rPr>
          <w:t>А</w:t>
        </w:r>
        <w:r w:rsidR="00EE60AC">
          <w:rPr>
            <w:webHidden/>
          </w:rPr>
          <w:tab/>
        </w:r>
        <w:r w:rsidR="00EE60AC">
          <w:rPr>
            <w:webHidden/>
          </w:rPr>
          <w:fldChar w:fldCharType="begin"/>
        </w:r>
        <w:r w:rsidR="00EE60AC">
          <w:rPr>
            <w:webHidden/>
          </w:rPr>
          <w:instrText xml:space="preserve"> PAGEREF _Toc485514126 \h </w:instrText>
        </w:r>
        <w:r w:rsidR="00EE60AC">
          <w:rPr>
            <w:webHidden/>
          </w:rPr>
        </w:r>
        <w:r w:rsidR="00EE60AC">
          <w:rPr>
            <w:webHidden/>
          </w:rPr>
          <w:fldChar w:fldCharType="separate"/>
        </w:r>
        <w:r w:rsidR="00585B57">
          <w:rPr>
            <w:webHidden/>
          </w:rPr>
          <w:t>11</w:t>
        </w:r>
        <w:r w:rsidR="00EE60AC">
          <w:rPr>
            <w:webHidden/>
          </w:rPr>
          <w:fldChar w:fldCharType="end"/>
        </w:r>
      </w:hyperlink>
    </w:p>
    <w:p w14:paraId="38FB83A3"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27" w:history="1">
        <w:r w:rsidR="00EE60AC" w:rsidRPr="004E5CA9">
          <w:rPr>
            <w:rStyle w:val="ac"/>
          </w:rPr>
          <w:t>6.</w:t>
        </w:r>
        <w:r w:rsidR="00EE60AC">
          <w:rPr>
            <w:rFonts w:asciiTheme="minorHAnsi" w:eastAsiaTheme="minorEastAsia" w:hAnsiTheme="minorHAnsi" w:cstheme="minorBidi"/>
            <w:b w:val="0"/>
            <w:bCs w:val="0"/>
            <w:caps w:val="0"/>
            <w:sz w:val="22"/>
            <w:szCs w:val="22"/>
            <w:lang w:eastAsia="ru-RU"/>
          </w:rPr>
          <w:tab/>
        </w:r>
        <w:r w:rsidR="00EE60AC" w:rsidRPr="004E5CA9">
          <w:rPr>
            <w:rStyle w:val="ac"/>
          </w:rPr>
          <w:t>СРОКИ ПО КОНЦЕССИОННОМУ СОГЛАШЕНИЮ</w:t>
        </w:r>
        <w:r w:rsidR="00EE60AC">
          <w:rPr>
            <w:webHidden/>
          </w:rPr>
          <w:tab/>
        </w:r>
        <w:r w:rsidR="00EE60AC">
          <w:rPr>
            <w:webHidden/>
          </w:rPr>
          <w:fldChar w:fldCharType="begin"/>
        </w:r>
        <w:r w:rsidR="00EE60AC">
          <w:rPr>
            <w:webHidden/>
          </w:rPr>
          <w:instrText xml:space="preserve"> PAGEREF _Toc485514127 \h </w:instrText>
        </w:r>
        <w:r w:rsidR="00EE60AC">
          <w:rPr>
            <w:webHidden/>
          </w:rPr>
        </w:r>
        <w:r w:rsidR="00EE60AC">
          <w:rPr>
            <w:webHidden/>
          </w:rPr>
          <w:fldChar w:fldCharType="separate"/>
        </w:r>
        <w:r w:rsidR="00585B57">
          <w:rPr>
            <w:webHidden/>
          </w:rPr>
          <w:t>14</w:t>
        </w:r>
        <w:r w:rsidR="00EE60AC">
          <w:rPr>
            <w:webHidden/>
          </w:rPr>
          <w:fldChar w:fldCharType="end"/>
        </w:r>
      </w:hyperlink>
    </w:p>
    <w:p w14:paraId="23F5D2AB"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28" w:history="1">
        <w:r w:rsidR="00EE60AC" w:rsidRPr="004E5CA9">
          <w:rPr>
            <w:rStyle w:val="ac"/>
          </w:rPr>
          <w:t>7.</w:t>
        </w:r>
        <w:r w:rsidR="00EE60AC">
          <w:rPr>
            <w:rFonts w:asciiTheme="minorHAnsi" w:eastAsiaTheme="minorEastAsia" w:hAnsiTheme="minorHAnsi" w:cstheme="minorBidi"/>
            <w:b w:val="0"/>
            <w:bCs w:val="0"/>
            <w:caps w:val="0"/>
            <w:sz w:val="22"/>
            <w:szCs w:val="22"/>
            <w:lang w:eastAsia="ru-RU"/>
          </w:rPr>
          <w:tab/>
        </w:r>
        <w:r w:rsidR="00EE60AC" w:rsidRPr="004E5CA9">
          <w:rPr>
            <w:rStyle w:val="ac"/>
          </w:rPr>
          <w:t>УПОЛНОМОЧЕННЫЙ ОРГАН КОНЦЕДЕНТА</w:t>
        </w:r>
        <w:r w:rsidR="00EE60AC">
          <w:rPr>
            <w:webHidden/>
          </w:rPr>
          <w:tab/>
        </w:r>
        <w:r w:rsidR="00EE60AC">
          <w:rPr>
            <w:webHidden/>
          </w:rPr>
          <w:fldChar w:fldCharType="begin"/>
        </w:r>
        <w:r w:rsidR="00EE60AC">
          <w:rPr>
            <w:webHidden/>
          </w:rPr>
          <w:instrText xml:space="preserve"> PAGEREF _Toc485514128 \h </w:instrText>
        </w:r>
        <w:r w:rsidR="00EE60AC">
          <w:rPr>
            <w:webHidden/>
          </w:rPr>
        </w:r>
        <w:r w:rsidR="00EE60AC">
          <w:rPr>
            <w:webHidden/>
          </w:rPr>
          <w:fldChar w:fldCharType="separate"/>
        </w:r>
        <w:r w:rsidR="00585B57">
          <w:rPr>
            <w:webHidden/>
          </w:rPr>
          <w:t>15</w:t>
        </w:r>
        <w:r w:rsidR="00EE60AC">
          <w:rPr>
            <w:webHidden/>
          </w:rPr>
          <w:fldChar w:fldCharType="end"/>
        </w:r>
      </w:hyperlink>
    </w:p>
    <w:p w14:paraId="289FA46B"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29" w:history="1">
        <w:r w:rsidR="00EE60AC" w:rsidRPr="004E5CA9">
          <w:rPr>
            <w:rStyle w:val="ac"/>
          </w:rPr>
          <w:t>8.</w:t>
        </w:r>
        <w:r w:rsidR="00EE60AC">
          <w:rPr>
            <w:rFonts w:asciiTheme="minorHAnsi" w:eastAsiaTheme="minorEastAsia" w:hAnsiTheme="minorHAnsi" w:cstheme="minorBidi"/>
            <w:b w:val="0"/>
            <w:bCs w:val="0"/>
            <w:caps w:val="0"/>
            <w:sz w:val="22"/>
            <w:szCs w:val="22"/>
            <w:lang w:eastAsia="ru-RU"/>
          </w:rPr>
          <w:tab/>
        </w:r>
        <w:r w:rsidR="00EE60AC" w:rsidRPr="004E5CA9">
          <w:rPr>
            <w:rStyle w:val="ac"/>
          </w:rPr>
          <w:t>ЗАВЕРЕНИЯ ОБ ОБСТОЯТЕЛЬСТВАХ</w:t>
        </w:r>
        <w:r w:rsidR="00EE60AC">
          <w:rPr>
            <w:webHidden/>
          </w:rPr>
          <w:tab/>
        </w:r>
        <w:r w:rsidR="00EE60AC">
          <w:rPr>
            <w:webHidden/>
          </w:rPr>
          <w:fldChar w:fldCharType="begin"/>
        </w:r>
        <w:r w:rsidR="00EE60AC">
          <w:rPr>
            <w:webHidden/>
          </w:rPr>
          <w:instrText xml:space="preserve"> PAGEREF _Toc485514129 \h </w:instrText>
        </w:r>
        <w:r w:rsidR="00EE60AC">
          <w:rPr>
            <w:webHidden/>
          </w:rPr>
        </w:r>
        <w:r w:rsidR="00EE60AC">
          <w:rPr>
            <w:webHidden/>
          </w:rPr>
          <w:fldChar w:fldCharType="separate"/>
        </w:r>
        <w:r w:rsidR="00585B57">
          <w:rPr>
            <w:webHidden/>
          </w:rPr>
          <w:t>16</w:t>
        </w:r>
        <w:r w:rsidR="00EE60AC">
          <w:rPr>
            <w:webHidden/>
          </w:rPr>
          <w:fldChar w:fldCharType="end"/>
        </w:r>
      </w:hyperlink>
    </w:p>
    <w:p w14:paraId="0F735C7D"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30" w:history="1">
        <w:r w:rsidR="00EE60AC" w:rsidRPr="004E5CA9">
          <w:rPr>
            <w:rStyle w:val="ac"/>
          </w:rPr>
          <w:t>9.</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ПРАВА НА ЗЕМЕЛЬНЫЕ УЧАСТКИ</w:t>
        </w:r>
        <w:r w:rsidR="00EE60AC">
          <w:rPr>
            <w:webHidden/>
          </w:rPr>
          <w:tab/>
        </w:r>
        <w:r w:rsidR="00EE60AC">
          <w:rPr>
            <w:webHidden/>
          </w:rPr>
          <w:fldChar w:fldCharType="begin"/>
        </w:r>
        <w:r w:rsidR="00EE60AC">
          <w:rPr>
            <w:webHidden/>
          </w:rPr>
          <w:instrText xml:space="preserve"> PAGEREF _Toc485514130 \h </w:instrText>
        </w:r>
        <w:r w:rsidR="00EE60AC">
          <w:rPr>
            <w:webHidden/>
          </w:rPr>
        </w:r>
        <w:r w:rsidR="00EE60AC">
          <w:rPr>
            <w:webHidden/>
          </w:rPr>
          <w:fldChar w:fldCharType="separate"/>
        </w:r>
        <w:r w:rsidR="00585B57">
          <w:rPr>
            <w:webHidden/>
          </w:rPr>
          <w:t>19</w:t>
        </w:r>
        <w:r w:rsidR="00EE60AC">
          <w:rPr>
            <w:webHidden/>
          </w:rPr>
          <w:fldChar w:fldCharType="end"/>
        </w:r>
      </w:hyperlink>
    </w:p>
    <w:p w14:paraId="57AFE30D"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31" w:history="1">
        <w:r w:rsidR="00EE60AC" w:rsidRPr="004E5CA9">
          <w:rPr>
            <w:rStyle w:val="ac"/>
          </w:rPr>
          <w:t>10.</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ПЕРЕДАЧА КОНЦЕССИОНЕРУ ОБЪЕКТА СОГЛАШЕНИЯ И ИНОГО ИМУЩЕСТВА</w:t>
        </w:r>
        <w:r w:rsidR="00EE60AC">
          <w:rPr>
            <w:webHidden/>
          </w:rPr>
          <w:tab/>
        </w:r>
        <w:r w:rsidR="00EE60AC">
          <w:rPr>
            <w:webHidden/>
          </w:rPr>
          <w:fldChar w:fldCharType="begin"/>
        </w:r>
        <w:r w:rsidR="00EE60AC">
          <w:rPr>
            <w:webHidden/>
          </w:rPr>
          <w:instrText xml:space="preserve"> PAGEREF _Toc485514131 \h </w:instrText>
        </w:r>
        <w:r w:rsidR="00EE60AC">
          <w:rPr>
            <w:webHidden/>
          </w:rPr>
        </w:r>
        <w:r w:rsidR="00EE60AC">
          <w:rPr>
            <w:webHidden/>
          </w:rPr>
          <w:fldChar w:fldCharType="separate"/>
        </w:r>
        <w:r w:rsidR="00585B57">
          <w:rPr>
            <w:webHidden/>
          </w:rPr>
          <w:t>21</w:t>
        </w:r>
        <w:r w:rsidR="00EE60AC">
          <w:rPr>
            <w:webHidden/>
          </w:rPr>
          <w:fldChar w:fldCharType="end"/>
        </w:r>
      </w:hyperlink>
    </w:p>
    <w:p w14:paraId="11A65A0B"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32" w:history="1">
        <w:r w:rsidR="00EE60AC" w:rsidRPr="004E5CA9">
          <w:rPr>
            <w:rStyle w:val="ac"/>
          </w:rPr>
          <w:t>11.</w:t>
        </w:r>
        <w:r w:rsidR="00EE60AC">
          <w:rPr>
            <w:rFonts w:asciiTheme="minorHAnsi" w:eastAsiaTheme="minorEastAsia" w:hAnsiTheme="minorHAnsi" w:cstheme="minorBidi"/>
            <w:b w:val="0"/>
            <w:bCs w:val="0"/>
            <w:caps w:val="0"/>
            <w:sz w:val="22"/>
            <w:szCs w:val="22"/>
            <w:lang w:eastAsia="ru-RU"/>
          </w:rPr>
          <w:tab/>
        </w:r>
        <w:r w:rsidR="00EE60AC" w:rsidRPr="004E5CA9">
          <w:rPr>
            <w:rStyle w:val="ac"/>
          </w:rPr>
          <w:t>СОЗДАНИЕ ОБЪЕКТА СОГЛАШЕНИЯ</w:t>
        </w:r>
        <w:r w:rsidR="00EE60AC">
          <w:rPr>
            <w:webHidden/>
          </w:rPr>
          <w:tab/>
        </w:r>
        <w:r w:rsidR="00EE60AC">
          <w:rPr>
            <w:webHidden/>
          </w:rPr>
          <w:fldChar w:fldCharType="begin"/>
        </w:r>
        <w:r w:rsidR="00EE60AC">
          <w:rPr>
            <w:webHidden/>
          </w:rPr>
          <w:instrText xml:space="preserve"> PAGEREF _Toc485514132 \h </w:instrText>
        </w:r>
        <w:r w:rsidR="00EE60AC">
          <w:rPr>
            <w:webHidden/>
          </w:rPr>
        </w:r>
        <w:r w:rsidR="00EE60AC">
          <w:rPr>
            <w:webHidden/>
          </w:rPr>
          <w:fldChar w:fldCharType="separate"/>
        </w:r>
        <w:r w:rsidR="00585B57">
          <w:rPr>
            <w:webHidden/>
          </w:rPr>
          <w:t>26</w:t>
        </w:r>
        <w:r w:rsidR="00EE60AC">
          <w:rPr>
            <w:webHidden/>
          </w:rPr>
          <w:fldChar w:fldCharType="end"/>
        </w:r>
      </w:hyperlink>
    </w:p>
    <w:p w14:paraId="35D91630"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33" w:history="1">
        <w:r w:rsidR="00EE60AC" w:rsidRPr="004E5CA9">
          <w:rPr>
            <w:rStyle w:val="ac"/>
          </w:rPr>
          <w:t>12.</w:t>
        </w:r>
        <w:r w:rsidR="00EE60AC">
          <w:rPr>
            <w:rFonts w:asciiTheme="minorHAnsi" w:eastAsiaTheme="minorEastAsia" w:hAnsiTheme="minorHAnsi" w:cstheme="minorBidi"/>
            <w:b w:val="0"/>
            <w:bCs w:val="0"/>
            <w:caps w:val="0"/>
            <w:sz w:val="22"/>
            <w:szCs w:val="22"/>
            <w:lang w:eastAsia="ru-RU"/>
          </w:rPr>
          <w:tab/>
        </w:r>
        <w:r w:rsidR="00EE60AC" w:rsidRPr="004E5CA9">
          <w:rPr>
            <w:rStyle w:val="ac"/>
          </w:rPr>
          <w:t>ОСУЩЕСТВЛЕНИЕ ДЕЯТЕЛЬНОСТИ С ИСПОЛЬЗОВАНИЕМ (ЭКСПЛУАТАЦИЕЙ) ОБЪЕКТА СОГЛАШЕНИЯ И ИНОГО ИМУЩЕСТВА</w:t>
        </w:r>
        <w:r w:rsidR="00EE60AC">
          <w:rPr>
            <w:webHidden/>
          </w:rPr>
          <w:tab/>
        </w:r>
        <w:r w:rsidR="00EE60AC">
          <w:rPr>
            <w:webHidden/>
          </w:rPr>
          <w:fldChar w:fldCharType="begin"/>
        </w:r>
        <w:r w:rsidR="00EE60AC">
          <w:rPr>
            <w:webHidden/>
          </w:rPr>
          <w:instrText xml:space="preserve"> PAGEREF _Toc485514133 \h </w:instrText>
        </w:r>
        <w:r w:rsidR="00EE60AC">
          <w:rPr>
            <w:webHidden/>
          </w:rPr>
        </w:r>
        <w:r w:rsidR="00EE60AC">
          <w:rPr>
            <w:webHidden/>
          </w:rPr>
          <w:fldChar w:fldCharType="separate"/>
        </w:r>
        <w:r w:rsidR="00585B57">
          <w:rPr>
            <w:webHidden/>
          </w:rPr>
          <w:t>36</w:t>
        </w:r>
        <w:r w:rsidR="00EE60AC">
          <w:rPr>
            <w:webHidden/>
          </w:rPr>
          <w:fldChar w:fldCharType="end"/>
        </w:r>
      </w:hyperlink>
    </w:p>
    <w:p w14:paraId="64350022"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34" w:history="1">
        <w:r w:rsidR="00EE60AC" w:rsidRPr="004E5CA9">
          <w:rPr>
            <w:rStyle w:val="ac"/>
          </w:rPr>
          <w:t>13.</w:t>
        </w:r>
        <w:r w:rsidR="00EE60AC">
          <w:rPr>
            <w:rFonts w:asciiTheme="minorHAnsi" w:eastAsiaTheme="minorEastAsia" w:hAnsiTheme="minorHAnsi" w:cstheme="minorBidi"/>
            <w:b w:val="0"/>
            <w:bCs w:val="0"/>
            <w:caps w:val="0"/>
            <w:sz w:val="22"/>
            <w:szCs w:val="22"/>
            <w:lang w:eastAsia="ru-RU"/>
          </w:rPr>
          <w:tab/>
        </w:r>
        <w:r w:rsidR="00EE60AC" w:rsidRPr="004E5CA9">
          <w:rPr>
            <w:rStyle w:val="ac"/>
          </w:rPr>
          <w:t>ФИНАНСИРОВАНИЕ</w:t>
        </w:r>
        <w:r w:rsidR="00EE60AC">
          <w:rPr>
            <w:webHidden/>
          </w:rPr>
          <w:tab/>
        </w:r>
        <w:r w:rsidR="00EE60AC">
          <w:rPr>
            <w:webHidden/>
          </w:rPr>
          <w:fldChar w:fldCharType="begin"/>
        </w:r>
        <w:r w:rsidR="00EE60AC">
          <w:rPr>
            <w:webHidden/>
          </w:rPr>
          <w:instrText xml:space="preserve"> PAGEREF _Toc485514134 \h </w:instrText>
        </w:r>
        <w:r w:rsidR="00EE60AC">
          <w:rPr>
            <w:webHidden/>
          </w:rPr>
        </w:r>
        <w:r w:rsidR="00EE60AC">
          <w:rPr>
            <w:webHidden/>
          </w:rPr>
          <w:fldChar w:fldCharType="separate"/>
        </w:r>
        <w:r w:rsidR="00585B57">
          <w:rPr>
            <w:webHidden/>
          </w:rPr>
          <w:t>39</w:t>
        </w:r>
        <w:r w:rsidR="00EE60AC">
          <w:rPr>
            <w:webHidden/>
          </w:rPr>
          <w:fldChar w:fldCharType="end"/>
        </w:r>
      </w:hyperlink>
    </w:p>
    <w:p w14:paraId="60530A3E"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35" w:history="1">
        <w:r w:rsidR="00EE60AC" w:rsidRPr="004E5CA9">
          <w:rPr>
            <w:rStyle w:val="ac"/>
          </w:rPr>
          <w:t>14.</w:t>
        </w:r>
        <w:r w:rsidR="00EE60AC">
          <w:rPr>
            <w:rFonts w:asciiTheme="minorHAnsi" w:eastAsiaTheme="minorEastAsia" w:hAnsiTheme="minorHAnsi" w:cstheme="minorBidi"/>
            <w:b w:val="0"/>
            <w:bCs w:val="0"/>
            <w:caps w:val="0"/>
            <w:sz w:val="22"/>
            <w:szCs w:val="22"/>
            <w:lang w:eastAsia="ru-RU"/>
          </w:rPr>
          <w:tab/>
        </w:r>
        <w:r w:rsidR="00EE60AC" w:rsidRPr="004E5CA9">
          <w:rPr>
            <w:rStyle w:val="ac"/>
          </w:rPr>
          <w:t>КОНТРОЛЬ ЗА СОБЛЮДЕНИЕМ КОНЦЕССИОНЕРОМ УСЛОВИЙ КОНЦЕССИОННОГО СОГЛАШЕНИЯ</w:t>
        </w:r>
        <w:r w:rsidR="00EE60AC">
          <w:rPr>
            <w:webHidden/>
          </w:rPr>
          <w:tab/>
        </w:r>
        <w:r w:rsidR="00EE60AC">
          <w:rPr>
            <w:webHidden/>
          </w:rPr>
          <w:fldChar w:fldCharType="begin"/>
        </w:r>
        <w:r w:rsidR="00EE60AC">
          <w:rPr>
            <w:webHidden/>
          </w:rPr>
          <w:instrText xml:space="preserve"> PAGEREF _Toc485514135 \h </w:instrText>
        </w:r>
        <w:r w:rsidR="00EE60AC">
          <w:rPr>
            <w:webHidden/>
          </w:rPr>
        </w:r>
        <w:r w:rsidR="00EE60AC">
          <w:rPr>
            <w:webHidden/>
          </w:rPr>
          <w:fldChar w:fldCharType="separate"/>
        </w:r>
        <w:r w:rsidR="00585B57">
          <w:rPr>
            <w:webHidden/>
          </w:rPr>
          <w:t>43</w:t>
        </w:r>
        <w:r w:rsidR="00EE60AC">
          <w:rPr>
            <w:webHidden/>
          </w:rPr>
          <w:fldChar w:fldCharType="end"/>
        </w:r>
      </w:hyperlink>
    </w:p>
    <w:p w14:paraId="6CBCC9F5"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36" w:history="1">
        <w:r w:rsidR="00EE60AC" w:rsidRPr="004E5CA9">
          <w:rPr>
            <w:rStyle w:val="ac"/>
          </w:rPr>
          <w:t>15.</w:t>
        </w:r>
        <w:r w:rsidR="00EE60AC">
          <w:rPr>
            <w:rFonts w:asciiTheme="minorHAnsi" w:eastAsiaTheme="minorEastAsia" w:hAnsiTheme="minorHAnsi" w:cstheme="minorBidi"/>
            <w:b w:val="0"/>
            <w:bCs w:val="0"/>
            <w:caps w:val="0"/>
            <w:sz w:val="22"/>
            <w:szCs w:val="22"/>
            <w:lang w:eastAsia="ru-RU"/>
          </w:rPr>
          <w:tab/>
        </w:r>
        <w:r w:rsidR="00EE60AC" w:rsidRPr="004E5CA9">
          <w:rPr>
            <w:rStyle w:val="ac"/>
          </w:rPr>
          <w:t>ОБЕСПЕЧЕНИЕ ОБЯЗАТЕЛЬСТВ КОНЦЕССИОНЕРА</w:t>
        </w:r>
        <w:r w:rsidR="00EE60AC">
          <w:rPr>
            <w:webHidden/>
          </w:rPr>
          <w:tab/>
        </w:r>
        <w:r w:rsidR="00EE60AC">
          <w:rPr>
            <w:webHidden/>
          </w:rPr>
          <w:fldChar w:fldCharType="begin"/>
        </w:r>
        <w:r w:rsidR="00EE60AC">
          <w:rPr>
            <w:webHidden/>
          </w:rPr>
          <w:instrText xml:space="preserve"> PAGEREF _Toc485514136 \h </w:instrText>
        </w:r>
        <w:r w:rsidR="00EE60AC">
          <w:rPr>
            <w:webHidden/>
          </w:rPr>
        </w:r>
        <w:r w:rsidR="00EE60AC">
          <w:rPr>
            <w:webHidden/>
          </w:rPr>
          <w:fldChar w:fldCharType="separate"/>
        </w:r>
        <w:r w:rsidR="00585B57">
          <w:rPr>
            <w:webHidden/>
          </w:rPr>
          <w:t>45</w:t>
        </w:r>
        <w:r w:rsidR="00EE60AC">
          <w:rPr>
            <w:webHidden/>
          </w:rPr>
          <w:fldChar w:fldCharType="end"/>
        </w:r>
      </w:hyperlink>
    </w:p>
    <w:p w14:paraId="219CA940"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37" w:history="1">
        <w:r w:rsidR="00EE60AC" w:rsidRPr="004E5CA9">
          <w:rPr>
            <w:rStyle w:val="ac"/>
          </w:rPr>
          <w:t>16.</w:t>
        </w:r>
        <w:r w:rsidR="00EE60AC">
          <w:rPr>
            <w:rFonts w:asciiTheme="minorHAnsi" w:eastAsiaTheme="minorEastAsia" w:hAnsiTheme="minorHAnsi" w:cstheme="minorBidi"/>
            <w:b w:val="0"/>
            <w:bCs w:val="0"/>
            <w:caps w:val="0"/>
            <w:sz w:val="22"/>
            <w:szCs w:val="22"/>
            <w:lang w:eastAsia="ru-RU"/>
          </w:rPr>
          <w:tab/>
        </w:r>
        <w:r w:rsidR="00EE60AC" w:rsidRPr="004E5CA9">
          <w:rPr>
            <w:rStyle w:val="ac"/>
          </w:rPr>
          <w:t>СТРАХОВАНИЕ</w:t>
        </w:r>
        <w:r w:rsidR="00EE60AC">
          <w:rPr>
            <w:webHidden/>
          </w:rPr>
          <w:tab/>
        </w:r>
        <w:r w:rsidR="00EE60AC">
          <w:rPr>
            <w:webHidden/>
          </w:rPr>
          <w:fldChar w:fldCharType="begin"/>
        </w:r>
        <w:r w:rsidR="00EE60AC">
          <w:rPr>
            <w:webHidden/>
          </w:rPr>
          <w:instrText xml:space="preserve"> PAGEREF _Toc485514137 \h </w:instrText>
        </w:r>
        <w:r w:rsidR="00EE60AC">
          <w:rPr>
            <w:webHidden/>
          </w:rPr>
        </w:r>
        <w:r w:rsidR="00EE60AC">
          <w:rPr>
            <w:webHidden/>
          </w:rPr>
          <w:fldChar w:fldCharType="separate"/>
        </w:r>
        <w:r w:rsidR="00585B57">
          <w:rPr>
            <w:webHidden/>
          </w:rPr>
          <w:t>45</w:t>
        </w:r>
        <w:r w:rsidR="00EE60AC">
          <w:rPr>
            <w:webHidden/>
          </w:rPr>
          <w:fldChar w:fldCharType="end"/>
        </w:r>
      </w:hyperlink>
    </w:p>
    <w:p w14:paraId="1215CFCC"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38" w:history="1">
        <w:r w:rsidR="00EE60AC" w:rsidRPr="004E5CA9">
          <w:rPr>
            <w:rStyle w:val="ac"/>
          </w:rPr>
          <w:t>17.</w:t>
        </w:r>
        <w:r w:rsidR="00EE60AC">
          <w:rPr>
            <w:rFonts w:asciiTheme="minorHAnsi" w:eastAsiaTheme="minorEastAsia" w:hAnsiTheme="minorHAnsi" w:cstheme="minorBidi"/>
            <w:b w:val="0"/>
            <w:bCs w:val="0"/>
            <w:caps w:val="0"/>
            <w:sz w:val="22"/>
            <w:szCs w:val="22"/>
            <w:lang w:eastAsia="ru-RU"/>
          </w:rPr>
          <w:tab/>
        </w:r>
        <w:r w:rsidR="00EE60AC" w:rsidRPr="004E5CA9">
          <w:rPr>
            <w:rStyle w:val="ac"/>
          </w:rPr>
          <w:t>ОСОБЫЕ ОБСТОЯТЕЛЬСТВА</w:t>
        </w:r>
        <w:r w:rsidR="00EE60AC">
          <w:rPr>
            <w:webHidden/>
          </w:rPr>
          <w:tab/>
        </w:r>
        <w:r w:rsidR="00EE60AC">
          <w:rPr>
            <w:webHidden/>
          </w:rPr>
          <w:fldChar w:fldCharType="begin"/>
        </w:r>
        <w:r w:rsidR="00EE60AC">
          <w:rPr>
            <w:webHidden/>
          </w:rPr>
          <w:instrText xml:space="preserve"> PAGEREF _Toc485514138 \h </w:instrText>
        </w:r>
        <w:r w:rsidR="00EE60AC">
          <w:rPr>
            <w:webHidden/>
          </w:rPr>
        </w:r>
        <w:r w:rsidR="00EE60AC">
          <w:rPr>
            <w:webHidden/>
          </w:rPr>
          <w:fldChar w:fldCharType="separate"/>
        </w:r>
        <w:r w:rsidR="00585B57">
          <w:rPr>
            <w:webHidden/>
          </w:rPr>
          <w:t>45</w:t>
        </w:r>
        <w:r w:rsidR="00EE60AC">
          <w:rPr>
            <w:webHidden/>
          </w:rPr>
          <w:fldChar w:fldCharType="end"/>
        </w:r>
      </w:hyperlink>
    </w:p>
    <w:p w14:paraId="69D18CE3"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39" w:history="1">
        <w:r w:rsidR="00EE60AC" w:rsidRPr="004E5CA9">
          <w:rPr>
            <w:rStyle w:val="ac"/>
          </w:rPr>
          <w:t>18.</w:t>
        </w:r>
        <w:r w:rsidR="00EE60AC">
          <w:rPr>
            <w:rFonts w:asciiTheme="minorHAnsi" w:eastAsiaTheme="minorEastAsia" w:hAnsiTheme="minorHAnsi" w:cstheme="minorBidi"/>
            <w:b w:val="0"/>
            <w:bCs w:val="0"/>
            <w:caps w:val="0"/>
            <w:sz w:val="22"/>
            <w:szCs w:val="22"/>
            <w:lang w:eastAsia="ru-RU"/>
          </w:rPr>
          <w:tab/>
        </w:r>
        <w:r w:rsidR="00EE60AC" w:rsidRPr="004E5CA9">
          <w:rPr>
            <w:rStyle w:val="ac"/>
          </w:rPr>
          <w:t>ОБСТОЯТЕЛЬСТВА НЕПРЕОДОЛИМОЙ СИЛЫ</w:t>
        </w:r>
        <w:r w:rsidR="00EE60AC">
          <w:rPr>
            <w:webHidden/>
          </w:rPr>
          <w:tab/>
        </w:r>
        <w:r w:rsidR="00EE60AC">
          <w:rPr>
            <w:webHidden/>
          </w:rPr>
          <w:fldChar w:fldCharType="begin"/>
        </w:r>
        <w:r w:rsidR="00EE60AC">
          <w:rPr>
            <w:webHidden/>
          </w:rPr>
          <w:instrText xml:space="preserve"> PAGEREF _Toc485514139 \h </w:instrText>
        </w:r>
        <w:r w:rsidR="00EE60AC">
          <w:rPr>
            <w:webHidden/>
          </w:rPr>
        </w:r>
        <w:r w:rsidR="00EE60AC">
          <w:rPr>
            <w:webHidden/>
          </w:rPr>
          <w:fldChar w:fldCharType="separate"/>
        </w:r>
        <w:r w:rsidR="00585B57">
          <w:rPr>
            <w:webHidden/>
          </w:rPr>
          <w:t>56</w:t>
        </w:r>
        <w:r w:rsidR="00EE60AC">
          <w:rPr>
            <w:webHidden/>
          </w:rPr>
          <w:fldChar w:fldCharType="end"/>
        </w:r>
      </w:hyperlink>
    </w:p>
    <w:p w14:paraId="2716E11E"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40" w:history="1">
        <w:r w:rsidR="00EE60AC" w:rsidRPr="004E5CA9">
          <w:rPr>
            <w:rStyle w:val="ac"/>
          </w:rPr>
          <w:t>19.</w:t>
        </w:r>
        <w:r w:rsidR="00EE60AC">
          <w:rPr>
            <w:rFonts w:asciiTheme="minorHAnsi" w:eastAsiaTheme="minorEastAsia" w:hAnsiTheme="minorHAnsi" w:cstheme="minorBidi"/>
            <w:b w:val="0"/>
            <w:bCs w:val="0"/>
            <w:caps w:val="0"/>
            <w:sz w:val="22"/>
            <w:szCs w:val="22"/>
            <w:lang w:eastAsia="ru-RU"/>
          </w:rPr>
          <w:tab/>
        </w:r>
        <w:r w:rsidR="00EE60AC" w:rsidRPr="004E5CA9">
          <w:rPr>
            <w:rStyle w:val="ac"/>
          </w:rPr>
          <w:t>ОТВЕТСТВЕННОСТЬ СТОРОН</w:t>
        </w:r>
        <w:r w:rsidR="00EE60AC">
          <w:rPr>
            <w:webHidden/>
          </w:rPr>
          <w:tab/>
        </w:r>
        <w:r w:rsidR="00EE60AC">
          <w:rPr>
            <w:webHidden/>
          </w:rPr>
          <w:fldChar w:fldCharType="begin"/>
        </w:r>
        <w:r w:rsidR="00EE60AC">
          <w:rPr>
            <w:webHidden/>
          </w:rPr>
          <w:instrText xml:space="preserve"> PAGEREF _Toc485514140 \h </w:instrText>
        </w:r>
        <w:r w:rsidR="00EE60AC">
          <w:rPr>
            <w:webHidden/>
          </w:rPr>
        </w:r>
        <w:r w:rsidR="00EE60AC">
          <w:rPr>
            <w:webHidden/>
          </w:rPr>
          <w:fldChar w:fldCharType="separate"/>
        </w:r>
        <w:r w:rsidR="00585B57">
          <w:rPr>
            <w:webHidden/>
          </w:rPr>
          <w:t>60</w:t>
        </w:r>
        <w:r w:rsidR="00EE60AC">
          <w:rPr>
            <w:webHidden/>
          </w:rPr>
          <w:fldChar w:fldCharType="end"/>
        </w:r>
      </w:hyperlink>
    </w:p>
    <w:p w14:paraId="33C71105"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41" w:history="1">
        <w:r w:rsidR="00EE60AC" w:rsidRPr="004E5CA9">
          <w:rPr>
            <w:rStyle w:val="ac"/>
          </w:rPr>
          <w:t>20.</w:t>
        </w:r>
        <w:r w:rsidR="00EE60AC">
          <w:rPr>
            <w:rFonts w:asciiTheme="minorHAnsi" w:eastAsiaTheme="minorEastAsia" w:hAnsiTheme="minorHAnsi" w:cstheme="minorBidi"/>
            <w:b w:val="0"/>
            <w:bCs w:val="0"/>
            <w:caps w:val="0"/>
            <w:sz w:val="22"/>
            <w:szCs w:val="22"/>
            <w:lang w:eastAsia="ru-RU"/>
          </w:rPr>
          <w:tab/>
        </w:r>
        <w:r w:rsidR="00EE60AC" w:rsidRPr="004E5CA9">
          <w:rPr>
            <w:rStyle w:val="ac"/>
          </w:rPr>
          <w:t>ТРЕБОВАНИЯ ТРЕТЬИХ ЛИЦ</w:t>
        </w:r>
        <w:r w:rsidR="00EE60AC">
          <w:rPr>
            <w:webHidden/>
          </w:rPr>
          <w:tab/>
        </w:r>
        <w:r w:rsidR="00EE60AC">
          <w:rPr>
            <w:webHidden/>
          </w:rPr>
          <w:fldChar w:fldCharType="begin"/>
        </w:r>
        <w:r w:rsidR="00EE60AC">
          <w:rPr>
            <w:webHidden/>
          </w:rPr>
          <w:instrText xml:space="preserve"> PAGEREF _Toc485514141 \h </w:instrText>
        </w:r>
        <w:r w:rsidR="00EE60AC">
          <w:rPr>
            <w:webHidden/>
          </w:rPr>
        </w:r>
        <w:r w:rsidR="00EE60AC">
          <w:rPr>
            <w:webHidden/>
          </w:rPr>
          <w:fldChar w:fldCharType="separate"/>
        </w:r>
        <w:r w:rsidR="00585B57">
          <w:rPr>
            <w:webHidden/>
          </w:rPr>
          <w:t>61</w:t>
        </w:r>
        <w:r w:rsidR="00EE60AC">
          <w:rPr>
            <w:webHidden/>
          </w:rPr>
          <w:fldChar w:fldCharType="end"/>
        </w:r>
      </w:hyperlink>
    </w:p>
    <w:p w14:paraId="76E4AD7A"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42" w:history="1">
        <w:r w:rsidR="00EE60AC" w:rsidRPr="004E5CA9">
          <w:rPr>
            <w:rStyle w:val="ac"/>
          </w:rPr>
          <w:t>21.</w:t>
        </w:r>
        <w:r w:rsidR="00EE60AC">
          <w:rPr>
            <w:rFonts w:asciiTheme="minorHAnsi" w:eastAsiaTheme="minorEastAsia" w:hAnsiTheme="minorHAnsi" w:cstheme="minorBidi"/>
            <w:b w:val="0"/>
            <w:bCs w:val="0"/>
            <w:caps w:val="0"/>
            <w:sz w:val="22"/>
            <w:szCs w:val="22"/>
            <w:lang w:eastAsia="ru-RU"/>
          </w:rPr>
          <w:tab/>
        </w:r>
        <w:r w:rsidR="00EE60AC" w:rsidRPr="004E5CA9">
          <w:rPr>
            <w:rStyle w:val="ac"/>
          </w:rPr>
          <w:t>ИЗМЕНЕНИЕ КОНЦЕССИОННОГО СОГЛАШЕНИЯ</w:t>
        </w:r>
        <w:r w:rsidR="00EE60AC">
          <w:rPr>
            <w:webHidden/>
          </w:rPr>
          <w:tab/>
        </w:r>
        <w:r w:rsidR="00EE60AC">
          <w:rPr>
            <w:webHidden/>
          </w:rPr>
          <w:fldChar w:fldCharType="begin"/>
        </w:r>
        <w:r w:rsidR="00EE60AC">
          <w:rPr>
            <w:webHidden/>
          </w:rPr>
          <w:instrText xml:space="preserve"> PAGEREF _Toc485514142 \h </w:instrText>
        </w:r>
        <w:r w:rsidR="00EE60AC">
          <w:rPr>
            <w:webHidden/>
          </w:rPr>
        </w:r>
        <w:r w:rsidR="00EE60AC">
          <w:rPr>
            <w:webHidden/>
          </w:rPr>
          <w:fldChar w:fldCharType="separate"/>
        </w:r>
        <w:r w:rsidR="00585B57">
          <w:rPr>
            <w:webHidden/>
          </w:rPr>
          <w:t>62</w:t>
        </w:r>
        <w:r w:rsidR="00EE60AC">
          <w:rPr>
            <w:webHidden/>
          </w:rPr>
          <w:fldChar w:fldCharType="end"/>
        </w:r>
      </w:hyperlink>
    </w:p>
    <w:p w14:paraId="3DE01828"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43" w:history="1">
        <w:r w:rsidR="00EE60AC" w:rsidRPr="004E5CA9">
          <w:rPr>
            <w:rStyle w:val="ac"/>
          </w:rPr>
          <w:t>22.</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ПРЕКРАЩЕНИЕ КОНЦЕССИОННОГО СОГЛАШЕНИЯ</w:t>
        </w:r>
        <w:r w:rsidR="00EE60AC">
          <w:rPr>
            <w:webHidden/>
          </w:rPr>
          <w:tab/>
        </w:r>
        <w:r w:rsidR="00EE60AC">
          <w:rPr>
            <w:webHidden/>
          </w:rPr>
          <w:fldChar w:fldCharType="begin"/>
        </w:r>
        <w:r w:rsidR="00EE60AC">
          <w:rPr>
            <w:webHidden/>
          </w:rPr>
          <w:instrText xml:space="preserve"> PAGEREF _Toc485514143 \h </w:instrText>
        </w:r>
        <w:r w:rsidR="00EE60AC">
          <w:rPr>
            <w:webHidden/>
          </w:rPr>
        </w:r>
        <w:r w:rsidR="00EE60AC">
          <w:rPr>
            <w:webHidden/>
          </w:rPr>
          <w:fldChar w:fldCharType="separate"/>
        </w:r>
        <w:r w:rsidR="00585B57">
          <w:rPr>
            <w:webHidden/>
          </w:rPr>
          <w:t>64</w:t>
        </w:r>
        <w:r w:rsidR="00EE60AC">
          <w:rPr>
            <w:webHidden/>
          </w:rPr>
          <w:fldChar w:fldCharType="end"/>
        </w:r>
      </w:hyperlink>
    </w:p>
    <w:p w14:paraId="590B93AA"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44" w:history="1">
        <w:r w:rsidR="00EE60AC" w:rsidRPr="004E5CA9">
          <w:rPr>
            <w:rStyle w:val="ac"/>
          </w:rPr>
          <w:t>23.</w:t>
        </w:r>
        <w:r w:rsidR="00EE60AC">
          <w:rPr>
            <w:rFonts w:asciiTheme="minorHAnsi" w:eastAsiaTheme="minorEastAsia" w:hAnsiTheme="minorHAnsi" w:cstheme="minorBidi"/>
            <w:b w:val="0"/>
            <w:bCs w:val="0"/>
            <w:caps w:val="0"/>
            <w:sz w:val="22"/>
            <w:szCs w:val="22"/>
            <w:lang w:eastAsia="ru-RU"/>
          </w:rPr>
          <w:tab/>
        </w:r>
        <w:r w:rsidR="00EE60AC" w:rsidRPr="004E5CA9">
          <w:rPr>
            <w:rStyle w:val="ac"/>
          </w:rPr>
          <w:t>ВЫПЛАТЫ ПРИ ПРЕКРАЩЕНИИ КОНЦЕССИОННОГО СОГЛАШЕНИЯ</w:t>
        </w:r>
        <w:r w:rsidR="00EE60AC">
          <w:rPr>
            <w:webHidden/>
          </w:rPr>
          <w:tab/>
        </w:r>
        <w:r w:rsidR="00EE60AC">
          <w:rPr>
            <w:webHidden/>
          </w:rPr>
          <w:fldChar w:fldCharType="begin"/>
        </w:r>
        <w:r w:rsidR="00EE60AC">
          <w:rPr>
            <w:webHidden/>
          </w:rPr>
          <w:instrText xml:space="preserve"> PAGEREF _Toc485514144 \h </w:instrText>
        </w:r>
        <w:r w:rsidR="00EE60AC">
          <w:rPr>
            <w:webHidden/>
          </w:rPr>
        </w:r>
        <w:r w:rsidR="00EE60AC">
          <w:rPr>
            <w:webHidden/>
          </w:rPr>
          <w:fldChar w:fldCharType="separate"/>
        </w:r>
        <w:r w:rsidR="00585B57">
          <w:rPr>
            <w:webHidden/>
          </w:rPr>
          <w:t>73</w:t>
        </w:r>
        <w:r w:rsidR="00EE60AC">
          <w:rPr>
            <w:webHidden/>
          </w:rPr>
          <w:fldChar w:fldCharType="end"/>
        </w:r>
      </w:hyperlink>
    </w:p>
    <w:p w14:paraId="2C2CD87F"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45" w:history="1">
        <w:r w:rsidR="00EE60AC" w:rsidRPr="004E5CA9">
          <w:rPr>
            <w:rStyle w:val="ac"/>
          </w:rPr>
          <w:t>24.</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ПЕРЕДАЧА ОБЪЕКТА СОГЛАШЕНИЯ И ИНОГО ИМУЩЕСТВА КОНЦЕДЕНТУ</w:t>
        </w:r>
        <w:r w:rsidR="00EE60AC">
          <w:rPr>
            <w:webHidden/>
          </w:rPr>
          <w:tab/>
        </w:r>
        <w:r w:rsidR="00EE60AC">
          <w:rPr>
            <w:webHidden/>
          </w:rPr>
          <w:fldChar w:fldCharType="begin"/>
        </w:r>
        <w:r w:rsidR="00EE60AC">
          <w:rPr>
            <w:webHidden/>
          </w:rPr>
          <w:instrText xml:space="preserve"> PAGEREF _Toc485514145 \h </w:instrText>
        </w:r>
        <w:r w:rsidR="00EE60AC">
          <w:rPr>
            <w:webHidden/>
          </w:rPr>
        </w:r>
        <w:r w:rsidR="00EE60AC">
          <w:rPr>
            <w:webHidden/>
          </w:rPr>
          <w:fldChar w:fldCharType="separate"/>
        </w:r>
        <w:r w:rsidR="00585B57">
          <w:rPr>
            <w:webHidden/>
          </w:rPr>
          <w:t>73</w:t>
        </w:r>
        <w:r w:rsidR="00EE60AC">
          <w:rPr>
            <w:webHidden/>
          </w:rPr>
          <w:fldChar w:fldCharType="end"/>
        </w:r>
      </w:hyperlink>
    </w:p>
    <w:p w14:paraId="4F7A3DA7"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46" w:history="1">
        <w:r w:rsidR="00EE60AC" w:rsidRPr="004E5CA9">
          <w:rPr>
            <w:rStyle w:val="ac"/>
          </w:rPr>
          <w:t>25.</w:t>
        </w:r>
        <w:r w:rsidR="00EE60AC">
          <w:rPr>
            <w:rFonts w:asciiTheme="minorHAnsi" w:eastAsiaTheme="minorEastAsia" w:hAnsiTheme="minorHAnsi" w:cstheme="minorBidi"/>
            <w:b w:val="0"/>
            <w:bCs w:val="0"/>
            <w:caps w:val="0"/>
            <w:sz w:val="22"/>
            <w:szCs w:val="22"/>
            <w:lang w:eastAsia="ru-RU"/>
          </w:rPr>
          <w:tab/>
        </w:r>
        <w:r w:rsidR="00EE60AC" w:rsidRPr="004E5CA9">
          <w:rPr>
            <w:rStyle w:val="ac"/>
          </w:rPr>
          <w:t>ДОГОВОРЫ ПО ПРОЕКТУ</w:t>
        </w:r>
        <w:r w:rsidR="00EE60AC">
          <w:rPr>
            <w:webHidden/>
          </w:rPr>
          <w:tab/>
        </w:r>
        <w:r w:rsidR="00EE60AC">
          <w:rPr>
            <w:webHidden/>
          </w:rPr>
          <w:fldChar w:fldCharType="begin"/>
        </w:r>
        <w:r w:rsidR="00EE60AC">
          <w:rPr>
            <w:webHidden/>
          </w:rPr>
          <w:instrText xml:space="preserve"> PAGEREF _Toc485514146 \h </w:instrText>
        </w:r>
        <w:r w:rsidR="00EE60AC">
          <w:rPr>
            <w:webHidden/>
          </w:rPr>
        </w:r>
        <w:r w:rsidR="00EE60AC">
          <w:rPr>
            <w:webHidden/>
          </w:rPr>
          <w:fldChar w:fldCharType="separate"/>
        </w:r>
        <w:r w:rsidR="00585B57">
          <w:rPr>
            <w:webHidden/>
          </w:rPr>
          <w:t>76</w:t>
        </w:r>
        <w:r w:rsidR="00EE60AC">
          <w:rPr>
            <w:webHidden/>
          </w:rPr>
          <w:fldChar w:fldCharType="end"/>
        </w:r>
      </w:hyperlink>
    </w:p>
    <w:p w14:paraId="1F9C0E61"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47" w:history="1">
        <w:r w:rsidR="00EE60AC" w:rsidRPr="004E5CA9">
          <w:rPr>
            <w:rStyle w:val="ac"/>
          </w:rPr>
          <w:t>26.</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ПРАВА НА РЕЗУЛЬТАТЫ ИНТЕЛЛЕКТУАЛЬНОЙ ДЕЯТЕЛЬНОСТИ</w:t>
        </w:r>
        <w:r w:rsidR="00EE60AC">
          <w:rPr>
            <w:webHidden/>
          </w:rPr>
          <w:tab/>
        </w:r>
        <w:r w:rsidR="00EE60AC">
          <w:rPr>
            <w:webHidden/>
          </w:rPr>
          <w:fldChar w:fldCharType="begin"/>
        </w:r>
        <w:r w:rsidR="00EE60AC">
          <w:rPr>
            <w:webHidden/>
          </w:rPr>
          <w:instrText xml:space="preserve"> PAGEREF _Toc485514147 \h </w:instrText>
        </w:r>
        <w:r w:rsidR="00EE60AC">
          <w:rPr>
            <w:webHidden/>
          </w:rPr>
        </w:r>
        <w:r w:rsidR="00EE60AC">
          <w:rPr>
            <w:webHidden/>
          </w:rPr>
          <w:fldChar w:fldCharType="separate"/>
        </w:r>
        <w:r w:rsidR="00585B57">
          <w:rPr>
            <w:webHidden/>
          </w:rPr>
          <w:t>78</w:t>
        </w:r>
        <w:r w:rsidR="00EE60AC">
          <w:rPr>
            <w:webHidden/>
          </w:rPr>
          <w:fldChar w:fldCharType="end"/>
        </w:r>
      </w:hyperlink>
    </w:p>
    <w:p w14:paraId="40E0697E"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48" w:history="1">
        <w:r w:rsidR="00EE60AC" w:rsidRPr="004E5CA9">
          <w:rPr>
            <w:rStyle w:val="ac"/>
          </w:rPr>
          <w:t>27.</w:t>
        </w:r>
        <w:r w:rsidR="00EE60AC">
          <w:rPr>
            <w:rFonts w:asciiTheme="minorHAnsi" w:eastAsiaTheme="minorEastAsia" w:hAnsiTheme="minorHAnsi" w:cstheme="minorBidi"/>
            <w:b w:val="0"/>
            <w:bCs w:val="0"/>
            <w:caps w:val="0"/>
            <w:sz w:val="22"/>
            <w:szCs w:val="22"/>
            <w:lang w:eastAsia="ru-RU"/>
          </w:rPr>
          <w:tab/>
        </w:r>
        <w:r w:rsidR="00EE60AC" w:rsidRPr="004E5CA9">
          <w:rPr>
            <w:rStyle w:val="ac"/>
          </w:rPr>
          <w:t>КОНФИДЕНЦИАЛЬНОСТЬ</w:t>
        </w:r>
        <w:r w:rsidR="00EE60AC">
          <w:rPr>
            <w:webHidden/>
          </w:rPr>
          <w:tab/>
        </w:r>
        <w:r w:rsidR="00EE60AC">
          <w:rPr>
            <w:webHidden/>
          </w:rPr>
          <w:fldChar w:fldCharType="begin"/>
        </w:r>
        <w:r w:rsidR="00EE60AC">
          <w:rPr>
            <w:webHidden/>
          </w:rPr>
          <w:instrText xml:space="preserve"> PAGEREF _Toc485514148 \h </w:instrText>
        </w:r>
        <w:r w:rsidR="00EE60AC">
          <w:rPr>
            <w:webHidden/>
          </w:rPr>
        </w:r>
        <w:r w:rsidR="00EE60AC">
          <w:rPr>
            <w:webHidden/>
          </w:rPr>
          <w:fldChar w:fldCharType="separate"/>
        </w:r>
        <w:r w:rsidR="00585B57">
          <w:rPr>
            <w:webHidden/>
          </w:rPr>
          <w:t>79</w:t>
        </w:r>
        <w:r w:rsidR="00EE60AC">
          <w:rPr>
            <w:webHidden/>
          </w:rPr>
          <w:fldChar w:fldCharType="end"/>
        </w:r>
      </w:hyperlink>
    </w:p>
    <w:p w14:paraId="7C3BE0D5"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49" w:history="1">
        <w:r w:rsidR="00EE60AC" w:rsidRPr="004E5CA9">
          <w:rPr>
            <w:rStyle w:val="ac"/>
          </w:rPr>
          <w:t>28.</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ПРИМЕНИМОЕ ПРАВО</w:t>
        </w:r>
        <w:r w:rsidR="00EE60AC">
          <w:rPr>
            <w:webHidden/>
          </w:rPr>
          <w:tab/>
        </w:r>
        <w:r w:rsidR="00EE60AC">
          <w:rPr>
            <w:webHidden/>
          </w:rPr>
          <w:fldChar w:fldCharType="begin"/>
        </w:r>
        <w:r w:rsidR="00EE60AC">
          <w:rPr>
            <w:webHidden/>
          </w:rPr>
          <w:instrText xml:space="preserve"> PAGEREF _Toc485514149 \h </w:instrText>
        </w:r>
        <w:r w:rsidR="00EE60AC">
          <w:rPr>
            <w:webHidden/>
          </w:rPr>
        </w:r>
        <w:r w:rsidR="00EE60AC">
          <w:rPr>
            <w:webHidden/>
          </w:rPr>
          <w:fldChar w:fldCharType="separate"/>
        </w:r>
        <w:r w:rsidR="00585B57">
          <w:rPr>
            <w:webHidden/>
          </w:rPr>
          <w:t>80</w:t>
        </w:r>
        <w:r w:rsidR="00EE60AC">
          <w:rPr>
            <w:webHidden/>
          </w:rPr>
          <w:fldChar w:fldCharType="end"/>
        </w:r>
      </w:hyperlink>
    </w:p>
    <w:p w14:paraId="202D5852"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50" w:history="1">
        <w:r w:rsidR="00EE60AC" w:rsidRPr="004E5CA9">
          <w:rPr>
            <w:rStyle w:val="ac"/>
          </w:rPr>
          <w:t>29.</w:t>
        </w:r>
        <w:r w:rsidR="00EE60AC">
          <w:rPr>
            <w:rFonts w:asciiTheme="minorHAnsi" w:eastAsiaTheme="minorEastAsia" w:hAnsiTheme="minorHAnsi" w:cstheme="minorBidi"/>
            <w:b w:val="0"/>
            <w:bCs w:val="0"/>
            <w:caps w:val="0"/>
            <w:sz w:val="22"/>
            <w:szCs w:val="22"/>
            <w:lang w:eastAsia="ru-RU"/>
          </w:rPr>
          <w:tab/>
        </w:r>
        <w:r w:rsidR="00EE60AC" w:rsidRPr="004E5CA9">
          <w:rPr>
            <w:rStyle w:val="ac"/>
          </w:rPr>
          <w:t>САЛЬВАТОРСКАЯ ОГОВОРКА</w:t>
        </w:r>
        <w:r w:rsidR="00EE60AC">
          <w:rPr>
            <w:webHidden/>
          </w:rPr>
          <w:tab/>
        </w:r>
        <w:r w:rsidR="00EE60AC">
          <w:rPr>
            <w:webHidden/>
          </w:rPr>
          <w:fldChar w:fldCharType="begin"/>
        </w:r>
        <w:r w:rsidR="00EE60AC">
          <w:rPr>
            <w:webHidden/>
          </w:rPr>
          <w:instrText xml:space="preserve"> PAGEREF _Toc485514150 \h </w:instrText>
        </w:r>
        <w:r w:rsidR="00EE60AC">
          <w:rPr>
            <w:webHidden/>
          </w:rPr>
        </w:r>
        <w:r w:rsidR="00EE60AC">
          <w:rPr>
            <w:webHidden/>
          </w:rPr>
          <w:fldChar w:fldCharType="separate"/>
        </w:r>
        <w:r w:rsidR="00585B57">
          <w:rPr>
            <w:webHidden/>
          </w:rPr>
          <w:t>80</w:t>
        </w:r>
        <w:r w:rsidR="00EE60AC">
          <w:rPr>
            <w:webHidden/>
          </w:rPr>
          <w:fldChar w:fldCharType="end"/>
        </w:r>
      </w:hyperlink>
    </w:p>
    <w:p w14:paraId="06A20EE5"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51" w:history="1">
        <w:r w:rsidR="00EE60AC" w:rsidRPr="004E5CA9">
          <w:rPr>
            <w:rStyle w:val="ac"/>
          </w:rPr>
          <w:t>30.</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ПОЛНЫЙ ОБЪЕМ ДОГОВОРЕННОСТЕЙ</w:t>
        </w:r>
        <w:r w:rsidR="00EE60AC">
          <w:rPr>
            <w:webHidden/>
          </w:rPr>
          <w:tab/>
        </w:r>
        <w:r w:rsidR="00EE60AC">
          <w:rPr>
            <w:webHidden/>
          </w:rPr>
          <w:fldChar w:fldCharType="begin"/>
        </w:r>
        <w:r w:rsidR="00EE60AC">
          <w:rPr>
            <w:webHidden/>
          </w:rPr>
          <w:instrText xml:space="preserve"> PAGEREF _Toc485514151 \h </w:instrText>
        </w:r>
        <w:r w:rsidR="00EE60AC">
          <w:rPr>
            <w:webHidden/>
          </w:rPr>
        </w:r>
        <w:r w:rsidR="00EE60AC">
          <w:rPr>
            <w:webHidden/>
          </w:rPr>
          <w:fldChar w:fldCharType="separate"/>
        </w:r>
        <w:r w:rsidR="00585B57">
          <w:rPr>
            <w:webHidden/>
          </w:rPr>
          <w:t>81</w:t>
        </w:r>
        <w:r w:rsidR="00EE60AC">
          <w:rPr>
            <w:webHidden/>
          </w:rPr>
          <w:fldChar w:fldCharType="end"/>
        </w:r>
      </w:hyperlink>
    </w:p>
    <w:p w14:paraId="12221726"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52" w:history="1">
        <w:r w:rsidR="00EE60AC" w:rsidRPr="004E5CA9">
          <w:rPr>
            <w:rStyle w:val="ac"/>
          </w:rPr>
          <w:t>31.</w:t>
        </w:r>
        <w:r w:rsidR="00EE60AC">
          <w:rPr>
            <w:rFonts w:asciiTheme="minorHAnsi" w:eastAsiaTheme="minorEastAsia" w:hAnsiTheme="minorHAnsi" w:cstheme="minorBidi"/>
            <w:b w:val="0"/>
            <w:bCs w:val="0"/>
            <w:caps w:val="0"/>
            <w:sz w:val="22"/>
            <w:szCs w:val="22"/>
            <w:lang w:eastAsia="ru-RU"/>
          </w:rPr>
          <w:tab/>
        </w:r>
        <w:r w:rsidR="00EE60AC" w:rsidRPr="004E5CA9">
          <w:rPr>
            <w:rStyle w:val="ac"/>
          </w:rPr>
          <w:t>РАЗРЕШЕНИЕ СПОРОВ</w:t>
        </w:r>
        <w:r w:rsidR="00EE60AC">
          <w:rPr>
            <w:webHidden/>
          </w:rPr>
          <w:tab/>
        </w:r>
        <w:r w:rsidR="00EE60AC">
          <w:rPr>
            <w:webHidden/>
          </w:rPr>
          <w:fldChar w:fldCharType="begin"/>
        </w:r>
        <w:r w:rsidR="00EE60AC">
          <w:rPr>
            <w:webHidden/>
          </w:rPr>
          <w:instrText xml:space="preserve"> PAGEREF _Toc485514152 \h </w:instrText>
        </w:r>
        <w:r w:rsidR="00EE60AC">
          <w:rPr>
            <w:webHidden/>
          </w:rPr>
        </w:r>
        <w:r w:rsidR="00EE60AC">
          <w:rPr>
            <w:webHidden/>
          </w:rPr>
          <w:fldChar w:fldCharType="separate"/>
        </w:r>
        <w:r w:rsidR="00585B57">
          <w:rPr>
            <w:webHidden/>
          </w:rPr>
          <w:t>81</w:t>
        </w:r>
        <w:r w:rsidR="00EE60AC">
          <w:rPr>
            <w:webHidden/>
          </w:rPr>
          <w:fldChar w:fldCharType="end"/>
        </w:r>
      </w:hyperlink>
    </w:p>
    <w:p w14:paraId="40DEC9DF"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53" w:history="1">
        <w:r w:rsidR="00EE60AC" w:rsidRPr="004E5CA9">
          <w:rPr>
            <w:rStyle w:val="ac"/>
          </w:rPr>
          <w:t>32.</w:t>
        </w:r>
        <w:r w:rsidR="00EE60AC">
          <w:rPr>
            <w:rFonts w:asciiTheme="minorHAnsi" w:eastAsiaTheme="minorEastAsia" w:hAnsiTheme="minorHAnsi" w:cstheme="minorBidi"/>
            <w:b w:val="0"/>
            <w:bCs w:val="0"/>
            <w:caps w:val="0"/>
            <w:sz w:val="22"/>
            <w:szCs w:val="22"/>
            <w:lang w:eastAsia="ru-RU"/>
          </w:rPr>
          <w:tab/>
        </w:r>
        <w:r w:rsidR="00EE60AC" w:rsidRPr="004E5CA9">
          <w:rPr>
            <w:rStyle w:val="ac"/>
          </w:rPr>
          <w:t>УВЕДОМЛЕНИЯ</w:t>
        </w:r>
        <w:r w:rsidR="00EE60AC">
          <w:rPr>
            <w:webHidden/>
          </w:rPr>
          <w:tab/>
        </w:r>
        <w:r w:rsidR="00EE60AC">
          <w:rPr>
            <w:webHidden/>
          </w:rPr>
          <w:fldChar w:fldCharType="begin"/>
        </w:r>
        <w:r w:rsidR="00EE60AC">
          <w:rPr>
            <w:webHidden/>
          </w:rPr>
          <w:instrText xml:space="preserve"> PAGEREF _Toc485514153 \h </w:instrText>
        </w:r>
        <w:r w:rsidR="00EE60AC">
          <w:rPr>
            <w:webHidden/>
          </w:rPr>
        </w:r>
        <w:r w:rsidR="00EE60AC">
          <w:rPr>
            <w:webHidden/>
          </w:rPr>
          <w:fldChar w:fldCharType="separate"/>
        </w:r>
        <w:r w:rsidR="00585B57">
          <w:rPr>
            <w:webHidden/>
          </w:rPr>
          <w:t>83</w:t>
        </w:r>
        <w:r w:rsidR="00EE60AC">
          <w:rPr>
            <w:webHidden/>
          </w:rPr>
          <w:fldChar w:fldCharType="end"/>
        </w:r>
      </w:hyperlink>
    </w:p>
    <w:p w14:paraId="3DF34B46"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54" w:history="1">
        <w:r w:rsidR="00EE60AC" w:rsidRPr="004E5CA9">
          <w:rPr>
            <w:rStyle w:val="ac"/>
          </w:rPr>
          <w:t>33.</w:t>
        </w:r>
        <w:r w:rsidR="00EE60AC">
          <w:rPr>
            <w:rFonts w:asciiTheme="minorHAnsi" w:eastAsiaTheme="minorEastAsia" w:hAnsiTheme="minorHAnsi" w:cstheme="minorBidi"/>
            <w:b w:val="0"/>
            <w:bCs w:val="0"/>
            <w:caps w:val="0"/>
            <w:sz w:val="22"/>
            <w:szCs w:val="22"/>
            <w:lang w:eastAsia="ru-RU"/>
          </w:rPr>
          <w:tab/>
        </w:r>
        <w:r w:rsidR="00EE60AC" w:rsidRPr="004E5CA9">
          <w:rPr>
            <w:rStyle w:val="ac"/>
          </w:rPr>
          <w:t>УСТУПКА ПРАВ</w:t>
        </w:r>
        <w:r w:rsidR="00EE60AC">
          <w:rPr>
            <w:webHidden/>
          </w:rPr>
          <w:tab/>
        </w:r>
        <w:r w:rsidR="00EE60AC">
          <w:rPr>
            <w:webHidden/>
          </w:rPr>
          <w:fldChar w:fldCharType="begin"/>
        </w:r>
        <w:r w:rsidR="00EE60AC">
          <w:rPr>
            <w:webHidden/>
          </w:rPr>
          <w:instrText xml:space="preserve"> PAGEREF _Toc485514154 \h </w:instrText>
        </w:r>
        <w:r w:rsidR="00EE60AC">
          <w:rPr>
            <w:webHidden/>
          </w:rPr>
        </w:r>
        <w:r w:rsidR="00EE60AC">
          <w:rPr>
            <w:webHidden/>
          </w:rPr>
          <w:fldChar w:fldCharType="separate"/>
        </w:r>
        <w:r w:rsidR="00585B57">
          <w:rPr>
            <w:webHidden/>
          </w:rPr>
          <w:t>83</w:t>
        </w:r>
        <w:r w:rsidR="00EE60AC">
          <w:rPr>
            <w:webHidden/>
          </w:rPr>
          <w:fldChar w:fldCharType="end"/>
        </w:r>
      </w:hyperlink>
    </w:p>
    <w:p w14:paraId="399B9F69"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55" w:history="1">
        <w:r w:rsidR="00EE60AC" w:rsidRPr="004E5CA9">
          <w:rPr>
            <w:rStyle w:val="ac"/>
          </w:rPr>
          <w:t>34.</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ПОРЯДОК ОСУЩЕСТВЛЕНИЯ СОГЛАСОВАНИЙ, ПРЕДУСМОТРЕННЫХ КОНЦЕССИОННЫМ СОГЛАШЕНИЕМ</w:t>
        </w:r>
        <w:r w:rsidR="00EE60AC">
          <w:rPr>
            <w:webHidden/>
          </w:rPr>
          <w:tab/>
        </w:r>
        <w:r w:rsidR="00EE60AC">
          <w:rPr>
            <w:webHidden/>
          </w:rPr>
          <w:fldChar w:fldCharType="begin"/>
        </w:r>
        <w:r w:rsidR="00EE60AC">
          <w:rPr>
            <w:webHidden/>
          </w:rPr>
          <w:instrText xml:space="preserve"> PAGEREF _Toc485514155 \h </w:instrText>
        </w:r>
        <w:r w:rsidR="00EE60AC">
          <w:rPr>
            <w:webHidden/>
          </w:rPr>
        </w:r>
        <w:r w:rsidR="00EE60AC">
          <w:rPr>
            <w:webHidden/>
          </w:rPr>
          <w:fldChar w:fldCharType="separate"/>
        </w:r>
        <w:r w:rsidR="00585B57">
          <w:rPr>
            <w:webHidden/>
          </w:rPr>
          <w:t>84</w:t>
        </w:r>
        <w:r w:rsidR="00EE60AC">
          <w:rPr>
            <w:webHidden/>
          </w:rPr>
          <w:fldChar w:fldCharType="end"/>
        </w:r>
      </w:hyperlink>
    </w:p>
    <w:p w14:paraId="223F56F6"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56" w:history="1">
        <w:r w:rsidR="00EE60AC" w:rsidRPr="004E5CA9">
          <w:rPr>
            <w:rStyle w:val="ac"/>
          </w:rPr>
          <w:t>35.</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ПРОЧИЕ ПОЛОЖЕНИЯ</w:t>
        </w:r>
        <w:r w:rsidR="00EE60AC">
          <w:rPr>
            <w:webHidden/>
          </w:rPr>
          <w:tab/>
        </w:r>
        <w:r w:rsidR="00EE60AC">
          <w:rPr>
            <w:webHidden/>
          </w:rPr>
          <w:fldChar w:fldCharType="begin"/>
        </w:r>
        <w:r w:rsidR="00EE60AC">
          <w:rPr>
            <w:webHidden/>
          </w:rPr>
          <w:instrText xml:space="preserve"> PAGEREF _Toc485514156 \h </w:instrText>
        </w:r>
        <w:r w:rsidR="00EE60AC">
          <w:rPr>
            <w:webHidden/>
          </w:rPr>
        </w:r>
        <w:r w:rsidR="00EE60AC">
          <w:rPr>
            <w:webHidden/>
          </w:rPr>
          <w:fldChar w:fldCharType="separate"/>
        </w:r>
        <w:r w:rsidR="00585B57">
          <w:rPr>
            <w:webHidden/>
          </w:rPr>
          <w:t>87</w:t>
        </w:r>
        <w:r w:rsidR="00EE60AC">
          <w:rPr>
            <w:webHidden/>
          </w:rPr>
          <w:fldChar w:fldCharType="end"/>
        </w:r>
      </w:hyperlink>
    </w:p>
    <w:p w14:paraId="72F7F0B5"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57" w:history="1">
        <w:r w:rsidR="00EE60AC" w:rsidRPr="004E5CA9">
          <w:rPr>
            <w:rStyle w:val="ac"/>
          </w:rPr>
          <w:t>36.</w:t>
        </w:r>
        <w:r w:rsidR="00EE60AC">
          <w:rPr>
            <w:rFonts w:asciiTheme="minorHAnsi" w:eastAsiaTheme="minorEastAsia" w:hAnsiTheme="minorHAnsi" w:cstheme="minorBidi"/>
            <w:b w:val="0"/>
            <w:bCs w:val="0"/>
            <w:caps w:val="0"/>
            <w:sz w:val="22"/>
            <w:szCs w:val="22"/>
            <w:lang w:eastAsia="ru-RU"/>
          </w:rPr>
          <w:tab/>
        </w:r>
        <w:r w:rsidR="00EE60AC" w:rsidRPr="004E5CA9">
          <w:rPr>
            <w:rStyle w:val="ac"/>
          </w:rPr>
          <w:t>ПЕРЕЧЕНЬ ПРИЛОЖЕНИЙ</w:t>
        </w:r>
        <w:r w:rsidR="00EE60AC">
          <w:rPr>
            <w:webHidden/>
          </w:rPr>
          <w:tab/>
        </w:r>
        <w:r w:rsidR="00EE60AC">
          <w:rPr>
            <w:webHidden/>
          </w:rPr>
          <w:fldChar w:fldCharType="begin"/>
        </w:r>
        <w:r w:rsidR="00EE60AC">
          <w:rPr>
            <w:webHidden/>
          </w:rPr>
          <w:instrText xml:space="preserve"> PAGEREF _Toc485514157 \h </w:instrText>
        </w:r>
        <w:r w:rsidR="00EE60AC">
          <w:rPr>
            <w:webHidden/>
          </w:rPr>
        </w:r>
        <w:r w:rsidR="00EE60AC">
          <w:rPr>
            <w:webHidden/>
          </w:rPr>
          <w:fldChar w:fldCharType="separate"/>
        </w:r>
        <w:r w:rsidR="00585B57">
          <w:rPr>
            <w:webHidden/>
          </w:rPr>
          <w:t>89</w:t>
        </w:r>
        <w:r w:rsidR="00EE60AC">
          <w:rPr>
            <w:webHidden/>
          </w:rPr>
          <w:fldChar w:fldCharType="end"/>
        </w:r>
      </w:hyperlink>
    </w:p>
    <w:p w14:paraId="2CDA4BB0"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58" w:history="1">
        <w:r w:rsidR="00EE60AC" w:rsidRPr="004E5CA9">
          <w:rPr>
            <w:rStyle w:val="ac"/>
          </w:rPr>
          <w:t>37.</w:t>
        </w:r>
        <w:r w:rsidR="00EE60AC">
          <w:rPr>
            <w:rFonts w:asciiTheme="minorHAnsi" w:eastAsiaTheme="minorEastAsia" w:hAnsiTheme="minorHAnsi" w:cstheme="minorBidi"/>
            <w:b w:val="0"/>
            <w:bCs w:val="0"/>
            <w:caps w:val="0"/>
            <w:sz w:val="22"/>
            <w:szCs w:val="22"/>
            <w:lang w:eastAsia="ru-RU"/>
          </w:rPr>
          <w:tab/>
        </w:r>
        <w:r w:rsidR="00EE60AC" w:rsidRPr="004E5CA9">
          <w:rPr>
            <w:rStyle w:val="ac"/>
          </w:rPr>
          <w:t>АДРЕСА, РЕКВИЗИТЫ И ПОДПИСИ СТОРОН</w:t>
        </w:r>
        <w:r w:rsidR="00EE60AC">
          <w:rPr>
            <w:webHidden/>
          </w:rPr>
          <w:tab/>
        </w:r>
        <w:r w:rsidR="00EE60AC">
          <w:rPr>
            <w:webHidden/>
          </w:rPr>
          <w:fldChar w:fldCharType="begin"/>
        </w:r>
        <w:r w:rsidR="00EE60AC">
          <w:rPr>
            <w:webHidden/>
          </w:rPr>
          <w:instrText xml:space="preserve"> PAGEREF _Toc485514158 \h </w:instrText>
        </w:r>
        <w:r w:rsidR="00EE60AC">
          <w:rPr>
            <w:webHidden/>
          </w:rPr>
        </w:r>
        <w:r w:rsidR="00EE60AC">
          <w:rPr>
            <w:webHidden/>
          </w:rPr>
          <w:fldChar w:fldCharType="separate"/>
        </w:r>
        <w:r w:rsidR="00585B57">
          <w:rPr>
            <w:webHidden/>
          </w:rPr>
          <w:t>89</w:t>
        </w:r>
        <w:r w:rsidR="00EE60AC">
          <w:rPr>
            <w:webHidden/>
          </w:rPr>
          <w:fldChar w:fldCharType="end"/>
        </w:r>
      </w:hyperlink>
    </w:p>
    <w:p w14:paraId="4D966332"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59" w:history="1">
        <w:r w:rsidR="00EE60AC" w:rsidRPr="004E5CA9">
          <w:rPr>
            <w:rStyle w:val="ac"/>
            <w:lang w:eastAsia="ru-RU"/>
          </w:rPr>
          <w:t>Термины и определения</w:t>
        </w:r>
        <w:r w:rsidR="00EE60AC">
          <w:rPr>
            <w:webHidden/>
          </w:rPr>
          <w:tab/>
        </w:r>
        <w:r w:rsidR="00EE60AC">
          <w:rPr>
            <w:webHidden/>
          </w:rPr>
          <w:fldChar w:fldCharType="begin"/>
        </w:r>
        <w:r w:rsidR="00EE60AC">
          <w:rPr>
            <w:webHidden/>
          </w:rPr>
          <w:instrText xml:space="preserve"> PAGEREF _Toc485514159 \h </w:instrText>
        </w:r>
        <w:r w:rsidR="00EE60AC">
          <w:rPr>
            <w:webHidden/>
          </w:rPr>
        </w:r>
        <w:r w:rsidR="00EE60AC">
          <w:rPr>
            <w:webHidden/>
          </w:rPr>
          <w:fldChar w:fldCharType="separate"/>
        </w:r>
        <w:r w:rsidR="00585B57">
          <w:rPr>
            <w:webHidden/>
          </w:rPr>
          <w:t>91</w:t>
        </w:r>
        <w:r w:rsidR="00EE60AC">
          <w:rPr>
            <w:webHidden/>
          </w:rPr>
          <w:fldChar w:fldCharType="end"/>
        </w:r>
      </w:hyperlink>
    </w:p>
    <w:p w14:paraId="1D686137"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60" w:history="1">
        <w:r w:rsidR="00EE60AC" w:rsidRPr="004E5CA9">
          <w:rPr>
            <w:rStyle w:val="ac"/>
          </w:rPr>
          <w:t>Описание, в том числе технико-экономические показатели, Объекта соглашения</w:t>
        </w:r>
        <w:r w:rsidR="00EE60AC">
          <w:rPr>
            <w:webHidden/>
          </w:rPr>
          <w:tab/>
        </w:r>
        <w:r w:rsidR="00EE60AC">
          <w:rPr>
            <w:webHidden/>
          </w:rPr>
          <w:fldChar w:fldCharType="begin"/>
        </w:r>
        <w:r w:rsidR="00EE60AC">
          <w:rPr>
            <w:webHidden/>
          </w:rPr>
          <w:instrText xml:space="preserve"> PAGEREF _Toc485514160 \h </w:instrText>
        </w:r>
        <w:r w:rsidR="00EE60AC">
          <w:rPr>
            <w:webHidden/>
          </w:rPr>
        </w:r>
        <w:r w:rsidR="00EE60AC">
          <w:rPr>
            <w:webHidden/>
          </w:rPr>
          <w:fldChar w:fldCharType="separate"/>
        </w:r>
        <w:r w:rsidR="00585B57">
          <w:rPr>
            <w:webHidden/>
          </w:rPr>
          <w:t>103</w:t>
        </w:r>
        <w:r w:rsidR="00EE60AC">
          <w:rPr>
            <w:webHidden/>
          </w:rPr>
          <w:fldChar w:fldCharType="end"/>
        </w:r>
      </w:hyperlink>
    </w:p>
    <w:p w14:paraId="48662B9C"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61" w:history="1">
        <w:r w:rsidR="00EE60AC" w:rsidRPr="004E5CA9">
          <w:rPr>
            <w:rStyle w:val="ac"/>
          </w:rPr>
          <w:t>Состав и описание Иного имущества</w:t>
        </w:r>
        <w:r w:rsidR="00EE60AC">
          <w:rPr>
            <w:webHidden/>
          </w:rPr>
          <w:tab/>
        </w:r>
        <w:r w:rsidR="00EE60AC">
          <w:rPr>
            <w:webHidden/>
          </w:rPr>
          <w:fldChar w:fldCharType="begin"/>
        </w:r>
        <w:r w:rsidR="00EE60AC">
          <w:rPr>
            <w:webHidden/>
          </w:rPr>
          <w:instrText xml:space="preserve"> PAGEREF _Toc485514161 \h </w:instrText>
        </w:r>
        <w:r w:rsidR="00EE60AC">
          <w:rPr>
            <w:webHidden/>
          </w:rPr>
        </w:r>
        <w:r w:rsidR="00EE60AC">
          <w:rPr>
            <w:webHidden/>
          </w:rPr>
          <w:fldChar w:fldCharType="separate"/>
        </w:r>
        <w:r w:rsidR="00585B57">
          <w:rPr>
            <w:webHidden/>
          </w:rPr>
          <w:t>125</w:t>
        </w:r>
        <w:r w:rsidR="00EE60AC">
          <w:rPr>
            <w:webHidden/>
          </w:rPr>
          <w:fldChar w:fldCharType="end"/>
        </w:r>
      </w:hyperlink>
    </w:p>
    <w:p w14:paraId="12A3D518"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62" w:history="1">
        <w:r w:rsidR="00EE60AC" w:rsidRPr="004E5CA9">
          <w:rPr>
            <w:rStyle w:val="ac"/>
          </w:rPr>
          <w:t>Состав и описание Незарегистрированного имущества</w:t>
        </w:r>
        <w:r w:rsidR="00EE60AC">
          <w:rPr>
            <w:webHidden/>
          </w:rPr>
          <w:tab/>
        </w:r>
        <w:r w:rsidR="00EE60AC">
          <w:rPr>
            <w:webHidden/>
          </w:rPr>
          <w:fldChar w:fldCharType="begin"/>
        </w:r>
        <w:r w:rsidR="00EE60AC">
          <w:rPr>
            <w:webHidden/>
          </w:rPr>
          <w:instrText xml:space="preserve"> PAGEREF _Toc485514162 \h </w:instrText>
        </w:r>
        <w:r w:rsidR="00EE60AC">
          <w:rPr>
            <w:webHidden/>
          </w:rPr>
        </w:r>
        <w:r w:rsidR="00EE60AC">
          <w:rPr>
            <w:webHidden/>
          </w:rPr>
          <w:fldChar w:fldCharType="separate"/>
        </w:r>
        <w:r w:rsidR="00585B57">
          <w:rPr>
            <w:webHidden/>
          </w:rPr>
          <w:t>126</w:t>
        </w:r>
        <w:r w:rsidR="00EE60AC">
          <w:rPr>
            <w:webHidden/>
          </w:rPr>
          <w:fldChar w:fldCharType="end"/>
        </w:r>
      </w:hyperlink>
    </w:p>
    <w:p w14:paraId="3232AFE5"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63" w:history="1">
        <w:r w:rsidR="00EE60AC" w:rsidRPr="004E5CA9">
          <w:rPr>
            <w:rStyle w:val="ac"/>
            <w:lang w:eastAsia="ru-RU"/>
          </w:rPr>
          <w:t>Перечень Земельных участков, предоставляемых в аренду Концессионеру</w:t>
        </w:r>
        <w:r w:rsidR="00EE60AC">
          <w:rPr>
            <w:webHidden/>
          </w:rPr>
          <w:tab/>
        </w:r>
        <w:r w:rsidR="00EE60AC">
          <w:rPr>
            <w:webHidden/>
          </w:rPr>
          <w:fldChar w:fldCharType="begin"/>
        </w:r>
        <w:r w:rsidR="00EE60AC">
          <w:rPr>
            <w:webHidden/>
          </w:rPr>
          <w:instrText xml:space="preserve"> PAGEREF _Toc485514163 \h </w:instrText>
        </w:r>
        <w:r w:rsidR="00EE60AC">
          <w:rPr>
            <w:webHidden/>
          </w:rPr>
        </w:r>
        <w:r w:rsidR="00EE60AC">
          <w:rPr>
            <w:webHidden/>
          </w:rPr>
          <w:fldChar w:fldCharType="separate"/>
        </w:r>
        <w:r w:rsidR="00585B57">
          <w:rPr>
            <w:webHidden/>
          </w:rPr>
          <w:t>126</w:t>
        </w:r>
        <w:r w:rsidR="00EE60AC">
          <w:rPr>
            <w:webHidden/>
          </w:rPr>
          <w:fldChar w:fldCharType="end"/>
        </w:r>
      </w:hyperlink>
    </w:p>
    <w:p w14:paraId="5D92A42E"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64" w:history="1">
        <w:r w:rsidR="00EE60AC" w:rsidRPr="004E5CA9">
          <w:rPr>
            <w:rStyle w:val="ac"/>
            <w:lang w:eastAsia="ru-RU"/>
          </w:rPr>
          <w:t>Задание и основные мероприятия по Созданию Объекта соглашения</w:t>
        </w:r>
        <w:r w:rsidR="00EE60AC">
          <w:rPr>
            <w:webHidden/>
          </w:rPr>
          <w:tab/>
        </w:r>
        <w:r w:rsidR="00EE60AC">
          <w:rPr>
            <w:webHidden/>
          </w:rPr>
          <w:fldChar w:fldCharType="begin"/>
        </w:r>
        <w:r w:rsidR="00EE60AC">
          <w:rPr>
            <w:webHidden/>
          </w:rPr>
          <w:instrText xml:space="preserve"> PAGEREF _Toc485514164 \h </w:instrText>
        </w:r>
        <w:r w:rsidR="00EE60AC">
          <w:rPr>
            <w:webHidden/>
          </w:rPr>
        </w:r>
        <w:r w:rsidR="00EE60AC">
          <w:rPr>
            <w:webHidden/>
          </w:rPr>
          <w:fldChar w:fldCharType="separate"/>
        </w:r>
        <w:r w:rsidR="00585B57">
          <w:rPr>
            <w:webHidden/>
          </w:rPr>
          <w:t>131</w:t>
        </w:r>
        <w:r w:rsidR="00EE60AC">
          <w:rPr>
            <w:webHidden/>
          </w:rPr>
          <w:fldChar w:fldCharType="end"/>
        </w:r>
      </w:hyperlink>
    </w:p>
    <w:p w14:paraId="5DB15732"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65" w:history="1">
        <w:r w:rsidR="00EE60AC" w:rsidRPr="004E5CA9">
          <w:rPr>
            <w:rStyle w:val="ac"/>
            <w:lang w:eastAsia="ru-RU"/>
          </w:rPr>
          <w:t>Плановые значения показателей энергосбережения и энергетической эффективности объектов теплоснабжения</w:t>
        </w:r>
        <w:r w:rsidR="00EE60AC">
          <w:rPr>
            <w:webHidden/>
          </w:rPr>
          <w:tab/>
        </w:r>
        <w:r w:rsidR="00EE60AC">
          <w:rPr>
            <w:webHidden/>
          </w:rPr>
          <w:fldChar w:fldCharType="begin"/>
        </w:r>
        <w:r w:rsidR="00EE60AC">
          <w:rPr>
            <w:webHidden/>
          </w:rPr>
          <w:instrText xml:space="preserve"> PAGEREF _Toc485514165 \h </w:instrText>
        </w:r>
        <w:r w:rsidR="00EE60AC">
          <w:rPr>
            <w:webHidden/>
          </w:rPr>
        </w:r>
        <w:r w:rsidR="00EE60AC">
          <w:rPr>
            <w:webHidden/>
          </w:rPr>
          <w:fldChar w:fldCharType="separate"/>
        </w:r>
        <w:r w:rsidR="00585B57">
          <w:rPr>
            <w:webHidden/>
          </w:rPr>
          <w:t>136</w:t>
        </w:r>
        <w:r w:rsidR="00EE60AC">
          <w:rPr>
            <w:webHidden/>
          </w:rPr>
          <w:fldChar w:fldCharType="end"/>
        </w:r>
      </w:hyperlink>
    </w:p>
    <w:p w14:paraId="776AF4E0"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66" w:history="1">
        <w:r w:rsidR="00EE60AC" w:rsidRPr="004E5CA9">
          <w:rPr>
            <w:rStyle w:val="ac"/>
            <w:lang w:eastAsia="ru-RU"/>
          </w:rPr>
          <w:t>Объем валовой выручки, получаемой Концессионером в рамках реализации Концессионного соглашения</w:t>
        </w:r>
        <w:r w:rsidR="00EE60AC">
          <w:rPr>
            <w:webHidden/>
          </w:rPr>
          <w:tab/>
        </w:r>
        <w:r w:rsidR="00EE60AC">
          <w:rPr>
            <w:webHidden/>
          </w:rPr>
          <w:fldChar w:fldCharType="begin"/>
        </w:r>
        <w:r w:rsidR="00EE60AC">
          <w:rPr>
            <w:webHidden/>
          </w:rPr>
          <w:instrText xml:space="preserve"> PAGEREF _Toc485514166 \h </w:instrText>
        </w:r>
        <w:r w:rsidR="00EE60AC">
          <w:rPr>
            <w:webHidden/>
          </w:rPr>
        </w:r>
        <w:r w:rsidR="00EE60AC">
          <w:rPr>
            <w:webHidden/>
          </w:rPr>
          <w:fldChar w:fldCharType="separate"/>
        </w:r>
        <w:r w:rsidR="00585B57">
          <w:rPr>
            <w:webHidden/>
          </w:rPr>
          <w:t>140</w:t>
        </w:r>
        <w:r w:rsidR="00EE60AC">
          <w:rPr>
            <w:webHidden/>
          </w:rPr>
          <w:fldChar w:fldCharType="end"/>
        </w:r>
      </w:hyperlink>
    </w:p>
    <w:p w14:paraId="5D411BCD"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67" w:history="1">
        <w:r w:rsidR="00EE60AC" w:rsidRPr="004E5CA9">
          <w:rPr>
            <w:rStyle w:val="ac"/>
            <w:lang w:eastAsia="ru-RU"/>
          </w:rPr>
          <w:t>Долгосрочные параметры регулирования деятельности Концессионера</w:t>
        </w:r>
        <w:r w:rsidR="00EE60AC">
          <w:rPr>
            <w:webHidden/>
          </w:rPr>
          <w:tab/>
        </w:r>
        <w:r w:rsidR="00EE60AC">
          <w:rPr>
            <w:webHidden/>
          </w:rPr>
          <w:fldChar w:fldCharType="begin"/>
        </w:r>
        <w:r w:rsidR="00EE60AC">
          <w:rPr>
            <w:webHidden/>
          </w:rPr>
          <w:instrText xml:space="preserve"> PAGEREF _Toc485514167 \h </w:instrText>
        </w:r>
        <w:r w:rsidR="00EE60AC">
          <w:rPr>
            <w:webHidden/>
          </w:rPr>
        </w:r>
        <w:r w:rsidR="00EE60AC">
          <w:rPr>
            <w:webHidden/>
          </w:rPr>
          <w:fldChar w:fldCharType="separate"/>
        </w:r>
        <w:r w:rsidR="00585B57">
          <w:rPr>
            <w:webHidden/>
          </w:rPr>
          <w:t>142</w:t>
        </w:r>
        <w:r w:rsidR="00EE60AC">
          <w:rPr>
            <w:webHidden/>
          </w:rPr>
          <w:fldChar w:fldCharType="end"/>
        </w:r>
      </w:hyperlink>
    </w:p>
    <w:p w14:paraId="25D46D01"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68" w:history="1">
        <w:r w:rsidR="00EE60AC" w:rsidRPr="004E5CA9">
          <w:rPr>
            <w:rStyle w:val="ac"/>
            <w:lang w:eastAsia="ru-RU"/>
          </w:rPr>
          <w:t>Предельный размер расходов Концессионера на Создание объекта соглашения</w:t>
        </w:r>
        <w:r w:rsidR="00EE60AC">
          <w:rPr>
            <w:webHidden/>
          </w:rPr>
          <w:tab/>
        </w:r>
        <w:r w:rsidR="00EE60AC">
          <w:rPr>
            <w:webHidden/>
          </w:rPr>
          <w:fldChar w:fldCharType="begin"/>
        </w:r>
        <w:r w:rsidR="00EE60AC">
          <w:rPr>
            <w:webHidden/>
          </w:rPr>
          <w:instrText xml:space="preserve"> PAGEREF _Toc485514168 \h </w:instrText>
        </w:r>
        <w:r w:rsidR="00EE60AC">
          <w:rPr>
            <w:webHidden/>
          </w:rPr>
        </w:r>
        <w:r w:rsidR="00EE60AC">
          <w:rPr>
            <w:webHidden/>
          </w:rPr>
          <w:fldChar w:fldCharType="separate"/>
        </w:r>
        <w:r w:rsidR="00585B57">
          <w:rPr>
            <w:webHidden/>
          </w:rPr>
          <w:t>147</w:t>
        </w:r>
        <w:r w:rsidR="00EE60AC">
          <w:rPr>
            <w:webHidden/>
          </w:rPr>
          <w:fldChar w:fldCharType="end"/>
        </w:r>
      </w:hyperlink>
    </w:p>
    <w:p w14:paraId="6166778F"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69" w:history="1">
        <w:r w:rsidR="00EE60AC" w:rsidRPr="004E5CA9">
          <w:rPr>
            <w:rStyle w:val="ac"/>
            <w:lang w:eastAsia="ru-RU"/>
          </w:rPr>
          <w:t>Форма Акта приема-передачи Объекта соглашения и Иного имущества</w:t>
        </w:r>
        <w:r w:rsidR="00EE60AC">
          <w:rPr>
            <w:webHidden/>
          </w:rPr>
          <w:tab/>
        </w:r>
        <w:r w:rsidR="00EE60AC">
          <w:rPr>
            <w:webHidden/>
          </w:rPr>
          <w:fldChar w:fldCharType="begin"/>
        </w:r>
        <w:r w:rsidR="00EE60AC">
          <w:rPr>
            <w:webHidden/>
          </w:rPr>
          <w:instrText xml:space="preserve"> PAGEREF _Toc485514169 \h </w:instrText>
        </w:r>
        <w:r w:rsidR="00EE60AC">
          <w:rPr>
            <w:webHidden/>
          </w:rPr>
        </w:r>
        <w:r w:rsidR="00EE60AC">
          <w:rPr>
            <w:webHidden/>
          </w:rPr>
          <w:fldChar w:fldCharType="separate"/>
        </w:r>
        <w:r w:rsidR="00585B57">
          <w:rPr>
            <w:webHidden/>
          </w:rPr>
          <w:t>149</w:t>
        </w:r>
        <w:r w:rsidR="00EE60AC">
          <w:rPr>
            <w:webHidden/>
          </w:rPr>
          <w:fldChar w:fldCharType="end"/>
        </w:r>
      </w:hyperlink>
    </w:p>
    <w:p w14:paraId="33058BA2"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70" w:history="1">
        <w:r w:rsidR="00EE60AC" w:rsidRPr="004E5CA9">
          <w:rPr>
            <w:rStyle w:val="ac"/>
            <w:lang w:eastAsia="ru-RU"/>
          </w:rPr>
          <w:t>Перечень документов, подлежащих передаче Концедентом Концессионеру</w:t>
        </w:r>
        <w:r w:rsidR="00EE60AC">
          <w:rPr>
            <w:webHidden/>
          </w:rPr>
          <w:tab/>
        </w:r>
        <w:r w:rsidR="00EE60AC">
          <w:rPr>
            <w:webHidden/>
          </w:rPr>
          <w:fldChar w:fldCharType="begin"/>
        </w:r>
        <w:r w:rsidR="00EE60AC">
          <w:rPr>
            <w:webHidden/>
          </w:rPr>
          <w:instrText xml:space="preserve"> PAGEREF _Toc485514170 \h </w:instrText>
        </w:r>
        <w:r w:rsidR="00EE60AC">
          <w:rPr>
            <w:webHidden/>
          </w:rPr>
        </w:r>
        <w:r w:rsidR="00EE60AC">
          <w:rPr>
            <w:webHidden/>
          </w:rPr>
          <w:fldChar w:fldCharType="separate"/>
        </w:r>
        <w:r w:rsidR="00585B57">
          <w:rPr>
            <w:webHidden/>
          </w:rPr>
          <w:t>151</w:t>
        </w:r>
        <w:r w:rsidR="00EE60AC">
          <w:rPr>
            <w:webHidden/>
          </w:rPr>
          <w:fldChar w:fldCharType="end"/>
        </w:r>
      </w:hyperlink>
    </w:p>
    <w:p w14:paraId="76CA81CB"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71" w:history="1">
        <w:r w:rsidR="00EE60AC" w:rsidRPr="004E5CA9">
          <w:rPr>
            <w:rStyle w:val="ac"/>
          </w:rPr>
          <w:t>Форма акта приемки выполненных работ</w:t>
        </w:r>
        <w:r w:rsidR="00EE60AC">
          <w:rPr>
            <w:webHidden/>
          </w:rPr>
          <w:tab/>
        </w:r>
        <w:r w:rsidR="00EE60AC">
          <w:rPr>
            <w:webHidden/>
          </w:rPr>
          <w:fldChar w:fldCharType="begin"/>
        </w:r>
        <w:r w:rsidR="00EE60AC">
          <w:rPr>
            <w:webHidden/>
          </w:rPr>
          <w:instrText xml:space="preserve"> PAGEREF _Toc485514171 \h </w:instrText>
        </w:r>
        <w:r w:rsidR="00EE60AC">
          <w:rPr>
            <w:webHidden/>
          </w:rPr>
        </w:r>
        <w:r w:rsidR="00EE60AC">
          <w:rPr>
            <w:webHidden/>
          </w:rPr>
          <w:fldChar w:fldCharType="separate"/>
        </w:r>
        <w:r w:rsidR="00585B57">
          <w:rPr>
            <w:webHidden/>
          </w:rPr>
          <w:t>153</w:t>
        </w:r>
        <w:r w:rsidR="00EE60AC">
          <w:rPr>
            <w:webHidden/>
          </w:rPr>
          <w:fldChar w:fldCharType="end"/>
        </w:r>
      </w:hyperlink>
    </w:p>
    <w:p w14:paraId="51E22E93"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72" w:history="1">
        <w:r w:rsidR="00EE60AC" w:rsidRPr="004E5CA9">
          <w:rPr>
            <w:rStyle w:val="ac"/>
          </w:rPr>
          <w:t>Форма Прямого соглашения</w:t>
        </w:r>
        <w:r w:rsidR="00EE60AC">
          <w:rPr>
            <w:webHidden/>
          </w:rPr>
          <w:tab/>
        </w:r>
        <w:r w:rsidR="00EE60AC">
          <w:rPr>
            <w:webHidden/>
          </w:rPr>
          <w:fldChar w:fldCharType="begin"/>
        </w:r>
        <w:r w:rsidR="00EE60AC">
          <w:rPr>
            <w:webHidden/>
          </w:rPr>
          <w:instrText xml:space="preserve"> PAGEREF _Toc485514172 \h </w:instrText>
        </w:r>
        <w:r w:rsidR="00EE60AC">
          <w:rPr>
            <w:webHidden/>
          </w:rPr>
        </w:r>
        <w:r w:rsidR="00EE60AC">
          <w:rPr>
            <w:webHidden/>
          </w:rPr>
          <w:fldChar w:fldCharType="separate"/>
        </w:r>
        <w:r w:rsidR="00585B57">
          <w:rPr>
            <w:webHidden/>
          </w:rPr>
          <w:t>155</w:t>
        </w:r>
        <w:r w:rsidR="00EE60AC">
          <w:rPr>
            <w:webHidden/>
          </w:rPr>
          <w:fldChar w:fldCharType="end"/>
        </w:r>
      </w:hyperlink>
    </w:p>
    <w:p w14:paraId="6D21918B"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73" w:history="1">
        <w:r w:rsidR="00EE60AC" w:rsidRPr="004E5CA9">
          <w:rPr>
            <w:rStyle w:val="ac"/>
          </w:rPr>
          <w:t>Форма Договора аренды земельных участков</w:t>
        </w:r>
        <w:r w:rsidR="00EE60AC">
          <w:rPr>
            <w:webHidden/>
          </w:rPr>
          <w:tab/>
        </w:r>
        <w:r w:rsidR="00EE60AC">
          <w:rPr>
            <w:webHidden/>
          </w:rPr>
          <w:fldChar w:fldCharType="begin"/>
        </w:r>
        <w:r w:rsidR="00EE60AC">
          <w:rPr>
            <w:webHidden/>
          </w:rPr>
          <w:instrText xml:space="preserve"> PAGEREF _Toc485514173 \h </w:instrText>
        </w:r>
        <w:r w:rsidR="00EE60AC">
          <w:rPr>
            <w:webHidden/>
          </w:rPr>
        </w:r>
        <w:r w:rsidR="00EE60AC">
          <w:rPr>
            <w:webHidden/>
          </w:rPr>
          <w:fldChar w:fldCharType="separate"/>
        </w:r>
        <w:r w:rsidR="00585B57">
          <w:rPr>
            <w:webHidden/>
          </w:rPr>
          <w:t>203</w:t>
        </w:r>
        <w:r w:rsidR="00EE60AC">
          <w:rPr>
            <w:webHidden/>
          </w:rPr>
          <w:fldChar w:fldCharType="end"/>
        </w:r>
      </w:hyperlink>
    </w:p>
    <w:p w14:paraId="3BD98106"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74" w:history="1">
        <w:r w:rsidR="00EE60AC" w:rsidRPr="004E5CA9">
          <w:rPr>
            <w:rStyle w:val="ac"/>
          </w:rPr>
          <w:t>Компенсация при прекращении</w:t>
        </w:r>
        <w:r w:rsidR="00EE60AC">
          <w:rPr>
            <w:webHidden/>
          </w:rPr>
          <w:tab/>
        </w:r>
        <w:r w:rsidR="00EE60AC">
          <w:rPr>
            <w:webHidden/>
          </w:rPr>
          <w:fldChar w:fldCharType="begin"/>
        </w:r>
        <w:r w:rsidR="00EE60AC">
          <w:rPr>
            <w:webHidden/>
          </w:rPr>
          <w:instrText xml:space="preserve"> PAGEREF _Toc485514174 \h </w:instrText>
        </w:r>
        <w:r w:rsidR="00EE60AC">
          <w:rPr>
            <w:webHidden/>
          </w:rPr>
        </w:r>
        <w:r w:rsidR="00EE60AC">
          <w:rPr>
            <w:webHidden/>
          </w:rPr>
          <w:fldChar w:fldCharType="separate"/>
        </w:r>
        <w:r w:rsidR="00585B57">
          <w:rPr>
            <w:webHidden/>
          </w:rPr>
          <w:t>216</w:t>
        </w:r>
        <w:r w:rsidR="00EE60AC">
          <w:rPr>
            <w:webHidden/>
          </w:rPr>
          <w:fldChar w:fldCharType="end"/>
        </w:r>
      </w:hyperlink>
    </w:p>
    <w:p w14:paraId="2237A304"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75" w:history="1">
        <w:r w:rsidR="00EE60AC" w:rsidRPr="004E5CA9">
          <w:rPr>
            <w:rStyle w:val="ac"/>
          </w:rPr>
          <w:t>Форма Соглашения о возмещении недополученных доходов</w:t>
        </w:r>
        <w:r w:rsidR="00EE60AC">
          <w:rPr>
            <w:webHidden/>
          </w:rPr>
          <w:tab/>
        </w:r>
        <w:r w:rsidR="00EE60AC">
          <w:rPr>
            <w:webHidden/>
          </w:rPr>
          <w:fldChar w:fldCharType="begin"/>
        </w:r>
        <w:r w:rsidR="00EE60AC">
          <w:rPr>
            <w:webHidden/>
          </w:rPr>
          <w:instrText xml:space="preserve"> PAGEREF _Toc485514175 \h </w:instrText>
        </w:r>
        <w:r w:rsidR="00EE60AC">
          <w:rPr>
            <w:webHidden/>
          </w:rPr>
        </w:r>
        <w:r w:rsidR="00EE60AC">
          <w:rPr>
            <w:webHidden/>
          </w:rPr>
          <w:fldChar w:fldCharType="separate"/>
        </w:r>
        <w:r w:rsidR="00585B57">
          <w:rPr>
            <w:webHidden/>
          </w:rPr>
          <w:t>230</w:t>
        </w:r>
        <w:r w:rsidR="00EE60AC">
          <w:rPr>
            <w:webHidden/>
          </w:rPr>
          <w:fldChar w:fldCharType="end"/>
        </w:r>
      </w:hyperlink>
    </w:p>
    <w:p w14:paraId="4B759024"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76" w:history="1">
        <w:r w:rsidR="00EE60AC" w:rsidRPr="004E5CA9">
          <w:rPr>
            <w:rStyle w:val="ac"/>
          </w:rPr>
          <w:t>Требования к Банковской гарантии</w:t>
        </w:r>
        <w:r w:rsidR="00EE60AC">
          <w:rPr>
            <w:webHidden/>
          </w:rPr>
          <w:tab/>
        </w:r>
        <w:r w:rsidR="00EE60AC">
          <w:rPr>
            <w:webHidden/>
          </w:rPr>
          <w:fldChar w:fldCharType="begin"/>
        </w:r>
        <w:r w:rsidR="00EE60AC">
          <w:rPr>
            <w:webHidden/>
          </w:rPr>
          <w:instrText xml:space="preserve"> PAGEREF _Toc485514176 \h </w:instrText>
        </w:r>
        <w:r w:rsidR="00EE60AC">
          <w:rPr>
            <w:webHidden/>
          </w:rPr>
        </w:r>
        <w:r w:rsidR="00EE60AC">
          <w:rPr>
            <w:webHidden/>
          </w:rPr>
          <w:fldChar w:fldCharType="separate"/>
        </w:r>
        <w:r w:rsidR="00585B57">
          <w:rPr>
            <w:webHidden/>
          </w:rPr>
          <w:t>235</w:t>
        </w:r>
        <w:r w:rsidR="00EE60AC">
          <w:rPr>
            <w:webHidden/>
          </w:rPr>
          <w:fldChar w:fldCharType="end"/>
        </w:r>
      </w:hyperlink>
    </w:p>
    <w:p w14:paraId="78279E0D" w14:textId="77777777" w:rsidR="00EE60AC" w:rsidRDefault="00A20971" w:rsidP="00EE60AC">
      <w:pPr>
        <w:pStyle w:val="14"/>
        <w:rPr>
          <w:rFonts w:asciiTheme="minorHAnsi" w:eastAsiaTheme="minorEastAsia" w:hAnsiTheme="minorHAnsi" w:cstheme="minorBidi"/>
          <w:b w:val="0"/>
          <w:bCs w:val="0"/>
          <w:caps w:val="0"/>
          <w:sz w:val="22"/>
          <w:szCs w:val="22"/>
          <w:lang w:eastAsia="ru-RU"/>
        </w:rPr>
      </w:pPr>
      <w:hyperlink w:anchor="_Toc485514177" w:history="1">
        <w:r w:rsidR="00EE60AC" w:rsidRPr="004E5CA9">
          <w:rPr>
            <w:rStyle w:val="ac"/>
          </w:rPr>
          <w:t>Страхование</w:t>
        </w:r>
        <w:r w:rsidR="00EE60AC">
          <w:rPr>
            <w:webHidden/>
          </w:rPr>
          <w:tab/>
        </w:r>
        <w:r w:rsidR="00EE60AC">
          <w:rPr>
            <w:webHidden/>
          </w:rPr>
          <w:fldChar w:fldCharType="begin"/>
        </w:r>
        <w:r w:rsidR="00EE60AC">
          <w:rPr>
            <w:webHidden/>
          </w:rPr>
          <w:instrText xml:space="preserve"> PAGEREF _Toc485514177 \h </w:instrText>
        </w:r>
        <w:r w:rsidR="00EE60AC">
          <w:rPr>
            <w:webHidden/>
          </w:rPr>
        </w:r>
        <w:r w:rsidR="00EE60AC">
          <w:rPr>
            <w:webHidden/>
          </w:rPr>
          <w:fldChar w:fldCharType="separate"/>
        </w:r>
        <w:r w:rsidR="00585B57">
          <w:rPr>
            <w:webHidden/>
          </w:rPr>
          <w:t>238</w:t>
        </w:r>
        <w:r w:rsidR="00EE60AC">
          <w:rPr>
            <w:webHidden/>
          </w:rPr>
          <w:fldChar w:fldCharType="end"/>
        </w:r>
      </w:hyperlink>
    </w:p>
    <w:p w14:paraId="22E744EC" w14:textId="77777777" w:rsidR="00EE60AC" w:rsidRPr="00A11D8B" w:rsidRDefault="00EE60AC" w:rsidP="00EE60AC">
      <w:pPr>
        <w:spacing w:after="200" w:line="240" w:lineRule="auto"/>
        <w:jc w:val="both"/>
        <w:rPr>
          <w:rFonts w:ascii="Times New Roman" w:hAnsi="Times New Roman"/>
          <w:sz w:val="24"/>
          <w:szCs w:val="24"/>
        </w:rPr>
      </w:pPr>
      <w:r w:rsidRPr="00282E5E">
        <w:rPr>
          <w:rFonts w:ascii="Times New Roman" w:hAnsi="Times New Roman"/>
          <w:b/>
          <w:bCs/>
          <w:caps/>
          <w:noProof/>
          <w:sz w:val="24"/>
          <w:szCs w:val="24"/>
        </w:rPr>
        <w:fldChar w:fldCharType="end"/>
      </w:r>
    </w:p>
    <w:p w14:paraId="1D4BD04D" w14:textId="77777777" w:rsidR="00EE60AC" w:rsidRDefault="00EE60AC" w:rsidP="00EE60AC">
      <w:pPr>
        <w:spacing w:after="200" w:line="240" w:lineRule="auto"/>
        <w:jc w:val="both"/>
        <w:rPr>
          <w:rFonts w:ascii="Times New Roman" w:hAnsi="Times New Roman"/>
          <w:sz w:val="24"/>
          <w:szCs w:val="24"/>
        </w:rPr>
      </w:pPr>
      <w:r w:rsidRPr="00A11D8B">
        <w:rPr>
          <w:rFonts w:ascii="Times New Roman" w:hAnsi="Times New Roman"/>
          <w:sz w:val="24"/>
          <w:szCs w:val="24"/>
        </w:rPr>
        <w:br w:type="page"/>
      </w:r>
      <w:r>
        <w:rPr>
          <w:rFonts w:ascii="Times New Roman" w:hAnsi="Times New Roman"/>
          <w:sz w:val="24"/>
          <w:szCs w:val="24"/>
        </w:rPr>
        <w:lastRenderedPageBreak/>
        <w:t xml:space="preserve">    </w:t>
      </w:r>
    </w:p>
    <w:p w14:paraId="0082E727" w14:textId="77777777" w:rsidR="00EE60AC" w:rsidRPr="005C5404" w:rsidRDefault="00EE60AC" w:rsidP="00EE60AC">
      <w:pPr>
        <w:autoSpaceDE w:val="0"/>
        <w:autoSpaceDN w:val="0"/>
        <w:adjustRightInd w:val="0"/>
        <w:jc w:val="both"/>
        <w:rPr>
          <w:b/>
          <w:bCs/>
          <w:sz w:val="24"/>
          <w:szCs w:val="24"/>
        </w:rPr>
      </w:pPr>
      <w:r>
        <w:rPr>
          <w:rFonts w:ascii="Times New Roman" w:hAnsi="Times New Roman"/>
          <w:sz w:val="24"/>
          <w:szCs w:val="24"/>
        </w:rPr>
        <w:t xml:space="preserve">        </w:t>
      </w:r>
      <w:r w:rsidRPr="005C5404">
        <w:rPr>
          <w:rFonts w:ascii="Times New Roman" w:hAnsi="Times New Roman"/>
          <w:b/>
          <w:kern w:val="2"/>
          <w:sz w:val="24"/>
          <w:szCs w:val="24"/>
          <w:lang w:eastAsia="fa-IR" w:bidi="fa-IR"/>
        </w:rPr>
        <w:t>Муниципальное образование Велижское городское поселение</w:t>
      </w:r>
      <w:r w:rsidRPr="005C5404">
        <w:rPr>
          <w:rFonts w:ascii="Times New Roman" w:hAnsi="Times New Roman"/>
          <w:kern w:val="2"/>
          <w:sz w:val="24"/>
          <w:szCs w:val="24"/>
          <w:lang w:eastAsia="fa-IR" w:bidi="fa-IR"/>
        </w:rPr>
        <w:t xml:space="preserve">,  от имени которого выступает Администрация муниципального образования «Велижский район», в лице Главы муниципального образования «Велижский район», </w:t>
      </w:r>
      <w:r w:rsidRPr="005C5404">
        <w:rPr>
          <w:rFonts w:ascii="Times New Roman" w:hAnsi="Times New Roman"/>
          <w:b/>
          <w:kern w:val="2"/>
          <w:sz w:val="24"/>
          <w:szCs w:val="24"/>
          <w:lang w:eastAsia="fa-IR" w:bidi="fa-IR"/>
        </w:rPr>
        <w:t>Самул</w:t>
      </w:r>
      <w:r>
        <w:rPr>
          <w:rFonts w:ascii="Times New Roman" w:hAnsi="Times New Roman"/>
          <w:b/>
          <w:kern w:val="2"/>
          <w:sz w:val="24"/>
          <w:szCs w:val="24"/>
          <w:lang w:eastAsia="fa-IR" w:bidi="fa-IR"/>
        </w:rPr>
        <w:t>е</w:t>
      </w:r>
      <w:r w:rsidRPr="005C5404">
        <w:rPr>
          <w:rFonts w:ascii="Times New Roman" w:hAnsi="Times New Roman"/>
          <w:b/>
          <w:kern w:val="2"/>
          <w:sz w:val="24"/>
          <w:szCs w:val="24"/>
          <w:lang w:eastAsia="fa-IR" w:bidi="fa-IR"/>
        </w:rPr>
        <w:t>ева Виктора Васильевича</w:t>
      </w:r>
      <w:r w:rsidRPr="005C5404">
        <w:rPr>
          <w:rFonts w:ascii="Times New Roman" w:hAnsi="Times New Roman"/>
          <w:kern w:val="2"/>
          <w:sz w:val="24"/>
          <w:szCs w:val="24"/>
          <w:lang w:eastAsia="fa-IR" w:bidi="fa-IR"/>
        </w:rPr>
        <w:t xml:space="preserve">, действующего на основании Устава муниципального образования </w:t>
      </w:r>
      <w:r w:rsidRPr="005C5404">
        <w:rPr>
          <w:rFonts w:ascii="Times New Roman" w:hAnsi="Times New Roman"/>
          <w:kern w:val="2"/>
          <w:sz w:val="24"/>
          <w:szCs w:val="24"/>
          <w:u w:val="single"/>
          <w:lang w:eastAsia="fa-IR" w:bidi="fa-IR"/>
        </w:rPr>
        <w:t>«</w:t>
      </w:r>
      <w:r w:rsidRPr="005C5404">
        <w:rPr>
          <w:rFonts w:ascii="Times New Roman" w:hAnsi="Times New Roman"/>
          <w:kern w:val="2"/>
          <w:sz w:val="24"/>
          <w:szCs w:val="24"/>
          <w:lang w:eastAsia="fa-IR" w:bidi="fa-IR"/>
        </w:rPr>
        <w:t xml:space="preserve">Велижский район» (новая редакция), принятого </w:t>
      </w:r>
      <w:r w:rsidRPr="005C5404">
        <w:rPr>
          <w:rFonts w:ascii="Times New Roman" w:hAnsi="Times New Roman"/>
          <w:sz w:val="24"/>
          <w:szCs w:val="24"/>
        </w:rPr>
        <w:t>решением Велижского районного Совета депутатов от 27.06.2005 N 72,</w:t>
      </w:r>
      <w:r w:rsidRPr="005C5404">
        <w:rPr>
          <w:rFonts w:ascii="Times New Roman" w:hAnsi="Times New Roman"/>
          <w:kern w:val="2"/>
          <w:sz w:val="24"/>
          <w:szCs w:val="24"/>
          <w:lang w:eastAsia="fa-IR" w:bidi="fa-IR"/>
        </w:rPr>
        <w:t xml:space="preserve"> и </w:t>
      </w:r>
      <w:r w:rsidRPr="005C5404">
        <w:rPr>
          <w:rFonts w:ascii="Times New Roman" w:hAnsi="Times New Roman"/>
          <w:b/>
          <w:kern w:val="2"/>
          <w:sz w:val="24"/>
          <w:szCs w:val="24"/>
          <w:lang w:eastAsia="fa-IR" w:bidi="fa-IR"/>
        </w:rPr>
        <w:t xml:space="preserve">муниципальное унитарное предприятие «Коммунресурс» муниципального образования Велижское городское поселение </w:t>
      </w:r>
      <w:r w:rsidRPr="005C5404">
        <w:rPr>
          <w:rFonts w:ascii="Times New Roman" w:hAnsi="Times New Roman"/>
          <w:kern w:val="2"/>
          <w:sz w:val="24"/>
          <w:szCs w:val="24"/>
          <w:lang w:eastAsia="fa-IR" w:bidi="fa-IR"/>
        </w:rPr>
        <w:t xml:space="preserve">в лице директора муниципального унитарного предприятия «Коммунресурс», </w:t>
      </w:r>
      <w:r w:rsidRPr="005C5404">
        <w:rPr>
          <w:rFonts w:ascii="Times New Roman" w:hAnsi="Times New Roman"/>
          <w:b/>
          <w:kern w:val="2"/>
          <w:sz w:val="24"/>
          <w:szCs w:val="24"/>
          <w:lang w:eastAsia="fa-IR" w:bidi="fa-IR"/>
        </w:rPr>
        <w:t>Соловьева Андрея Леонидовича</w:t>
      </w:r>
      <w:r w:rsidRPr="005C5404">
        <w:rPr>
          <w:rFonts w:ascii="Times New Roman" w:hAnsi="Times New Roman"/>
          <w:kern w:val="2"/>
          <w:sz w:val="24"/>
          <w:szCs w:val="24"/>
          <w:lang w:eastAsia="fa-IR" w:bidi="fa-IR"/>
        </w:rPr>
        <w:t xml:space="preserve">, действующего на основании  Устава муниципального унитарного предприятия «Коммунресурс» муниципального образования Велижское городское поселение, утвержденного </w:t>
      </w:r>
      <w:r w:rsidRPr="005C5404">
        <w:rPr>
          <w:rFonts w:ascii="Times New Roman" w:hAnsi="Times New Roman"/>
          <w:sz w:val="24"/>
          <w:szCs w:val="24"/>
        </w:rPr>
        <w:t>постановлением Администрации Велижского городского поселения от 31.01.2011 №6</w:t>
      </w:r>
      <w:r w:rsidRPr="005C5404">
        <w:rPr>
          <w:rFonts w:ascii="Times New Roman" w:hAnsi="Times New Roman"/>
          <w:kern w:val="2"/>
          <w:sz w:val="24"/>
          <w:szCs w:val="24"/>
          <w:lang w:eastAsia="fa-IR" w:bidi="fa-IR"/>
        </w:rPr>
        <w:t xml:space="preserve">, совместно именуемые  в дальнейшем «Концедент», с одной стороны, и </w:t>
      </w:r>
      <w:r w:rsidRPr="005C5404">
        <w:rPr>
          <w:rFonts w:ascii="Times New Roman" w:hAnsi="Times New Roman"/>
          <w:b/>
          <w:kern w:val="2"/>
          <w:sz w:val="24"/>
          <w:szCs w:val="24"/>
          <w:lang w:eastAsia="fa-IR" w:bidi="fa-IR"/>
        </w:rPr>
        <w:t>_______________________</w:t>
      </w:r>
      <w:r w:rsidRPr="005C5404">
        <w:rPr>
          <w:rFonts w:ascii="Times New Roman" w:hAnsi="Times New Roman"/>
          <w:kern w:val="2"/>
          <w:sz w:val="24"/>
          <w:szCs w:val="24"/>
          <w:lang w:eastAsia="fa-IR" w:bidi="fa-IR"/>
        </w:rPr>
        <w:t xml:space="preserve">, в лице _______________________, действующего (ей) на основании ____________, </w:t>
      </w:r>
      <w:r w:rsidRPr="005C5404">
        <w:rPr>
          <w:rFonts w:ascii="Times New Roman" w:hAnsi="Times New Roman"/>
          <w:sz w:val="24"/>
          <w:szCs w:val="24"/>
        </w:rPr>
        <w:t xml:space="preserve">именуемый в дальнейшем «Концессионер», с другой  стороны, </w:t>
      </w:r>
      <w:r w:rsidRPr="005C5404">
        <w:rPr>
          <w:rFonts w:ascii="Times New Roman" w:hAnsi="Times New Roman"/>
          <w:kern w:val="2"/>
          <w:sz w:val="24"/>
          <w:szCs w:val="24"/>
          <w:lang w:eastAsia="fa-IR" w:bidi="fa-IR"/>
        </w:rPr>
        <w:t xml:space="preserve">и </w:t>
      </w:r>
      <w:r w:rsidRPr="005C5404">
        <w:rPr>
          <w:rFonts w:ascii="Times New Roman" w:hAnsi="Times New Roman"/>
          <w:b/>
          <w:kern w:val="2"/>
          <w:sz w:val="24"/>
          <w:szCs w:val="24"/>
          <w:lang w:eastAsia="fa-IR" w:bidi="fa-IR"/>
        </w:rPr>
        <w:t>Смоленская область</w:t>
      </w:r>
      <w:r w:rsidRPr="005C5404">
        <w:rPr>
          <w:rFonts w:ascii="Times New Roman" w:hAnsi="Times New Roman"/>
          <w:kern w:val="2"/>
          <w:sz w:val="24"/>
          <w:szCs w:val="24"/>
          <w:lang w:eastAsia="fa-IR" w:bidi="fa-IR"/>
        </w:rPr>
        <w:t xml:space="preserve">, от имени которой выступает  </w:t>
      </w:r>
      <w:r w:rsidRPr="005C5404">
        <w:rPr>
          <w:rFonts w:ascii="Times New Roman" w:hAnsi="Times New Roman"/>
          <w:sz w:val="24"/>
          <w:szCs w:val="24"/>
        </w:rPr>
        <w:t xml:space="preserve">Губернатор Смоленской области, </w:t>
      </w:r>
      <w:r w:rsidRPr="005C5404">
        <w:rPr>
          <w:rFonts w:ascii="Times New Roman" w:hAnsi="Times New Roman"/>
          <w:b/>
          <w:sz w:val="24"/>
          <w:szCs w:val="24"/>
        </w:rPr>
        <w:t>Островский Алексей Владимирович</w:t>
      </w:r>
      <w:r w:rsidRPr="005C5404">
        <w:rPr>
          <w:rFonts w:ascii="Times New Roman" w:hAnsi="Times New Roman"/>
          <w:sz w:val="24"/>
          <w:szCs w:val="24"/>
        </w:rPr>
        <w:t xml:space="preserve">, действующий на основании Устава Смоленской области, </w:t>
      </w:r>
      <w:r w:rsidRPr="005C5404">
        <w:rPr>
          <w:rFonts w:ascii="Times New Roman" w:hAnsi="Times New Roman"/>
          <w:kern w:val="2"/>
          <w:sz w:val="24"/>
          <w:szCs w:val="24"/>
          <w:lang w:eastAsia="fa-IR" w:bidi="fa-IR"/>
        </w:rPr>
        <w:t>именуемая в дальнейшем «Субъект РФ»,</w:t>
      </w:r>
      <w:r>
        <w:rPr>
          <w:rFonts w:ascii="Times New Roman" w:hAnsi="Times New Roman"/>
          <w:kern w:val="2"/>
          <w:sz w:val="24"/>
          <w:szCs w:val="24"/>
          <w:lang w:eastAsia="fa-IR" w:bidi="fa-IR"/>
        </w:rPr>
        <w:t xml:space="preserve"> </w:t>
      </w:r>
      <w:r w:rsidRPr="005C5404">
        <w:rPr>
          <w:rFonts w:ascii="Times New Roman" w:hAnsi="Times New Roman"/>
          <w:kern w:val="2"/>
          <w:sz w:val="24"/>
          <w:szCs w:val="24"/>
          <w:lang w:eastAsia="fa-IR" w:bidi="fa-IR"/>
        </w:rPr>
        <w:t xml:space="preserve">далее также именуемые, совместно, «Стороны» и, по отдельности, «Сторона», </w:t>
      </w:r>
      <w:r w:rsidRPr="005C5404">
        <w:rPr>
          <w:rFonts w:ascii="Times New Roman" w:hAnsi="Times New Roman"/>
          <w:bCs/>
          <w:sz w:val="24"/>
          <w:szCs w:val="24"/>
        </w:rPr>
        <w:t>в соответствии с ________________________________________________</w:t>
      </w:r>
      <w:r w:rsidRPr="008E0849">
        <w:rPr>
          <w:rFonts w:ascii="Times New Roman" w:hAnsi="Times New Roman"/>
          <w:b/>
          <w:bCs/>
          <w:sz w:val="24"/>
          <w:szCs w:val="24"/>
        </w:rPr>
        <w:t>________________</w:t>
      </w:r>
      <w:r>
        <w:rPr>
          <w:rFonts w:ascii="Times New Roman" w:hAnsi="Times New Roman"/>
          <w:b/>
          <w:bCs/>
          <w:sz w:val="24"/>
          <w:szCs w:val="24"/>
        </w:rPr>
        <w:t>_____________</w:t>
      </w:r>
    </w:p>
    <w:p w14:paraId="38EA7A17" w14:textId="77777777" w:rsidR="00EE60AC" w:rsidRPr="005C5404" w:rsidRDefault="00EE60AC" w:rsidP="00EE60AC">
      <w:pPr>
        <w:pStyle w:val="10"/>
        <w:keepNext w:val="0"/>
        <w:numPr>
          <w:ilvl w:val="0"/>
          <w:numId w:val="0"/>
        </w:numPr>
        <w:autoSpaceDE w:val="0"/>
        <w:autoSpaceDN w:val="0"/>
        <w:adjustRightInd w:val="0"/>
        <w:spacing w:before="0" w:after="0"/>
        <w:ind w:left="709" w:hanging="709"/>
        <w:rPr>
          <w:b w:val="0"/>
          <w:bCs/>
        </w:rPr>
      </w:pPr>
      <w:r w:rsidRPr="005C5404">
        <w:rPr>
          <w:b w:val="0"/>
          <w:bCs/>
        </w:rPr>
        <w:t xml:space="preserve">           (протоколом конкурсной комиссии о результатах проведения конкурса,</w:t>
      </w:r>
    </w:p>
    <w:p w14:paraId="165AA3AB" w14:textId="77777777" w:rsidR="00EE60AC" w:rsidRPr="005C5404" w:rsidRDefault="00EE60AC" w:rsidP="00EE60AC">
      <w:pPr>
        <w:pStyle w:val="10"/>
        <w:keepNext w:val="0"/>
        <w:numPr>
          <w:ilvl w:val="0"/>
          <w:numId w:val="0"/>
        </w:numPr>
        <w:autoSpaceDE w:val="0"/>
        <w:autoSpaceDN w:val="0"/>
        <w:adjustRightInd w:val="0"/>
        <w:spacing w:before="0" w:after="0"/>
        <w:ind w:left="709" w:hanging="709"/>
        <w:rPr>
          <w:b w:val="0"/>
          <w:bCs/>
        </w:rPr>
      </w:pPr>
      <w:r w:rsidRPr="005C5404">
        <w:rPr>
          <w:b w:val="0"/>
          <w:bCs/>
        </w:rPr>
        <w:t>________________________________________________________________________</w:t>
      </w:r>
      <w:r>
        <w:rPr>
          <w:b w:val="0"/>
          <w:bCs/>
        </w:rPr>
        <w:t>_____</w:t>
      </w:r>
    </w:p>
    <w:p w14:paraId="2E4597DC" w14:textId="77777777" w:rsidR="00EE60AC" w:rsidRPr="005C5404" w:rsidRDefault="00EE60AC" w:rsidP="00EE60AC">
      <w:pPr>
        <w:pStyle w:val="10"/>
        <w:keepNext w:val="0"/>
        <w:numPr>
          <w:ilvl w:val="0"/>
          <w:numId w:val="0"/>
        </w:numPr>
        <w:autoSpaceDE w:val="0"/>
        <w:autoSpaceDN w:val="0"/>
        <w:adjustRightInd w:val="0"/>
        <w:spacing w:before="0" w:after="0"/>
        <w:ind w:left="709"/>
        <w:rPr>
          <w:b w:val="0"/>
          <w:bCs/>
        </w:rPr>
      </w:pPr>
      <w:r w:rsidRPr="005C5404">
        <w:rPr>
          <w:b w:val="0"/>
          <w:bCs/>
        </w:rPr>
        <w:t xml:space="preserve">     решением Концедента о заключении настоящего Соглашения без проведения </w:t>
      </w:r>
    </w:p>
    <w:p w14:paraId="3EDFAA5D" w14:textId="77777777" w:rsidR="00EE60AC" w:rsidRPr="005C5404" w:rsidRDefault="00EE60AC" w:rsidP="00EE60AC">
      <w:pPr>
        <w:pStyle w:val="10"/>
        <w:keepNext w:val="0"/>
        <w:numPr>
          <w:ilvl w:val="0"/>
          <w:numId w:val="0"/>
        </w:numPr>
        <w:autoSpaceDE w:val="0"/>
        <w:autoSpaceDN w:val="0"/>
        <w:adjustRightInd w:val="0"/>
        <w:spacing w:before="0" w:after="0"/>
        <w:ind w:left="709" w:hanging="709"/>
        <w:rPr>
          <w:b w:val="0"/>
          <w:bCs/>
        </w:rPr>
      </w:pPr>
      <w:r w:rsidRPr="005C5404">
        <w:rPr>
          <w:b w:val="0"/>
          <w:bCs/>
        </w:rPr>
        <w:t>_______________________________________________________________________</w:t>
      </w:r>
      <w:r>
        <w:rPr>
          <w:b w:val="0"/>
          <w:bCs/>
        </w:rPr>
        <w:t>_____</w:t>
      </w:r>
      <w:r w:rsidRPr="005C5404">
        <w:rPr>
          <w:b w:val="0"/>
          <w:bCs/>
        </w:rPr>
        <w:t>_</w:t>
      </w:r>
    </w:p>
    <w:p w14:paraId="25978AA7" w14:textId="77777777" w:rsidR="00EE60AC" w:rsidRPr="005C5404" w:rsidRDefault="00EE60AC" w:rsidP="00EE60AC">
      <w:pPr>
        <w:pStyle w:val="10"/>
        <w:keepNext w:val="0"/>
        <w:numPr>
          <w:ilvl w:val="0"/>
          <w:numId w:val="0"/>
        </w:numPr>
        <w:autoSpaceDE w:val="0"/>
        <w:autoSpaceDN w:val="0"/>
        <w:adjustRightInd w:val="0"/>
        <w:spacing w:before="0" w:after="0"/>
        <w:rPr>
          <w:b w:val="0"/>
          <w:bCs/>
        </w:rPr>
      </w:pPr>
      <w:r w:rsidRPr="005C5404">
        <w:rPr>
          <w:b w:val="0"/>
          <w:bCs/>
        </w:rPr>
        <w:t xml:space="preserve">конкурса (в случаях, предусмотренных </w:t>
      </w:r>
      <w:hyperlink r:id="rId8" w:history="1">
        <w:r w:rsidRPr="005C5404">
          <w:rPr>
            <w:b w:val="0"/>
            <w:bCs/>
            <w:color w:val="0000FF"/>
          </w:rPr>
          <w:t>статьей 37</w:t>
        </w:r>
      </w:hyperlink>
      <w:r w:rsidRPr="005C5404">
        <w:rPr>
          <w:b w:val="0"/>
          <w:bCs/>
        </w:rPr>
        <w:t xml:space="preserve"> Федерального закона</w:t>
      </w:r>
    </w:p>
    <w:p w14:paraId="41AEEC7A" w14:textId="77777777" w:rsidR="00EE60AC" w:rsidRPr="005C5404" w:rsidRDefault="00EE60AC" w:rsidP="00EE60AC">
      <w:pPr>
        <w:pStyle w:val="10"/>
        <w:keepNext w:val="0"/>
        <w:numPr>
          <w:ilvl w:val="0"/>
          <w:numId w:val="0"/>
        </w:numPr>
        <w:autoSpaceDE w:val="0"/>
        <w:autoSpaceDN w:val="0"/>
        <w:adjustRightInd w:val="0"/>
        <w:spacing w:before="0" w:after="0"/>
        <w:ind w:left="709"/>
        <w:rPr>
          <w:b w:val="0"/>
          <w:bCs/>
        </w:rPr>
      </w:pPr>
      <w:r w:rsidRPr="005C5404">
        <w:rPr>
          <w:b w:val="0"/>
          <w:bCs/>
        </w:rPr>
        <w:t>«О концессионных соглашениях») - указывается нужное) от "__" ______ 20__ г. N __</w:t>
      </w:r>
    </w:p>
    <w:p w14:paraId="6EB2ECEB" w14:textId="77777777" w:rsidR="00EE60AC" w:rsidRDefault="00EE60AC" w:rsidP="00EE60AC">
      <w:pPr>
        <w:spacing w:after="200" w:line="240" w:lineRule="auto"/>
        <w:jc w:val="both"/>
        <w:rPr>
          <w:rFonts w:ascii="Times New Roman" w:hAnsi="Times New Roman"/>
          <w:sz w:val="24"/>
          <w:szCs w:val="24"/>
        </w:rPr>
      </w:pPr>
      <w:r w:rsidRPr="005C5404">
        <w:rPr>
          <w:rFonts w:ascii="Times New Roman" w:hAnsi="Times New Roman"/>
          <w:kern w:val="2"/>
          <w:sz w:val="24"/>
          <w:szCs w:val="24"/>
          <w:lang w:eastAsia="fa-IR" w:bidi="fa-IR"/>
        </w:rPr>
        <w:t>заключили настоящее концессионное соглашение (далее – «Соглашение») о нижеследующем</w:t>
      </w:r>
      <w:r>
        <w:rPr>
          <w:rFonts w:ascii="Times New Roman" w:hAnsi="Times New Roman"/>
          <w:sz w:val="24"/>
          <w:szCs w:val="24"/>
        </w:rPr>
        <w:t>:</w:t>
      </w:r>
    </w:p>
    <w:p w14:paraId="6137E316" w14:textId="77777777" w:rsidR="00EE60AC" w:rsidRPr="00A11D8B" w:rsidRDefault="00EE60AC" w:rsidP="00EE60AC">
      <w:pPr>
        <w:spacing w:after="200" w:line="240" w:lineRule="auto"/>
        <w:jc w:val="both"/>
        <w:rPr>
          <w:rFonts w:ascii="Times New Roman" w:hAnsi="Times New Roman"/>
          <w:b/>
          <w:sz w:val="24"/>
          <w:szCs w:val="24"/>
        </w:rPr>
      </w:pPr>
      <w:r w:rsidDel="008E0849">
        <w:rPr>
          <w:rFonts w:ascii="Times New Roman" w:hAnsi="Times New Roman"/>
          <w:sz w:val="24"/>
        </w:rPr>
        <w:t xml:space="preserve"> </w:t>
      </w:r>
      <w:r w:rsidRPr="00A11D8B">
        <w:rPr>
          <w:rFonts w:ascii="Times New Roman" w:hAnsi="Times New Roman"/>
          <w:b/>
          <w:sz w:val="24"/>
          <w:szCs w:val="24"/>
        </w:rPr>
        <w:t>ПРИНИМАЯ ВО ВНИМАНИЕ, ЧТО</w:t>
      </w:r>
    </w:p>
    <w:p w14:paraId="380FBC9A" w14:textId="77777777" w:rsidR="00EE60AC" w:rsidRPr="004E522A" w:rsidRDefault="00EE60AC" w:rsidP="00EE60AC">
      <w:pPr>
        <w:pStyle w:val="a6"/>
        <w:numPr>
          <w:ilvl w:val="0"/>
          <w:numId w:val="172"/>
        </w:numPr>
        <w:spacing w:after="200" w:line="240" w:lineRule="auto"/>
        <w:contextualSpacing w:val="0"/>
        <w:jc w:val="both"/>
        <w:rPr>
          <w:rStyle w:val="af3"/>
          <w:rFonts w:ascii="Times New Roman" w:hAnsi="Times New Roman"/>
          <w:b w:val="0"/>
          <w:sz w:val="24"/>
          <w:szCs w:val="24"/>
        </w:rPr>
      </w:pPr>
      <w:bookmarkStart w:id="1" w:name="_Toc356556044"/>
      <w:bookmarkStart w:id="2" w:name="_DV_C20"/>
      <w:r w:rsidRPr="00DA31DC">
        <w:rPr>
          <w:rStyle w:val="af3"/>
          <w:rFonts w:ascii="Times New Roman" w:hAnsi="Times New Roman"/>
          <w:sz w:val="24"/>
          <w:szCs w:val="24"/>
        </w:rPr>
        <w:t xml:space="preserve">в течение предусмотренного ФЗ «О концессионных соглашениях» срока в </w:t>
      </w:r>
      <w:r>
        <w:rPr>
          <w:rFonts w:ascii="Times New Roman" w:hAnsi="Times New Roman"/>
          <w:sz w:val="24"/>
        </w:rPr>
        <w:t>Администрацию муниципального образования «Велижский район» Смоленской области</w:t>
      </w:r>
      <w:r w:rsidRPr="00B2305A">
        <w:rPr>
          <w:rFonts w:ascii="Times New Roman" w:hAnsi="Times New Roman"/>
          <w:sz w:val="24"/>
        </w:rPr>
        <w:t xml:space="preserve"> </w:t>
      </w:r>
      <w:r w:rsidRPr="004E522A">
        <w:rPr>
          <w:rStyle w:val="af3"/>
          <w:rFonts w:ascii="Times New Roman" w:hAnsi="Times New Roman"/>
          <w:sz w:val="24"/>
          <w:szCs w:val="24"/>
        </w:rPr>
        <w:t xml:space="preserve">не поступило заявок </w:t>
      </w:r>
      <w:r>
        <w:rPr>
          <w:rStyle w:val="af3"/>
          <w:rFonts w:ascii="Times New Roman" w:hAnsi="Times New Roman"/>
          <w:sz w:val="24"/>
          <w:szCs w:val="24"/>
        </w:rPr>
        <w:t xml:space="preserve">на открытый конкурс на право заключения концессионного соглашения в отношении объектов теплоснабжения г. Велиж Смоленской области </w:t>
      </w:r>
      <w:r w:rsidRPr="004E522A">
        <w:rPr>
          <w:rStyle w:val="af3"/>
          <w:rFonts w:ascii="Times New Roman" w:hAnsi="Times New Roman"/>
          <w:sz w:val="24"/>
          <w:szCs w:val="24"/>
        </w:rPr>
        <w:t xml:space="preserve">на условиях, предусмотренных в </w:t>
      </w:r>
      <w:r>
        <w:rPr>
          <w:rStyle w:val="af3"/>
          <w:rFonts w:ascii="Times New Roman" w:hAnsi="Times New Roman"/>
          <w:sz w:val="24"/>
          <w:szCs w:val="24"/>
        </w:rPr>
        <w:t>конкурсной документации</w:t>
      </w:r>
      <w:r w:rsidRPr="004E522A">
        <w:rPr>
          <w:rStyle w:val="af3"/>
          <w:rFonts w:ascii="Times New Roman" w:hAnsi="Times New Roman"/>
          <w:sz w:val="24"/>
          <w:szCs w:val="24"/>
        </w:rPr>
        <w:t xml:space="preserve">, от иных лиц, и </w:t>
      </w:r>
      <w:r>
        <w:rPr>
          <w:rFonts w:ascii="Times New Roman" w:hAnsi="Times New Roman"/>
          <w:sz w:val="24"/>
        </w:rPr>
        <w:t>Администрацией муниципального образования «Велижский район» Смоленской области</w:t>
      </w:r>
      <w:r w:rsidRPr="00B2305A">
        <w:rPr>
          <w:rFonts w:ascii="Times New Roman" w:hAnsi="Times New Roman"/>
          <w:sz w:val="24"/>
        </w:rPr>
        <w:t xml:space="preserve"> </w:t>
      </w:r>
      <w:r w:rsidRPr="004E522A">
        <w:rPr>
          <w:rStyle w:val="af3"/>
          <w:rFonts w:ascii="Times New Roman" w:hAnsi="Times New Roman"/>
          <w:sz w:val="24"/>
          <w:szCs w:val="24"/>
        </w:rPr>
        <w:t xml:space="preserve">принято постановление </w:t>
      </w:r>
      <w:r w:rsidRPr="006A3B6F">
        <w:rPr>
          <w:rFonts w:ascii="Times New Roman" w:hAnsi="Times New Roman"/>
          <w:sz w:val="24"/>
          <w:szCs w:val="24"/>
        </w:rPr>
        <w:t>[</w:t>
      </w:r>
      <w:r w:rsidRPr="004E522A">
        <w:rPr>
          <w:rFonts w:ascii="Times New Roman" w:hAnsi="Times New Roman"/>
          <w:i/>
          <w:sz w:val="24"/>
          <w:szCs w:val="24"/>
        </w:rPr>
        <w:t>указать реквизиты нормативного правового акта о</w:t>
      </w:r>
      <w:r w:rsidRPr="00B2305A">
        <w:rPr>
          <w:rFonts w:ascii="Times New Roman" w:hAnsi="Times New Roman"/>
          <w:i/>
          <w:sz w:val="24"/>
        </w:rPr>
        <w:t xml:space="preserve"> заключении концессионного соглашения</w:t>
      </w:r>
      <w:r w:rsidRPr="006A3B6F">
        <w:rPr>
          <w:rFonts w:ascii="Times New Roman" w:hAnsi="Times New Roman"/>
          <w:sz w:val="24"/>
          <w:szCs w:val="24"/>
        </w:rPr>
        <w:t>]</w:t>
      </w:r>
      <w:r w:rsidRPr="004E522A">
        <w:rPr>
          <w:rStyle w:val="af3"/>
          <w:rFonts w:ascii="Times New Roman" w:hAnsi="Times New Roman"/>
          <w:sz w:val="24"/>
          <w:szCs w:val="24"/>
        </w:rPr>
        <w:t>,</w:t>
      </w:r>
      <w:bookmarkEnd w:id="1"/>
      <w:bookmarkEnd w:id="2"/>
    </w:p>
    <w:p w14:paraId="4EC33237" w14:textId="77777777" w:rsidR="00EE60AC" w:rsidRPr="00DA31DC" w:rsidRDefault="00EE60AC" w:rsidP="00EE60AC">
      <w:pPr>
        <w:pStyle w:val="a6"/>
        <w:numPr>
          <w:ilvl w:val="0"/>
          <w:numId w:val="172"/>
        </w:numPr>
        <w:spacing w:after="200" w:line="240" w:lineRule="auto"/>
        <w:contextualSpacing w:val="0"/>
        <w:jc w:val="both"/>
        <w:rPr>
          <w:rStyle w:val="af3"/>
          <w:rFonts w:ascii="Times New Roman" w:hAnsi="Times New Roman"/>
          <w:b w:val="0"/>
          <w:sz w:val="24"/>
          <w:szCs w:val="24"/>
        </w:rPr>
      </w:pPr>
      <w:r w:rsidRPr="004E522A">
        <w:rPr>
          <w:rStyle w:val="af3"/>
          <w:rFonts w:ascii="Times New Roman" w:hAnsi="Times New Roman"/>
          <w:sz w:val="24"/>
          <w:szCs w:val="24"/>
        </w:rPr>
        <w:t xml:space="preserve">муниципальному образованию </w:t>
      </w:r>
      <w:r>
        <w:rPr>
          <w:rFonts w:ascii="Times New Roman" w:hAnsi="Times New Roman"/>
          <w:sz w:val="24"/>
        </w:rPr>
        <w:t>«Велижский район» Смоленской области</w:t>
      </w:r>
      <w:r w:rsidRPr="00B2305A">
        <w:rPr>
          <w:rFonts w:ascii="Times New Roman" w:hAnsi="Times New Roman"/>
          <w:sz w:val="24"/>
        </w:rPr>
        <w:t xml:space="preserve"> </w:t>
      </w:r>
      <w:r w:rsidRPr="004E522A">
        <w:rPr>
          <w:rStyle w:val="af3"/>
          <w:rFonts w:ascii="Times New Roman" w:hAnsi="Times New Roman"/>
          <w:sz w:val="24"/>
          <w:szCs w:val="24"/>
        </w:rPr>
        <w:t xml:space="preserve">не переданы в соответствии с законодательством </w:t>
      </w:r>
      <w:r w:rsidRPr="003C6F26">
        <w:rPr>
          <w:rStyle w:val="af3"/>
          <w:rFonts w:ascii="Times New Roman" w:hAnsi="Times New Roman"/>
          <w:sz w:val="24"/>
          <w:szCs w:val="24"/>
        </w:rPr>
        <w:t>Смоленской области</w:t>
      </w:r>
      <w:r w:rsidRPr="00653C6D">
        <w:rPr>
          <w:rStyle w:val="af3"/>
          <w:rFonts w:ascii="Times New Roman" w:hAnsi="Times New Roman"/>
          <w:sz w:val="24"/>
          <w:szCs w:val="24"/>
        </w:rPr>
        <w:t xml:space="preserve"> полномочия по тарифному регулированию, утверждению ин</w:t>
      </w:r>
      <w:r w:rsidRPr="00DA31DC">
        <w:rPr>
          <w:rStyle w:val="af3"/>
          <w:rFonts w:ascii="Times New Roman" w:hAnsi="Times New Roman"/>
          <w:sz w:val="24"/>
          <w:szCs w:val="24"/>
        </w:rPr>
        <w:t>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w:t>
      </w:r>
    </w:p>
    <w:p w14:paraId="316A52C1" w14:textId="77777777" w:rsidR="00EE60AC" w:rsidRPr="004E522A" w:rsidRDefault="00EE60AC" w:rsidP="00EE60AC">
      <w:pPr>
        <w:pStyle w:val="a6"/>
        <w:numPr>
          <w:ilvl w:val="0"/>
          <w:numId w:val="172"/>
        </w:numPr>
        <w:spacing w:after="200" w:line="240" w:lineRule="auto"/>
        <w:contextualSpacing w:val="0"/>
        <w:jc w:val="both"/>
        <w:rPr>
          <w:rStyle w:val="af3"/>
          <w:rFonts w:ascii="Times New Roman" w:hAnsi="Times New Roman"/>
          <w:b w:val="0"/>
          <w:sz w:val="24"/>
          <w:szCs w:val="24"/>
        </w:rPr>
      </w:pPr>
      <w:r w:rsidRPr="006A3B6F">
        <w:rPr>
          <w:rStyle w:val="af3"/>
          <w:rFonts w:ascii="Times New Roman" w:hAnsi="Times New Roman"/>
          <w:sz w:val="24"/>
          <w:szCs w:val="24"/>
        </w:rPr>
        <w:lastRenderedPageBreak/>
        <w:t>при</w:t>
      </w:r>
      <w:r w:rsidRPr="004E522A">
        <w:rPr>
          <w:rStyle w:val="af3"/>
          <w:rFonts w:ascii="Times New Roman" w:hAnsi="Times New Roman"/>
          <w:sz w:val="24"/>
          <w:szCs w:val="24"/>
        </w:rPr>
        <w:t xml:space="preserve">нято и вступило в силу </w:t>
      </w:r>
      <w:r w:rsidRPr="006A3B6F">
        <w:rPr>
          <w:rStyle w:val="af3"/>
          <w:rFonts w:ascii="Times New Roman" w:hAnsi="Times New Roman"/>
          <w:i/>
          <w:sz w:val="24"/>
          <w:szCs w:val="24"/>
        </w:rPr>
        <w:t>[указать реквизиты нормативного правового акта, в соответствии с которым субъект РФ принимает на себя не предусмотренные ФЗ «О концессионных соглашениях» обязанности по концессионному соглашению]</w:t>
      </w:r>
      <w:r w:rsidRPr="004E522A">
        <w:rPr>
          <w:rStyle w:val="af3"/>
          <w:rFonts w:ascii="Times New Roman" w:hAnsi="Times New Roman"/>
          <w:sz w:val="24"/>
          <w:szCs w:val="24"/>
        </w:rPr>
        <w:t xml:space="preserve">, в соответствии с которым </w:t>
      </w:r>
      <w:r w:rsidRPr="003C6F26">
        <w:rPr>
          <w:rStyle w:val="af3"/>
          <w:rFonts w:ascii="Times New Roman" w:hAnsi="Times New Roman"/>
          <w:sz w:val="24"/>
          <w:szCs w:val="24"/>
        </w:rPr>
        <w:t>Смоленская область</w:t>
      </w:r>
      <w:r w:rsidRPr="004E522A">
        <w:rPr>
          <w:rStyle w:val="af3"/>
          <w:rFonts w:ascii="Times New Roman" w:hAnsi="Times New Roman"/>
          <w:sz w:val="24"/>
          <w:szCs w:val="24"/>
        </w:rPr>
        <w:t xml:space="preserve"> принимает на себя обязанности, предусмотренные настоящим концессионым соглашением,</w:t>
      </w:r>
    </w:p>
    <w:p w14:paraId="56F589BB" w14:textId="77777777" w:rsidR="00EE60AC" w:rsidRPr="0023504A" w:rsidRDefault="00EE60AC" w:rsidP="00EE60AC">
      <w:pPr>
        <w:spacing w:after="200" w:line="240" w:lineRule="auto"/>
        <w:jc w:val="both"/>
        <w:rPr>
          <w:rFonts w:ascii="Times New Roman" w:hAnsi="Times New Roman"/>
          <w:sz w:val="24"/>
          <w:szCs w:val="24"/>
        </w:rPr>
      </w:pPr>
      <w:r w:rsidRPr="0023504A">
        <w:rPr>
          <w:rFonts w:ascii="Times New Roman" w:hAnsi="Times New Roman"/>
          <w:sz w:val="24"/>
          <w:szCs w:val="24"/>
        </w:rPr>
        <w:t>заключили настоящее концессионное соглашение (далее – «</w:t>
      </w:r>
      <w:r w:rsidRPr="0023504A">
        <w:rPr>
          <w:rFonts w:ascii="Times New Roman" w:hAnsi="Times New Roman"/>
          <w:b/>
          <w:i/>
          <w:sz w:val="24"/>
          <w:szCs w:val="24"/>
        </w:rPr>
        <w:t>Концессионное соглашение</w:t>
      </w:r>
      <w:r w:rsidRPr="0023504A">
        <w:rPr>
          <w:rFonts w:ascii="Times New Roman" w:hAnsi="Times New Roman"/>
          <w:sz w:val="24"/>
          <w:szCs w:val="24"/>
        </w:rPr>
        <w:t xml:space="preserve">») </w:t>
      </w:r>
      <w:r w:rsidRPr="004E522A">
        <w:rPr>
          <w:rFonts w:ascii="Times New Roman" w:hAnsi="Times New Roman"/>
          <w:sz w:val="24"/>
          <w:szCs w:val="24"/>
        </w:rPr>
        <w:t xml:space="preserve">в </w:t>
      </w:r>
      <w:r>
        <w:rPr>
          <w:rFonts w:ascii="Times New Roman" w:hAnsi="Times New Roman"/>
          <w:sz w:val="24"/>
          <w:szCs w:val="24"/>
        </w:rPr>
        <w:t>отношении реконструкции и (или) модернизации объектов  теплоснабжения г. Велиж Велижского района Смоленской области</w:t>
      </w:r>
      <w:r w:rsidRPr="004E522A">
        <w:rPr>
          <w:rFonts w:ascii="Times New Roman" w:hAnsi="Times New Roman"/>
          <w:sz w:val="24"/>
          <w:szCs w:val="24"/>
        </w:rPr>
        <w:t xml:space="preserve"> о нижеследующем:</w:t>
      </w:r>
    </w:p>
    <w:p w14:paraId="24B1C00C" w14:textId="77777777" w:rsidR="00EE60AC" w:rsidRPr="001E3C0D" w:rsidRDefault="00EE60AC" w:rsidP="00EE60AC">
      <w:pPr>
        <w:pStyle w:val="10"/>
      </w:pPr>
      <w:bookmarkStart w:id="3" w:name="_Toc466995870"/>
      <w:bookmarkStart w:id="4" w:name="_Toc468217628"/>
      <w:bookmarkStart w:id="5" w:name="_Toc468892596"/>
      <w:bookmarkStart w:id="6" w:name="_Toc473692331"/>
      <w:bookmarkStart w:id="7" w:name="_Toc476857512"/>
      <w:bookmarkStart w:id="8" w:name="_Toc350977246"/>
      <w:bookmarkStart w:id="9" w:name="_Toc481181817"/>
      <w:bookmarkStart w:id="10" w:name="_Toc477970477"/>
      <w:bookmarkStart w:id="11" w:name="_Toc485514122"/>
      <w:bookmarkStart w:id="12" w:name="_Toc484822099"/>
      <w:r w:rsidRPr="001E3C0D">
        <w:t>ТЕРМИНЫ И ОПРЕДЕЛЕНИЯ</w:t>
      </w:r>
      <w:bookmarkEnd w:id="3"/>
      <w:bookmarkEnd w:id="4"/>
      <w:bookmarkEnd w:id="5"/>
      <w:bookmarkEnd w:id="6"/>
      <w:bookmarkEnd w:id="7"/>
      <w:bookmarkEnd w:id="8"/>
      <w:bookmarkEnd w:id="9"/>
      <w:bookmarkEnd w:id="10"/>
      <w:bookmarkEnd w:id="11"/>
      <w:bookmarkEnd w:id="12"/>
    </w:p>
    <w:p w14:paraId="52216287" w14:textId="77777777" w:rsidR="00EE60AC" w:rsidRPr="00EE6487" w:rsidRDefault="00EE60AC" w:rsidP="00EE60AC">
      <w:pPr>
        <w:pStyle w:val="11"/>
      </w:pPr>
      <w:r w:rsidRPr="00EE6487">
        <w:t>Если иное прямо не предусмотрено в Концессионном соглашении, используемые в Концессионном соглашении слова и словосочетания, начинающиеся с заглавной буквы, имеют значения, определенные в Приложении 1.</w:t>
      </w:r>
    </w:p>
    <w:p w14:paraId="65CDAA89" w14:textId="77777777" w:rsidR="00EE60AC" w:rsidRPr="002E37B2" w:rsidRDefault="00EE60AC" w:rsidP="00EE60AC">
      <w:pPr>
        <w:pStyle w:val="11"/>
      </w:pPr>
      <w:r w:rsidRPr="002E37B2">
        <w:t>Термины, используемые в Концессионном соглашении и не определенные в Приложении 1, применяются в значении, определенном действующим законодательством Российской Федерации.</w:t>
      </w:r>
    </w:p>
    <w:p w14:paraId="1E142D47" w14:textId="77777777" w:rsidR="00EE60AC" w:rsidRPr="001E3C0D" w:rsidRDefault="00EE60AC" w:rsidP="00EE60AC">
      <w:pPr>
        <w:pStyle w:val="10"/>
      </w:pPr>
      <w:bookmarkStart w:id="13" w:name="_Toc467756918"/>
      <w:bookmarkStart w:id="14" w:name="_Toc467756919"/>
      <w:bookmarkStart w:id="15" w:name="_Toc468217629"/>
      <w:bookmarkStart w:id="16" w:name="_Toc468892597"/>
      <w:bookmarkStart w:id="17" w:name="_Toc473692332"/>
      <w:bookmarkStart w:id="18" w:name="_Toc476857513"/>
      <w:bookmarkStart w:id="19" w:name="_Toc350977247"/>
      <w:bookmarkStart w:id="20" w:name="_Toc481181818"/>
      <w:bookmarkStart w:id="21" w:name="_Toc477970478"/>
      <w:bookmarkStart w:id="22" w:name="_Toc485514123"/>
      <w:bookmarkStart w:id="23" w:name="_Toc484822100"/>
      <w:bookmarkEnd w:id="13"/>
      <w:bookmarkEnd w:id="14"/>
      <w:r w:rsidRPr="001E3C0D">
        <w:t>ПРЕДМЕТ СОГЛАШЕНИЯ</w:t>
      </w:r>
      <w:bookmarkEnd w:id="15"/>
      <w:bookmarkEnd w:id="16"/>
      <w:bookmarkEnd w:id="17"/>
      <w:bookmarkEnd w:id="18"/>
      <w:bookmarkEnd w:id="19"/>
      <w:bookmarkEnd w:id="20"/>
      <w:bookmarkEnd w:id="21"/>
      <w:bookmarkEnd w:id="22"/>
      <w:bookmarkEnd w:id="23"/>
    </w:p>
    <w:p w14:paraId="0719B8AA" w14:textId="77777777" w:rsidR="00EE60AC" w:rsidRPr="00EE6487" w:rsidRDefault="00EE60AC" w:rsidP="00EE60AC">
      <w:pPr>
        <w:pStyle w:val="11"/>
      </w:pPr>
      <w:bookmarkStart w:id="24" w:name="_Ref445634563"/>
      <w:r w:rsidRPr="00EE6487">
        <w:t>Концессионер обязуется за свой счет и (или) за счет привлеченных средств в порядке, в сроки и на условиях, предусмотренных Концессионным соглашением:</w:t>
      </w:r>
      <w:bookmarkEnd w:id="24"/>
    </w:p>
    <w:p w14:paraId="00CE0A42" w14:textId="77777777" w:rsidR="00EE60AC" w:rsidRPr="001E3C0D" w:rsidRDefault="00EE60AC" w:rsidP="00EE60AC">
      <w:pPr>
        <w:pStyle w:val="a3"/>
        <w:ind w:left="709" w:hanging="709"/>
      </w:pPr>
      <w:bookmarkStart w:id="25" w:name="_Ref468444201"/>
      <w:r w:rsidRPr="00EE6487">
        <w:t xml:space="preserve">осуществить мероприятия по </w:t>
      </w:r>
      <w:r>
        <w:t>реконструкции и (или) модернизации</w:t>
      </w:r>
      <w:r w:rsidRPr="00D93D36">
        <w:t xml:space="preserve"> Объекта соглашения, право собственности на который будет</w:t>
      </w:r>
      <w:r w:rsidRPr="00EE6487">
        <w:t xml:space="preserve"> принадлежать</w:t>
      </w:r>
      <w:r>
        <w:t xml:space="preserve"> </w:t>
      </w:r>
      <w:r w:rsidRPr="00EE6487">
        <w:t xml:space="preserve">Концеденту, в соответствии с Заданием и основными мероприятиями (далее – </w:t>
      </w:r>
      <w:r w:rsidRPr="00367A0B">
        <w:t>«</w:t>
      </w:r>
      <w:r w:rsidRPr="00367A0B">
        <w:rPr>
          <w:b/>
        </w:rPr>
        <w:t>Создание объекта соглашения</w:t>
      </w:r>
      <w:r w:rsidRPr="00367A0B">
        <w:t>»</w:t>
      </w:r>
      <w:r w:rsidRPr="001E3C0D">
        <w:t>), а также</w:t>
      </w:r>
      <w:bookmarkEnd w:id="25"/>
      <w:r w:rsidRPr="001E3C0D">
        <w:t xml:space="preserve"> </w:t>
      </w:r>
    </w:p>
    <w:p w14:paraId="7B6C37CD" w14:textId="77777777" w:rsidR="00EE60AC" w:rsidRPr="002E37B2" w:rsidRDefault="00EE60AC" w:rsidP="00EE60AC">
      <w:pPr>
        <w:pStyle w:val="a3"/>
        <w:ind w:left="709" w:hanging="709"/>
      </w:pPr>
      <w:bookmarkStart w:id="26" w:name="_Ref467662237"/>
      <w:r w:rsidRPr="002E37B2">
        <w:t>осуществл</w:t>
      </w:r>
      <w:r>
        <w:t>ять с использованием (эксплуатацией</w:t>
      </w:r>
      <w:r w:rsidRPr="002E37B2">
        <w:t>) Объект</w:t>
      </w:r>
      <w:r>
        <w:t>а</w:t>
      </w:r>
      <w:r w:rsidRPr="002E37B2">
        <w:t xml:space="preserve"> соглашения</w:t>
      </w:r>
      <w:r>
        <w:t xml:space="preserve"> и Иного имущества </w:t>
      </w:r>
      <w:r w:rsidRPr="002E37B2">
        <w:t>деятельност</w:t>
      </w:r>
      <w:r>
        <w:t>ь</w:t>
      </w:r>
      <w:r w:rsidRPr="002E37B2">
        <w:t xml:space="preserve"> по производству, передаче, распределению тепловой энергии в границах </w:t>
      </w:r>
      <w:r>
        <w:t xml:space="preserve">г. Велиж Велижского района Смоленской области </w:t>
      </w:r>
      <w:r w:rsidRPr="002E37B2">
        <w:t xml:space="preserve">(далее – </w:t>
      </w:r>
      <w:r w:rsidRPr="00367A0B">
        <w:t>«</w:t>
      </w:r>
      <w:r w:rsidRPr="00367A0B">
        <w:rPr>
          <w:b/>
        </w:rPr>
        <w:t>Концессионная деятельность</w:t>
      </w:r>
      <w:r w:rsidRPr="00367A0B">
        <w:t>»</w:t>
      </w:r>
      <w:r w:rsidRPr="002E37B2">
        <w:t>)</w:t>
      </w:r>
      <w:r>
        <w:t>.</w:t>
      </w:r>
      <w:bookmarkEnd w:id="26"/>
    </w:p>
    <w:p w14:paraId="01A5ABAA" w14:textId="77777777" w:rsidR="00EE60AC" w:rsidRPr="002E37B2" w:rsidRDefault="00EE60AC" w:rsidP="00EE60AC">
      <w:pPr>
        <w:pStyle w:val="11"/>
        <w:ind w:left="709"/>
      </w:pPr>
      <w:r w:rsidRPr="002E37B2">
        <w:t>Концедент обязуется предоставить Концессионеру на срок и в порядке, установленном Концессионным соглашением, права владения и пользования Объектом соглашения</w:t>
      </w:r>
      <w:r w:rsidRPr="003D201F">
        <w:t xml:space="preserve"> </w:t>
      </w:r>
      <w:r>
        <w:t>и Иным имуществом</w:t>
      </w:r>
      <w:r w:rsidRPr="002E37B2">
        <w:t xml:space="preserve"> для осуществления Концессионером </w:t>
      </w:r>
      <w:r>
        <w:t>Создания</w:t>
      </w:r>
      <w:r w:rsidRPr="002E37B2">
        <w:t xml:space="preserve"> объекта соглашения и Концессионной деятельности.</w:t>
      </w:r>
    </w:p>
    <w:p w14:paraId="4BB73EE5" w14:textId="77777777" w:rsidR="00EE60AC" w:rsidRPr="00A11D8B" w:rsidRDefault="00EE60AC" w:rsidP="00EE60AC">
      <w:pPr>
        <w:pStyle w:val="10"/>
      </w:pPr>
      <w:bookmarkStart w:id="27" w:name="_Toc468217630"/>
      <w:bookmarkStart w:id="28" w:name="_Toc468892598"/>
      <w:bookmarkStart w:id="29" w:name="_Toc473692333"/>
      <w:bookmarkStart w:id="30" w:name="_Toc476857514"/>
      <w:bookmarkStart w:id="31" w:name="_Toc350977248"/>
      <w:bookmarkStart w:id="32" w:name="_Toc481181819"/>
      <w:bookmarkStart w:id="33" w:name="_Toc477970479"/>
      <w:bookmarkStart w:id="34" w:name="_Toc485514124"/>
      <w:bookmarkStart w:id="35" w:name="_Toc484822101"/>
      <w:r w:rsidRPr="00A11D8B">
        <w:t>ОБЪЕКТ СОГЛАШЕНИЯ</w:t>
      </w:r>
      <w:bookmarkEnd w:id="27"/>
      <w:bookmarkEnd w:id="28"/>
      <w:bookmarkEnd w:id="29"/>
      <w:bookmarkEnd w:id="30"/>
      <w:bookmarkEnd w:id="31"/>
      <w:bookmarkEnd w:id="32"/>
      <w:bookmarkEnd w:id="33"/>
      <w:r>
        <w:t xml:space="preserve"> И ИНОЕ ИМУЩЕСТВО</w:t>
      </w:r>
      <w:bookmarkEnd w:id="34"/>
      <w:bookmarkEnd w:id="35"/>
    </w:p>
    <w:p w14:paraId="4FF4C27D" w14:textId="77777777" w:rsidR="00EE60AC" w:rsidRPr="00EA38A0" w:rsidRDefault="00EE60AC" w:rsidP="00EE60AC">
      <w:pPr>
        <w:pStyle w:val="20"/>
      </w:pPr>
      <w:r w:rsidRPr="00EA38A0">
        <w:t>Объект соглашения</w:t>
      </w:r>
    </w:p>
    <w:p w14:paraId="7BD61EE8" w14:textId="77777777" w:rsidR="00EE60AC" w:rsidRPr="002E37B2" w:rsidRDefault="00EE60AC" w:rsidP="00EE60AC">
      <w:pPr>
        <w:pStyle w:val="11"/>
      </w:pPr>
      <w:r w:rsidRPr="002E37B2">
        <w:t>Объектом Концессионного соглашения в смысле пункта 11 статьи 4</w:t>
      </w:r>
      <w:r>
        <w:t xml:space="preserve"> Федерального закона от </w:t>
      </w:r>
      <w:r w:rsidRPr="00A11D8B">
        <w:rPr>
          <w:rStyle w:val="af3"/>
        </w:rPr>
        <w:t>21</w:t>
      </w:r>
      <w:r>
        <w:rPr>
          <w:rStyle w:val="af3"/>
        </w:rPr>
        <w:t xml:space="preserve"> июля </w:t>
      </w:r>
      <w:r w:rsidRPr="00A11D8B">
        <w:rPr>
          <w:rStyle w:val="af3"/>
        </w:rPr>
        <w:t>2005</w:t>
      </w:r>
      <w:r>
        <w:t xml:space="preserve"> №115-</w:t>
      </w:r>
      <w:r w:rsidRPr="002E37B2">
        <w:t>ФЗ «О концессионных соглашениях» является совокупность объектов теплоснабжения, описание и технико-экономические показатели которых приведены в Приложении 2</w:t>
      </w:r>
      <w:r>
        <w:t>.1 (далее – «</w:t>
      </w:r>
      <w:r w:rsidRPr="00367A0B">
        <w:rPr>
          <w:b/>
        </w:rPr>
        <w:t>Объект соглашения</w:t>
      </w:r>
      <w:r>
        <w:t>»)</w:t>
      </w:r>
      <w:r w:rsidRPr="002E37B2">
        <w:t>.</w:t>
      </w:r>
    </w:p>
    <w:p w14:paraId="606CA0E4" w14:textId="77777777" w:rsidR="00EE60AC" w:rsidRPr="002E37B2" w:rsidRDefault="00EE60AC" w:rsidP="00EE60AC">
      <w:pPr>
        <w:pStyle w:val="11"/>
      </w:pPr>
      <w:r>
        <w:t>Объект соглашения должен использоваться Концессионером в целях осуществления Концессионной деятельности.</w:t>
      </w:r>
    </w:p>
    <w:p w14:paraId="42653959" w14:textId="77777777" w:rsidR="00EE60AC" w:rsidRPr="002E37B2" w:rsidRDefault="00EE60AC" w:rsidP="00EE60AC">
      <w:pPr>
        <w:pStyle w:val="11"/>
      </w:pPr>
      <w:bookmarkStart w:id="36" w:name="_Ref446426941"/>
      <w:r w:rsidRPr="002E37B2">
        <w:lastRenderedPageBreak/>
        <w:t>За исключением случаев, прямо предусмотренных Концессионным соглашением, Концессионер несет риск случайной гибели или случайного повреждения Объекта соглашения в течение всего Срока</w:t>
      </w:r>
      <w:bookmarkEnd w:id="36"/>
      <w:r>
        <w:t xml:space="preserve"> действия Концессионного соглашения</w:t>
      </w:r>
      <w:r w:rsidRPr="002E37B2">
        <w:t>.</w:t>
      </w:r>
    </w:p>
    <w:p w14:paraId="4055E219" w14:textId="77777777" w:rsidR="00EE60AC" w:rsidRPr="002E37B2" w:rsidRDefault="00EE60AC" w:rsidP="00EE60AC">
      <w:pPr>
        <w:pStyle w:val="11"/>
      </w:pPr>
      <w:r w:rsidRPr="002E37B2">
        <w:t xml:space="preserve">Продукция и доходы, полученные Концессионером в результате осуществления деятельности с использованием </w:t>
      </w:r>
      <w:r>
        <w:t xml:space="preserve">(эксплуатацией) </w:t>
      </w:r>
      <w:r w:rsidRPr="002E37B2">
        <w:t>Объекта соглашения</w:t>
      </w:r>
      <w:r>
        <w:t xml:space="preserve"> и Иного имущества</w:t>
      </w:r>
      <w:r w:rsidRPr="002E37B2">
        <w:t xml:space="preserve">, включая плату за подключение (технологическое присоединение), вносимую </w:t>
      </w:r>
      <w:r>
        <w:t>П</w:t>
      </w:r>
      <w:r w:rsidRPr="002E37B2">
        <w:t>отребителями, и плату за прочие виды работ и (или) услуг, выполняемые Концессионером, а также любые иные виды платежей от Потребителей (в том числе пени, штрафы, компенсации судебных расходов, компенсации причин</w:t>
      </w:r>
      <w:r>
        <w:t>ен</w:t>
      </w:r>
      <w:r w:rsidRPr="002E37B2">
        <w:t>ного вреда или убытков, страховые возмещения и т.п.) являются собственностью Концессионера.</w:t>
      </w:r>
    </w:p>
    <w:p w14:paraId="39CFBFF6" w14:textId="77777777" w:rsidR="00EE60AC" w:rsidRPr="002E37B2" w:rsidRDefault="00EE60AC" w:rsidP="00EE60AC">
      <w:pPr>
        <w:pStyle w:val="11"/>
      </w:pPr>
      <w:bookmarkStart w:id="37" w:name="_Ref470606851"/>
      <w:r w:rsidRPr="002E37B2">
        <w:t>Движимое имущество, технологически связанное с Объектом соглашения, которое создано и (или) приобретено Концессионером в течение Срока</w:t>
      </w:r>
      <w:r>
        <w:t xml:space="preserve"> действия концессионного соглашения</w:t>
      </w:r>
      <w:r w:rsidRPr="002E37B2">
        <w:t>, является собственностью Концедента, если до момента создания и (или) приобретения такого имущества Сторонами в письменном виде не согласовано иное.</w:t>
      </w:r>
    </w:p>
    <w:bookmarkEnd w:id="37"/>
    <w:p w14:paraId="720402E7" w14:textId="77777777" w:rsidR="00EE60AC" w:rsidRPr="002E37B2" w:rsidRDefault="00EE60AC" w:rsidP="00EE60AC">
      <w:pPr>
        <w:pStyle w:val="11"/>
      </w:pPr>
      <w:r w:rsidRPr="002E37B2">
        <w:t>Если в течение Срока</w:t>
      </w:r>
      <w:r>
        <w:t xml:space="preserve"> действия концессионного соглашения</w:t>
      </w:r>
      <w:r w:rsidRPr="002E37B2">
        <w:t xml:space="preserve"> Концессионер </w:t>
      </w:r>
      <w:r>
        <w:t>реконструирует и (или) модернизирует</w:t>
      </w:r>
      <w:r w:rsidRPr="002E37B2">
        <w:t xml:space="preserve"> движимое и (или) недвижимое имущество, необходимое для подключения (технологического присоединения) Потребителей к объектам, входящим в состав Объекта соглашения</w:t>
      </w:r>
      <w:r>
        <w:t xml:space="preserve"> или Иного имущества</w:t>
      </w:r>
      <w:r w:rsidRPr="002E37B2">
        <w:t>, такое имущество поступает в собственность Концедента и передается во владение и пользо</w:t>
      </w:r>
      <w:r>
        <w:t>вание Концессионера в качестве И</w:t>
      </w:r>
      <w:r w:rsidRPr="002E37B2">
        <w:t xml:space="preserve">ного имущества на срок до Даты </w:t>
      </w:r>
      <w:r>
        <w:t>истечения срока К</w:t>
      </w:r>
      <w:r w:rsidRPr="002E37B2">
        <w:t xml:space="preserve">онцессионного соглашения. </w:t>
      </w:r>
    </w:p>
    <w:p w14:paraId="1EF03D26" w14:textId="77777777" w:rsidR="00EE60AC" w:rsidRDefault="00EE60AC" w:rsidP="00EE60AC">
      <w:pPr>
        <w:pStyle w:val="11"/>
        <w:numPr>
          <w:ilvl w:val="0"/>
          <w:numId w:val="0"/>
        </w:numPr>
        <w:ind w:left="709"/>
      </w:pPr>
      <w:r w:rsidRPr="002E37B2">
        <w:t xml:space="preserve">Государственная регистрация права собственности Концедента, а также прав владения и пользования Концессионера в отношении недвижимого имущества, указанного в настоящем пункте, осуществляется </w:t>
      </w:r>
      <w:r>
        <w:t>Концессионером</w:t>
      </w:r>
      <w:r w:rsidRPr="002E37B2">
        <w:t>.</w:t>
      </w:r>
    </w:p>
    <w:p w14:paraId="01669D92" w14:textId="77777777" w:rsidR="00EE60AC" w:rsidRPr="001728AD" w:rsidRDefault="00EE60AC" w:rsidP="00EE60AC">
      <w:pPr>
        <w:pStyle w:val="20"/>
      </w:pPr>
      <w:r w:rsidRPr="001728AD">
        <w:t>Иное имущество</w:t>
      </w:r>
    </w:p>
    <w:p w14:paraId="58B79772" w14:textId="77777777" w:rsidR="00EE60AC" w:rsidRDefault="00EE60AC" w:rsidP="00EE60AC">
      <w:pPr>
        <w:pStyle w:val="11"/>
      </w:pPr>
      <w:r>
        <w:t xml:space="preserve">Концедент обязуется предоставить во владение и пользование Концессионера </w:t>
      </w:r>
      <w:r w:rsidRPr="00B054A8">
        <w:t>имуществ</w:t>
      </w:r>
      <w:r>
        <w:t>о, принадлежащее К</w:t>
      </w:r>
      <w:r w:rsidRPr="00B054A8">
        <w:t>онцеденту на праве собственности,</w:t>
      </w:r>
      <w:r>
        <w:t xml:space="preserve"> образующее единое целое с О</w:t>
      </w:r>
      <w:r w:rsidRPr="00B054A8">
        <w:t>бъектом сог</w:t>
      </w:r>
      <w:r>
        <w:t>лашения и (или) предназначенное</w:t>
      </w:r>
      <w:r w:rsidRPr="00B054A8">
        <w:t xml:space="preserve"> для использования в целях создания условий осуществления </w:t>
      </w:r>
      <w:r>
        <w:t>Концессионной деятельности (далее – «</w:t>
      </w:r>
      <w:r w:rsidRPr="00CA561C">
        <w:rPr>
          <w:b/>
        </w:rPr>
        <w:t>Иное имущество</w:t>
      </w:r>
      <w:r>
        <w:t>»).</w:t>
      </w:r>
    </w:p>
    <w:p w14:paraId="1639CD1B" w14:textId="77777777" w:rsidR="00EE60AC" w:rsidRDefault="00EE60AC" w:rsidP="00EE60AC">
      <w:pPr>
        <w:pStyle w:val="11"/>
      </w:pPr>
      <w:r>
        <w:t>Состав и описание Иного имущества приведены в Приложении 2.2.</w:t>
      </w:r>
    </w:p>
    <w:p w14:paraId="427E37D6" w14:textId="77777777" w:rsidR="00EE60AC" w:rsidRDefault="00EE60AC" w:rsidP="00EE60AC">
      <w:pPr>
        <w:pStyle w:val="11"/>
      </w:pPr>
      <w:r>
        <w:t xml:space="preserve">Иное имущество должно использоваться Концессионером в целях осуществления Концессионной деятельности. </w:t>
      </w:r>
    </w:p>
    <w:p w14:paraId="7F30DAF7" w14:textId="77777777" w:rsidR="00EE60AC" w:rsidRDefault="00EE60AC" w:rsidP="00EE60AC">
      <w:pPr>
        <w:pStyle w:val="11"/>
      </w:pPr>
      <w:r>
        <w:t>Иное имущество должно использоваться Концессионером в течение Срока действия концессионного соглашения, за исключением случаев вывода объектов Иного имущества из эксплуатации в соответствии с условиями Концессионного соглашения.</w:t>
      </w:r>
    </w:p>
    <w:p w14:paraId="104D27D9" w14:textId="77777777" w:rsidR="00EE60AC" w:rsidRDefault="00EE60AC" w:rsidP="00EE60AC">
      <w:pPr>
        <w:pStyle w:val="11"/>
      </w:pPr>
      <w:r>
        <w:t xml:space="preserve">Иное имущество, за исключением объектов, выведенных Концессионером из эксплуатации, подлежит возврату Концеденту при прекращении Концессионного </w:t>
      </w:r>
      <w:r>
        <w:lastRenderedPageBreak/>
        <w:t xml:space="preserve">соглашения в порядке, предусмотренном статьей </w:t>
      </w:r>
      <w:r>
        <w:fldChar w:fldCharType="begin"/>
      </w:r>
      <w:r>
        <w:instrText xml:space="preserve"> REF _Ref465897621 \r \h </w:instrText>
      </w:r>
      <w:r>
        <w:fldChar w:fldCharType="separate"/>
      </w:r>
      <w:r w:rsidR="00585B57">
        <w:t>24</w:t>
      </w:r>
      <w:r>
        <w:fldChar w:fldCharType="end"/>
      </w:r>
      <w:r>
        <w:t xml:space="preserve"> настоящего Концессионного соглашения.</w:t>
      </w:r>
    </w:p>
    <w:p w14:paraId="7AFE7BE2" w14:textId="77777777" w:rsidR="00EE60AC" w:rsidRPr="00672DC5" w:rsidRDefault="00EE60AC" w:rsidP="00EE60AC">
      <w:pPr>
        <w:pStyle w:val="11"/>
        <w:numPr>
          <w:ilvl w:val="0"/>
          <w:numId w:val="0"/>
        </w:numPr>
      </w:pPr>
    </w:p>
    <w:p w14:paraId="0FE374F5" w14:textId="77777777" w:rsidR="00EE60AC" w:rsidRPr="00724EE0" w:rsidRDefault="00EE60AC" w:rsidP="00EE60AC">
      <w:pPr>
        <w:pStyle w:val="10"/>
      </w:pPr>
      <w:bookmarkStart w:id="38" w:name="_Toc468217631"/>
      <w:bookmarkStart w:id="39" w:name="_Toc468892599"/>
      <w:bookmarkStart w:id="40" w:name="_Toc473692334"/>
      <w:bookmarkStart w:id="41" w:name="_Toc476857515"/>
      <w:bookmarkStart w:id="42" w:name="_Toc350977249"/>
      <w:bookmarkStart w:id="43" w:name="_Toc481181820"/>
      <w:bookmarkStart w:id="44" w:name="_Toc477970480"/>
      <w:bookmarkStart w:id="45" w:name="_Toc485514125"/>
      <w:bookmarkStart w:id="46" w:name="_Toc484822102"/>
      <w:r w:rsidRPr="00724EE0">
        <w:t xml:space="preserve">ОБЯЗАННОСТИ </w:t>
      </w:r>
      <w:bookmarkEnd w:id="38"/>
      <w:bookmarkEnd w:id="39"/>
      <w:r w:rsidRPr="00724EE0">
        <w:t>КОНЦЕССИОНЕРА И КОНЦЕДЕНТА</w:t>
      </w:r>
      <w:bookmarkEnd w:id="40"/>
      <w:bookmarkEnd w:id="41"/>
      <w:bookmarkEnd w:id="42"/>
      <w:bookmarkEnd w:id="43"/>
      <w:bookmarkEnd w:id="44"/>
      <w:bookmarkEnd w:id="45"/>
      <w:bookmarkEnd w:id="46"/>
    </w:p>
    <w:p w14:paraId="240A8531" w14:textId="77777777" w:rsidR="00EE60AC" w:rsidRPr="00A11D8B" w:rsidRDefault="00EE60AC" w:rsidP="00EE60AC">
      <w:pPr>
        <w:pStyle w:val="11"/>
      </w:pPr>
      <w:bookmarkStart w:id="47" w:name="_Ref468204652"/>
      <w:r w:rsidRPr="00A11D8B">
        <w:t>Концессионер обязан:</w:t>
      </w:r>
      <w:bookmarkEnd w:id="47"/>
    </w:p>
    <w:p w14:paraId="42A46664" w14:textId="77777777" w:rsidR="00EE60AC" w:rsidRPr="009461C4" w:rsidRDefault="00EE60AC" w:rsidP="00EE60AC">
      <w:pPr>
        <w:pStyle w:val="a3"/>
        <w:ind w:left="567"/>
      </w:pPr>
      <w:r w:rsidRPr="009461C4">
        <w:t>заключить Договор</w:t>
      </w:r>
      <w:r>
        <w:t xml:space="preserve"> аренды земельного</w:t>
      </w:r>
      <w:r w:rsidRPr="009461C4">
        <w:t xml:space="preserve"> участк</w:t>
      </w:r>
      <w:r>
        <w:t>а</w:t>
      </w:r>
      <w:r w:rsidRPr="009461C4">
        <w:t xml:space="preserve"> в порядке и сроки, предусмотренные Концессионным соглашением;</w:t>
      </w:r>
    </w:p>
    <w:p w14:paraId="37F8F002" w14:textId="77777777" w:rsidR="00EE60AC" w:rsidRPr="00A11D8B" w:rsidRDefault="00EE60AC" w:rsidP="00EE60AC">
      <w:pPr>
        <w:pStyle w:val="a3"/>
        <w:ind w:left="567"/>
      </w:pPr>
      <w:bookmarkStart w:id="48" w:name="_Ref468204484"/>
      <w:r w:rsidRPr="00A11D8B">
        <w:t xml:space="preserve">осуществить </w:t>
      </w:r>
      <w:r>
        <w:t>реконструкцию и (или) модернизацию</w:t>
      </w:r>
      <w:r w:rsidRPr="00A11D8B">
        <w:t xml:space="preserve"> объекта соглашения в соответствии с установленным Концессионным соглашением Заданием и основными мероприятиями (Приложение 4), совершив для этого все необходимые действия, в том числе:</w:t>
      </w:r>
      <w:bookmarkEnd w:id="48"/>
    </w:p>
    <w:p w14:paraId="641C42DC" w14:textId="77777777" w:rsidR="00EE60AC" w:rsidRPr="00A11D8B" w:rsidRDefault="00EE60AC" w:rsidP="00EE60AC">
      <w:pPr>
        <w:pStyle w:val="i"/>
        <w:ind w:left="567"/>
      </w:pPr>
      <w:bookmarkStart w:id="49" w:name="_Ref466758444"/>
      <w:r w:rsidRPr="00A11D8B">
        <w:t xml:space="preserve">получить все Разрешения, необходимые для </w:t>
      </w:r>
      <w:r>
        <w:t>Создания</w:t>
      </w:r>
      <w:r w:rsidRPr="00A11D8B">
        <w:t xml:space="preserve"> </w:t>
      </w:r>
      <w:r>
        <w:t>о</w:t>
      </w:r>
      <w:r w:rsidRPr="00A11D8B">
        <w:t>бъекта соглашения;</w:t>
      </w:r>
      <w:bookmarkEnd w:id="49"/>
    </w:p>
    <w:p w14:paraId="2B3DCC5D" w14:textId="77777777" w:rsidR="00EE60AC" w:rsidRPr="00A11D8B" w:rsidRDefault="00EE60AC" w:rsidP="00EE60AC">
      <w:pPr>
        <w:pStyle w:val="i"/>
        <w:ind w:left="567"/>
      </w:pPr>
      <w:r w:rsidRPr="00A11D8B">
        <w:t xml:space="preserve">обеспечить осуществление инженерных изысканий и осуществить </w:t>
      </w:r>
      <w:r>
        <w:t>П</w:t>
      </w:r>
      <w:r w:rsidRPr="00A11D8B">
        <w:t xml:space="preserve">роектирование, </w:t>
      </w:r>
      <w:r>
        <w:t>получить Заключение экспертизы в отношении Проектной документации</w:t>
      </w:r>
      <w:r w:rsidRPr="00A11D8B">
        <w:t>;</w:t>
      </w:r>
    </w:p>
    <w:p w14:paraId="7CD5C879" w14:textId="77777777" w:rsidR="00EE60AC" w:rsidRPr="00A11D8B" w:rsidRDefault="00EE60AC" w:rsidP="00EE60AC">
      <w:pPr>
        <w:pStyle w:val="i"/>
        <w:ind w:left="567"/>
      </w:pPr>
      <w:r w:rsidRPr="00A11D8B">
        <w:t>осуществить Подготовку территории;</w:t>
      </w:r>
    </w:p>
    <w:p w14:paraId="3078CF1B" w14:textId="77777777" w:rsidR="00EE60AC" w:rsidRPr="00A11D8B" w:rsidRDefault="00EE60AC" w:rsidP="00EE60AC">
      <w:pPr>
        <w:pStyle w:val="i"/>
        <w:ind w:left="709"/>
      </w:pPr>
      <w:r>
        <w:t>осуществить руконструкцию и (или) модернизацию объекта соглашения</w:t>
      </w:r>
      <w:r w:rsidRPr="00A11D8B">
        <w:t xml:space="preserve"> в соответствии с Проектной документацией за счет собственных и (или) привлеченных Концессионером средств;</w:t>
      </w:r>
    </w:p>
    <w:p w14:paraId="25AE101C" w14:textId="77777777" w:rsidR="00EE60AC" w:rsidRPr="00A11D8B" w:rsidRDefault="00EE60AC" w:rsidP="00EE60AC">
      <w:pPr>
        <w:pStyle w:val="i"/>
        <w:ind w:left="709"/>
      </w:pPr>
      <w:r w:rsidRPr="00A11D8B">
        <w:t xml:space="preserve">получить Разрешение на ввод в эксплуатацию и ввести в эксплуатацию </w:t>
      </w:r>
      <w:r>
        <w:t>созданные</w:t>
      </w:r>
      <w:r w:rsidRPr="00A11D8B">
        <w:t xml:space="preserve"> объекты недвижимого имущества, входящие в состав Объекта соглашения; </w:t>
      </w:r>
    </w:p>
    <w:p w14:paraId="21ACB8B9" w14:textId="77777777" w:rsidR="00EE60AC" w:rsidRPr="00A11D8B" w:rsidRDefault="00EE60AC" w:rsidP="00EE60AC">
      <w:pPr>
        <w:pStyle w:val="i"/>
        <w:ind w:left="709"/>
      </w:pPr>
      <w:bookmarkStart w:id="50" w:name="_Ref466758527"/>
      <w:r w:rsidRPr="00DC516D">
        <w:t>осуществить все действия, необходимые для Государственной регистрации права собственности Концедента</w:t>
      </w:r>
      <w:r w:rsidRPr="00A11D8B">
        <w:t xml:space="preserve"> и права владения и пользования Концессионера в отношении объектов недвижимого имущества, входящих в состав Объекта соглашения;</w:t>
      </w:r>
      <w:bookmarkEnd w:id="50"/>
    </w:p>
    <w:p w14:paraId="7A374DAC" w14:textId="77777777" w:rsidR="00EE60AC" w:rsidRDefault="00EE60AC" w:rsidP="00EE60AC">
      <w:pPr>
        <w:pStyle w:val="a3"/>
        <w:ind w:left="567"/>
      </w:pPr>
      <w:r w:rsidRPr="00A11D8B">
        <w:t xml:space="preserve">обеспечить финансирование предусмотренных в пункте </w:t>
      </w:r>
      <w:r w:rsidRPr="002E37B2">
        <w:fldChar w:fldCharType="begin"/>
      </w:r>
      <w:r w:rsidRPr="00A11D8B">
        <w:instrText xml:space="preserve"> REF _Ref468204484 \r \h  \* MERGEFORMAT </w:instrText>
      </w:r>
      <w:r w:rsidRPr="002E37B2">
        <w:fldChar w:fldCharType="separate"/>
      </w:r>
      <w:r w:rsidR="00585B57">
        <w:t>(b)</w:t>
      </w:r>
      <w:r w:rsidRPr="002E37B2">
        <w:fldChar w:fldCharType="end"/>
      </w:r>
      <w:r w:rsidRPr="00A11D8B">
        <w:t xml:space="preserve"> пункта </w:t>
      </w:r>
      <w:r w:rsidRPr="002E37B2">
        <w:fldChar w:fldCharType="begin"/>
      </w:r>
      <w:r w:rsidRPr="00A11D8B">
        <w:instrText xml:space="preserve"> REF _Ref468204652 \r \h  \* MERGEFORMAT </w:instrText>
      </w:r>
      <w:r w:rsidRPr="002E37B2">
        <w:fldChar w:fldCharType="separate"/>
      </w:r>
      <w:r w:rsidR="00585B57">
        <w:t>4.1</w:t>
      </w:r>
      <w:r w:rsidRPr="002E37B2">
        <w:fldChar w:fldCharType="end"/>
      </w:r>
      <w:r w:rsidRPr="00A11D8B">
        <w:t xml:space="preserve"> мероприятий за счет собственных и (или) привлеченных средств (в том числе средств, предоставляемых Финансирующ</w:t>
      </w:r>
      <w:r>
        <w:t>ей</w:t>
      </w:r>
      <w:r w:rsidRPr="00A11D8B">
        <w:t xml:space="preserve"> организаци</w:t>
      </w:r>
      <w:r>
        <w:t>ей</w:t>
      </w:r>
      <w:r w:rsidRPr="00A11D8B">
        <w:t>);</w:t>
      </w:r>
    </w:p>
    <w:p w14:paraId="36ABAFBA" w14:textId="77777777" w:rsidR="00EE60AC" w:rsidRPr="00A11D8B" w:rsidRDefault="00EE60AC" w:rsidP="00EE60AC">
      <w:pPr>
        <w:pStyle w:val="a3"/>
        <w:ind w:left="567"/>
      </w:pPr>
      <w:r w:rsidRPr="00A11D8B">
        <w:t xml:space="preserve">использовать (эксплуатировать) Объект соглашения </w:t>
      </w:r>
      <w:r>
        <w:t xml:space="preserve">и Иное имущество </w:t>
      </w:r>
      <w:r w:rsidRPr="00A11D8B">
        <w:t xml:space="preserve">в целях и в порядке, которые установлены Концессионным соглашением, обеспечивая соблюдение Плановых значений показателей </w:t>
      </w:r>
      <w:r>
        <w:t>деятельности К</w:t>
      </w:r>
      <w:r w:rsidRPr="00A11D8B">
        <w:t>онцессионера (Приложение 5);</w:t>
      </w:r>
    </w:p>
    <w:p w14:paraId="7381504E" w14:textId="77777777" w:rsidR="00EE60AC" w:rsidRPr="00A11D8B" w:rsidRDefault="00EE60AC" w:rsidP="00EE60AC">
      <w:pPr>
        <w:pStyle w:val="a3"/>
      </w:pPr>
      <w:r w:rsidRPr="00A11D8B">
        <w:t xml:space="preserve">осуществлять Концессионную деятельность и не прекращать (не приостанавливать) эту деятельность без согласия Концедента, за исключением случаев, предусмотренных </w:t>
      </w:r>
      <w:r>
        <w:t>законодательством</w:t>
      </w:r>
      <w:r w:rsidRPr="00A11D8B">
        <w:t xml:space="preserve"> </w:t>
      </w:r>
      <w:r>
        <w:t xml:space="preserve">Российской Федерации </w:t>
      </w:r>
      <w:r w:rsidRPr="00A11D8B">
        <w:t xml:space="preserve">и </w:t>
      </w:r>
      <w:r>
        <w:t xml:space="preserve">настоящим </w:t>
      </w:r>
      <w:r w:rsidRPr="00A11D8B">
        <w:t>Концессионным соглашением;</w:t>
      </w:r>
    </w:p>
    <w:p w14:paraId="42F2A317" w14:textId="77777777" w:rsidR="00EE60AC" w:rsidRPr="00A11D8B" w:rsidRDefault="00EE60AC" w:rsidP="00EE60AC">
      <w:pPr>
        <w:pStyle w:val="a3"/>
      </w:pPr>
      <w:r w:rsidRPr="00A11D8B">
        <w:t xml:space="preserve">обеспечить возможность осуществления контроля за исполнением Концессионного соглашения со стороны Концедента (в соответствии со статьей </w:t>
      </w:r>
      <w:r w:rsidRPr="002E37B2">
        <w:fldChar w:fldCharType="begin"/>
      </w:r>
      <w:r w:rsidRPr="00A11D8B">
        <w:instrText xml:space="preserve"> REF _Ref468204391 \r \h  \* MERGEFORMAT </w:instrText>
      </w:r>
      <w:r w:rsidRPr="002E37B2">
        <w:fldChar w:fldCharType="separate"/>
      </w:r>
      <w:r w:rsidR="00585B57">
        <w:t>14</w:t>
      </w:r>
      <w:r w:rsidRPr="002E37B2">
        <w:fldChar w:fldCharType="end"/>
      </w:r>
      <w:r>
        <w:t xml:space="preserve"> настоящего </w:t>
      </w:r>
      <w:r>
        <w:lastRenderedPageBreak/>
        <w:t>Концессионного соглашения</w:t>
      </w:r>
      <w:r w:rsidRPr="00A11D8B">
        <w:t xml:space="preserve">) и </w:t>
      </w:r>
      <w:r>
        <w:t>Субъекта</w:t>
      </w:r>
      <w:r w:rsidRPr="00A11D8B">
        <w:t xml:space="preserve"> (в соответствии со статьей 5</w:t>
      </w:r>
      <w:r>
        <w:t xml:space="preserve"> настоящего Концессионного соглашения</w:t>
      </w:r>
      <w:r w:rsidRPr="00A11D8B">
        <w:t>);</w:t>
      </w:r>
    </w:p>
    <w:p w14:paraId="716792C7" w14:textId="77777777" w:rsidR="00EE60AC" w:rsidRDefault="00EE60AC" w:rsidP="00EE60AC">
      <w:pPr>
        <w:pStyle w:val="a3"/>
      </w:pPr>
      <w:r w:rsidRPr="00A11D8B">
        <w:t xml:space="preserve">предоставить Концеденту обеспечение исполнения обязательств по Концессионному соглашению в соответствии со статьей </w:t>
      </w:r>
      <w:r w:rsidRPr="002E37B2">
        <w:fldChar w:fldCharType="begin"/>
      </w:r>
      <w:r w:rsidRPr="00A11D8B">
        <w:instrText xml:space="preserve"> REF _Ref468109391 \r \h  \* MERGEFORMAT </w:instrText>
      </w:r>
      <w:r w:rsidRPr="002E37B2">
        <w:fldChar w:fldCharType="separate"/>
      </w:r>
      <w:r w:rsidR="00585B57">
        <w:t>15</w:t>
      </w:r>
      <w:r w:rsidRPr="002E37B2">
        <w:fldChar w:fldCharType="end"/>
      </w:r>
      <w:r>
        <w:t xml:space="preserve"> настояшего Концессионного соглашения</w:t>
      </w:r>
      <w:r w:rsidRPr="00A11D8B">
        <w:t>;</w:t>
      </w:r>
    </w:p>
    <w:p w14:paraId="2D76CBF0" w14:textId="77777777" w:rsidR="00EE60AC" w:rsidRPr="00A11D8B" w:rsidRDefault="00EE60AC" w:rsidP="00EE60AC">
      <w:pPr>
        <w:pStyle w:val="a3"/>
      </w:pPr>
      <w:r>
        <w:t xml:space="preserve">осуществить страхование имущества и гражданской ответственности в соответствии со статьей </w:t>
      </w:r>
      <w:r>
        <w:fldChar w:fldCharType="begin"/>
      </w:r>
      <w:r>
        <w:instrText xml:space="preserve"> REF _Ref484709369 \r \h </w:instrText>
      </w:r>
      <w:r>
        <w:fldChar w:fldCharType="separate"/>
      </w:r>
      <w:r w:rsidR="00585B57">
        <w:t>16</w:t>
      </w:r>
      <w:r>
        <w:fldChar w:fldCharType="end"/>
      </w:r>
      <w:r>
        <w:t xml:space="preserve"> настоящего Концессионного соглашения и Приложением 18 к настоящему Соглашению;</w:t>
      </w:r>
    </w:p>
    <w:p w14:paraId="417A828A" w14:textId="77777777" w:rsidR="00EE60AC" w:rsidRPr="00A11D8B" w:rsidRDefault="00EE60AC" w:rsidP="00EE60AC">
      <w:pPr>
        <w:pStyle w:val="a3"/>
      </w:pPr>
      <w:r w:rsidRPr="00A11D8B">
        <w:t xml:space="preserve">соблюдать сроки </w:t>
      </w:r>
      <w:r>
        <w:t>Создания</w:t>
      </w:r>
      <w:r w:rsidRPr="00A11D8B">
        <w:t xml:space="preserve"> </w:t>
      </w:r>
      <w:r>
        <w:t>о</w:t>
      </w:r>
      <w:r w:rsidRPr="00A11D8B">
        <w:t>бъекта соглашения, предусмотренные Заданием и основными мероприятиями;</w:t>
      </w:r>
    </w:p>
    <w:p w14:paraId="13EEC57F" w14:textId="77777777" w:rsidR="00EE60AC" w:rsidRPr="00A11D8B" w:rsidRDefault="00EE60AC" w:rsidP="00EE60AC">
      <w:pPr>
        <w:pStyle w:val="a3"/>
      </w:pPr>
      <w:r w:rsidRPr="00A11D8B">
        <w:t>исполнять другие обязанности Концессионера, предусмотренные Концессионным соглашением.</w:t>
      </w:r>
    </w:p>
    <w:p w14:paraId="4A1B590D" w14:textId="77777777" w:rsidR="00EE60AC" w:rsidRPr="00A11D8B" w:rsidRDefault="00EE60AC" w:rsidP="00EE60AC">
      <w:pPr>
        <w:pStyle w:val="11"/>
      </w:pPr>
      <w:r w:rsidRPr="00A11D8B">
        <w:t>Концедент обязан:</w:t>
      </w:r>
    </w:p>
    <w:p w14:paraId="16341F3E" w14:textId="77777777" w:rsidR="00EE60AC" w:rsidRPr="00A11D8B" w:rsidRDefault="00EE60AC" w:rsidP="00EE60AC">
      <w:pPr>
        <w:pStyle w:val="a3"/>
      </w:pPr>
      <w:r w:rsidRPr="00A11D8B">
        <w:t xml:space="preserve">предоставить Концессионеру на праве аренды Земельные участки, необходимые для </w:t>
      </w:r>
      <w:r>
        <w:t>Создания</w:t>
      </w:r>
      <w:r w:rsidRPr="00A11D8B">
        <w:t xml:space="preserve"> объекта соглашения и осуществления Концессионной деятельности на срок действия Концессионного соглашения в порядке, предусмотренном </w:t>
      </w:r>
      <w:r>
        <w:t>законодательством Российской Федерации</w:t>
      </w:r>
      <w:r w:rsidRPr="00A11D8B">
        <w:t xml:space="preserve"> и Концессионным соглашением; </w:t>
      </w:r>
    </w:p>
    <w:p w14:paraId="689F46FE" w14:textId="77777777" w:rsidR="00EE60AC" w:rsidRPr="00A11D8B" w:rsidRDefault="00EE60AC" w:rsidP="00EE60AC">
      <w:pPr>
        <w:pStyle w:val="a3"/>
      </w:pPr>
      <w:r w:rsidRPr="00A11D8B">
        <w:t xml:space="preserve">в сроки и в порядке, предусмотренные Концессионным соглашением, предоставить </w:t>
      </w:r>
      <w:r>
        <w:t>во владение и пользование</w:t>
      </w:r>
      <w:r w:rsidRPr="00A11D8B">
        <w:t xml:space="preserve"> </w:t>
      </w:r>
      <w:r>
        <w:t>Концессионера</w:t>
      </w:r>
      <w:r w:rsidRPr="00A11D8B">
        <w:t xml:space="preserve"> </w:t>
      </w:r>
      <w:r>
        <w:t>Объект</w:t>
      </w:r>
      <w:r w:rsidRPr="00A11D8B">
        <w:t xml:space="preserve"> соглашения</w:t>
      </w:r>
      <w:r>
        <w:t xml:space="preserve"> и Иное имущество</w:t>
      </w:r>
      <w:r w:rsidRPr="00A11D8B">
        <w:t xml:space="preserve">; </w:t>
      </w:r>
    </w:p>
    <w:p w14:paraId="41736453" w14:textId="77777777" w:rsidR="00EE60AC" w:rsidRPr="00C91770" w:rsidRDefault="00EE60AC" w:rsidP="00EE60AC">
      <w:pPr>
        <w:pStyle w:val="a3"/>
      </w:pPr>
      <w:r w:rsidRPr="00C91770">
        <w:t xml:space="preserve">выплатить Концессионеру </w:t>
      </w:r>
      <w:r>
        <w:t>Компенсацию при прекращении</w:t>
      </w:r>
      <w:r w:rsidRPr="00C91770">
        <w:t xml:space="preserve"> в</w:t>
      </w:r>
      <w:r>
        <w:t xml:space="preserve"> случае, если Дата прекращения К</w:t>
      </w:r>
      <w:r w:rsidRPr="00C91770">
        <w:t xml:space="preserve">онцессионного соглашения приходится на дату, предшествующую Дате истечения срока </w:t>
      </w:r>
      <w:r>
        <w:t>действия К</w:t>
      </w:r>
      <w:r w:rsidRPr="00C91770">
        <w:t>онцессионного соглашения;</w:t>
      </w:r>
    </w:p>
    <w:p w14:paraId="02DCAD22" w14:textId="77777777" w:rsidR="00EE60AC" w:rsidRPr="00A11D8B" w:rsidRDefault="00EE60AC" w:rsidP="00EE60AC">
      <w:pPr>
        <w:pStyle w:val="a3"/>
      </w:pPr>
      <w:r w:rsidRPr="00A11D8B">
        <w:t>в пределах своих полномочий оказывать Концессионеру содействие при исполнении им своих обязанностей по Концессионному соглашению, в том числе:</w:t>
      </w:r>
    </w:p>
    <w:p w14:paraId="66EA90D2" w14:textId="77777777" w:rsidR="00EE60AC" w:rsidRPr="00A11D8B" w:rsidRDefault="00EE60AC" w:rsidP="00EE60AC">
      <w:pPr>
        <w:pStyle w:val="i"/>
        <w:ind w:left="709"/>
      </w:pPr>
      <w:r w:rsidRPr="00A11D8B">
        <w:t>в сроки, предусмотренные Концессионным соглашени</w:t>
      </w:r>
      <w:r>
        <w:t>ем</w:t>
      </w:r>
      <w:r w:rsidRPr="00A11D8B">
        <w:t xml:space="preserve">, осуществлять рассмотрение и согласование документов, в отношении которых в соответствии с Концессионным соглашением требуется согласование Концедента, </w:t>
      </w:r>
    </w:p>
    <w:p w14:paraId="4FC2AD38" w14:textId="77777777" w:rsidR="00EE60AC" w:rsidRPr="00A11D8B" w:rsidRDefault="00EE60AC" w:rsidP="00EE60AC">
      <w:pPr>
        <w:pStyle w:val="i"/>
        <w:ind w:left="709"/>
      </w:pPr>
      <w:r w:rsidRPr="00A11D8B">
        <w:t xml:space="preserve">предоставлять Концессионеру согласие на совершение действий, которые в соответствии с Концессионным соглашением и </w:t>
      </w:r>
      <w:r>
        <w:t>законодательством</w:t>
      </w:r>
      <w:r w:rsidRPr="00A11D8B">
        <w:t xml:space="preserve"> </w:t>
      </w:r>
      <w:r>
        <w:t xml:space="preserve">Российской Федерации </w:t>
      </w:r>
      <w:r w:rsidRPr="00A11D8B">
        <w:t xml:space="preserve">могут быть совершены Концессионером с согласия Концедента, за исключением случаев, когда Концедент обязан отказать в предоставлении такого согласия в соответствии с </w:t>
      </w:r>
      <w:r>
        <w:t>законодательством Российской Федерации</w:t>
      </w:r>
      <w:r w:rsidRPr="00A11D8B">
        <w:t>;</w:t>
      </w:r>
      <w:r>
        <w:t xml:space="preserve"> </w:t>
      </w:r>
    </w:p>
    <w:p w14:paraId="7A7C2185" w14:textId="77777777" w:rsidR="00EE60AC" w:rsidRPr="00A11D8B" w:rsidRDefault="00EE60AC" w:rsidP="00EE60AC">
      <w:pPr>
        <w:pStyle w:val="i"/>
        <w:ind w:left="709"/>
      </w:pPr>
      <w:r w:rsidRPr="00A11D8B">
        <w:t>предоставлять Концессионеру Разрешения, а также совершать все действия</w:t>
      </w:r>
      <w:r>
        <w:t>,</w:t>
      </w:r>
      <w:r w:rsidRPr="00A11D8B">
        <w:t xml:space="preserve"> необходимые для выдачи Концессионеру Разрешений Государственными органами и органами местного самоуправления;</w:t>
      </w:r>
    </w:p>
    <w:p w14:paraId="071EE5E7" w14:textId="77777777" w:rsidR="00EE60AC" w:rsidRPr="00A11D8B" w:rsidRDefault="00EE60AC" w:rsidP="00EE60AC">
      <w:pPr>
        <w:pStyle w:val="i"/>
        <w:ind w:left="709"/>
      </w:pPr>
      <w:r w:rsidRPr="00A11D8B">
        <w:t>способствовать погашению задолженности Потребителей по оплате услуг теплоснабжения и горячего водоснабжения, оказываемых Концессионером;</w:t>
      </w:r>
    </w:p>
    <w:p w14:paraId="476688B0" w14:textId="77777777" w:rsidR="00EE60AC" w:rsidRPr="00A11D8B" w:rsidRDefault="00EE60AC" w:rsidP="00EE60AC">
      <w:pPr>
        <w:pStyle w:val="i"/>
        <w:ind w:left="709"/>
      </w:pPr>
      <w:r w:rsidRPr="00A11D8B">
        <w:lastRenderedPageBreak/>
        <w:t xml:space="preserve">содействовать Концессионеру в получении технических условий на подключение Объекта соглашения </w:t>
      </w:r>
      <w:r>
        <w:t xml:space="preserve">и Иного имущества </w:t>
      </w:r>
      <w:r w:rsidRPr="00A11D8B">
        <w:t>к сетям инженерно-технического обеспечения;</w:t>
      </w:r>
    </w:p>
    <w:p w14:paraId="4396A380" w14:textId="77777777" w:rsidR="00EE60AC" w:rsidRPr="00A11D8B" w:rsidRDefault="00EE60AC" w:rsidP="00EE60AC">
      <w:pPr>
        <w:pStyle w:val="i"/>
        <w:ind w:left="709"/>
      </w:pPr>
      <w:r w:rsidRPr="00A11D8B">
        <w:t>совершать любые иные действия, которые требуются от Концедента для реализации Концессионером прав и выполнения обязанностей по Концессионному соглашению</w:t>
      </w:r>
      <w:r>
        <w:t>;</w:t>
      </w:r>
    </w:p>
    <w:p w14:paraId="050B3DFF" w14:textId="77777777" w:rsidR="00EE60AC" w:rsidRPr="00A11D8B" w:rsidRDefault="00EE60AC" w:rsidP="00EE60AC">
      <w:pPr>
        <w:pStyle w:val="a3"/>
      </w:pPr>
      <w:r w:rsidRPr="00A11D8B">
        <w:t xml:space="preserve">в случаях, предусмотренных Концессионным соглашением и (или) </w:t>
      </w:r>
      <w:r>
        <w:t>законодательством Российской Федерации</w:t>
      </w:r>
      <w:r w:rsidRPr="00A11D8B">
        <w:t>, по требованию Концессионера вносить изменения в условия Концессионного соглашения</w:t>
      </w:r>
      <w:r>
        <w:t xml:space="preserve"> (при условии получения согласия Государственные органов в случаях, когда такое согласие требуется)</w:t>
      </w:r>
      <w:r w:rsidRPr="00A11D8B">
        <w:t>;</w:t>
      </w:r>
    </w:p>
    <w:p w14:paraId="1B56009C" w14:textId="77777777" w:rsidR="00EE60AC" w:rsidRPr="00A11D8B" w:rsidRDefault="00EE60AC" w:rsidP="00EE60AC">
      <w:pPr>
        <w:pStyle w:val="a3"/>
      </w:pPr>
      <w:r w:rsidRPr="00A11D8B">
        <w:t xml:space="preserve">заключить Прямое соглашение </w:t>
      </w:r>
      <w:r>
        <w:t xml:space="preserve">на условиях, соответствующих во всех существенных аспектах </w:t>
      </w:r>
      <w:r w:rsidRPr="00A11D8B">
        <w:t>форме</w:t>
      </w:r>
      <w:r>
        <w:t xml:space="preserve"> Прямого соглашения</w:t>
      </w:r>
      <w:r w:rsidRPr="00A11D8B">
        <w:t xml:space="preserve">, предусмотренной в Приложении 12 к Концессионному соглашению, в случае, если Концессионер </w:t>
      </w:r>
      <w:r>
        <w:t>заключил или намеревается заключить Соглашения о финансировании с Финансирующей организацией</w:t>
      </w:r>
      <w:r w:rsidRPr="00A11D8B">
        <w:t xml:space="preserve">; </w:t>
      </w:r>
    </w:p>
    <w:p w14:paraId="4D621126" w14:textId="77777777" w:rsidR="00EE60AC" w:rsidRPr="00A11D8B" w:rsidRDefault="00EE60AC" w:rsidP="00EE60AC">
      <w:pPr>
        <w:pStyle w:val="a3"/>
      </w:pPr>
      <w:r w:rsidRPr="00A11D8B">
        <w:t xml:space="preserve">возместить расходы Концессионера, подлежащие возмещению в соответствии с </w:t>
      </w:r>
      <w:r>
        <w:t>законодательством Российской Федерации,</w:t>
      </w:r>
      <w:r w:rsidRPr="00EE6487">
        <w:t xml:space="preserve"> </w:t>
      </w:r>
      <w:r>
        <w:t>действующим Дату заключения Концессионного соглашения,</w:t>
      </w:r>
      <w:r w:rsidRPr="00A11D8B">
        <w:t xml:space="preserve"> и не возмещенные ему на Дату истечения срока </w:t>
      </w:r>
      <w:r>
        <w:t>действия К</w:t>
      </w:r>
      <w:r w:rsidRPr="00A11D8B">
        <w:t>онцессионного соглашения;</w:t>
      </w:r>
    </w:p>
    <w:p w14:paraId="4638CCA6" w14:textId="77777777" w:rsidR="00EE60AC" w:rsidRPr="00A11D8B" w:rsidRDefault="00EE60AC" w:rsidP="00EE60AC">
      <w:pPr>
        <w:pStyle w:val="a3"/>
      </w:pPr>
      <w:r w:rsidRPr="00A11D8B">
        <w:t xml:space="preserve">принять в установленном порядке от Концессионера Объект соглашения </w:t>
      </w:r>
      <w:r>
        <w:t xml:space="preserve">и Иное имущество </w:t>
      </w:r>
      <w:r w:rsidRPr="00A11D8B">
        <w:t xml:space="preserve">после Даты прекращения </w:t>
      </w:r>
      <w:r>
        <w:t>К</w:t>
      </w:r>
      <w:r w:rsidRPr="00A11D8B">
        <w:t>онцессионного соглашения в соответствии со статьей </w:t>
      </w:r>
      <w:r w:rsidRPr="002E37B2">
        <w:fldChar w:fldCharType="begin"/>
      </w:r>
      <w:r w:rsidRPr="00A11D8B">
        <w:instrText xml:space="preserve"> REF _Ref470808310 \r \h </w:instrText>
      </w:r>
      <w:r>
        <w:instrText xml:space="preserve"> \* MERGEFORMAT </w:instrText>
      </w:r>
      <w:r w:rsidRPr="002E37B2">
        <w:fldChar w:fldCharType="separate"/>
      </w:r>
      <w:r w:rsidR="00585B57">
        <w:t>24</w:t>
      </w:r>
      <w:r w:rsidRPr="002E37B2">
        <w:fldChar w:fldCharType="end"/>
      </w:r>
      <w:r>
        <w:t xml:space="preserve"> настоящего Концессионного соглашения</w:t>
      </w:r>
      <w:r w:rsidRPr="00A11D8B">
        <w:t>;</w:t>
      </w:r>
    </w:p>
    <w:p w14:paraId="0C0FE116" w14:textId="77777777" w:rsidR="00EE60AC" w:rsidRDefault="00EE60AC" w:rsidP="00EE60AC">
      <w:pPr>
        <w:pStyle w:val="a3"/>
      </w:pPr>
      <w:r w:rsidRPr="00A11D8B">
        <w:t>исполнять другие обязанности Концедента, предусмотренные Концессионным соглашением.</w:t>
      </w:r>
    </w:p>
    <w:p w14:paraId="583AC83B" w14:textId="77777777" w:rsidR="00EE60AC" w:rsidRPr="002E37B2" w:rsidRDefault="00EE60AC" w:rsidP="00EE60AC">
      <w:pPr>
        <w:pStyle w:val="10"/>
      </w:pPr>
      <w:bookmarkStart w:id="51" w:name="_Toc473692335"/>
      <w:bookmarkStart w:id="52" w:name="_Toc476857516"/>
      <w:bookmarkStart w:id="53" w:name="_Toc350977250"/>
      <w:bookmarkStart w:id="54" w:name="_Toc481181821"/>
      <w:bookmarkStart w:id="55" w:name="_Toc477970481"/>
      <w:bookmarkStart w:id="56" w:name="_Toc485514126"/>
      <w:bookmarkStart w:id="57" w:name="_Toc484822103"/>
      <w:r w:rsidRPr="002E37B2">
        <w:t>ПРАВА И ОБЯЗАННОСТИ</w:t>
      </w:r>
      <w:bookmarkEnd w:id="51"/>
      <w:bookmarkEnd w:id="52"/>
      <w:bookmarkEnd w:id="53"/>
      <w:bookmarkEnd w:id="54"/>
      <w:bookmarkEnd w:id="55"/>
      <w:bookmarkEnd w:id="56"/>
      <w:bookmarkEnd w:id="57"/>
      <w:r>
        <w:t xml:space="preserve"> СУБЪЕКТА</w:t>
      </w:r>
    </w:p>
    <w:p w14:paraId="622064F6" w14:textId="77777777" w:rsidR="00EE60AC" w:rsidRPr="00A11D8B" w:rsidRDefault="00EE60AC" w:rsidP="00EE60AC">
      <w:pPr>
        <w:pStyle w:val="20"/>
      </w:pPr>
      <w:r w:rsidRPr="00A11D8B">
        <w:t xml:space="preserve">Права </w:t>
      </w:r>
      <w:r>
        <w:rPr>
          <w:i/>
        </w:rPr>
        <w:t>Субъета</w:t>
      </w:r>
    </w:p>
    <w:p w14:paraId="0FCE0FEE" w14:textId="77777777" w:rsidR="00EE60AC" w:rsidRPr="002E37B2" w:rsidRDefault="00EE60AC" w:rsidP="00EE60AC">
      <w:pPr>
        <w:pStyle w:val="11"/>
      </w:pPr>
      <w:r>
        <w:t>Субъект</w:t>
      </w:r>
      <w:r w:rsidRPr="002E37B2">
        <w:t xml:space="preserve"> вправе:</w:t>
      </w:r>
    </w:p>
    <w:p w14:paraId="6F45D9C7" w14:textId="77777777" w:rsidR="00EE60AC" w:rsidRPr="002E37B2" w:rsidRDefault="00EE60AC" w:rsidP="00EE60AC">
      <w:pPr>
        <w:pStyle w:val="a3"/>
      </w:pPr>
      <w:r w:rsidRPr="00A11D8B">
        <w:t xml:space="preserve">осуществлять контроль за исполнением </w:t>
      </w:r>
      <w:r>
        <w:t xml:space="preserve">Концессионером и Концедентом </w:t>
      </w:r>
      <w:r w:rsidRPr="00A11D8B">
        <w:t xml:space="preserve">условий Концессионного соглашения в порядке, предусмотренном </w:t>
      </w:r>
      <w:r>
        <w:t xml:space="preserve">законодательством Российской Федерации и </w:t>
      </w:r>
      <w:r w:rsidRPr="00A11D8B">
        <w:t>Концессионным соглашением;</w:t>
      </w:r>
    </w:p>
    <w:p w14:paraId="65C08999" w14:textId="77777777" w:rsidR="00EE60AC" w:rsidRDefault="00EE60AC" w:rsidP="00EE60AC">
      <w:pPr>
        <w:pStyle w:val="a3"/>
      </w:pPr>
      <w:r w:rsidRPr="002E37B2">
        <w:t xml:space="preserve">согласовывать </w:t>
      </w:r>
      <w:r>
        <w:t xml:space="preserve">предложенную Концедентом или Финансирующей организацией </w:t>
      </w:r>
      <w:r w:rsidRPr="002E37B2">
        <w:t xml:space="preserve">кандидатуру </w:t>
      </w:r>
      <w:r>
        <w:t>Замещающего лица</w:t>
      </w:r>
      <w:r w:rsidRPr="002E37B2">
        <w:t xml:space="preserve"> </w:t>
      </w:r>
      <w:r>
        <w:t>для целей</w:t>
      </w:r>
      <w:r w:rsidRPr="002E37B2">
        <w:t xml:space="preserve"> замены Концессионера без проведения конкурса</w:t>
      </w:r>
      <w:r>
        <w:t xml:space="preserve"> в случаях и в порядке, предусмотренных Прямым соглашением</w:t>
      </w:r>
      <w:r w:rsidRPr="002E37B2">
        <w:t>;</w:t>
      </w:r>
    </w:p>
    <w:p w14:paraId="266B9869" w14:textId="77777777" w:rsidR="00EE60AC" w:rsidRDefault="00EE60AC" w:rsidP="00EE60AC">
      <w:pPr>
        <w:pStyle w:val="a3"/>
      </w:pPr>
      <w:r>
        <w:t>предлагать кандидатуру Замещающего лица в случаях и в порядке, предусмотренных Прямым соглашением.</w:t>
      </w:r>
    </w:p>
    <w:p w14:paraId="08C2C838" w14:textId="77777777" w:rsidR="00EE60AC" w:rsidRPr="00A11D8B" w:rsidRDefault="00EE60AC" w:rsidP="00EE60AC">
      <w:pPr>
        <w:pStyle w:val="20"/>
      </w:pPr>
      <w:r w:rsidRPr="00A11D8B">
        <w:t xml:space="preserve">Обязанности </w:t>
      </w:r>
      <w:r>
        <w:rPr>
          <w:i/>
        </w:rPr>
        <w:t>Субъекта</w:t>
      </w:r>
    </w:p>
    <w:p w14:paraId="3387B82E" w14:textId="77777777" w:rsidR="00EE60AC" w:rsidRPr="002E37B2" w:rsidRDefault="00EE60AC" w:rsidP="00EE60AC">
      <w:pPr>
        <w:pStyle w:val="11"/>
      </w:pPr>
      <w:r>
        <w:t>Субъект обязан</w:t>
      </w:r>
      <w:r w:rsidRPr="002E37B2">
        <w:t>:</w:t>
      </w:r>
    </w:p>
    <w:p w14:paraId="78B17A26" w14:textId="77777777" w:rsidR="00EE60AC" w:rsidRPr="002E37B2" w:rsidRDefault="00EE60AC" w:rsidP="00EE60AC">
      <w:pPr>
        <w:pStyle w:val="a3"/>
      </w:pPr>
      <w:r w:rsidRPr="002E37B2">
        <w:lastRenderedPageBreak/>
        <w:t>устанавливать Тарифы в соответствии с Долгосрочными параметрами регулирования, указанными в Приложении 7</w:t>
      </w:r>
      <w:r>
        <w:t>.1</w:t>
      </w:r>
      <w:r w:rsidRPr="002E37B2">
        <w:t>, с применением метода индексации установленных тарифов;</w:t>
      </w:r>
    </w:p>
    <w:p w14:paraId="4BA801E9" w14:textId="77777777" w:rsidR="00EE60AC" w:rsidRPr="002E37B2" w:rsidRDefault="00EE60AC" w:rsidP="00EE60AC">
      <w:pPr>
        <w:pStyle w:val="a3"/>
      </w:pPr>
      <w:r w:rsidRPr="002E37B2">
        <w:t>утверждать Инвестиционные программы Концессионера в соответствии с Заданием и основными мероприятиями, приведенными в Приложении 4</w:t>
      </w:r>
      <w:r>
        <w:t xml:space="preserve"> к настоящему Соглашению</w:t>
      </w:r>
      <w:r w:rsidRPr="002E37B2">
        <w:t xml:space="preserve">, Плановыми значениями показателей </w:t>
      </w:r>
      <w:r>
        <w:t>деятельности К</w:t>
      </w:r>
      <w:r w:rsidRPr="002E37B2">
        <w:t xml:space="preserve">онцессионера, приведенными в Приложении 5, предельным уровнем расходов на </w:t>
      </w:r>
      <w:r>
        <w:t>создание</w:t>
      </w:r>
      <w:r w:rsidRPr="002E37B2">
        <w:t xml:space="preserve"> Объекта соглашения, приведенным в Приложении 8;</w:t>
      </w:r>
    </w:p>
    <w:p w14:paraId="075E1619" w14:textId="77777777" w:rsidR="00EE60AC" w:rsidRDefault="00EE60AC" w:rsidP="00EE60AC">
      <w:pPr>
        <w:pStyle w:val="a3"/>
      </w:pPr>
      <w:r w:rsidRPr="002E37B2">
        <w:t xml:space="preserve">возмещать </w:t>
      </w:r>
      <w:r>
        <w:t>Н</w:t>
      </w:r>
      <w:r w:rsidRPr="002E37B2">
        <w:t xml:space="preserve">едополученные доходы, экономически обоснованные расходы Концессионера, подлежащие возмещению за счет средств бюджета </w:t>
      </w:r>
      <w:r w:rsidRPr="005B177D">
        <w:t>Субъекта</w:t>
      </w:r>
      <w:r w:rsidRPr="002E37B2">
        <w:t xml:space="preserve"> в соответствии с </w:t>
      </w:r>
      <w:r>
        <w:t>законодательством Российской Федерации, а также обеспечить учет Выпадающих доходов при установлении Тарифов для Концессионера</w:t>
      </w:r>
      <w:r w:rsidRPr="002E37B2">
        <w:t>;</w:t>
      </w:r>
    </w:p>
    <w:p w14:paraId="3F827760" w14:textId="77777777" w:rsidR="00EE60AC" w:rsidRPr="00973296" w:rsidRDefault="00EE60AC" w:rsidP="00EE60AC">
      <w:pPr>
        <w:pStyle w:val="a3"/>
      </w:pPr>
      <w:r>
        <w:t>н</w:t>
      </w:r>
      <w:r w:rsidRPr="00973296">
        <w:t xml:space="preserve">азначить орган исполнительной власти </w:t>
      </w:r>
      <w:r w:rsidRPr="005B177D">
        <w:t>Субъекта</w:t>
      </w:r>
      <w:r w:rsidRPr="00973296">
        <w:t>, уполномоченный осуществлять отдельные права и о</w:t>
      </w:r>
      <w:r>
        <w:t xml:space="preserve">бязанности </w:t>
      </w:r>
      <w:r w:rsidRPr="005B177D">
        <w:t>Субъекта</w:t>
      </w:r>
      <w:r>
        <w:t xml:space="preserve"> по Концессионному соглашению, в соответствии с пунктом </w:t>
      </w:r>
      <w:r>
        <w:fldChar w:fldCharType="begin"/>
      </w:r>
      <w:r>
        <w:instrText xml:space="preserve"> REF _Ref474420801 \r \h </w:instrText>
      </w:r>
      <w:r>
        <w:fldChar w:fldCharType="separate"/>
      </w:r>
      <w:r w:rsidR="00585B57">
        <w:t>5.9</w:t>
      </w:r>
      <w:r>
        <w:fldChar w:fldCharType="end"/>
      </w:r>
      <w:r>
        <w:t>;</w:t>
      </w:r>
    </w:p>
    <w:p w14:paraId="0B2A83DB" w14:textId="77777777" w:rsidR="00EE60AC" w:rsidRDefault="00EE60AC" w:rsidP="00EE60AC">
      <w:pPr>
        <w:pStyle w:val="a3"/>
      </w:pPr>
      <w:r w:rsidRPr="002E37B2">
        <w:t>заключить Прямое соглашение</w:t>
      </w:r>
      <w:r>
        <w:t xml:space="preserve">, соответствующее во всех существенных аспектах </w:t>
      </w:r>
      <w:r w:rsidRPr="002E37B2">
        <w:t>форме</w:t>
      </w:r>
      <w:r>
        <w:t xml:space="preserve"> Прямого соглашения</w:t>
      </w:r>
      <w:r w:rsidRPr="002E37B2">
        <w:t>, предусмотренной в Приложении 12, в случае, если Концессионер</w:t>
      </w:r>
      <w:r>
        <w:t xml:space="preserve"> заключил или намеревается заключить Соглашения о финансировании с Финансирующей организацией</w:t>
      </w:r>
      <w:r w:rsidRPr="00761841">
        <w:t xml:space="preserve">; </w:t>
      </w:r>
    </w:p>
    <w:p w14:paraId="79112433" w14:textId="77777777" w:rsidR="00EE60AC" w:rsidRPr="00973296" w:rsidRDefault="00EE60AC" w:rsidP="00EE60AC">
      <w:pPr>
        <w:pStyle w:val="a3"/>
      </w:pPr>
      <w:r>
        <w:t>в соответствии с К</w:t>
      </w:r>
      <w:r w:rsidRPr="00973296">
        <w:t xml:space="preserve">онцессионным соглашением и </w:t>
      </w:r>
      <w:r>
        <w:t xml:space="preserve">Прямым </w:t>
      </w:r>
      <w:r w:rsidRPr="00973296">
        <w:t>соглашением</w:t>
      </w:r>
      <w:r>
        <w:t xml:space="preserve"> </w:t>
      </w:r>
      <w:r w:rsidRPr="00973296">
        <w:t>осуществлять действия, необхо</w:t>
      </w:r>
      <w:r>
        <w:t>димые для осуществления замены Концессионера по К</w:t>
      </w:r>
      <w:r w:rsidRPr="00973296">
        <w:t>онцессионному соглашению, в том числе предоставлять необходимые согласования и по</w:t>
      </w:r>
      <w:r>
        <w:t>дписывать необходимые документы;</w:t>
      </w:r>
    </w:p>
    <w:p w14:paraId="21A6A8D9" w14:textId="77777777" w:rsidR="00EE60AC" w:rsidRDefault="00EE60AC" w:rsidP="00EE60AC">
      <w:pPr>
        <w:pStyle w:val="a3"/>
      </w:pPr>
      <w:r>
        <w:t>в</w:t>
      </w:r>
      <w:r w:rsidRPr="00973296">
        <w:t xml:space="preserve"> случаях </w:t>
      </w:r>
      <w:r>
        <w:t>и на условиях, предусмотренных К</w:t>
      </w:r>
      <w:r w:rsidRPr="00973296">
        <w:t>онцессионным соглашением</w:t>
      </w:r>
      <w:r>
        <w:t>, осуществлять выплату Компенсации при прекращении;</w:t>
      </w:r>
    </w:p>
    <w:p w14:paraId="11A84B1A" w14:textId="77777777" w:rsidR="00EE60AC" w:rsidRPr="00973296" w:rsidRDefault="00EE60AC" w:rsidP="00EE60AC">
      <w:pPr>
        <w:pStyle w:val="a3"/>
      </w:pPr>
      <w:r>
        <w:t>з</w:t>
      </w:r>
      <w:r w:rsidRPr="00973296">
        <w:t xml:space="preserve">аключить дополнительное соглашение об изменении условий </w:t>
      </w:r>
      <w:r>
        <w:t>К</w:t>
      </w:r>
      <w:r w:rsidRPr="00973296">
        <w:t>онцессионного соглашения в с</w:t>
      </w:r>
      <w:r>
        <w:t>лучаях, когда в соответствии с К</w:t>
      </w:r>
      <w:r w:rsidRPr="00973296">
        <w:t xml:space="preserve">онцессионным соглашением </w:t>
      </w:r>
      <w:r>
        <w:t>и (</w:t>
      </w:r>
      <w:r w:rsidRPr="00973296">
        <w:t>или</w:t>
      </w:r>
      <w:r>
        <w:t>)</w:t>
      </w:r>
      <w:r w:rsidRPr="00973296">
        <w:t xml:space="preserve"> </w:t>
      </w:r>
      <w:r>
        <w:t>законодательством Российской Федерации К</w:t>
      </w:r>
      <w:r w:rsidRPr="00973296">
        <w:t xml:space="preserve">онцедент обязуется </w:t>
      </w:r>
      <w:r>
        <w:t>изменить условия К</w:t>
      </w:r>
      <w:r w:rsidRPr="00973296">
        <w:t>онцессио</w:t>
      </w:r>
      <w:r>
        <w:t>нного соглашения по требованию К</w:t>
      </w:r>
      <w:r w:rsidRPr="00973296">
        <w:t>онцессионера.</w:t>
      </w:r>
    </w:p>
    <w:p w14:paraId="0055D5C1" w14:textId="77777777" w:rsidR="00EE60AC" w:rsidRPr="00A11D8B" w:rsidRDefault="00EE60AC" w:rsidP="00EE60AC">
      <w:pPr>
        <w:pStyle w:val="20"/>
      </w:pPr>
      <w:r w:rsidRPr="00A11D8B">
        <w:t>Контроль за исполнением Концессионного соглашения</w:t>
      </w:r>
    </w:p>
    <w:p w14:paraId="77F5EE27" w14:textId="77777777" w:rsidR="00EE60AC" w:rsidRPr="002E37B2" w:rsidRDefault="00EE60AC" w:rsidP="00EE60AC">
      <w:pPr>
        <w:pStyle w:val="11"/>
      </w:pPr>
      <w:r w:rsidRPr="002E37B2">
        <w:t xml:space="preserve">В пределах своих полномочий и с учетом ограничений, предусмотренных </w:t>
      </w:r>
      <w:r>
        <w:t>законодательством Российской Федерации</w:t>
      </w:r>
      <w:r w:rsidRPr="002E37B2">
        <w:t xml:space="preserve">, </w:t>
      </w:r>
      <w:r w:rsidRPr="00E85F94">
        <w:t xml:space="preserve">Субъект </w:t>
      </w:r>
      <w:r w:rsidRPr="002E37B2">
        <w:t xml:space="preserve">вправе осуществлять контроль </w:t>
      </w:r>
      <w:r>
        <w:t xml:space="preserve">за исполнением Концессионером и </w:t>
      </w:r>
      <w:r w:rsidRPr="002E37B2">
        <w:t>Концедентом</w:t>
      </w:r>
      <w:r>
        <w:t xml:space="preserve"> </w:t>
      </w:r>
      <w:r w:rsidRPr="002E37B2">
        <w:t>обязательств по Концессионному соглашению.</w:t>
      </w:r>
    </w:p>
    <w:p w14:paraId="30BE5258" w14:textId="77777777" w:rsidR="00EE60AC" w:rsidRPr="002E37B2" w:rsidRDefault="00EE60AC" w:rsidP="00EE60AC">
      <w:pPr>
        <w:pStyle w:val="11"/>
      </w:pPr>
      <w:r w:rsidRPr="00E85F94">
        <w:t>Субъект</w:t>
      </w:r>
      <w:r w:rsidRPr="002E37B2">
        <w:t xml:space="preserve"> вправе осуществлять следующие мероприятия по контролю за исполнением Концессионером и Концедентом обязательств по Концессионному соглашению:</w:t>
      </w:r>
    </w:p>
    <w:p w14:paraId="1069CBB8" w14:textId="77777777" w:rsidR="00EE60AC" w:rsidRPr="002E37B2" w:rsidRDefault="00EE60AC" w:rsidP="00EE60AC">
      <w:pPr>
        <w:pStyle w:val="a3"/>
      </w:pPr>
      <w:r w:rsidRPr="002E37B2">
        <w:t>участвовать в осмотрах Объекта соглашения</w:t>
      </w:r>
      <w:r>
        <w:t xml:space="preserve"> и Иного имущества</w:t>
      </w:r>
      <w:r w:rsidRPr="002E37B2">
        <w:t xml:space="preserve">, проводимых Концедентом в соответствии со статьей </w:t>
      </w:r>
      <w:r w:rsidRPr="002E37B2">
        <w:fldChar w:fldCharType="begin"/>
      </w:r>
      <w:r w:rsidRPr="002E37B2">
        <w:instrText xml:space="preserve"> REF _Ref468204391 \r \h  \* MERGEFORMAT </w:instrText>
      </w:r>
      <w:r w:rsidRPr="002E37B2">
        <w:fldChar w:fldCharType="separate"/>
      </w:r>
      <w:r w:rsidR="00585B57">
        <w:t>14</w:t>
      </w:r>
      <w:r w:rsidRPr="002E37B2">
        <w:fldChar w:fldCharType="end"/>
      </w:r>
      <w:r>
        <w:t xml:space="preserve"> настоящего Концессионного соглашения</w:t>
      </w:r>
      <w:r w:rsidRPr="002E37B2">
        <w:t>;</w:t>
      </w:r>
    </w:p>
    <w:p w14:paraId="45B90BD7" w14:textId="77777777" w:rsidR="00EE60AC" w:rsidRPr="002E37B2" w:rsidRDefault="00EE60AC" w:rsidP="00EE60AC">
      <w:pPr>
        <w:pStyle w:val="a3"/>
      </w:pPr>
      <w:r w:rsidRPr="002E37B2">
        <w:lastRenderedPageBreak/>
        <w:t>в случаях, предусмотренных Концессионным соглашением, запрашивать у Концессионера информацию и документы, связанные с исполнением Концессионером своих обязательств по Концессионному соглашению;</w:t>
      </w:r>
    </w:p>
    <w:p w14:paraId="67080135" w14:textId="77777777" w:rsidR="00EE60AC" w:rsidRPr="002E37B2" w:rsidRDefault="00EE60AC" w:rsidP="00EE60AC">
      <w:pPr>
        <w:pStyle w:val="a3"/>
      </w:pPr>
      <w:r w:rsidRPr="002E37B2">
        <w:t>запрашивать у Концедента информацию и документы, связанные с исполнением Концедентом своих обязательств по Концессионному соглашению.</w:t>
      </w:r>
    </w:p>
    <w:p w14:paraId="392340BF" w14:textId="77777777" w:rsidR="00EE60AC" w:rsidRPr="002E37B2" w:rsidRDefault="00EE60AC" w:rsidP="00EE60AC">
      <w:pPr>
        <w:pStyle w:val="11"/>
      </w:pPr>
      <w:bookmarkStart w:id="58" w:name="_Ref472602722"/>
      <w:r w:rsidRPr="002E37B2">
        <w:t xml:space="preserve">В целях проверки правильности расчета </w:t>
      </w:r>
      <w:r>
        <w:t>Компенсации при прекращении</w:t>
      </w:r>
      <w:r w:rsidRPr="002E37B2">
        <w:t xml:space="preserve"> в случае досрочного </w:t>
      </w:r>
      <w:r>
        <w:t>прекращения</w:t>
      </w:r>
      <w:r w:rsidRPr="002E37B2">
        <w:t xml:space="preserve"> Концессионного соглашения </w:t>
      </w:r>
      <w:r>
        <w:t>Субъект</w:t>
      </w:r>
      <w:r w:rsidRPr="002E37B2">
        <w:t xml:space="preserve"> вправе в письменном виде запросить у Концессионера копии документов, подтверждающих:</w:t>
      </w:r>
      <w:bookmarkEnd w:id="58"/>
    </w:p>
    <w:p w14:paraId="1877A7D8" w14:textId="77777777" w:rsidR="00EE60AC" w:rsidRPr="002E37B2" w:rsidRDefault="00EE60AC" w:rsidP="00EE60AC">
      <w:pPr>
        <w:pStyle w:val="a3"/>
      </w:pPr>
      <w:r w:rsidRPr="002E37B2">
        <w:t xml:space="preserve">размер расходов на проектно-изыскательские работы для целей </w:t>
      </w:r>
      <w:r>
        <w:t>Создания</w:t>
      </w:r>
      <w:r w:rsidRPr="002E37B2">
        <w:t xml:space="preserve"> объекта соглашения</w:t>
      </w:r>
      <w:r>
        <w:t xml:space="preserve"> (договоры, акты</w:t>
      </w:r>
      <w:r w:rsidRPr="002E37B2">
        <w:t xml:space="preserve"> </w:t>
      </w:r>
      <w:r>
        <w:t>приемки выполненных работ, акты</w:t>
      </w:r>
      <w:r w:rsidRPr="002E37B2">
        <w:t xml:space="preserve"> сверки расчетов);</w:t>
      </w:r>
    </w:p>
    <w:p w14:paraId="416ED5BF" w14:textId="77777777" w:rsidR="00EE60AC" w:rsidRPr="002E37B2" w:rsidRDefault="00EE60AC" w:rsidP="00EE60AC">
      <w:pPr>
        <w:pStyle w:val="a3"/>
      </w:pPr>
      <w:r w:rsidRPr="002E37B2">
        <w:t xml:space="preserve">размер расходов на строительно-монтажные работы, выполненные при </w:t>
      </w:r>
      <w:r>
        <w:t xml:space="preserve">руконструкции и (или) модернизации </w:t>
      </w:r>
      <w:r w:rsidRPr="002E37B2">
        <w:t>объекта соглашения</w:t>
      </w:r>
      <w:r>
        <w:t xml:space="preserve"> (договоры подряда, договоры</w:t>
      </w:r>
      <w:r w:rsidRPr="002E37B2">
        <w:t xml:space="preserve"> о приобретении </w:t>
      </w:r>
      <w:r>
        <w:t>оборудования и материалов, акты</w:t>
      </w:r>
      <w:r w:rsidRPr="002E37B2">
        <w:t xml:space="preserve"> о приемке выполне</w:t>
      </w:r>
      <w:r>
        <w:t>нных работ (форма КС-2), справки</w:t>
      </w:r>
      <w:r w:rsidRPr="002E37B2">
        <w:t xml:space="preserve"> о стоимости выполненных ра</w:t>
      </w:r>
      <w:r>
        <w:t>бот и затрат (форма КС-3), акты</w:t>
      </w:r>
      <w:r w:rsidRPr="002E37B2">
        <w:t xml:space="preserve"> сверки расчетов);</w:t>
      </w:r>
    </w:p>
    <w:p w14:paraId="540AD6C7" w14:textId="77777777" w:rsidR="00EE60AC" w:rsidRPr="002E37B2" w:rsidRDefault="00EE60AC" w:rsidP="00EE60AC">
      <w:pPr>
        <w:pStyle w:val="a3"/>
      </w:pPr>
      <w:r w:rsidRPr="002E37B2">
        <w:t xml:space="preserve">размер </w:t>
      </w:r>
      <w:r>
        <w:t>Собственных инвестиций</w:t>
      </w:r>
      <w:r w:rsidRPr="002E37B2">
        <w:t xml:space="preserve"> и условия </w:t>
      </w:r>
      <w:r>
        <w:t>их</w:t>
      </w:r>
      <w:r w:rsidRPr="002E37B2">
        <w:t xml:space="preserve"> предоставления (</w:t>
      </w:r>
      <w:r>
        <w:t>соглашения о предоставлении Акционерных займов</w:t>
      </w:r>
      <w:r w:rsidRPr="002E37B2">
        <w:t xml:space="preserve">, </w:t>
      </w:r>
      <w:r>
        <w:t>бухгалтерская и финансовая отчетность, корпоративные решения, акты</w:t>
      </w:r>
      <w:r w:rsidRPr="002E37B2">
        <w:t xml:space="preserve"> сверки расчетов);</w:t>
      </w:r>
    </w:p>
    <w:p w14:paraId="3EDE7AB1" w14:textId="77777777" w:rsidR="00EE60AC" w:rsidRPr="002E37B2" w:rsidRDefault="00EE60AC" w:rsidP="00EE60AC">
      <w:pPr>
        <w:pStyle w:val="a3"/>
      </w:pPr>
      <w:r w:rsidRPr="002E37B2">
        <w:t xml:space="preserve">размер предоставленного Концессионеру </w:t>
      </w:r>
      <w:r>
        <w:t>финансирования в соответствии с Соглашениями о финансировании</w:t>
      </w:r>
      <w:r w:rsidRPr="002E37B2">
        <w:t xml:space="preserve">, условия его предоставления и размер </w:t>
      </w:r>
      <w:r>
        <w:t>Суммы основного долга (Соглашения о финансировании, документы</w:t>
      </w:r>
      <w:r w:rsidRPr="002E37B2">
        <w:t xml:space="preserve"> о получении денежных средств от Финан</w:t>
      </w:r>
      <w:r>
        <w:t>сирующей организации, документы</w:t>
      </w:r>
      <w:r w:rsidRPr="002E37B2">
        <w:t xml:space="preserve"> о погашении задолженности по Соглашениям </w:t>
      </w:r>
      <w:r>
        <w:t>о финансировании, акты</w:t>
      </w:r>
      <w:r w:rsidRPr="002E37B2">
        <w:t xml:space="preserve"> сверки расчетов);</w:t>
      </w:r>
    </w:p>
    <w:p w14:paraId="7815AF70" w14:textId="77777777" w:rsidR="00EE60AC" w:rsidRPr="002E37B2" w:rsidRDefault="00EE60AC" w:rsidP="00EE60AC">
      <w:pPr>
        <w:pStyle w:val="a3"/>
      </w:pPr>
      <w:r w:rsidRPr="002E37B2">
        <w:t>объем Тарифной выручки, полученной Концессионером за период с Даты заключени</w:t>
      </w:r>
      <w:r>
        <w:t>я К</w:t>
      </w:r>
      <w:r w:rsidRPr="002E37B2">
        <w:t xml:space="preserve">онцессионного соглашения до даты расчета </w:t>
      </w:r>
      <w:r>
        <w:t>Компенсации при прекращении</w:t>
      </w:r>
      <w:r w:rsidRPr="002E37B2">
        <w:t>.</w:t>
      </w:r>
    </w:p>
    <w:p w14:paraId="72F86567" w14:textId="77777777" w:rsidR="00EE60AC" w:rsidRPr="002E37B2" w:rsidRDefault="00EE60AC" w:rsidP="00EE60AC">
      <w:pPr>
        <w:pStyle w:val="11"/>
      </w:pPr>
      <w:r w:rsidRPr="002E37B2">
        <w:t xml:space="preserve">В случае обоснованной необходимости </w:t>
      </w:r>
      <w:r>
        <w:t>Субъект</w:t>
      </w:r>
      <w:r w:rsidRPr="002E37B2">
        <w:t xml:space="preserve"> вправе в письменном виде запросить у Концессионера иные документы и информацию, помимо указанных в пункте </w:t>
      </w:r>
      <w:r w:rsidRPr="002E37B2">
        <w:fldChar w:fldCharType="begin"/>
      </w:r>
      <w:r w:rsidRPr="002E37B2">
        <w:instrText xml:space="preserve"> REF _Ref472602722 \r \h </w:instrText>
      </w:r>
      <w:r>
        <w:instrText xml:space="preserve"> \* MERGEFORMAT </w:instrText>
      </w:r>
      <w:r w:rsidRPr="002E37B2">
        <w:fldChar w:fldCharType="separate"/>
      </w:r>
      <w:r w:rsidR="00585B57">
        <w:t>5.5</w:t>
      </w:r>
      <w:r w:rsidRPr="002E37B2">
        <w:fldChar w:fldCharType="end"/>
      </w:r>
      <w:r w:rsidRPr="002E37B2">
        <w:t xml:space="preserve">, а также разъяснения по предоставленным документам и информации. </w:t>
      </w:r>
    </w:p>
    <w:p w14:paraId="3E571B3A" w14:textId="77777777" w:rsidR="00EE60AC" w:rsidRPr="00B22DBD" w:rsidRDefault="00EE60AC" w:rsidP="00EE60AC">
      <w:pPr>
        <w:pStyle w:val="11"/>
      </w:pPr>
      <w:bookmarkStart w:id="59" w:name="_Ref472603043"/>
      <w:r>
        <w:t>Субъект</w:t>
      </w:r>
      <w:r w:rsidRPr="00B22DBD">
        <w:t xml:space="preserve"> вправе запросить у Концедента любые имеющиеся у него информацию и документы в отношении исполнения Концедентом</w:t>
      </w:r>
      <w:r>
        <w:t xml:space="preserve"> </w:t>
      </w:r>
      <w:r w:rsidRPr="00B22DBD">
        <w:t>или Концессионером обязательств по Концессионному соглашению.</w:t>
      </w:r>
      <w:bookmarkEnd w:id="59"/>
    </w:p>
    <w:p w14:paraId="2EBC4ED2" w14:textId="77777777" w:rsidR="00EE60AC" w:rsidRPr="00B22DBD" w:rsidRDefault="00EE60AC" w:rsidP="00EE60AC">
      <w:pPr>
        <w:pStyle w:val="11"/>
      </w:pPr>
      <w:r w:rsidRPr="00B22DBD">
        <w:t>Концессионер</w:t>
      </w:r>
      <w:r>
        <w:t xml:space="preserve"> </w:t>
      </w:r>
      <w:r w:rsidRPr="00B22DBD">
        <w:t xml:space="preserve">и Концедент обязаны предоставить информацию и документы, запрошенные </w:t>
      </w:r>
      <w:r>
        <w:t xml:space="preserve">Субъектом </w:t>
      </w:r>
      <w:r w:rsidRPr="00B22DBD">
        <w:t xml:space="preserve">в соответствии с пунктами </w:t>
      </w:r>
      <w:r w:rsidRPr="00B22DBD">
        <w:fldChar w:fldCharType="begin"/>
      </w:r>
      <w:r w:rsidRPr="00B22DBD">
        <w:instrText xml:space="preserve"> REF _Ref472602722 \r \h  \* MERGEFORMAT </w:instrText>
      </w:r>
      <w:r w:rsidRPr="00B22DBD">
        <w:fldChar w:fldCharType="separate"/>
      </w:r>
      <w:r w:rsidR="00585B57">
        <w:t>5.5</w:t>
      </w:r>
      <w:r w:rsidRPr="00B22DBD">
        <w:fldChar w:fldCharType="end"/>
      </w:r>
      <w:r w:rsidRPr="00B22DBD">
        <w:t xml:space="preserve"> – </w:t>
      </w:r>
      <w:r w:rsidRPr="00B22DBD">
        <w:fldChar w:fldCharType="begin"/>
      </w:r>
      <w:r w:rsidRPr="00B22DBD">
        <w:instrText xml:space="preserve"> REF _Ref472603043 \r \h  \* MERGEFORMAT </w:instrText>
      </w:r>
      <w:r w:rsidRPr="00B22DBD">
        <w:fldChar w:fldCharType="separate"/>
      </w:r>
      <w:r w:rsidR="00585B57">
        <w:t>5.7</w:t>
      </w:r>
      <w:r w:rsidRPr="00B22DBD">
        <w:fldChar w:fldCharType="end"/>
      </w:r>
      <w:r>
        <w:t xml:space="preserve"> настоящего Концессионного соглашения</w:t>
      </w:r>
      <w:r w:rsidRPr="00B22DBD">
        <w:t>, в течение 10 (десяти) рабочих дней с даты получения письменного запроса.</w:t>
      </w:r>
    </w:p>
    <w:p w14:paraId="0928A476" w14:textId="77777777" w:rsidR="00EE60AC" w:rsidRPr="00336E46" w:rsidRDefault="00EE60AC" w:rsidP="00EE60AC">
      <w:pPr>
        <w:pStyle w:val="20"/>
      </w:pPr>
      <w:r>
        <w:t>Уполномоченный орган Субъекта</w:t>
      </w:r>
    </w:p>
    <w:p w14:paraId="7739F1FE" w14:textId="77777777" w:rsidR="00EE60AC" w:rsidRPr="00761841" w:rsidRDefault="00EE60AC" w:rsidP="00EE60AC">
      <w:pPr>
        <w:pStyle w:val="11"/>
      </w:pPr>
      <w:bookmarkStart w:id="60" w:name="_Ref474420801"/>
      <w:r>
        <w:t>Субъект</w:t>
      </w:r>
      <w:r w:rsidRPr="00761841">
        <w:t xml:space="preserve"> обязуется определить орган или должностное лицо, упо</w:t>
      </w:r>
      <w:r>
        <w:t>лномоченных действовать от лица Субъекта</w:t>
      </w:r>
      <w:r w:rsidRPr="00761841">
        <w:t xml:space="preserve"> при реализации прав и </w:t>
      </w:r>
      <w:r>
        <w:t>исполнении обязанностей Субъекта</w:t>
      </w:r>
      <w:r w:rsidRPr="00761841">
        <w:t xml:space="preserve"> по Концессионному соглашению (далее – «</w:t>
      </w:r>
      <w:r w:rsidRPr="00761841">
        <w:rPr>
          <w:b/>
          <w:i/>
        </w:rPr>
        <w:t xml:space="preserve">Уполномоченный орган </w:t>
      </w:r>
      <w:r>
        <w:rPr>
          <w:b/>
          <w:i/>
        </w:rPr>
        <w:lastRenderedPageBreak/>
        <w:t>Субъекта</w:t>
      </w:r>
      <w:r w:rsidRPr="00761841">
        <w:t>»)</w:t>
      </w:r>
      <w:r>
        <w:t>,</w:t>
      </w:r>
      <w:r w:rsidRPr="00F341EB">
        <w:t xml:space="preserve"> </w:t>
      </w:r>
      <w:r>
        <w:t>не позднее 30 (тридцати) рабочих дней с даты подписания Концессионного соглашения Субъектом</w:t>
      </w:r>
      <w:r w:rsidRPr="00761841">
        <w:t>. К отношениям Сторон, связанным с назначением, заменой и полн</w:t>
      </w:r>
      <w:r>
        <w:t>омочиями Уполномоченного органа Субъекта</w:t>
      </w:r>
      <w:r w:rsidRPr="00761841">
        <w:t xml:space="preserve"> применяются, с необходимыми корректировками, положения пунктов </w:t>
      </w:r>
      <w:r w:rsidRPr="00761841">
        <w:fldChar w:fldCharType="begin"/>
      </w:r>
      <w:r w:rsidRPr="00761841">
        <w:instrText xml:space="preserve"> REF _Ref466761552 \r \h </w:instrText>
      </w:r>
      <w:r>
        <w:instrText xml:space="preserve"> \* MERGEFORMAT </w:instrText>
      </w:r>
      <w:r w:rsidRPr="00761841">
        <w:fldChar w:fldCharType="separate"/>
      </w:r>
      <w:r w:rsidR="00585B57">
        <w:t>7.2</w:t>
      </w:r>
      <w:r w:rsidRPr="00761841">
        <w:fldChar w:fldCharType="end"/>
      </w:r>
      <w:r w:rsidRPr="00761841">
        <w:t xml:space="preserve"> – </w:t>
      </w:r>
      <w:r w:rsidRPr="00761841">
        <w:fldChar w:fldCharType="begin"/>
      </w:r>
      <w:r w:rsidRPr="00761841">
        <w:instrText xml:space="preserve"> REF _Ref468453042 \r \h </w:instrText>
      </w:r>
      <w:r>
        <w:instrText xml:space="preserve"> \* MERGEFORMAT </w:instrText>
      </w:r>
      <w:r w:rsidRPr="00761841">
        <w:fldChar w:fldCharType="separate"/>
      </w:r>
      <w:r w:rsidR="00585B57">
        <w:t>7.7</w:t>
      </w:r>
      <w:r w:rsidRPr="00761841">
        <w:fldChar w:fldCharType="end"/>
      </w:r>
      <w:r>
        <w:t xml:space="preserve"> настоящего Концессионного соглашения</w:t>
      </w:r>
      <w:r w:rsidRPr="00761841">
        <w:t>.</w:t>
      </w:r>
      <w:bookmarkEnd w:id="60"/>
    </w:p>
    <w:p w14:paraId="0505A725" w14:textId="77777777" w:rsidR="00EE60AC" w:rsidRPr="00A11D8B" w:rsidRDefault="00EE60AC" w:rsidP="00EE60AC">
      <w:pPr>
        <w:pStyle w:val="10"/>
      </w:pPr>
      <w:bookmarkStart w:id="61" w:name="_Toc473552999"/>
      <w:bookmarkStart w:id="62" w:name="_Toc473677380"/>
      <w:bookmarkStart w:id="63" w:name="_Toc466995874"/>
      <w:bookmarkStart w:id="64" w:name="_Toc468217632"/>
      <w:bookmarkStart w:id="65" w:name="_Toc468892600"/>
      <w:bookmarkStart w:id="66" w:name="_Toc473692336"/>
      <w:bookmarkStart w:id="67" w:name="_Toc476857517"/>
      <w:bookmarkStart w:id="68" w:name="_Toc350977251"/>
      <w:bookmarkStart w:id="69" w:name="_Toc481181822"/>
      <w:bookmarkStart w:id="70" w:name="_Toc477970482"/>
      <w:bookmarkStart w:id="71" w:name="_Toc485514127"/>
      <w:bookmarkStart w:id="72" w:name="_Toc484822104"/>
      <w:bookmarkEnd w:id="61"/>
      <w:bookmarkEnd w:id="62"/>
      <w:r w:rsidRPr="00A11D8B">
        <w:t>СРОКИ ПО КОНЦЕССИОННОМУ СОГЛАШЕНИЮ</w:t>
      </w:r>
      <w:bookmarkEnd w:id="63"/>
      <w:bookmarkEnd w:id="64"/>
      <w:bookmarkEnd w:id="65"/>
      <w:bookmarkEnd w:id="66"/>
      <w:bookmarkEnd w:id="67"/>
      <w:bookmarkEnd w:id="68"/>
      <w:bookmarkEnd w:id="69"/>
      <w:bookmarkEnd w:id="70"/>
      <w:bookmarkEnd w:id="71"/>
      <w:bookmarkEnd w:id="72"/>
    </w:p>
    <w:p w14:paraId="44E9F24F" w14:textId="77777777" w:rsidR="00EE60AC" w:rsidRPr="002E37B2" w:rsidRDefault="00EE60AC" w:rsidP="00EE60AC">
      <w:pPr>
        <w:pStyle w:val="11"/>
      </w:pPr>
      <w:r w:rsidRPr="002E37B2">
        <w:t>Концессионное соглашение вст</w:t>
      </w:r>
      <w:r>
        <w:t>упает в силу с Даты заключения К</w:t>
      </w:r>
      <w:r w:rsidRPr="002E37B2">
        <w:t>онцессионного соглашения.</w:t>
      </w:r>
    </w:p>
    <w:p w14:paraId="5E019F8F" w14:textId="77777777" w:rsidR="00EE60AC" w:rsidRPr="002E37B2" w:rsidRDefault="00EE60AC" w:rsidP="00EE60AC">
      <w:pPr>
        <w:pStyle w:val="11"/>
      </w:pPr>
      <w:bookmarkStart w:id="73" w:name="_Ref185864772"/>
      <w:r w:rsidRPr="002E37B2">
        <w:t xml:space="preserve">Если Концессионное соглашение не прекращается досрочно, срок действия Концессионного соглашения составляет </w:t>
      </w:r>
      <w:r>
        <w:t>15 лет с Даты заключения К</w:t>
      </w:r>
      <w:r w:rsidRPr="002E37B2">
        <w:t xml:space="preserve">онцессионного </w:t>
      </w:r>
      <w:r>
        <w:t>соглашения</w:t>
      </w:r>
      <w:r w:rsidRPr="002E37B2">
        <w:t xml:space="preserve"> (</w:t>
      </w:r>
      <w:r>
        <w:t xml:space="preserve">выше и </w:t>
      </w:r>
      <w:r w:rsidRPr="002E37B2">
        <w:t>далее – «</w:t>
      </w:r>
      <w:r w:rsidRPr="002E37B2">
        <w:rPr>
          <w:b/>
          <w:i/>
        </w:rPr>
        <w:t>Срок</w:t>
      </w:r>
      <w:r>
        <w:rPr>
          <w:b/>
          <w:i/>
        </w:rPr>
        <w:t xml:space="preserve"> действия концессионного соглашения</w:t>
      </w:r>
      <w:r w:rsidRPr="002E37B2">
        <w:t>»).</w:t>
      </w:r>
      <w:bookmarkEnd w:id="73"/>
      <w:r w:rsidRPr="002E37B2">
        <w:t xml:space="preserve"> Срок </w:t>
      </w:r>
      <w:r>
        <w:t xml:space="preserve">действия Концессионного соглашения </w:t>
      </w:r>
      <w:r w:rsidRPr="002E37B2">
        <w:t xml:space="preserve">может продлеваться с согласия </w:t>
      </w:r>
      <w:r>
        <w:t>Сторон</w:t>
      </w:r>
      <w:r w:rsidRPr="002E37B2">
        <w:t xml:space="preserve"> в случаях, предусмотренных Концессионным соглашением и </w:t>
      </w:r>
      <w:r>
        <w:t>законодательством Российской Федерации</w:t>
      </w:r>
      <w:r w:rsidRPr="002E37B2">
        <w:t>.</w:t>
      </w:r>
    </w:p>
    <w:p w14:paraId="7F530923" w14:textId="77777777" w:rsidR="00EE60AC" w:rsidRPr="002E37B2" w:rsidRDefault="00EE60AC" w:rsidP="00EE60AC">
      <w:pPr>
        <w:pStyle w:val="11"/>
      </w:pPr>
      <w:r>
        <w:t>Реконструкция и (или) модернизация</w:t>
      </w:r>
      <w:r w:rsidRPr="002E37B2">
        <w:t xml:space="preserve"> объектов теплоснабжения, входящих в состав Объекта соглашения, осуществляется в сроки, предусмотренные Заданием и основными мероприятиями. Указанные сроки могут продлеваться в случаях и порядке, предусмотренных Концессионным соглашением и </w:t>
      </w:r>
      <w:r>
        <w:t>законодательством Российской Федерации</w:t>
      </w:r>
      <w:r w:rsidRPr="002E37B2">
        <w:t>.</w:t>
      </w:r>
      <w:r>
        <w:t xml:space="preserve"> </w:t>
      </w:r>
    </w:p>
    <w:p w14:paraId="2F927BE7" w14:textId="77777777" w:rsidR="00EE60AC" w:rsidRPr="002E37B2" w:rsidRDefault="00EE60AC" w:rsidP="00EE60AC">
      <w:pPr>
        <w:pStyle w:val="11"/>
      </w:pPr>
      <w:r w:rsidRPr="002E37B2">
        <w:t xml:space="preserve">В случае, если Концедент </w:t>
      </w:r>
      <w:r>
        <w:t xml:space="preserve">и (или) Субъект </w:t>
      </w:r>
      <w:r w:rsidRPr="002E37B2">
        <w:t>допустил</w:t>
      </w:r>
      <w:r>
        <w:t>и</w:t>
      </w:r>
      <w:r w:rsidRPr="002E37B2">
        <w:t xml:space="preserve"> просрочку исполнения своих обязанностей по Концессионному соглашению, что сделало невозможным исполнение обязанностей Концессионером в установленные в настоящей статье сроки, сроки </w:t>
      </w:r>
      <w:r>
        <w:t>исполнения</w:t>
      </w:r>
      <w:r w:rsidRPr="002E37B2">
        <w:t xml:space="preserve"> обязанностей Концессионер</w:t>
      </w:r>
      <w:r>
        <w:t>а</w:t>
      </w:r>
      <w:r w:rsidRPr="002E37B2">
        <w:t>, указанные в настоящей статье, продлеваются на период такой просрочки. Сроки выполнения обязанностей Концессионера, указанные в настоящей статье, также продлеваются на период, в течение которого исполнение соответствующих обязанностей было невозможно в связи с существованием Особого обстоятельства или Обстоятельства непреодолимой силы.</w:t>
      </w:r>
      <w:r>
        <w:t xml:space="preserve"> Если для продления сроков исполнения обязанностей Концессионера требуется заключение дополнительного соглашения к Концессионному соглашению, Концедент и Субъект обязуются заключить такое дополнительное соглашение с Концессионером в течение 60 (шестидесяти) дней с даты получения Концедентом и Субъектом соответствующего требования от Концессионера в порядке, предусмотренном пунктами </w:t>
      </w:r>
      <w:r>
        <w:fldChar w:fldCharType="begin"/>
      </w:r>
      <w:r>
        <w:instrText xml:space="preserve"> REF _Ref473620678 \r \h </w:instrText>
      </w:r>
      <w:r>
        <w:fldChar w:fldCharType="separate"/>
      </w:r>
      <w:r w:rsidR="00585B57">
        <w:t>12.10</w:t>
      </w:r>
      <w:r>
        <w:fldChar w:fldCharType="end"/>
      </w:r>
      <w:r>
        <w:t>-</w:t>
      </w:r>
      <w:r>
        <w:fldChar w:fldCharType="begin"/>
      </w:r>
      <w:r>
        <w:instrText xml:space="preserve"> REF _Ref474335068 \r \h </w:instrText>
      </w:r>
      <w:r>
        <w:fldChar w:fldCharType="separate"/>
      </w:r>
      <w:r w:rsidR="00585B57">
        <w:t>12.12</w:t>
      </w:r>
      <w:r>
        <w:fldChar w:fldCharType="end"/>
      </w:r>
      <w:r>
        <w:t xml:space="preserve"> настоящего Концессионного соглашения.</w:t>
      </w:r>
    </w:p>
    <w:p w14:paraId="21A80DE2" w14:textId="77777777" w:rsidR="00EE60AC" w:rsidRPr="002E37B2" w:rsidRDefault="00EE60AC" w:rsidP="00EE60AC">
      <w:pPr>
        <w:pStyle w:val="11"/>
      </w:pPr>
      <w:r w:rsidRPr="002E37B2">
        <w:t xml:space="preserve">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 предусмотренного </w:t>
      </w:r>
      <w:r>
        <w:t>законодательством Российской Федерации</w:t>
      </w:r>
      <w:r w:rsidRPr="002E37B2">
        <w:t>, в связи с существенным ухудшением экономической конъюнктуры.</w:t>
      </w:r>
    </w:p>
    <w:p w14:paraId="47295D16" w14:textId="77777777" w:rsidR="00EE60AC" w:rsidRPr="002E37B2" w:rsidRDefault="00EE60AC" w:rsidP="00EE60AC">
      <w:pPr>
        <w:pStyle w:val="11"/>
      </w:pPr>
      <w:r w:rsidRPr="002E37B2">
        <w:t xml:space="preserve">Концессионная деятельность осуществляется Концессионером с даты, когда обязанность Концедента по предоставлению Концессионеру прав владения и пользования Объектом соглашения считается исполненной в соответствии с пунктом </w:t>
      </w:r>
      <w:r w:rsidRPr="002E37B2">
        <w:fldChar w:fldCharType="begin"/>
      </w:r>
      <w:r w:rsidRPr="002E37B2">
        <w:instrText xml:space="preserve"> REF _Ref468451392 \r \h </w:instrText>
      </w:r>
      <w:r>
        <w:instrText xml:space="preserve"> \* MERGEFORMAT </w:instrText>
      </w:r>
      <w:r w:rsidRPr="002E37B2">
        <w:fldChar w:fldCharType="separate"/>
      </w:r>
      <w:r w:rsidR="00585B57">
        <w:t>10.9</w:t>
      </w:r>
      <w:r w:rsidRPr="002E37B2">
        <w:fldChar w:fldCharType="end"/>
      </w:r>
      <w:r>
        <w:t xml:space="preserve"> настоящего Концессионного соглашения</w:t>
      </w:r>
      <w:r w:rsidRPr="002E37B2">
        <w:t xml:space="preserve">, </w:t>
      </w:r>
      <w:r>
        <w:t>до Даты прекращения К</w:t>
      </w:r>
      <w:r w:rsidRPr="002E37B2">
        <w:t>онцессионного соглашения.</w:t>
      </w:r>
      <w:r>
        <w:t xml:space="preserve"> </w:t>
      </w:r>
    </w:p>
    <w:p w14:paraId="18E4E17F" w14:textId="77777777" w:rsidR="00EE60AC" w:rsidRPr="00A11D8B" w:rsidRDefault="00EE60AC" w:rsidP="00EE60AC">
      <w:pPr>
        <w:pStyle w:val="10"/>
      </w:pPr>
      <w:bookmarkStart w:id="74" w:name="_Toc473677382"/>
      <w:bookmarkStart w:id="75" w:name="_Toc466995875"/>
      <w:bookmarkStart w:id="76" w:name="_Toc468217633"/>
      <w:bookmarkStart w:id="77" w:name="_Toc468892601"/>
      <w:bookmarkStart w:id="78" w:name="_Toc473692337"/>
      <w:bookmarkStart w:id="79" w:name="_Toc476857518"/>
      <w:bookmarkStart w:id="80" w:name="_Toc350977252"/>
      <w:bookmarkStart w:id="81" w:name="_Toc481181823"/>
      <w:bookmarkStart w:id="82" w:name="_Toc477970483"/>
      <w:bookmarkStart w:id="83" w:name="_Toc485514128"/>
      <w:bookmarkStart w:id="84" w:name="_Toc484822105"/>
      <w:bookmarkEnd w:id="74"/>
      <w:r w:rsidRPr="00A11D8B">
        <w:lastRenderedPageBreak/>
        <w:t>УПОЛНОМОЧЕННЫЙ ОРГАН</w:t>
      </w:r>
      <w:bookmarkEnd w:id="75"/>
      <w:bookmarkEnd w:id="76"/>
      <w:bookmarkEnd w:id="77"/>
      <w:r w:rsidRPr="00A11D8B">
        <w:t xml:space="preserve"> КОНЦЕДЕНТА</w:t>
      </w:r>
      <w:bookmarkEnd w:id="78"/>
      <w:bookmarkEnd w:id="79"/>
      <w:bookmarkEnd w:id="80"/>
      <w:bookmarkEnd w:id="81"/>
      <w:bookmarkEnd w:id="82"/>
      <w:bookmarkEnd w:id="83"/>
      <w:bookmarkEnd w:id="84"/>
    </w:p>
    <w:p w14:paraId="1FAB8A13" w14:textId="77777777" w:rsidR="00EE60AC" w:rsidRPr="002E37B2" w:rsidRDefault="00EE60AC" w:rsidP="00EE60AC">
      <w:pPr>
        <w:pStyle w:val="11"/>
      </w:pPr>
      <w:r w:rsidRPr="002E37B2">
        <w:t>Отдельные права и обязанности Концедента по Концессионному соглашению</w:t>
      </w:r>
      <w:r>
        <w:t xml:space="preserve"> </w:t>
      </w:r>
      <w:r w:rsidRPr="002E37B2">
        <w:t>могут осуществляться уполномоченным органом или должностным лицом (далее – «</w:t>
      </w:r>
      <w:r w:rsidRPr="002E37B2">
        <w:rPr>
          <w:b/>
          <w:i/>
        </w:rPr>
        <w:t>Уполномоче</w:t>
      </w:r>
      <w:r>
        <w:rPr>
          <w:b/>
          <w:i/>
        </w:rPr>
        <w:t>нный орган К</w:t>
      </w:r>
      <w:r w:rsidRPr="002E37B2">
        <w:rPr>
          <w:b/>
          <w:i/>
        </w:rPr>
        <w:t>онцедента</w:t>
      </w:r>
      <w:r w:rsidRPr="002E37B2">
        <w:t xml:space="preserve">»), назначенным Концедентом в порядке, установленном </w:t>
      </w:r>
      <w:r>
        <w:t>законодательством Российской Федерации</w:t>
      </w:r>
      <w:r w:rsidRPr="002E37B2">
        <w:t xml:space="preserve">. </w:t>
      </w:r>
    </w:p>
    <w:p w14:paraId="12DCB294" w14:textId="77777777" w:rsidR="00EE60AC" w:rsidRPr="002E37B2" w:rsidRDefault="00EE60AC" w:rsidP="00EE60AC">
      <w:pPr>
        <w:pStyle w:val="11"/>
      </w:pPr>
      <w:bookmarkStart w:id="85" w:name="_Ref466761552"/>
      <w:r w:rsidRPr="002E37B2">
        <w:t xml:space="preserve">Концедент вправе в любое время в соответствии с </w:t>
      </w:r>
      <w:r>
        <w:t>Законодательством</w:t>
      </w:r>
      <w:r w:rsidRPr="002E37B2">
        <w:t xml:space="preserve"> возложить осуществление прав и исполнение обязанностей по Концессионному соглашению на другой Уполномоченный орган</w:t>
      </w:r>
      <w:r>
        <w:t xml:space="preserve"> К</w:t>
      </w:r>
      <w:r w:rsidRPr="002E37B2">
        <w:t xml:space="preserve">онцедента, о чем обязан уведомить Концессионера </w:t>
      </w:r>
      <w:r>
        <w:t>и Субъект</w:t>
      </w:r>
      <w:r w:rsidRPr="002E37B2">
        <w:t xml:space="preserve"> в десятидневный срок после такого назначения с указанием акта о таком назначении, даты назначения и сведений, идентифицирующих сотрудников Уполномоченного органа</w:t>
      </w:r>
      <w:r>
        <w:t xml:space="preserve"> К</w:t>
      </w:r>
      <w:r w:rsidRPr="002E37B2">
        <w:t>онцедента, полномочных действовать от его имени.</w:t>
      </w:r>
      <w:bookmarkEnd w:id="85"/>
    </w:p>
    <w:p w14:paraId="37BB89AB" w14:textId="77777777" w:rsidR="00EE60AC" w:rsidRPr="002E37B2" w:rsidRDefault="00EE60AC" w:rsidP="00EE60AC">
      <w:pPr>
        <w:pStyle w:val="11"/>
      </w:pPr>
      <w:r w:rsidRPr="002E37B2">
        <w:t xml:space="preserve">Если в отношении Уполномоченного органа </w:t>
      </w:r>
      <w:r>
        <w:t>К</w:t>
      </w:r>
      <w:r w:rsidRPr="002E37B2">
        <w:t>онцедента начата процедура ликвидации или он по другим причинам не может выполнять переданные ему права и обязанности, Концедент должен не позднее чем в течение 15 (пятнадцати) Рабочих дней после наступления такого обстоятельства передать права и обязанности другому Уполномоченному органу</w:t>
      </w:r>
      <w:r>
        <w:t xml:space="preserve"> К</w:t>
      </w:r>
      <w:r w:rsidRPr="002E37B2">
        <w:t xml:space="preserve">онцедента и направить Концессионеру </w:t>
      </w:r>
      <w:r>
        <w:t>и Субъекту</w:t>
      </w:r>
      <w:r w:rsidRPr="002E37B2">
        <w:t xml:space="preserve"> соответствующее уведомление.</w:t>
      </w:r>
    </w:p>
    <w:p w14:paraId="309D3DEA" w14:textId="77777777" w:rsidR="00EE60AC" w:rsidRPr="002E37B2" w:rsidRDefault="00EE60AC" w:rsidP="00EE60AC">
      <w:pPr>
        <w:pStyle w:val="11"/>
      </w:pPr>
      <w:r w:rsidRPr="002E37B2">
        <w:t>Вновь назначенный Уполномоченный орган</w:t>
      </w:r>
      <w:r>
        <w:t xml:space="preserve"> К</w:t>
      </w:r>
      <w:r w:rsidRPr="002E37B2">
        <w:t xml:space="preserve">онцедента вступает в полномочия по Концессионному соглашению, а предыдущий Уполномоченный орган </w:t>
      </w:r>
      <w:r>
        <w:t>К</w:t>
      </w:r>
      <w:r w:rsidRPr="002E37B2">
        <w:t xml:space="preserve">онцедента прекращает свои полномочия в отношении Концессионного соглашения через 15 (Пятнадцать) календарных дней после направления Концессионеру </w:t>
      </w:r>
      <w:r>
        <w:t>и Субъекту</w:t>
      </w:r>
      <w:r w:rsidRPr="002E37B2">
        <w:t xml:space="preserve"> соответствующего уведомления согласно пункту </w:t>
      </w:r>
      <w:r w:rsidRPr="002E37B2">
        <w:fldChar w:fldCharType="begin"/>
      </w:r>
      <w:r w:rsidRPr="002E37B2">
        <w:instrText xml:space="preserve"> REF _Ref466761552 \r \h  \* MERGEFORMAT </w:instrText>
      </w:r>
      <w:r w:rsidRPr="002E37B2">
        <w:fldChar w:fldCharType="separate"/>
      </w:r>
      <w:r w:rsidR="00585B57">
        <w:t>7.2</w:t>
      </w:r>
      <w:r w:rsidRPr="002E37B2">
        <w:fldChar w:fldCharType="end"/>
      </w:r>
      <w:r>
        <w:t xml:space="preserve"> настоящего Концессионного соглашения</w:t>
      </w:r>
      <w:r w:rsidRPr="002E37B2">
        <w:t>.</w:t>
      </w:r>
    </w:p>
    <w:p w14:paraId="1B5CF6DA" w14:textId="77777777" w:rsidR="00EE60AC" w:rsidRPr="002E37B2" w:rsidRDefault="00EE60AC" w:rsidP="00EE60AC">
      <w:pPr>
        <w:pStyle w:val="11"/>
      </w:pPr>
      <w:r w:rsidRPr="002E37B2">
        <w:t xml:space="preserve">Уполномоченный орган концедента представляет Концедента по Концессионному соглашению и имеет право напрямую взаимодействовать с Концессионером </w:t>
      </w:r>
      <w:r>
        <w:t>и Субъектом</w:t>
      </w:r>
      <w:r w:rsidRPr="002E37B2">
        <w:t xml:space="preserve"> от имени Концедента для целей Концессионного соглашения, в частности:</w:t>
      </w:r>
    </w:p>
    <w:p w14:paraId="5876CF8D" w14:textId="77777777" w:rsidR="00EE60AC" w:rsidRPr="002E37B2" w:rsidRDefault="00EE60AC" w:rsidP="00EE60AC">
      <w:pPr>
        <w:pStyle w:val="a3"/>
      </w:pPr>
      <w:r w:rsidRPr="002E37B2">
        <w:t xml:space="preserve">передавать Концессионеру </w:t>
      </w:r>
      <w:r>
        <w:t xml:space="preserve">и Субъекту </w:t>
      </w:r>
      <w:r w:rsidRPr="002E37B2">
        <w:t>любую информацию и документы;</w:t>
      </w:r>
    </w:p>
    <w:p w14:paraId="61054390" w14:textId="77777777" w:rsidR="00EE60AC" w:rsidRPr="002E37B2" w:rsidRDefault="00EE60AC" w:rsidP="00EE60AC">
      <w:pPr>
        <w:pStyle w:val="a3"/>
      </w:pPr>
      <w:r>
        <w:t xml:space="preserve">получать от Концессионера и Субъекта </w:t>
      </w:r>
      <w:r w:rsidRPr="002E37B2">
        <w:t>предназначенные для Концедента информацию и документы;</w:t>
      </w:r>
    </w:p>
    <w:p w14:paraId="21FDE85F" w14:textId="77777777" w:rsidR="00EE60AC" w:rsidRPr="002E37B2" w:rsidRDefault="00EE60AC" w:rsidP="00EE60AC">
      <w:pPr>
        <w:pStyle w:val="a3"/>
      </w:pPr>
      <w:r w:rsidRPr="002E37B2">
        <w:t>предоставлять от имени Концедента согласия на совершение Концессионером действий, которые могут быть совершены с согласия Концедента.</w:t>
      </w:r>
    </w:p>
    <w:p w14:paraId="24C83E0F" w14:textId="77777777" w:rsidR="00EE60AC" w:rsidRPr="002E37B2" w:rsidRDefault="00EE60AC" w:rsidP="00EE60AC">
      <w:pPr>
        <w:pStyle w:val="11"/>
      </w:pPr>
      <w:r w:rsidRPr="002E37B2">
        <w:t xml:space="preserve">Уполномоченный орган концедента вправе выполнять от имени Концедента те функции, которые были переданы ему в установленном порядке, включая проверку выполнения Концессионером условий Концессионного соглашения, в том числе проверку документации, относящейся к </w:t>
      </w:r>
      <w:r>
        <w:t>Созданию объекта соглашения</w:t>
      </w:r>
      <w:r w:rsidRPr="002E37B2">
        <w:t xml:space="preserve"> и осуществлению Концессионной деятельности, на соответствие требованиям Концессионного соглашения.</w:t>
      </w:r>
    </w:p>
    <w:p w14:paraId="31018C1C" w14:textId="77777777" w:rsidR="00EE60AC" w:rsidRPr="00A11D8B" w:rsidRDefault="00EE60AC" w:rsidP="00EE60AC">
      <w:pPr>
        <w:pStyle w:val="11"/>
      </w:pPr>
      <w:bookmarkStart w:id="86" w:name="_Ref468453042"/>
      <w:r w:rsidRPr="00A11D8B">
        <w:t>Полномочия, предоставленные Концедентом Уполномоченному органу</w:t>
      </w:r>
      <w:r>
        <w:t xml:space="preserve"> К</w:t>
      </w:r>
      <w:r w:rsidRPr="00A11D8B">
        <w:t xml:space="preserve">онцедента в отношении или в связи с Концессионным соглашением, должны </w:t>
      </w:r>
      <w:r w:rsidRPr="00A11D8B">
        <w:lastRenderedPageBreak/>
        <w:t xml:space="preserve">предусматривать, что любое действие или решение Уполномоченного органа </w:t>
      </w:r>
      <w:r>
        <w:t>К</w:t>
      </w:r>
      <w:r w:rsidRPr="00A11D8B">
        <w:t>онцедента считается действием или решением Концедента.</w:t>
      </w:r>
      <w:bookmarkEnd w:id="86"/>
    </w:p>
    <w:p w14:paraId="2368CCAA" w14:textId="77777777" w:rsidR="00EE60AC" w:rsidRPr="00A11D8B" w:rsidRDefault="00EE60AC" w:rsidP="00EE60AC">
      <w:pPr>
        <w:pStyle w:val="10"/>
      </w:pPr>
      <w:bookmarkStart w:id="87" w:name="_Toc473677384"/>
      <w:bookmarkStart w:id="88" w:name="_Ref466367366"/>
      <w:bookmarkStart w:id="89" w:name="_Toc466995876"/>
      <w:bookmarkStart w:id="90" w:name="_Toc468217634"/>
      <w:bookmarkStart w:id="91" w:name="_Toc468892602"/>
      <w:bookmarkStart w:id="92" w:name="_Toc473692338"/>
      <w:bookmarkStart w:id="93" w:name="_Toc476857519"/>
      <w:bookmarkStart w:id="94" w:name="_Toc350977253"/>
      <w:bookmarkStart w:id="95" w:name="_Toc481181824"/>
      <w:bookmarkStart w:id="96" w:name="_Toc477970484"/>
      <w:bookmarkStart w:id="97" w:name="_Toc485514129"/>
      <w:bookmarkStart w:id="98" w:name="_Toc484822106"/>
      <w:bookmarkEnd w:id="87"/>
      <w:r w:rsidRPr="00A11D8B">
        <w:t xml:space="preserve">ЗАВЕРЕНИЯ </w:t>
      </w:r>
      <w:bookmarkEnd w:id="88"/>
      <w:bookmarkEnd w:id="89"/>
      <w:bookmarkEnd w:id="90"/>
      <w:bookmarkEnd w:id="91"/>
      <w:r w:rsidRPr="00A11D8B">
        <w:t>ОБ ОБСТОЯТЕЛЬСТВАХ</w:t>
      </w:r>
      <w:bookmarkEnd w:id="92"/>
      <w:bookmarkEnd w:id="93"/>
      <w:bookmarkEnd w:id="94"/>
      <w:bookmarkEnd w:id="95"/>
      <w:bookmarkEnd w:id="96"/>
      <w:bookmarkEnd w:id="97"/>
      <w:bookmarkEnd w:id="98"/>
    </w:p>
    <w:p w14:paraId="06805BF8" w14:textId="77777777" w:rsidR="00EE60AC" w:rsidRPr="00A11D8B" w:rsidRDefault="00EE60AC" w:rsidP="00EE60AC">
      <w:pPr>
        <w:pStyle w:val="20"/>
      </w:pPr>
      <w:bookmarkStart w:id="99" w:name="_Toc297714272"/>
      <w:bookmarkStart w:id="100" w:name="_Toc297716243"/>
      <w:bookmarkStart w:id="101" w:name="_Toc357001087"/>
      <w:bookmarkStart w:id="102" w:name="_Toc357090032"/>
      <w:r w:rsidRPr="00A11D8B">
        <w:t>Заверения Концессионера</w:t>
      </w:r>
      <w:bookmarkEnd w:id="99"/>
      <w:bookmarkEnd w:id="100"/>
      <w:bookmarkEnd w:id="101"/>
      <w:bookmarkEnd w:id="102"/>
    </w:p>
    <w:p w14:paraId="0554F424" w14:textId="77777777" w:rsidR="00EE60AC" w:rsidRPr="00A11D8B" w:rsidRDefault="00EE60AC" w:rsidP="00EE60AC">
      <w:pPr>
        <w:pStyle w:val="11"/>
      </w:pPr>
      <w:bookmarkStart w:id="103" w:name="_Ref298410727"/>
      <w:r w:rsidRPr="00A11D8B">
        <w:t xml:space="preserve">В соответствии со статьей 431.2 Гражданского кодекса РФ Концессионер </w:t>
      </w:r>
      <w:r>
        <w:t xml:space="preserve">дает Концеденту и Субъекту </w:t>
      </w:r>
      <w:r w:rsidRPr="00A11D8B">
        <w:t>заверения в том, что каждое из следующих утверждений является достоверным, точным и полным во всех существенных аспектах:</w:t>
      </w:r>
      <w:bookmarkEnd w:id="103"/>
      <w:r w:rsidRPr="00A11D8B">
        <w:t xml:space="preserve"> </w:t>
      </w:r>
    </w:p>
    <w:p w14:paraId="2726C1A7" w14:textId="77777777" w:rsidR="00EE60AC" w:rsidRPr="00A11D8B" w:rsidRDefault="00EE60AC" w:rsidP="00EE60AC">
      <w:pPr>
        <w:pStyle w:val="a3"/>
      </w:pPr>
      <w:r w:rsidRPr="00A11D8B">
        <w:t xml:space="preserve">Концессионер является юридическим лицом, надлежащим образом созданным и действующим в соответствии с </w:t>
      </w:r>
      <w:r>
        <w:t>законодательством Российской Федерации</w:t>
      </w:r>
      <w:r w:rsidRPr="00A11D8B">
        <w:t xml:space="preserve">, и имеет право на осуществление своей хозяйственной деятельности на территории Российской Федерации в соответствии с </w:t>
      </w:r>
      <w:r>
        <w:t>законодательством Российской Федерации</w:t>
      </w:r>
      <w:r w:rsidRPr="00A11D8B">
        <w:t>;</w:t>
      </w:r>
    </w:p>
    <w:p w14:paraId="14DFDC77" w14:textId="77777777" w:rsidR="00EE60AC" w:rsidRPr="00A11D8B" w:rsidRDefault="00EE60AC" w:rsidP="00EE60AC">
      <w:pPr>
        <w:pStyle w:val="a3"/>
      </w:pPr>
      <w:r w:rsidRPr="00A11D8B">
        <w:t>в отношении Концессионера не возбуждена процедура несостоятельности, ликвидации или иные аналогичные процедуры; в отношении него не было принято решение Государственного органа о принудительной ликвидации или прекращении деятельности и не было назначено наказание в виде административного приостановления деятельности;</w:t>
      </w:r>
    </w:p>
    <w:p w14:paraId="6B198EEE" w14:textId="77777777" w:rsidR="00EE60AC" w:rsidRPr="00A11D8B" w:rsidRDefault="00EE60AC" w:rsidP="00EE60AC">
      <w:pPr>
        <w:pStyle w:val="a3"/>
      </w:pPr>
      <w:r w:rsidRPr="00A11D8B">
        <w:t>Концессионеру не известно о возбуждении в отношении него какого-либо процесса, иска, судебного разбирательства, спора или следствия, ожидающих решения или потенциальных, в каком-либо суде или ином судебном, или другом органе, исход которых приведет или может привести к невозможности исполнения Концессионером обязательств по Концессионному соглашению;</w:t>
      </w:r>
    </w:p>
    <w:p w14:paraId="4E8D2829" w14:textId="77777777" w:rsidR="00EE60AC" w:rsidRPr="00A11D8B" w:rsidRDefault="00EE60AC" w:rsidP="00EE60AC">
      <w:pPr>
        <w:pStyle w:val="a3"/>
      </w:pPr>
      <w:r w:rsidRPr="00A11D8B">
        <w:t>Концессионеру не известно о каком-либо нарушении или несоблюдении Концессионером приказов, предписаний, судебных запретов или указов какого-либо суда или предписаний Государственных органов, имеющих юридически обязательную силу, которые создают риск невозможности исполнения Концессионером обязательств по Концессионному соглашению;</w:t>
      </w:r>
    </w:p>
    <w:p w14:paraId="184A95B9" w14:textId="77777777" w:rsidR="00EE60AC" w:rsidRPr="00A11D8B" w:rsidRDefault="00EE60AC" w:rsidP="00EE60AC">
      <w:pPr>
        <w:pStyle w:val="a3"/>
      </w:pPr>
      <w:r w:rsidRPr="00A11D8B">
        <w:t xml:space="preserve">Концессионер вел и ведет свою деятельность в соответствии со всеми положениями </w:t>
      </w:r>
      <w:r>
        <w:t>законодательства Российской Федерации</w:t>
      </w:r>
      <w:r w:rsidRPr="00A11D8B">
        <w:t>; на Концессионера не было возложено никаких обязательств по оплате каких-либо штрафов, пеней или судебных запретов, или какой-либо гражданской или другой ответственности, которые в совокупности привели или могут привести к невозможности исполнения Концессионером обязательств по Концессионному соглашению;</w:t>
      </w:r>
    </w:p>
    <w:p w14:paraId="005E921C" w14:textId="77777777" w:rsidR="00EE60AC" w:rsidRPr="00A11D8B" w:rsidRDefault="00EE60AC" w:rsidP="00EE60AC">
      <w:pPr>
        <w:pStyle w:val="a3"/>
      </w:pPr>
      <w:r w:rsidRPr="00A11D8B">
        <w:t xml:space="preserve">Концессионер не участвовал и не участвует в какой-либо деятельности, запрещенной </w:t>
      </w:r>
      <w:r>
        <w:t>законодательством Россйиской Федерации</w:t>
      </w:r>
      <w:r w:rsidRPr="00A11D8B">
        <w:t>;</w:t>
      </w:r>
    </w:p>
    <w:p w14:paraId="4717DC9E" w14:textId="77777777" w:rsidR="00EE60AC" w:rsidRPr="00A11D8B" w:rsidRDefault="00EE60AC" w:rsidP="00EE60AC">
      <w:pPr>
        <w:pStyle w:val="a3"/>
      </w:pPr>
      <w:r w:rsidRPr="00A11D8B">
        <w:t>Концессионер:</w:t>
      </w:r>
    </w:p>
    <w:p w14:paraId="797765D3" w14:textId="77777777" w:rsidR="00EE60AC" w:rsidRPr="00A11D8B" w:rsidRDefault="00EE60AC" w:rsidP="00EE60AC">
      <w:pPr>
        <w:pStyle w:val="i"/>
        <w:ind w:left="709"/>
      </w:pPr>
      <w:r w:rsidRPr="00A11D8B">
        <w:t xml:space="preserve">имеет все необходимые полномочия для заключения </w:t>
      </w:r>
      <w:r>
        <w:t xml:space="preserve">и исполнения </w:t>
      </w:r>
      <w:r w:rsidRPr="00A11D8B">
        <w:t>Концессионного соглашения;</w:t>
      </w:r>
    </w:p>
    <w:p w14:paraId="748A425D" w14:textId="77777777" w:rsidR="00EE60AC" w:rsidRPr="00A11D8B" w:rsidRDefault="00EE60AC" w:rsidP="00EE60AC">
      <w:pPr>
        <w:pStyle w:val="i"/>
        <w:ind w:left="709"/>
      </w:pPr>
      <w:r w:rsidRPr="00A11D8B">
        <w:t xml:space="preserve">получил все необходимые согласия и предпринял со своей стороны все необходимые корпоративные и другие действия, необходимые для заключения Концессионного </w:t>
      </w:r>
      <w:r w:rsidRPr="00A11D8B">
        <w:lastRenderedPageBreak/>
        <w:t>соглашения, а также для осуществления всех своих прав и исполнения обязанностей согласно Концессионному соглашению;</w:t>
      </w:r>
    </w:p>
    <w:p w14:paraId="7720ED95" w14:textId="77777777" w:rsidR="00EE60AC" w:rsidRPr="00A11D8B" w:rsidRDefault="00EE60AC" w:rsidP="00EE60AC">
      <w:pPr>
        <w:pStyle w:val="a3"/>
      </w:pPr>
      <w:r w:rsidRPr="00A11D8B">
        <w:t>заключение и исполнение Концессионером Концессионного соглашения и Договоров по проекту, стороной которых он является, не противоречит:</w:t>
      </w:r>
    </w:p>
    <w:p w14:paraId="45475A73" w14:textId="77777777" w:rsidR="00EE60AC" w:rsidRPr="00A11D8B" w:rsidRDefault="00EE60AC" w:rsidP="00EE60AC">
      <w:pPr>
        <w:pStyle w:val="i"/>
        <w:ind w:left="709"/>
      </w:pPr>
      <w:r w:rsidRPr="00A11D8B">
        <w:t>его учредительным документам;</w:t>
      </w:r>
    </w:p>
    <w:p w14:paraId="5D65C837" w14:textId="77777777" w:rsidR="00EE60AC" w:rsidRPr="00A11D8B" w:rsidRDefault="00EE60AC" w:rsidP="00EE60AC">
      <w:pPr>
        <w:pStyle w:val="i"/>
        <w:ind w:left="709"/>
      </w:pPr>
      <w:r>
        <w:t>законодательству Российской Федерации</w:t>
      </w:r>
      <w:r w:rsidRPr="00A11D8B">
        <w:t>;</w:t>
      </w:r>
    </w:p>
    <w:p w14:paraId="24BEC90A" w14:textId="77777777" w:rsidR="00EE60AC" w:rsidRPr="00A11D8B" w:rsidRDefault="00EE60AC" w:rsidP="00EE60AC">
      <w:pPr>
        <w:pStyle w:val="i"/>
        <w:ind w:left="709"/>
      </w:pPr>
      <w:r w:rsidRPr="00A11D8B">
        <w:t>условиям любых сделок (договоров), стороной по которым является Концессионер, акционерным соглашениям (соглашениям участников) в отношении Концессионера, а также не приводит к их нарушению и не является нарушением обязательств, вытекающих из таких сделок (договоров);</w:t>
      </w:r>
    </w:p>
    <w:p w14:paraId="46333D0E" w14:textId="77777777" w:rsidR="00EE60AC" w:rsidRPr="00A11D8B" w:rsidRDefault="00EE60AC" w:rsidP="00EE60AC">
      <w:pPr>
        <w:pStyle w:val="i"/>
        <w:ind w:left="709"/>
      </w:pPr>
      <w:r w:rsidRPr="00A11D8B">
        <w:t>любому документу, налагающему, насколько известно Концессионеру, обязательства на Концессионера или на его имущество в степени, в которой такое противоречие возможно негативно повлияет на способность Концессионера выполнять свои обязательства по Концессионному соглашению;</w:t>
      </w:r>
    </w:p>
    <w:p w14:paraId="36BA134F" w14:textId="77777777" w:rsidR="00EE60AC" w:rsidRPr="00A11D8B" w:rsidRDefault="00EE60AC" w:rsidP="00EE60AC">
      <w:pPr>
        <w:pStyle w:val="a3"/>
      </w:pPr>
      <w:r w:rsidRPr="00A11D8B">
        <w:t>вся информация, сведения и иные факты, предоставленные Конце</w:t>
      </w:r>
      <w:r>
        <w:t>денту или Лицу, относящемуся к К</w:t>
      </w:r>
      <w:r w:rsidRPr="00A11D8B">
        <w:t>онцеденту, в письменном виде в рамках или в связи с заключением Концессионного соглашения, были на момент их предоставления (за исключением случаев, когда они были заменены дальнейшей информацией, предоставленной Концессионером) достоверными.</w:t>
      </w:r>
    </w:p>
    <w:p w14:paraId="1B8393A5" w14:textId="77777777" w:rsidR="00EE60AC" w:rsidRPr="00A11D8B" w:rsidRDefault="00EE60AC" w:rsidP="00EE60AC">
      <w:pPr>
        <w:spacing w:after="200" w:line="240" w:lineRule="auto"/>
        <w:jc w:val="both"/>
        <w:rPr>
          <w:rFonts w:ascii="Times New Roman" w:hAnsi="Times New Roman"/>
          <w:b/>
          <w:sz w:val="24"/>
          <w:szCs w:val="24"/>
        </w:rPr>
      </w:pPr>
      <w:bookmarkStart w:id="104" w:name="_Toc357001088"/>
      <w:bookmarkStart w:id="105" w:name="_Toc357090033"/>
      <w:r w:rsidRPr="00A11D8B">
        <w:rPr>
          <w:rFonts w:ascii="Times New Roman" w:hAnsi="Times New Roman"/>
          <w:b/>
          <w:sz w:val="24"/>
          <w:szCs w:val="24"/>
        </w:rPr>
        <w:t>Заверения Концедента</w:t>
      </w:r>
      <w:bookmarkEnd w:id="104"/>
      <w:bookmarkEnd w:id="105"/>
    </w:p>
    <w:p w14:paraId="21C3E188" w14:textId="77777777" w:rsidR="00EE60AC" w:rsidRPr="00A11D8B" w:rsidRDefault="00EE60AC" w:rsidP="00EE60AC">
      <w:pPr>
        <w:pStyle w:val="11"/>
      </w:pPr>
      <w:bookmarkStart w:id="106" w:name="_Ref293396193"/>
      <w:r w:rsidRPr="00A11D8B">
        <w:t xml:space="preserve">В соответствии со статьей 431.2 Гражданского кодекса РФ Концедент </w:t>
      </w:r>
      <w:r>
        <w:t>дает Концессионеру и Субъекту</w:t>
      </w:r>
      <w:r w:rsidRPr="00A11D8B">
        <w:t xml:space="preserve"> заверения в том, что каждое из следующих утверждений является достоверным, точным и полным во всех существенных аспектах:</w:t>
      </w:r>
      <w:bookmarkEnd w:id="106"/>
    </w:p>
    <w:p w14:paraId="72AFE7E8" w14:textId="77777777" w:rsidR="00EE60AC" w:rsidRPr="00A11D8B" w:rsidRDefault="00EE60AC" w:rsidP="00EE60AC">
      <w:pPr>
        <w:pStyle w:val="a3"/>
      </w:pPr>
      <w:r w:rsidRPr="00A11D8B">
        <w:t>Концедент обладает полномочиями для заключения и исполнения Концессионного соглашения;</w:t>
      </w:r>
    </w:p>
    <w:p w14:paraId="6160B6C0" w14:textId="77777777" w:rsidR="00EE60AC" w:rsidRPr="00A11D8B" w:rsidRDefault="00EE60AC" w:rsidP="00EE60AC">
      <w:pPr>
        <w:pStyle w:val="a3"/>
      </w:pPr>
      <w:r w:rsidRPr="00A11D8B">
        <w:t>Концедент является собственником Объекта соглашения</w:t>
      </w:r>
      <w:r>
        <w:t xml:space="preserve"> и Иного имущества; </w:t>
      </w:r>
      <w:r w:rsidRPr="00A11D8B">
        <w:t xml:space="preserve">Объект соглашения </w:t>
      </w:r>
      <w:r>
        <w:t>и Иное имущество свободны</w:t>
      </w:r>
      <w:r w:rsidRPr="00A11D8B">
        <w:t xml:space="preserve"> от прав третьих лиц и иных обременений</w:t>
      </w:r>
      <w:r>
        <w:t>, за исключением прав владения и пользования Концессионера</w:t>
      </w:r>
      <w:r w:rsidRPr="00A11D8B">
        <w:t>;</w:t>
      </w:r>
    </w:p>
    <w:p w14:paraId="564FCD2C" w14:textId="77777777" w:rsidR="00EE60AC" w:rsidRPr="00A11D8B" w:rsidRDefault="00EE60AC" w:rsidP="00EE60AC">
      <w:pPr>
        <w:pStyle w:val="a3"/>
      </w:pPr>
      <w:r w:rsidRPr="00A11D8B">
        <w:t xml:space="preserve">Концессионное соглашение устанавливает обязательства Концедента, которые являются действительными и подлежащими принудительному исполнению в случае их неисполнения в порядке, предусмотренном Концессионным соглашением и </w:t>
      </w:r>
      <w:r>
        <w:t>законодательством Российской Федерации</w:t>
      </w:r>
      <w:r w:rsidRPr="00A11D8B">
        <w:t>;</w:t>
      </w:r>
    </w:p>
    <w:p w14:paraId="4E7F00A1" w14:textId="77777777" w:rsidR="00EE60AC" w:rsidRPr="00A11D8B" w:rsidRDefault="00EE60AC" w:rsidP="00EE60AC">
      <w:pPr>
        <w:pStyle w:val="a3"/>
      </w:pPr>
      <w:r w:rsidRPr="00A11D8B">
        <w:t>Концедент принимает на себя финансовые обязательства по Концессионному соглашению в полном соответствии с требованиями бюджетного законодательства Российской Федерации, все нормативные правовые акты, необходимые для действительности финансовых обязательств Концедента по Концессионному соглашению, приняты на момент вступления Концессионного соглашения в силу</w:t>
      </w:r>
      <w:r>
        <w:t xml:space="preserve"> и (или) будут своевременно приняты или изменены Концедентом в будущем для обеспечения действительности финансовых обязательств Концедента, которые </w:t>
      </w:r>
      <w:r>
        <w:lastRenderedPageBreak/>
        <w:t>возникнут у Концедента в соответствии с Концессионным соглашением в течение Срока действия концессионного соглашения</w:t>
      </w:r>
      <w:r w:rsidRPr="00A11D8B">
        <w:t>;</w:t>
      </w:r>
      <w:r>
        <w:t xml:space="preserve"> </w:t>
      </w:r>
    </w:p>
    <w:p w14:paraId="7947ECB0" w14:textId="77777777" w:rsidR="00EE60AC" w:rsidRPr="00A11D8B" w:rsidRDefault="00EE60AC" w:rsidP="00EE60AC">
      <w:pPr>
        <w:pStyle w:val="a3"/>
      </w:pPr>
      <w:r w:rsidRPr="00A11D8B">
        <w:t xml:space="preserve">выполнение Концедентом своих обязательств в соответствии с Концессионным соглашением, исполнение Концедентом сделок с его участием, предусмотренных в Концессионном соглашении, не противоречит ни </w:t>
      </w:r>
      <w:r>
        <w:t>законодательству Российской Федерации</w:t>
      </w:r>
      <w:r w:rsidRPr="00A11D8B">
        <w:t>, ни условиям договоров, соглашений, стороной которых является Концедент, и (или) действие которых касается Концедента, а также не приводит к их нарушению и не является нарушением обязательств по ним;</w:t>
      </w:r>
    </w:p>
    <w:p w14:paraId="575011B9" w14:textId="77777777" w:rsidR="00EE60AC" w:rsidRPr="00A11D8B" w:rsidRDefault="00EE60AC" w:rsidP="00EE60AC">
      <w:pPr>
        <w:pStyle w:val="a3"/>
      </w:pPr>
      <w:r w:rsidRPr="00A11D8B">
        <w:t xml:space="preserve">заключение и исполнение Концедентом Концессионного соглашения и иных Договоров по проекту не противоречит </w:t>
      </w:r>
      <w:r>
        <w:t>законодательству Российской Федерации</w:t>
      </w:r>
      <w:r w:rsidRPr="00A11D8B">
        <w:t>.</w:t>
      </w:r>
    </w:p>
    <w:p w14:paraId="35C4D4BA" w14:textId="77777777" w:rsidR="00EE60AC" w:rsidRPr="00A11D8B" w:rsidRDefault="00EE60AC" w:rsidP="00EE60AC">
      <w:pPr>
        <w:spacing w:after="200" w:line="240" w:lineRule="auto"/>
        <w:jc w:val="both"/>
        <w:rPr>
          <w:rFonts w:ascii="Times New Roman" w:hAnsi="Times New Roman"/>
          <w:b/>
          <w:sz w:val="24"/>
          <w:szCs w:val="24"/>
        </w:rPr>
      </w:pPr>
      <w:r>
        <w:rPr>
          <w:rFonts w:ascii="Times New Roman" w:hAnsi="Times New Roman"/>
          <w:b/>
          <w:sz w:val="24"/>
          <w:szCs w:val="24"/>
        </w:rPr>
        <w:t>Заверения Субъекта</w:t>
      </w:r>
    </w:p>
    <w:p w14:paraId="5B21BA56" w14:textId="77777777" w:rsidR="00EE60AC" w:rsidRPr="00A11D8B" w:rsidRDefault="00EE60AC" w:rsidP="00EE60AC">
      <w:pPr>
        <w:pStyle w:val="11"/>
      </w:pPr>
      <w:bookmarkStart w:id="107" w:name="_Ref468453741"/>
      <w:r w:rsidRPr="00A11D8B">
        <w:t>В соответствии со статье</w:t>
      </w:r>
      <w:r>
        <w:t>й 431.2 Гражданского кодекса РФ Субъект</w:t>
      </w:r>
      <w:r w:rsidRPr="00A11D8B">
        <w:t xml:space="preserve"> дает Концессионеру и Концеденту заверение в том, что каждое из следующих утверждений является достоверным, точным и полным во всех существенных аспектах:</w:t>
      </w:r>
      <w:bookmarkEnd w:id="107"/>
    </w:p>
    <w:p w14:paraId="37F65C1F" w14:textId="77777777" w:rsidR="00EE60AC" w:rsidRPr="00A11D8B" w:rsidRDefault="00EE60AC" w:rsidP="00EE60AC">
      <w:pPr>
        <w:pStyle w:val="a3"/>
      </w:pPr>
      <w:r>
        <w:t xml:space="preserve">Субъект </w:t>
      </w:r>
      <w:r w:rsidRPr="00A11D8B">
        <w:t>обладает полномочиями для заключения и исполнения Концессионного соглашения;</w:t>
      </w:r>
    </w:p>
    <w:p w14:paraId="0138D3CD" w14:textId="77777777" w:rsidR="00EE60AC" w:rsidRPr="00A11D8B" w:rsidRDefault="00EE60AC" w:rsidP="00EE60AC">
      <w:pPr>
        <w:pStyle w:val="a3"/>
      </w:pPr>
      <w:r w:rsidRPr="00A11D8B">
        <w:t>Концессионное соглаше</w:t>
      </w:r>
      <w:r>
        <w:t>ние устанавливает обязательства Субъекта</w:t>
      </w:r>
      <w:r w:rsidRPr="00A11D8B">
        <w:t xml:space="preserve">, которые являются действительными и подлежащими принудительному исполнению в случае их неисполнения в порядке, предусмотренном Концессионным соглашением и </w:t>
      </w:r>
      <w:r>
        <w:t>законодательством Российской Федерации</w:t>
      </w:r>
      <w:r w:rsidRPr="00A11D8B">
        <w:t>;</w:t>
      </w:r>
    </w:p>
    <w:p w14:paraId="7C221E56" w14:textId="77777777" w:rsidR="00EE60AC" w:rsidRDefault="00EE60AC" w:rsidP="00EE60AC">
      <w:pPr>
        <w:pStyle w:val="a3"/>
      </w:pPr>
      <w:r>
        <w:t xml:space="preserve">Выполнение Субъектом </w:t>
      </w:r>
      <w:r w:rsidRPr="00A11D8B">
        <w:t>своих обязательств в соответствии с Концес</w:t>
      </w:r>
      <w:r>
        <w:t>сионным соглашением, исполнение Субъектом</w:t>
      </w:r>
      <w:r w:rsidRPr="00A11D8B">
        <w:t xml:space="preserve"> сделок с ее участием, предусмотренных в Концессионном соглашении, не противоречит ни </w:t>
      </w:r>
      <w:r>
        <w:t>законодательству Российской Федерации</w:t>
      </w:r>
      <w:r w:rsidRPr="00A11D8B">
        <w:t>, ни условиям договоров, соглаш</w:t>
      </w:r>
      <w:r>
        <w:t>ений, стороной которых является Субъект</w:t>
      </w:r>
      <w:r w:rsidRPr="00A11D8B">
        <w:t xml:space="preserve">, и </w:t>
      </w:r>
      <w:r>
        <w:t>(или) действие которых касается Субъекта</w:t>
      </w:r>
      <w:r w:rsidRPr="00A11D8B">
        <w:t>, а также не приводит к их нарушению и не является нарушением обязательств по ним;</w:t>
      </w:r>
    </w:p>
    <w:p w14:paraId="43F2B24B" w14:textId="77777777" w:rsidR="00EE60AC" w:rsidRPr="00A11D8B" w:rsidRDefault="00EE60AC" w:rsidP="00EE60AC">
      <w:pPr>
        <w:pStyle w:val="a3"/>
      </w:pPr>
      <w:r>
        <w:t>Субъект</w:t>
      </w:r>
      <w:r w:rsidRPr="00A11D8B">
        <w:t xml:space="preserve"> принимает на себя финансовые обязательства по Концессионному соглашению в полном соответствии с требованиями бюджетного законодательства Российской Федерации, все нормативные правовые акты, необходимые для действительности </w:t>
      </w:r>
      <w:r>
        <w:t xml:space="preserve">финансовых обязательств Субъекта </w:t>
      </w:r>
      <w:r w:rsidRPr="00A11D8B">
        <w:t>по Концессионному соглашению, приняты на момент вступления Концессионного соглашения в силу</w:t>
      </w:r>
      <w:r>
        <w:t xml:space="preserve"> и (или) будут своевременно приняты или изменены Субъектом в будущем для обеспечения действительности финансовых обязательств Субъекта, которые возникнут у Субъекта в соответствии с Концессионным соглашением в течение Срока действия Концессионного соглашения</w:t>
      </w:r>
      <w:r w:rsidRPr="00A11D8B">
        <w:t>;</w:t>
      </w:r>
      <w:r>
        <w:t xml:space="preserve"> </w:t>
      </w:r>
    </w:p>
    <w:p w14:paraId="50AEBF96" w14:textId="77777777" w:rsidR="00EE60AC" w:rsidRPr="00A11D8B" w:rsidRDefault="00EE60AC" w:rsidP="00EE60AC">
      <w:pPr>
        <w:pStyle w:val="a3"/>
      </w:pPr>
      <w:r>
        <w:t>заключение и исполнение Субъектом</w:t>
      </w:r>
      <w:r w:rsidRPr="00A11D8B">
        <w:t xml:space="preserve"> Концессионного соглашения не</w:t>
      </w:r>
      <w:r>
        <w:t xml:space="preserve"> противоречит законодательству Российской Федерации; предусмотренные Концессионным соглашением права и обязанности Субъекта установлены законодательством Российской Федерации.</w:t>
      </w:r>
    </w:p>
    <w:p w14:paraId="5AF8BD40" w14:textId="77777777" w:rsidR="00EE60AC" w:rsidRPr="00A11D8B" w:rsidRDefault="00EE60AC" w:rsidP="00EE60AC">
      <w:pPr>
        <w:pStyle w:val="20"/>
      </w:pPr>
      <w:bookmarkStart w:id="108" w:name="_Toc356556050"/>
      <w:bookmarkStart w:id="109" w:name="_Toc357001089"/>
      <w:bookmarkStart w:id="110" w:name="_Toc357090034"/>
      <w:r w:rsidRPr="00A11D8B">
        <w:lastRenderedPageBreak/>
        <w:t>Нарушение заверений</w:t>
      </w:r>
      <w:bookmarkEnd w:id="108"/>
      <w:bookmarkEnd w:id="109"/>
      <w:bookmarkEnd w:id="110"/>
    </w:p>
    <w:p w14:paraId="13811F56" w14:textId="77777777" w:rsidR="00EE60AC" w:rsidRPr="002E37B2" w:rsidRDefault="00EE60AC" w:rsidP="00EE60AC">
      <w:pPr>
        <w:pStyle w:val="11"/>
      </w:pPr>
      <w:bookmarkStart w:id="111" w:name="_Ref357098356"/>
      <w:r w:rsidRPr="002E37B2">
        <w:t xml:space="preserve">Каждая Сторона исходит из того, что другие Стороны полагаются на изложенные в пунктах </w:t>
      </w:r>
      <w:r w:rsidRPr="002E37B2">
        <w:fldChar w:fldCharType="begin"/>
      </w:r>
      <w:r w:rsidRPr="002E37B2">
        <w:instrText xml:space="preserve"> REF _Ref298410727 \r \h  \* MERGEFORMAT </w:instrText>
      </w:r>
      <w:r w:rsidRPr="002E37B2">
        <w:fldChar w:fldCharType="separate"/>
      </w:r>
      <w:r w:rsidR="00585B57">
        <w:t>8.1</w:t>
      </w:r>
      <w:r w:rsidRPr="002E37B2">
        <w:fldChar w:fldCharType="end"/>
      </w:r>
      <w:r w:rsidRPr="002E37B2">
        <w:t xml:space="preserve"> – </w:t>
      </w:r>
      <w:r w:rsidRPr="002E37B2">
        <w:fldChar w:fldCharType="begin"/>
      </w:r>
      <w:r w:rsidRPr="002E37B2">
        <w:instrText xml:space="preserve"> REF _Ref468453741 \r \h </w:instrText>
      </w:r>
      <w:r w:rsidRPr="00A11D8B">
        <w:instrText xml:space="preserve"> \* MERGEFORMAT </w:instrText>
      </w:r>
      <w:r w:rsidRPr="002E37B2">
        <w:fldChar w:fldCharType="separate"/>
      </w:r>
      <w:r w:rsidR="00585B57">
        <w:t>8.3</w:t>
      </w:r>
      <w:r w:rsidRPr="002E37B2">
        <w:fldChar w:fldCharType="end"/>
      </w:r>
      <w:r w:rsidRPr="002E37B2">
        <w:t xml:space="preserve"> заверения при заключении </w:t>
      </w:r>
      <w:r>
        <w:t xml:space="preserve">и исполнении </w:t>
      </w:r>
      <w:r w:rsidRPr="002E37B2">
        <w:t>Концессионного соглашения</w:t>
      </w:r>
      <w:r>
        <w:t>.</w:t>
      </w:r>
    </w:p>
    <w:p w14:paraId="5B9BECF9" w14:textId="77777777" w:rsidR="00EE60AC" w:rsidRPr="002E37B2" w:rsidRDefault="00EE60AC" w:rsidP="00EE60AC">
      <w:pPr>
        <w:pStyle w:val="11"/>
      </w:pPr>
      <w:r w:rsidRPr="002E37B2">
        <w:t xml:space="preserve">Каждая Сторона обязуется в разумный срок, но не более чем в течение 5 (пяти) Рабочих дней сообщить другой Стороне в письменном виде, в случае, если в любой момент в течение Срока </w:t>
      </w:r>
      <w:r>
        <w:t xml:space="preserve">действия Концессионного соглашения </w:t>
      </w:r>
      <w:r w:rsidRPr="002E37B2">
        <w:t>какое-либо из ее заверений, указанных в настоящей статье </w:t>
      </w:r>
      <w:r w:rsidRPr="002E37B2">
        <w:fldChar w:fldCharType="begin"/>
      </w:r>
      <w:r w:rsidRPr="002E37B2">
        <w:instrText xml:space="preserve"> REF _Ref466367366 \r \h  \* MERGEFORMAT </w:instrText>
      </w:r>
      <w:r w:rsidRPr="002E37B2">
        <w:fldChar w:fldCharType="separate"/>
      </w:r>
      <w:r w:rsidR="00585B57">
        <w:t>8</w:t>
      </w:r>
      <w:r w:rsidRPr="002E37B2">
        <w:fldChar w:fldCharType="end"/>
      </w:r>
      <w:r>
        <w:t xml:space="preserve"> настоящего Соглашения</w:t>
      </w:r>
      <w:r w:rsidRPr="002E37B2">
        <w:t>, становится</w:t>
      </w:r>
      <w:r w:rsidRPr="00A11D8B">
        <w:t xml:space="preserve"> недостоверным</w:t>
      </w:r>
      <w:r w:rsidRPr="002E37B2">
        <w:t>.</w:t>
      </w:r>
    </w:p>
    <w:p w14:paraId="07DEF848" w14:textId="77777777" w:rsidR="00EE60AC" w:rsidRPr="002E37B2" w:rsidRDefault="00EE60AC" w:rsidP="00EE60AC">
      <w:pPr>
        <w:pStyle w:val="11"/>
      </w:pPr>
      <w:r w:rsidRPr="002E37B2">
        <w:t>В случае если указанные в пункте </w:t>
      </w:r>
      <w:r w:rsidRPr="002E37B2">
        <w:fldChar w:fldCharType="begin"/>
      </w:r>
      <w:r w:rsidRPr="002E37B2">
        <w:instrText xml:space="preserve"> REF _Ref298410727 \r \h  \* MERGEFORMAT </w:instrText>
      </w:r>
      <w:r w:rsidRPr="002E37B2">
        <w:fldChar w:fldCharType="separate"/>
      </w:r>
      <w:r w:rsidR="00585B57">
        <w:t>8.1</w:t>
      </w:r>
      <w:r w:rsidRPr="002E37B2">
        <w:fldChar w:fldCharType="end"/>
      </w:r>
      <w:r w:rsidRPr="002E37B2">
        <w:t xml:space="preserve"> </w:t>
      </w:r>
      <w:r>
        <w:t xml:space="preserve">Концессионного соглашения </w:t>
      </w:r>
      <w:r w:rsidRPr="002E37B2">
        <w:t>заве</w:t>
      </w:r>
      <w:r w:rsidRPr="00A11D8B">
        <w:t>рения Концессионера окажутся недостоверными и это повлечет убытки Концедента</w:t>
      </w:r>
      <w:r w:rsidRPr="002E37B2">
        <w:t xml:space="preserve"> </w:t>
      </w:r>
      <w:r w:rsidRPr="00A11D8B">
        <w:t>и (</w:t>
      </w:r>
      <w:r w:rsidRPr="002E37B2">
        <w:t>или</w:t>
      </w:r>
      <w:r w:rsidRPr="00A11D8B">
        <w:t>)</w:t>
      </w:r>
      <w:r>
        <w:t xml:space="preserve"> Субъекта</w:t>
      </w:r>
      <w:r w:rsidRPr="00A11D8B">
        <w:t xml:space="preserve">, Концессионер обязуется возместить указанные убытки. </w:t>
      </w:r>
    </w:p>
    <w:p w14:paraId="0FE7A43F" w14:textId="77777777" w:rsidR="00EE60AC" w:rsidRPr="00A11D8B" w:rsidRDefault="00EE60AC" w:rsidP="00EE60AC">
      <w:pPr>
        <w:pStyle w:val="11"/>
      </w:pPr>
      <w:bookmarkStart w:id="112" w:name="_Ref357757395"/>
      <w:bookmarkEnd w:id="111"/>
      <w:r w:rsidRPr="00A11D8B">
        <w:t>В случае если указанные в пункте </w:t>
      </w:r>
      <w:r w:rsidRPr="002E37B2">
        <w:fldChar w:fldCharType="begin"/>
      </w:r>
      <w:r w:rsidRPr="00A11D8B">
        <w:instrText xml:space="preserve"> REF _Ref293396193 \r \h  \* MERGEFORMAT </w:instrText>
      </w:r>
      <w:r w:rsidRPr="002E37B2">
        <w:fldChar w:fldCharType="separate"/>
      </w:r>
      <w:r w:rsidR="00585B57">
        <w:t>8.2</w:t>
      </w:r>
      <w:r w:rsidRPr="002E37B2">
        <w:fldChar w:fldCharType="end"/>
      </w:r>
      <w:r>
        <w:t xml:space="preserve"> Концессионного соглашения</w:t>
      </w:r>
      <w:r w:rsidRPr="00A11D8B">
        <w:t xml:space="preserve"> заверения Концедента окажутся недостоверными и это повлеч</w:t>
      </w:r>
      <w:r>
        <w:t>ет убытки Концессионера и (или) Субъекта</w:t>
      </w:r>
      <w:r w:rsidRPr="00A11D8B">
        <w:t>, Концедент обязуется возместить указанные убытки.</w:t>
      </w:r>
      <w:bookmarkEnd w:id="112"/>
    </w:p>
    <w:p w14:paraId="4494C04E" w14:textId="77777777" w:rsidR="00EE60AC" w:rsidRPr="00A11D8B" w:rsidRDefault="00EE60AC" w:rsidP="00EE60AC">
      <w:pPr>
        <w:pStyle w:val="11"/>
      </w:pPr>
      <w:bookmarkStart w:id="113" w:name="_Toc356556051"/>
      <w:r w:rsidRPr="00A11D8B">
        <w:t>В случае если указанные в пункте </w:t>
      </w:r>
      <w:r w:rsidRPr="002E37B2">
        <w:fldChar w:fldCharType="begin"/>
      </w:r>
      <w:r w:rsidRPr="00A11D8B">
        <w:instrText xml:space="preserve"> REF _Ref468453741 \r \h </w:instrText>
      </w:r>
      <w:r>
        <w:instrText xml:space="preserve"> \* MERGEFORMAT </w:instrText>
      </w:r>
      <w:r w:rsidRPr="002E37B2">
        <w:fldChar w:fldCharType="separate"/>
      </w:r>
      <w:r w:rsidR="00585B57">
        <w:t>8.3</w:t>
      </w:r>
      <w:r w:rsidRPr="002E37B2">
        <w:fldChar w:fldCharType="end"/>
      </w:r>
      <w:r>
        <w:t xml:space="preserve"> Концессионного согалешения</w:t>
      </w:r>
      <w:r w:rsidRPr="00A11D8B">
        <w:t xml:space="preserve"> </w:t>
      </w:r>
      <w:r>
        <w:t>заверения Субъекта</w:t>
      </w:r>
      <w:r w:rsidRPr="00A11D8B">
        <w:t xml:space="preserve"> окажутся недостоверными и это повлечет убытки Ко</w:t>
      </w:r>
      <w:r>
        <w:t xml:space="preserve">нцессионера и (или) Концедента, Субъект </w:t>
      </w:r>
      <w:r w:rsidRPr="00A11D8B">
        <w:t>обязуется возместить указанные убытки.</w:t>
      </w:r>
    </w:p>
    <w:p w14:paraId="19A24BC0" w14:textId="77777777" w:rsidR="00EE60AC" w:rsidRPr="00A11D8B" w:rsidRDefault="00EE60AC" w:rsidP="00EE60AC">
      <w:pPr>
        <w:pStyle w:val="10"/>
      </w:pPr>
      <w:bookmarkStart w:id="114" w:name="_Toc473677386"/>
      <w:bookmarkStart w:id="115" w:name="_Ref466369214"/>
      <w:bookmarkStart w:id="116" w:name="_Toc466995877"/>
      <w:bookmarkStart w:id="117" w:name="_Toc468217635"/>
      <w:bookmarkStart w:id="118" w:name="_Toc468892603"/>
      <w:bookmarkStart w:id="119" w:name="_Ref473549431"/>
      <w:bookmarkStart w:id="120" w:name="_Toc473692339"/>
      <w:bookmarkStart w:id="121" w:name="_Toc476857520"/>
      <w:bookmarkStart w:id="122" w:name="_Toc350977254"/>
      <w:bookmarkStart w:id="123" w:name="_Toc481181825"/>
      <w:bookmarkStart w:id="124" w:name="_Toc477970485"/>
      <w:bookmarkStart w:id="125" w:name="_Toc485514130"/>
      <w:bookmarkStart w:id="126" w:name="_Toc484822107"/>
      <w:bookmarkEnd w:id="113"/>
      <w:bookmarkEnd w:id="114"/>
      <w:r w:rsidRPr="00A11D8B">
        <w:t>ПРАВА НА ЗЕМЕЛЬНЫЕ УЧАСТ</w:t>
      </w:r>
      <w:bookmarkEnd w:id="115"/>
      <w:bookmarkEnd w:id="116"/>
      <w:r w:rsidRPr="00A11D8B">
        <w:t>КИ</w:t>
      </w:r>
      <w:bookmarkEnd w:id="117"/>
      <w:bookmarkEnd w:id="118"/>
      <w:bookmarkEnd w:id="119"/>
      <w:bookmarkEnd w:id="120"/>
      <w:bookmarkEnd w:id="121"/>
      <w:bookmarkEnd w:id="122"/>
      <w:bookmarkEnd w:id="123"/>
      <w:bookmarkEnd w:id="124"/>
      <w:bookmarkEnd w:id="125"/>
      <w:bookmarkEnd w:id="126"/>
    </w:p>
    <w:p w14:paraId="0240CF4F" w14:textId="77777777" w:rsidR="00EE60AC" w:rsidRPr="00A11D8B" w:rsidRDefault="00EE60AC" w:rsidP="00EE60AC">
      <w:pPr>
        <w:pStyle w:val="20"/>
      </w:pPr>
      <w:bookmarkStart w:id="127" w:name="_Ref373770821"/>
      <w:bookmarkStart w:id="128" w:name="_Ref297214879"/>
      <w:bookmarkStart w:id="129" w:name="_Ref367879906"/>
      <w:r w:rsidRPr="00A11D8B">
        <w:t>Предоставление Земельных участков в аренду</w:t>
      </w:r>
    </w:p>
    <w:p w14:paraId="0B5DB2EA" w14:textId="77777777" w:rsidR="00EE60AC" w:rsidRPr="00A11D8B" w:rsidRDefault="00EE60AC" w:rsidP="00EE60AC">
      <w:pPr>
        <w:pStyle w:val="11"/>
      </w:pPr>
      <w:r w:rsidRPr="00A11D8B">
        <w:t xml:space="preserve">Для целей </w:t>
      </w:r>
      <w:r>
        <w:t>реконструкции и (или) модернизации Объекта соглашения</w:t>
      </w:r>
      <w:r w:rsidRPr="00A11D8B">
        <w:t xml:space="preserve"> и осуществления Концессионной деятельности Концедент, действуя в соответствии со статьей 11 </w:t>
      </w:r>
      <w:r>
        <w:t xml:space="preserve">Федерального закона от 21 июля 2005г. №115 </w:t>
      </w:r>
      <w:r w:rsidRPr="00A11D8B">
        <w:t>ФЗ «О концессионных соглашениях»</w:t>
      </w:r>
      <w:bookmarkEnd w:id="127"/>
      <w:r w:rsidRPr="00A11D8B">
        <w:t xml:space="preserve">, предоставляет Концессионеру в аренду Земельные участки в порядке и на условиях, указанных в Договоре аренды земельных участков, заключаемом Концедентом с Концессионером по форме, приведенной в Приложении 13. </w:t>
      </w:r>
    </w:p>
    <w:p w14:paraId="24A56ABE" w14:textId="77777777" w:rsidR="00EE60AC" w:rsidRPr="00A11D8B" w:rsidRDefault="00EE60AC" w:rsidP="00EE60AC">
      <w:pPr>
        <w:pStyle w:val="11"/>
      </w:pPr>
      <w:bookmarkStart w:id="130" w:name="_Ref468454882"/>
      <w:bookmarkEnd w:id="128"/>
      <w:r w:rsidRPr="00A11D8B">
        <w:t>Договор аренды земельных участков в отношении Земельных участков, занятых объектами, входящими в состав Объекта соглашения</w:t>
      </w:r>
      <w:r>
        <w:t xml:space="preserve"> и Иного имущества на Дату заключения К</w:t>
      </w:r>
      <w:r w:rsidRPr="00A11D8B">
        <w:t>онцессионного соглашения, и необходимых для осуществления Концессионной деятельности, должен быть подписан Концедентом с Концессионером не позднее даты передачи указанных объектов Концессионеру, если иной срок заключения такого договора не будет согласован Концедентом и Концессионером.</w:t>
      </w:r>
      <w:bookmarkEnd w:id="130"/>
    </w:p>
    <w:p w14:paraId="78FCBA2D" w14:textId="77777777" w:rsidR="00EE60AC" w:rsidRPr="00A11D8B" w:rsidRDefault="00EE60AC" w:rsidP="00EE60AC">
      <w:pPr>
        <w:pStyle w:val="11"/>
      </w:pPr>
      <w:bookmarkStart w:id="131" w:name="_Ref468814421"/>
      <w:r w:rsidRPr="00A11D8B">
        <w:t xml:space="preserve">Если для </w:t>
      </w:r>
      <w:r>
        <w:t>Создания объекта соглашения</w:t>
      </w:r>
      <w:r w:rsidRPr="00A11D8B">
        <w:t xml:space="preserve"> и (или) осуществления Концессионной деятельности потребуется предоста</w:t>
      </w:r>
      <w:bookmarkStart w:id="132" w:name="_Ref468454879"/>
      <w:r w:rsidRPr="00A11D8B">
        <w:t>вление иных земельных участков (далее – «</w:t>
      </w:r>
      <w:r w:rsidRPr="00A11D8B">
        <w:rPr>
          <w:b/>
          <w:i/>
        </w:rPr>
        <w:t>Дополнительные участки</w:t>
      </w:r>
      <w:r w:rsidRPr="00A11D8B">
        <w:t>»), то Концедент обязуется предоставить такие земельные участки Концессионеру в аренду (субаренду) не позднее 30 (тридцати) календарных дней с даты получения Концедентом соответствующего письменного обращения Концессионера.</w:t>
      </w:r>
      <w:bookmarkEnd w:id="131"/>
      <w:bookmarkEnd w:id="132"/>
      <w:r w:rsidRPr="00A11D8B">
        <w:t xml:space="preserve"> </w:t>
      </w:r>
    </w:p>
    <w:p w14:paraId="127F4607" w14:textId="77777777" w:rsidR="00EE60AC" w:rsidRPr="00A11D8B" w:rsidRDefault="00EE60AC" w:rsidP="00EE60AC">
      <w:pPr>
        <w:pStyle w:val="11"/>
      </w:pPr>
      <w:r w:rsidRPr="00A11D8B">
        <w:lastRenderedPageBreak/>
        <w:t>Если на момент получения обращения Концессионера Дополнительные участки находятся в собственности третьих лиц, Концедент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w:t>
      </w:r>
    </w:p>
    <w:p w14:paraId="37AE252E" w14:textId="77777777" w:rsidR="00EE60AC" w:rsidRPr="00A11D8B" w:rsidRDefault="00EE60AC" w:rsidP="00EE60AC">
      <w:pPr>
        <w:pStyle w:val="11"/>
      </w:pPr>
      <w:r w:rsidRPr="00A11D8B">
        <w:t xml:space="preserve">Если на момент получения обращения Концессионера Дополнительные участки предоставлены во владение и (или) пользование третьим лицам, Концедент обязуется совершить все необходимые действия для прекращения прав третьих лиц в отношении Дополнительных участков в целях </w:t>
      </w:r>
      <w:bookmarkStart w:id="133" w:name="_DV_M277"/>
      <w:bookmarkStart w:id="134" w:name="_DV_M278"/>
      <w:bookmarkStart w:id="135" w:name="_DV_M279"/>
      <w:bookmarkStart w:id="136" w:name="_Ref379999186"/>
      <w:bookmarkStart w:id="137" w:name="_Ref219459880"/>
      <w:bookmarkStart w:id="138" w:name="_Ref148221673"/>
      <w:bookmarkEnd w:id="129"/>
      <w:bookmarkEnd w:id="133"/>
      <w:bookmarkEnd w:id="134"/>
      <w:bookmarkEnd w:id="135"/>
      <w:r w:rsidRPr="00A11D8B">
        <w:t>последующего предоставления их в аренду Концессионеру.</w:t>
      </w:r>
    </w:p>
    <w:p w14:paraId="2ED516C0" w14:textId="77777777" w:rsidR="00EE60AC" w:rsidRPr="00A11D8B" w:rsidRDefault="00EE60AC" w:rsidP="00EE60AC">
      <w:pPr>
        <w:pStyle w:val="11"/>
      </w:pPr>
      <w:r w:rsidRPr="00A11D8B">
        <w:t xml:space="preserve">Если по причинам, не зависящим от Концессионера, Концедент не имеет возможности предоставить Дополнительные участки Концессионеру в срок, указанный в пункте </w:t>
      </w:r>
      <w:r w:rsidRPr="002E37B2">
        <w:fldChar w:fldCharType="begin"/>
      </w:r>
      <w:r w:rsidRPr="00A11D8B">
        <w:instrText xml:space="preserve"> REF _Ref468814421 \r \h </w:instrText>
      </w:r>
      <w:r>
        <w:instrText xml:space="preserve"> \* MERGEFORMAT </w:instrText>
      </w:r>
      <w:r w:rsidRPr="002E37B2">
        <w:fldChar w:fldCharType="separate"/>
      </w:r>
      <w:r w:rsidR="00585B57">
        <w:t>9.3</w:t>
      </w:r>
      <w:r w:rsidRPr="002E37B2">
        <w:fldChar w:fldCharType="end"/>
      </w:r>
      <w:r w:rsidRPr="00A11D8B">
        <w:t xml:space="preserve">, что влечет невозможность для Концессионера </w:t>
      </w:r>
      <w:r>
        <w:t>осуществлять</w:t>
      </w:r>
      <w:r w:rsidRPr="00A11D8B">
        <w:t xml:space="preserve"> </w:t>
      </w:r>
      <w:r>
        <w:t>мероприятия</w:t>
      </w:r>
      <w:r w:rsidRPr="00A11D8B">
        <w:t xml:space="preserve"> по </w:t>
      </w:r>
      <w:r>
        <w:t>Созданию объекта соглашения</w:t>
      </w:r>
      <w:r w:rsidRPr="00A11D8B">
        <w:t xml:space="preserve"> в соответствии с Заданием и основными мероприятиями и (или) </w:t>
      </w:r>
      <w:r>
        <w:t xml:space="preserve">осуществлять </w:t>
      </w:r>
      <w:r w:rsidRPr="00A11D8B">
        <w:t xml:space="preserve">Концессионную деятельность, Концедент обязуется по предложению Концессионера внести изменения в условия Концессионного соглашения, включая, при необходимости, </w:t>
      </w:r>
      <w:r>
        <w:t xml:space="preserve">изменения в </w:t>
      </w:r>
      <w:r w:rsidRPr="00A11D8B">
        <w:t>Задание и основные мероприятия.</w:t>
      </w:r>
    </w:p>
    <w:p w14:paraId="3FD690B4" w14:textId="77777777" w:rsidR="00EE60AC" w:rsidRPr="00A11D8B" w:rsidRDefault="00EE60AC" w:rsidP="00EE60AC">
      <w:pPr>
        <w:pStyle w:val="11"/>
      </w:pPr>
      <w:r w:rsidRPr="00A11D8B">
        <w:t>Концессионер уплачивает арендную плату за Земельные участки в размере и порядке, предусмотренном проектом Договора аренды земельных участков (Приложение 13).</w:t>
      </w:r>
      <w:bookmarkEnd w:id="136"/>
    </w:p>
    <w:p w14:paraId="257A11C6" w14:textId="77777777" w:rsidR="00EE60AC" w:rsidRPr="00A11D8B" w:rsidRDefault="00EE60AC" w:rsidP="00EE60AC">
      <w:pPr>
        <w:pStyle w:val="11"/>
      </w:pPr>
      <w:bookmarkStart w:id="139" w:name="_DV_M280"/>
      <w:bookmarkStart w:id="140" w:name="_DV_M288"/>
      <w:bookmarkStart w:id="141" w:name="_Ref379999507"/>
      <w:bookmarkEnd w:id="137"/>
      <w:bookmarkEnd w:id="138"/>
      <w:bookmarkEnd w:id="139"/>
      <w:bookmarkEnd w:id="140"/>
      <w:r w:rsidRPr="00A11D8B">
        <w:t>Договор</w:t>
      </w:r>
      <w:r>
        <w:t>ы</w:t>
      </w:r>
      <w:r w:rsidRPr="00A11D8B">
        <w:t xml:space="preserve"> аренды земельных участков и любые изменения к н</w:t>
      </w:r>
      <w:r>
        <w:t>им</w:t>
      </w:r>
      <w:r w:rsidRPr="00A11D8B">
        <w:t xml:space="preserve"> подлежат Государственной регистрации, если иное не будет прямо предусмотрено </w:t>
      </w:r>
      <w:r>
        <w:t>законодательством Российской Федерации</w:t>
      </w:r>
      <w:r w:rsidRPr="00A11D8B">
        <w:t>. Государственная регистрация Договор</w:t>
      </w:r>
      <w:r>
        <w:t>ов</w:t>
      </w:r>
      <w:r w:rsidRPr="00A11D8B">
        <w:t xml:space="preserve"> аренды земельных участков и изменений к н</w:t>
      </w:r>
      <w:r>
        <w:t>им</w:t>
      </w:r>
      <w:r w:rsidRPr="00A11D8B">
        <w:t xml:space="preserve"> осуществляется Конце</w:t>
      </w:r>
      <w:r>
        <w:t>дентом</w:t>
      </w:r>
      <w:r w:rsidRPr="00A11D8B">
        <w:t xml:space="preserve"> и за счет Конце</w:t>
      </w:r>
      <w:r>
        <w:t>дента</w:t>
      </w:r>
      <w:r w:rsidRPr="00A11D8B">
        <w:t xml:space="preserve">. </w:t>
      </w:r>
      <w:bookmarkEnd w:id="141"/>
    </w:p>
    <w:p w14:paraId="57089E3D" w14:textId="77777777" w:rsidR="00EE60AC" w:rsidRPr="00A11D8B" w:rsidRDefault="00EE60AC" w:rsidP="00EE60AC">
      <w:pPr>
        <w:pStyle w:val="11"/>
      </w:pPr>
      <w:r w:rsidRPr="00A11D8B">
        <w:t>На момент подписания Договора аренды земельных участков Конце</w:t>
      </w:r>
      <w:r>
        <w:t>ссионер</w:t>
      </w:r>
      <w:r w:rsidRPr="00A11D8B">
        <w:t xml:space="preserve"> обязуется обеспечить представление Конце</w:t>
      </w:r>
      <w:r>
        <w:t>денту</w:t>
      </w:r>
      <w:r w:rsidRPr="00A11D8B">
        <w:t xml:space="preserve"> всех документов, необходимых в соответствии с требованиями </w:t>
      </w:r>
      <w:r>
        <w:t>законодательства Российской Федерации</w:t>
      </w:r>
      <w:r w:rsidRPr="00A11D8B">
        <w:t xml:space="preserve"> со стороны аренд</w:t>
      </w:r>
      <w:r>
        <w:t>атора</w:t>
      </w:r>
      <w:r w:rsidRPr="00A11D8B">
        <w:t xml:space="preserve"> для Государственной регистрации Договора аренды земельных участков. Конц</w:t>
      </w:r>
      <w:r>
        <w:t>едент</w:t>
      </w:r>
      <w:r w:rsidRPr="00A11D8B">
        <w:t xml:space="preserve"> обязан подать документы на Государственную регистрацию Договора аренды земельных участков не позднее 10 (десяти) Рабочих дней с даты получения от Конц</w:t>
      </w:r>
      <w:r>
        <w:t>ессионера</w:t>
      </w:r>
      <w:r w:rsidRPr="00A11D8B">
        <w:t xml:space="preserve"> соответствующих документов.</w:t>
      </w:r>
    </w:p>
    <w:p w14:paraId="00AB64AD" w14:textId="77777777" w:rsidR="00EE60AC" w:rsidRPr="00A11D8B" w:rsidRDefault="00EE60AC" w:rsidP="00EE60AC">
      <w:pPr>
        <w:pStyle w:val="11"/>
      </w:pPr>
      <w:r w:rsidRPr="00A11D8B">
        <w:t>Все права, предоставленные Концессионеру на основании Договора аренды земельных участков, п</w:t>
      </w:r>
      <w:r>
        <w:t>рекращаются в Дату прекращения К</w:t>
      </w:r>
      <w:r w:rsidRPr="00A11D8B">
        <w:t>онцессионного соглашения. Конце</w:t>
      </w:r>
      <w:r>
        <w:t>дент</w:t>
      </w:r>
      <w:r w:rsidRPr="00A11D8B">
        <w:t xml:space="preserve"> обязан за свой счет осуществить Государственную регистрацию прекращения Договора аренды земельных участков не позднее 10 (десяти) Рабочих дней с даты получения от Конц</w:t>
      </w:r>
      <w:r>
        <w:t>ессионера</w:t>
      </w:r>
      <w:r w:rsidRPr="00A11D8B">
        <w:t xml:space="preserve"> документов, необходимых со стороны аренд</w:t>
      </w:r>
      <w:r>
        <w:t>атора</w:t>
      </w:r>
      <w:r w:rsidRPr="00A11D8B">
        <w:t xml:space="preserve"> в соответствии с требованиями </w:t>
      </w:r>
      <w:r>
        <w:t>законодательства Российской Федерации</w:t>
      </w:r>
      <w:r w:rsidRPr="00A11D8B">
        <w:t>.</w:t>
      </w:r>
    </w:p>
    <w:p w14:paraId="4A420482" w14:textId="77777777" w:rsidR="00EE60AC" w:rsidRPr="00A11D8B" w:rsidRDefault="00EE60AC" w:rsidP="00EE60AC">
      <w:pPr>
        <w:pStyle w:val="20"/>
      </w:pPr>
      <w:bookmarkStart w:id="142" w:name="_Toc357001095"/>
      <w:bookmarkStart w:id="143" w:name="_Toc357090040"/>
      <w:bookmarkStart w:id="144" w:name="_Toc297714279"/>
      <w:r w:rsidRPr="00A11D8B">
        <w:t>Фактический доступ на Земельные участки</w:t>
      </w:r>
      <w:bookmarkEnd w:id="142"/>
      <w:bookmarkEnd w:id="143"/>
    </w:p>
    <w:p w14:paraId="61B3C9E4" w14:textId="77777777" w:rsidR="00EE60AC" w:rsidRPr="00A11D8B" w:rsidRDefault="00EE60AC" w:rsidP="00EE60AC">
      <w:pPr>
        <w:pStyle w:val="11"/>
      </w:pPr>
      <w:bookmarkStart w:id="145" w:name="_Ref357096221"/>
      <w:bookmarkStart w:id="146" w:name="_Ref368912990"/>
      <w:bookmarkStart w:id="147" w:name="_Ref379988794"/>
      <w:r w:rsidRPr="00A11D8B">
        <w:t xml:space="preserve">До выполнения Концедентом обязательств по заключению Договора аренды земельных участков в соответствии с пунктами </w:t>
      </w:r>
      <w:r w:rsidRPr="002E37B2">
        <w:fldChar w:fldCharType="begin"/>
      </w:r>
      <w:r w:rsidRPr="00A11D8B">
        <w:instrText xml:space="preserve"> REF _Ref468454879 \r \h </w:instrText>
      </w:r>
      <w:r>
        <w:instrText xml:space="preserve"> \* MERGEFORMAT </w:instrText>
      </w:r>
      <w:r w:rsidRPr="002E37B2">
        <w:fldChar w:fldCharType="separate"/>
      </w:r>
      <w:r w:rsidR="00585B57">
        <w:t>9.3</w:t>
      </w:r>
      <w:r w:rsidRPr="002E37B2">
        <w:fldChar w:fldCharType="end"/>
      </w:r>
      <w:r w:rsidRPr="00A11D8B">
        <w:t xml:space="preserve"> и </w:t>
      </w:r>
      <w:r w:rsidRPr="002E37B2">
        <w:fldChar w:fldCharType="begin"/>
      </w:r>
      <w:r w:rsidRPr="00A11D8B">
        <w:instrText xml:space="preserve"> REF _Ref468454882 \r \h </w:instrText>
      </w:r>
      <w:r>
        <w:instrText xml:space="preserve"> \* MERGEFORMAT </w:instrText>
      </w:r>
      <w:r w:rsidRPr="002E37B2">
        <w:fldChar w:fldCharType="separate"/>
      </w:r>
      <w:r w:rsidR="00585B57">
        <w:t>9.2</w:t>
      </w:r>
      <w:r w:rsidRPr="002E37B2">
        <w:fldChar w:fldCharType="end"/>
      </w:r>
      <w:r>
        <w:t xml:space="preserve"> Концессионного соглашения</w:t>
      </w:r>
      <w:r w:rsidRPr="00A11D8B">
        <w:t xml:space="preserve"> Концедент обеспечивает предоставление Концессионеру </w:t>
      </w:r>
      <w:r w:rsidRPr="00A11D8B">
        <w:lastRenderedPageBreak/>
        <w:t>фактического доступа на Земельные участки для осуществления Концессионером Проектирования и других целей, связанных с исполнением Концессионного соглашения, при поступлении от Концессионера соответствующего запроса и при условии отсутствия прав третьих лиц на испрашиваемые Земельные участки.</w:t>
      </w:r>
      <w:bookmarkEnd w:id="145"/>
      <w:bookmarkEnd w:id="146"/>
      <w:bookmarkEnd w:id="147"/>
    </w:p>
    <w:p w14:paraId="49550CE4" w14:textId="77777777" w:rsidR="00EE60AC" w:rsidRPr="00A11D8B" w:rsidRDefault="00EE60AC" w:rsidP="00EE60AC">
      <w:pPr>
        <w:pStyle w:val="20"/>
      </w:pPr>
      <w:bookmarkStart w:id="148" w:name="_Toc297714280"/>
      <w:bookmarkStart w:id="149" w:name="_Toc357001098"/>
      <w:bookmarkStart w:id="150" w:name="_Toc357090043"/>
      <w:bookmarkEnd w:id="144"/>
      <w:r w:rsidRPr="00A11D8B">
        <w:t xml:space="preserve">Заверения Концедента в отношении </w:t>
      </w:r>
      <w:bookmarkEnd w:id="148"/>
      <w:bookmarkEnd w:id="149"/>
      <w:bookmarkEnd w:id="150"/>
      <w:r w:rsidRPr="00A11D8B">
        <w:t>Земельных участков</w:t>
      </w:r>
    </w:p>
    <w:p w14:paraId="5EDC513B" w14:textId="77777777" w:rsidR="00EE60AC" w:rsidRPr="00A11D8B" w:rsidRDefault="00EE60AC" w:rsidP="00EE60AC">
      <w:pPr>
        <w:pStyle w:val="11"/>
      </w:pPr>
      <w:bookmarkStart w:id="151" w:name="_Hlt153350503"/>
      <w:bookmarkStart w:id="152" w:name="_DV_M378"/>
      <w:bookmarkStart w:id="153" w:name="_DV_M379"/>
      <w:bookmarkStart w:id="154" w:name="_DV_M380"/>
      <w:bookmarkStart w:id="155" w:name="_Ref185739876"/>
      <w:bookmarkStart w:id="156" w:name="_Ref157867951"/>
      <w:bookmarkEnd w:id="151"/>
      <w:bookmarkEnd w:id="152"/>
      <w:bookmarkEnd w:id="153"/>
      <w:bookmarkEnd w:id="154"/>
      <w:r w:rsidRPr="00A11D8B">
        <w:t>В соответствии со статьей 431.2 Гражданского кодекса РФ</w:t>
      </w:r>
      <w:r>
        <w:t xml:space="preserve"> Концедент дает Концессионеру и Субъекту</w:t>
      </w:r>
      <w:r w:rsidRPr="00A11D8B">
        <w:t xml:space="preserve"> заверения в том, что на дату предоставления Концессионеру прав на Земельные участки:</w:t>
      </w:r>
      <w:bookmarkEnd w:id="155"/>
      <w:bookmarkEnd w:id="156"/>
    </w:p>
    <w:p w14:paraId="45252C6F" w14:textId="77777777" w:rsidR="00EE60AC" w:rsidRPr="00A11D8B" w:rsidRDefault="00EE60AC" w:rsidP="00EE60AC">
      <w:pPr>
        <w:pStyle w:val="a3"/>
      </w:pPr>
      <w:bookmarkStart w:id="157" w:name="_DV_M381"/>
      <w:bookmarkEnd w:id="157"/>
      <w:r w:rsidRPr="00A11D8B">
        <w:t xml:space="preserve">Земельные участки надлежащим образом сформированы, </w:t>
      </w:r>
      <w:bookmarkStart w:id="158" w:name="_DV_M382"/>
      <w:bookmarkEnd w:id="158"/>
      <w:r w:rsidRPr="00A11D8B">
        <w:t xml:space="preserve">отнесены к определенной категории земель, в отношении них определены целевое </w:t>
      </w:r>
      <w:bookmarkStart w:id="159" w:name="_DV_M384"/>
      <w:bookmarkStart w:id="160" w:name="_DV_M386"/>
      <w:bookmarkEnd w:id="159"/>
      <w:bookmarkEnd w:id="160"/>
      <w:r w:rsidRPr="00A11D8B">
        <w:t xml:space="preserve">назначение и разрешенное использование, что позволяет использовать такие Земельные участки для целей Проекта в соответствии с Концессионным соглашением и </w:t>
      </w:r>
      <w:r>
        <w:t>законодательством Российской Федерации</w:t>
      </w:r>
      <w:r w:rsidRPr="00A11D8B">
        <w:t>, каждый из Земельных участков свободен от каких-либо обременений;</w:t>
      </w:r>
    </w:p>
    <w:p w14:paraId="3E267CA9" w14:textId="77777777" w:rsidR="00EE60AC" w:rsidRPr="00A11D8B" w:rsidRDefault="00EE60AC" w:rsidP="00EE60AC">
      <w:pPr>
        <w:pStyle w:val="a3"/>
      </w:pPr>
      <w:bookmarkStart w:id="161" w:name="_DV_M387"/>
      <w:bookmarkEnd w:id="161"/>
      <w:r w:rsidRPr="00A11D8B">
        <w:t xml:space="preserve">право аренды в отношении Земельных участков и </w:t>
      </w:r>
      <w:r>
        <w:t>фактический</w:t>
      </w:r>
      <w:r w:rsidRPr="00A11D8B">
        <w:t xml:space="preserve"> доступ на Земельные участки могут быть на законных основаниях предоставлены Концессионеру в целях реализации Проекта;</w:t>
      </w:r>
    </w:p>
    <w:p w14:paraId="65892D2B" w14:textId="77777777" w:rsidR="00EE60AC" w:rsidRPr="002E37B2" w:rsidRDefault="00EE60AC" w:rsidP="00EE60AC">
      <w:pPr>
        <w:pStyle w:val="a3"/>
      </w:pPr>
      <w:bookmarkStart w:id="162" w:name="_DV_M388"/>
      <w:bookmarkEnd w:id="162"/>
      <w:r w:rsidRPr="002E37B2">
        <w:t xml:space="preserve">характеристики Земельного участка, приведенные в </w:t>
      </w:r>
      <w:r>
        <w:t>Приложении 3</w:t>
      </w:r>
      <w:r w:rsidRPr="002E37B2">
        <w:t>, являются достоверными.</w:t>
      </w:r>
    </w:p>
    <w:p w14:paraId="5A96B94A" w14:textId="77777777" w:rsidR="00EE60AC" w:rsidRPr="002E37B2" w:rsidRDefault="00EE60AC" w:rsidP="00EE60AC">
      <w:pPr>
        <w:pStyle w:val="11"/>
      </w:pPr>
      <w:r w:rsidRPr="002E37B2">
        <w:t>В случае если указанные в пункте </w:t>
      </w:r>
      <w:r w:rsidRPr="002E37B2">
        <w:fldChar w:fldCharType="begin"/>
      </w:r>
      <w:r w:rsidRPr="002E37B2">
        <w:instrText xml:space="preserve"> REF _Ref185739876 \r \h </w:instrText>
      </w:r>
      <w:r>
        <w:instrText xml:space="preserve"> \* MERGEFORMAT </w:instrText>
      </w:r>
      <w:r w:rsidRPr="002E37B2">
        <w:fldChar w:fldCharType="separate"/>
      </w:r>
      <w:r w:rsidR="00585B57">
        <w:t>9.12</w:t>
      </w:r>
      <w:r w:rsidRPr="002E37B2">
        <w:fldChar w:fldCharType="end"/>
      </w:r>
      <w:r w:rsidRPr="00300AE2">
        <w:t xml:space="preserve"> </w:t>
      </w:r>
      <w:r>
        <w:t>Концессионного соглашения</w:t>
      </w:r>
      <w:r w:rsidRPr="002E37B2">
        <w:t xml:space="preserve"> заверения Концедента окажутся недостоверными и это повлеч</w:t>
      </w:r>
      <w:r>
        <w:t>ет убытки Концессионера и (или) Субъекта</w:t>
      </w:r>
      <w:r w:rsidRPr="002E37B2">
        <w:t>, Концедент обязуется возместить указанные убытки.</w:t>
      </w:r>
    </w:p>
    <w:p w14:paraId="634F3096" w14:textId="77777777" w:rsidR="00EE60AC" w:rsidRPr="002E37B2" w:rsidRDefault="00EE60AC" w:rsidP="00EE60AC">
      <w:pPr>
        <w:pStyle w:val="11"/>
      </w:pPr>
      <w:bookmarkStart w:id="163" w:name="_Ref300083788"/>
      <w:r w:rsidRPr="002E37B2">
        <w:t>Концедент обязуется в течение всего Срока</w:t>
      </w:r>
      <w:r>
        <w:t xml:space="preserve"> действия концессионного соглашения</w:t>
      </w:r>
      <w:r w:rsidRPr="002E37B2">
        <w:t>:</w:t>
      </w:r>
      <w:bookmarkEnd w:id="163"/>
    </w:p>
    <w:p w14:paraId="7007C920" w14:textId="77777777" w:rsidR="00EE60AC" w:rsidRPr="002E37B2" w:rsidRDefault="00EE60AC" w:rsidP="00EE60AC">
      <w:pPr>
        <w:pStyle w:val="a3"/>
      </w:pPr>
      <w:bookmarkStart w:id="164" w:name="_DV_M390"/>
      <w:bookmarkEnd w:id="164"/>
      <w:r w:rsidRPr="002E37B2">
        <w:t>не предоставлять права на Земельный участок, а также права в отношении запасов полезных ископаемых, расположенных непосредственно под Земельным участком (если применимо), какому-либо иному лицу, за исключением Концессионера;</w:t>
      </w:r>
    </w:p>
    <w:p w14:paraId="75BBBA45" w14:textId="77777777" w:rsidR="00EE60AC" w:rsidRPr="002E37B2" w:rsidRDefault="00EE60AC" w:rsidP="00EE60AC">
      <w:pPr>
        <w:pStyle w:val="a3"/>
      </w:pPr>
      <w:bookmarkStart w:id="165" w:name="_DV_M392"/>
      <w:bookmarkEnd w:id="165"/>
      <w:r w:rsidRPr="002E37B2">
        <w:t xml:space="preserve">не препятствовать использованию Земельных участков Концессионером, за исключением случаев, когда такие действия Концедента являются обязательными в соответствии с </w:t>
      </w:r>
      <w:r>
        <w:t>законодательством Российской Федерации</w:t>
      </w:r>
      <w:r w:rsidRPr="002E37B2">
        <w:t>.</w:t>
      </w:r>
    </w:p>
    <w:p w14:paraId="3DE5EDC4" w14:textId="77777777" w:rsidR="00EE60AC" w:rsidRPr="00A11D8B" w:rsidRDefault="00EE60AC" w:rsidP="00EE60AC">
      <w:pPr>
        <w:pStyle w:val="10"/>
      </w:pPr>
      <w:bookmarkStart w:id="166" w:name="_Ref446426131"/>
      <w:bookmarkStart w:id="167" w:name="_Toc468217636"/>
      <w:bookmarkStart w:id="168" w:name="_Toc468892604"/>
      <w:bookmarkStart w:id="169" w:name="_Ref473549448"/>
      <w:bookmarkStart w:id="170" w:name="_Toc473692340"/>
      <w:bookmarkStart w:id="171" w:name="_Toc476857521"/>
      <w:bookmarkStart w:id="172" w:name="_Toc350977255"/>
      <w:bookmarkStart w:id="173" w:name="_Toc481181826"/>
      <w:bookmarkStart w:id="174" w:name="_Toc477970486"/>
      <w:bookmarkStart w:id="175" w:name="_Ref484816341"/>
      <w:bookmarkStart w:id="176" w:name="_Ref484819385"/>
      <w:bookmarkStart w:id="177" w:name="_Toc485514131"/>
      <w:bookmarkStart w:id="178" w:name="_Toc484822108"/>
      <w:bookmarkStart w:id="179" w:name="_Ref466372234"/>
      <w:bookmarkStart w:id="180" w:name="_Toc466995878"/>
      <w:r w:rsidRPr="00A11D8B">
        <w:t xml:space="preserve">ПЕРЕДАЧА </w:t>
      </w:r>
      <w:bookmarkEnd w:id="166"/>
      <w:r w:rsidRPr="00A11D8B">
        <w:t xml:space="preserve">КОНЦЕССИОНЕРУ ОБЪЕКТА СОГЛАШЕНИЯ </w:t>
      </w:r>
      <w:bookmarkEnd w:id="167"/>
      <w:bookmarkEnd w:id="168"/>
      <w:bookmarkEnd w:id="169"/>
      <w:bookmarkEnd w:id="170"/>
      <w:bookmarkEnd w:id="171"/>
      <w:bookmarkEnd w:id="172"/>
      <w:bookmarkEnd w:id="173"/>
      <w:bookmarkEnd w:id="174"/>
      <w:r>
        <w:t>И ИНОГО ИМУЩЕСТВА</w:t>
      </w:r>
      <w:bookmarkEnd w:id="175"/>
      <w:bookmarkEnd w:id="176"/>
      <w:bookmarkEnd w:id="177"/>
      <w:bookmarkEnd w:id="178"/>
    </w:p>
    <w:p w14:paraId="38DF460E" w14:textId="77777777" w:rsidR="00EE60AC" w:rsidRDefault="00EE60AC" w:rsidP="00EE60AC">
      <w:pPr>
        <w:pStyle w:val="11"/>
      </w:pPr>
      <w:bookmarkStart w:id="181" w:name="_Ref446428666"/>
      <w:bookmarkStart w:id="182" w:name="_Ref467800257"/>
      <w:bookmarkStart w:id="183" w:name="_Ref484781247"/>
      <w:r>
        <w:t>В течение</w:t>
      </w:r>
      <w:r w:rsidRPr="002E37B2">
        <w:t xml:space="preserve"> 30 (тридцати) календарных дней с Даты заклю</w:t>
      </w:r>
      <w:r>
        <w:t>чения Концессионного соглашения Концедент о</w:t>
      </w:r>
      <w:r w:rsidRPr="002E37B2">
        <w:t xml:space="preserve">бязуется </w:t>
      </w:r>
      <w:bookmarkEnd w:id="181"/>
      <w:bookmarkEnd w:id="182"/>
      <w:r>
        <w:t>передать Концессионеру имущество, входящее в состав Объекта соглашения и Иного имущества, принадлежащее Концеденту на праве собственности.</w:t>
      </w:r>
      <w:bookmarkEnd w:id="183"/>
    </w:p>
    <w:p w14:paraId="688F565C" w14:textId="77777777" w:rsidR="00EE60AC" w:rsidRDefault="00EE60AC" w:rsidP="00EE60AC">
      <w:pPr>
        <w:pStyle w:val="11"/>
      </w:pPr>
      <w:r w:rsidRPr="002E37B2">
        <w:t xml:space="preserve">Передача Объекта соглашения </w:t>
      </w:r>
      <w:r>
        <w:t xml:space="preserve">и Иного имущества </w:t>
      </w:r>
      <w:r w:rsidRPr="002E37B2">
        <w:t xml:space="preserve">Концессионеру подтверждается подписанием </w:t>
      </w:r>
      <w:r>
        <w:t>Концедентом</w:t>
      </w:r>
      <w:r w:rsidRPr="002E37B2">
        <w:t xml:space="preserve"> и Концессионером акта приема-передачи по форме, предусмотренной в Приложении 9.</w:t>
      </w:r>
    </w:p>
    <w:p w14:paraId="5DF0E801" w14:textId="77777777" w:rsidR="00EE60AC" w:rsidRDefault="00EE60AC" w:rsidP="00EE60AC">
      <w:pPr>
        <w:pStyle w:val="20"/>
      </w:pPr>
      <w:r>
        <w:lastRenderedPageBreak/>
        <w:t>Передача исключительных прав</w:t>
      </w:r>
    </w:p>
    <w:p w14:paraId="7E014D5E" w14:textId="77777777" w:rsidR="00EE60AC" w:rsidRDefault="00EE60AC" w:rsidP="00EE60AC">
      <w:pPr>
        <w:pStyle w:val="11"/>
      </w:pPr>
      <w:bookmarkStart w:id="184" w:name="_Ref484781899"/>
      <w:r>
        <w:t xml:space="preserve">В сроки, указанные в пункте </w:t>
      </w:r>
      <w:r w:rsidRPr="00A11D8B">
        <w:t>пункте</w:t>
      </w:r>
      <w:r>
        <w:t xml:space="preserve"> </w:t>
      </w:r>
      <w:r>
        <w:fldChar w:fldCharType="begin"/>
      </w:r>
      <w:r>
        <w:instrText xml:space="preserve"> REF _Ref484781247 \r \h </w:instrText>
      </w:r>
      <w:r>
        <w:fldChar w:fldCharType="separate"/>
      </w:r>
      <w:r w:rsidR="00585B57">
        <w:t>10.1</w:t>
      </w:r>
      <w:r>
        <w:fldChar w:fldCharType="end"/>
      </w:r>
      <w:r>
        <w:t xml:space="preserve">, Концедент обязан передать Концессионеру </w:t>
      </w:r>
      <w:r w:rsidRPr="004A63EC">
        <w:t>прав</w:t>
      </w:r>
      <w:r>
        <w:t>а использования (неисключительную</w:t>
      </w:r>
      <w:r w:rsidRPr="004A63EC">
        <w:t xml:space="preserve"> лице</w:t>
      </w:r>
      <w:r>
        <w:t xml:space="preserve">нзию), </w:t>
      </w:r>
      <w:r w:rsidRPr="004A63EC">
        <w:t>на базы данных и прог</w:t>
      </w:r>
      <w:r>
        <w:t>раммное обеспечение, необходимые</w:t>
      </w:r>
      <w:r w:rsidRPr="004A63EC">
        <w:t xml:space="preserve"> Концессионеру для исполнения его обязательств по Концессионному соглашению, включая базы данных и программное обеспечение для осуществления биллинга по юридическим и физическим лицам (в том числе с информацией по полезному отпуску, начислениям, оплате в разрезе каждого потребителя за последние 3 (три) года, </w:t>
      </w:r>
      <w:r>
        <w:t>предшествующие Дате заключения К</w:t>
      </w:r>
      <w:r w:rsidRPr="004A63EC">
        <w:t xml:space="preserve">онцессионного соглашения), а также материальные носители с указанными в настоящем подпункте базами данных  и  программным обеспечением; в случае отсутствия у Концедента полномочий на передачу Концессионеру указанных прав использования (неисключительной лицензии), </w:t>
      </w:r>
      <w:r>
        <w:t>Концедент</w:t>
      </w:r>
      <w:r w:rsidRPr="004A63EC">
        <w:t xml:space="preserve"> передает Концессионеру сведения о правообладателе для заключения соответствующих договоров Концессионером с правообладателем.</w:t>
      </w:r>
      <w:bookmarkEnd w:id="184"/>
    </w:p>
    <w:p w14:paraId="13021BA4" w14:textId="77777777" w:rsidR="00EE60AC" w:rsidRPr="004A63EC" w:rsidRDefault="00EE60AC" w:rsidP="00EE60AC">
      <w:pPr>
        <w:pStyle w:val="20"/>
      </w:pPr>
      <w:r>
        <w:t>Передача документации</w:t>
      </w:r>
    </w:p>
    <w:p w14:paraId="52EB2C3B" w14:textId="77777777" w:rsidR="00EE60AC" w:rsidRDefault="00EE60AC" w:rsidP="00EE60AC">
      <w:pPr>
        <w:pStyle w:val="11"/>
      </w:pPr>
      <w:bookmarkStart w:id="185" w:name="_Ref484781701"/>
      <w:r w:rsidRPr="00A11D8B">
        <w:t>В сроки, указанные в пункте</w:t>
      </w:r>
      <w:r>
        <w:t xml:space="preserve"> </w:t>
      </w:r>
      <w:r>
        <w:fldChar w:fldCharType="begin"/>
      </w:r>
      <w:r>
        <w:instrText xml:space="preserve"> REF _Ref484781247 \r \h </w:instrText>
      </w:r>
      <w:r>
        <w:fldChar w:fldCharType="separate"/>
      </w:r>
      <w:r w:rsidR="00585B57">
        <w:t>10.1</w:t>
      </w:r>
      <w:r>
        <w:fldChar w:fldCharType="end"/>
      </w:r>
      <w:r>
        <w:t>, Концедент</w:t>
      </w:r>
      <w:r w:rsidRPr="00A11D8B">
        <w:t xml:space="preserve"> обязан передать Концессионеру документы, указанные в Приложении 10, а также</w:t>
      </w:r>
      <w:r>
        <w:t>,</w:t>
      </w:r>
      <w:r w:rsidRPr="00A11D8B">
        <w:t xml:space="preserve"> по требованию Концессионера</w:t>
      </w:r>
      <w:r>
        <w:t>,</w:t>
      </w:r>
      <w:r w:rsidRPr="00A11D8B">
        <w:t xml:space="preserve"> любые имеющиеся у </w:t>
      </w:r>
      <w:r>
        <w:t>Концедента</w:t>
      </w:r>
      <w:r w:rsidRPr="00A11D8B">
        <w:t xml:space="preserve"> или подлежащие оформлению </w:t>
      </w:r>
      <w:r>
        <w:t>Концедентом</w:t>
      </w:r>
      <w:r w:rsidRPr="00A11D8B">
        <w:t xml:space="preserve"> документы, относящиеся к Объекту соглашения и необходимые для исполнения Концессионером обязанностей по Концессионному соглашению.</w:t>
      </w:r>
      <w:bookmarkEnd w:id="185"/>
      <w:r w:rsidRPr="00A11D8B">
        <w:t xml:space="preserve"> </w:t>
      </w:r>
    </w:p>
    <w:p w14:paraId="230CC27B" w14:textId="77777777" w:rsidR="00EE60AC" w:rsidRPr="00A11D8B" w:rsidRDefault="00EE60AC" w:rsidP="00EE60AC">
      <w:pPr>
        <w:pStyle w:val="11"/>
      </w:pPr>
      <w:bookmarkStart w:id="186" w:name="_Ref472679515"/>
      <w:r w:rsidRPr="00A11D8B">
        <w:t xml:space="preserve">В случае выявления Концессионером необходимости передачи иных документов и имущества, относящихся к Объекту соглашению, необходимых Концессионеру для исполнения его обязанностей по Концессионному соглашению, но не переданных </w:t>
      </w:r>
      <w:r>
        <w:t>Концедентом</w:t>
      </w:r>
      <w:r w:rsidRPr="00A11D8B">
        <w:t xml:space="preserve"> в сроки, указанные в пункте </w:t>
      </w:r>
      <w:r>
        <w:t xml:space="preserve"> </w:t>
      </w:r>
      <w:r>
        <w:fldChar w:fldCharType="begin"/>
      </w:r>
      <w:r>
        <w:instrText xml:space="preserve"> REF _Ref484781247 \r \h </w:instrText>
      </w:r>
      <w:r>
        <w:fldChar w:fldCharType="separate"/>
      </w:r>
      <w:r w:rsidR="00585B57">
        <w:t>10.1</w:t>
      </w:r>
      <w:r>
        <w:fldChar w:fldCharType="end"/>
      </w:r>
      <w:r w:rsidRPr="00A11D8B">
        <w:t xml:space="preserve">, указанные документы и имущество должны быть переданы </w:t>
      </w:r>
      <w:r>
        <w:t>Концедентом</w:t>
      </w:r>
      <w:r w:rsidRPr="00A11D8B">
        <w:t xml:space="preserve"> не позднее 30 (тридцати) дней с даты получения соответствующего запроса Концессионера.</w:t>
      </w:r>
      <w:bookmarkEnd w:id="186"/>
    </w:p>
    <w:p w14:paraId="3B8DA381" w14:textId="77777777" w:rsidR="00EE60AC" w:rsidRPr="00A11D8B" w:rsidRDefault="00EE60AC" w:rsidP="00EE60AC">
      <w:pPr>
        <w:pStyle w:val="11"/>
      </w:pPr>
      <w:r w:rsidRPr="00A11D8B">
        <w:t xml:space="preserve">В случае, если какие-то из указанных в Приложении 10 документов отсутствуют у </w:t>
      </w:r>
      <w:r>
        <w:t>Концедента</w:t>
      </w:r>
      <w:r w:rsidRPr="00A11D8B">
        <w:t>, не могут быть им получены или изготовлены в сроки</w:t>
      </w:r>
      <w:r>
        <w:t>,</w:t>
      </w:r>
      <w:r w:rsidRPr="00A11D8B">
        <w:t xml:space="preserve"> указанные в пунктах пункте</w:t>
      </w:r>
      <w:r>
        <w:t xml:space="preserve"> </w:t>
      </w:r>
      <w:r>
        <w:fldChar w:fldCharType="begin"/>
      </w:r>
      <w:r>
        <w:instrText xml:space="preserve"> REF _Ref484781247 \r \h </w:instrText>
      </w:r>
      <w:r>
        <w:fldChar w:fldCharType="separate"/>
      </w:r>
      <w:r w:rsidR="00585B57">
        <w:t>10.1</w:t>
      </w:r>
      <w:r>
        <w:fldChar w:fldCharType="end"/>
      </w:r>
      <w:r w:rsidRPr="00A11D8B">
        <w:t xml:space="preserve"> и </w:t>
      </w:r>
      <w:r w:rsidRPr="002E37B2">
        <w:fldChar w:fldCharType="begin"/>
      </w:r>
      <w:r w:rsidRPr="00A11D8B">
        <w:instrText xml:space="preserve"> REF _Ref472679515 \r \h </w:instrText>
      </w:r>
      <w:r>
        <w:instrText xml:space="preserve"> \* MERGEFORMAT </w:instrText>
      </w:r>
      <w:r w:rsidRPr="002E37B2">
        <w:fldChar w:fldCharType="separate"/>
      </w:r>
      <w:r w:rsidR="00585B57">
        <w:t>10.5</w:t>
      </w:r>
      <w:r w:rsidRPr="002E37B2">
        <w:fldChar w:fldCharType="end"/>
      </w:r>
      <w:r>
        <w:t xml:space="preserve"> Концессионного соглашения</w:t>
      </w:r>
      <w:r w:rsidRPr="00A11D8B">
        <w:t>, Концессионер вправе по своему выбору:</w:t>
      </w:r>
    </w:p>
    <w:p w14:paraId="43C655E4" w14:textId="77777777" w:rsidR="00EE60AC" w:rsidRPr="002E37B2" w:rsidRDefault="00EE60AC" w:rsidP="00EE60AC">
      <w:pPr>
        <w:pStyle w:val="a3"/>
      </w:pPr>
      <w:r w:rsidRPr="002E37B2">
        <w:t xml:space="preserve">получить или изготовить такие документы самостоятельно и потребовать возмещения Концедентом расходов на изготовление или получение таких документов в случае, если указанные расходы в соответствии с </w:t>
      </w:r>
      <w:r>
        <w:t xml:space="preserve">законодательством Российской Федерации </w:t>
      </w:r>
      <w:r w:rsidRPr="002E37B2">
        <w:t>не подлежат учету при установлении Тарифов</w:t>
      </w:r>
      <w:r>
        <w:t xml:space="preserve"> (а Концедент обязуется возместить указанные расходы не позднее 6 (шести) месяцев с момента получения соответствующего требования Концессионера)</w:t>
      </w:r>
      <w:r w:rsidRPr="002E37B2">
        <w:t>; или</w:t>
      </w:r>
    </w:p>
    <w:p w14:paraId="2AD9F75A" w14:textId="77777777" w:rsidR="00EE60AC" w:rsidRPr="002E37B2" w:rsidRDefault="00EE60AC" w:rsidP="00EE60AC">
      <w:pPr>
        <w:pStyle w:val="a3"/>
      </w:pPr>
      <w:r w:rsidRPr="002E37B2">
        <w:t>требовать изменения сроков реализации мероприятий, предусмотренных Заданием и основными мероприятиями, если отсутствие документов не позволяет Концессионеру реализовать мероприятия в определенные Сторонами сроки; или</w:t>
      </w:r>
    </w:p>
    <w:p w14:paraId="06F30447" w14:textId="77777777" w:rsidR="00EE60AC" w:rsidRPr="002E37B2" w:rsidRDefault="00EE60AC" w:rsidP="00EE60AC">
      <w:pPr>
        <w:pStyle w:val="a3"/>
      </w:pPr>
      <w:r w:rsidRPr="002E37B2">
        <w:t>требовать досрочного расторжения Концессионного соглашения, если получение документов невозможно и, при этом, их отсутствие не позволяет Концессионеру исполнять свои обязанности по Концессионному соглашению либо исполнение обязанностей в отсутствие таких документов является основанием для привлечения Концессионера к юридической ответственности.</w:t>
      </w:r>
    </w:p>
    <w:p w14:paraId="33F7BD55" w14:textId="77777777" w:rsidR="00EE60AC" w:rsidRPr="002E37B2" w:rsidRDefault="00EE60AC" w:rsidP="00EE60AC">
      <w:pPr>
        <w:pStyle w:val="11"/>
      </w:pPr>
      <w:r w:rsidRPr="002E37B2">
        <w:lastRenderedPageBreak/>
        <w:t>Концессионер не несет отве</w:t>
      </w:r>
      <w:r>
        <w:t>тственности перед Концедентом и Субъектом</w:t>
      </w:r>
      <w:r w:rsidRPr="002E37B2">
        <w:t xml:space="preserve"> за неисполнение обязательств по Концессионному соглашению, вызванному непредставлением </w:t>
      </w:r>
      <w:r>
        <w:t>Концедентом</w:t>
      </w:r>
      <w:r w:rsidRPr="002E37B2">
        <w:t xml:space="preserve"> какого-либо из документов, указанных в Приложении 10. Неисполнение обязательств Концессионера в указанном случае не может являться основанием для досрочного расторжения Концессионного соглашения по требованию Концедента.</w:t>
      </w:r>
    </w:p>
    <w:p w14:paraId="42273FCB" w14:textId="77777777" w:rsidR="00EE60AC" w:rsidRPr="002E37B2" w:rsidRDefault="00EE60AC" w:rsidP="00EE60AC">
      <w:pPr>
        <w:pStyle w:val="11"/>
      </w:pPr>
      <w:r w:rsidRPr="002E37B2">
        <w:t xml:space="preserve">Если Государственный орган привлекает Концессионера к ответственности за осуществление Концессионной деятельности без какого-либо документа, указанного в Приложении 10, Концедент обязуется полностью возместить убытки Концессионера, возникшие в результате привлечения к ответственности. </w:t>
      </w:r>
    </w:p>
    <w:p w14:paraId="76C72762" w14:textId="77777777" w:rsidR="00EE60AC" w:rsidRPr="002D38C1" w:rsidRDefault="00EE60AC" w:rsidP="00EE60AC">
      <w:pPr>
        <w:pStyle w:val="20"/>
      </w:pPr>
      <w:bookmarkStart w:id="187" w:name="_Ref468382045"/>
      <w:r w:rsidRPr="002D38C1">
        <w:t>Момент исполнения обязанностей по передаче Объекта соглашения и Иного имущества</w:t>
      </w:r>
    </w:p>
    <w:p w14:paraId="513ED63C" w14:textId="77777777" w:rsidR="00EE60AC" w:rsidRDefault="00EE60AC" w:rsidP="00EE60AC">
      <w:pPr>
        <w:pStyle w:val="11"/>
      </w:pPr>
      <w:bookmarkStart w:id="188" w:name="_Ref446429258"/>
      <w:bookmarkStart w:id="189" w:name="_Ref468451392"/>
      <w:bookmarkEnd w:id="187"/>
      <w:r>
        <w:t xml:space="preserve">Обязанность Концедента по передаче Концессионеру прав владения и пользования Объектом соглашения и Иным имуществом считается исполненной в момент, когда исполнены в совокупности обязанности, указанные в пунктах </w:t>
      </w:r>
      <w:r>
        <w:fldChar w:fldCharType="begin"/>
      </w:r>
      <w:r>
        <w:instrText xml:space="preserve"> REF _Ref484781049 \r \h </w:instrText>
      </w:r>
      <w:r>
        <w:fldChar w:fldCharType="separate"/>
      </w:r>
      <w:r w:rsidR="00585B57">
        <w:t>10.10</w:t>
      </w:r>
      <w:r>
        <w:fldChar w:fldCharType="end"/>
      </w:r>
      <w:r>
        <w:t xml:space="preserve"> – </w:t>
      </w:r>
      <w:r>
        <w:fldChar w:fldCharType="begin"/>
      </w:r>
      <w:r>
        <w:instrText xml:space="preserve"> REF _Ref484781058 \r \h </w:instrText>
      </w:r>
      <w:r>
        <w:fldChar w:fldCharType="separate"/>
      </w:r>
      <w:r w:rsidR="00585B57">
        <w:t>10.12</w:t>
      </w:r>
      <w:r>
        <w:fldChar w:fldCharType="end"/>
      </w:r>
      <w:r>
        <w:t xml:space="preserve"> Концессионного соглашения.</w:t>
      </w:r>
    </w:p>
    <w:p w14:paraId="72AD8A8B" w14:textId="77777777" w:rsidR="00EE60AC" w:rsidRPr="002E37B2" w:rsidRDefault="00EE60AC" w:rsidP="00EE60AC">
      <w:pPr>
        <w:pStyle w:val="11"/>
      </w:pPr>
      <w:bookmarkStart w:id="190" w:name="_Ref484781049"/>
      <w:r w:rsidRPr="002E37B2">
        <w:t xml:space="preserve">Обязанность </w:t>
      </w:r>
      <w:r>
        <w:t>Концедента</w:t>
      </w:r>
      <w:r w:rsidRPr="002E37B2">
        <w:t xml:space="preserve"> по </w:t>
      </w:r>
      <w:r>
        <w:t>передаче</w:t>
      </w:r>
      <w:r w:rsidRPr="002E37B2">
        <w:t xml:space="preserve"> Концессионеру прав владения и пользования недвижимым имуществом, входящим в состав Объекта соглашения</w:t>
      </w:r>
      <w:r>
        <w:t xml:space="preserve"> и Иного имущества,</w:t>
      </w:r>
      <w:r w:rsidRPr="002E37B2">
        <w:t xml:space="preserve"> считается исполне</w:t>
      </w:r>
      <w:r>
        <w:t>нной в</w:t>
      </w:r>
      <w:r w:rsidRPr="002E37B2">
        <w:t xml:space="preserve"> </w:t>
      </w:r>
      <w:bookmarkEnd w:id="188"/>
      <w:r>
        <w:t>момент</w:t>
      </w:r>
      <w:r w:rsidRPr="002E37B2">
        <w:t>, когда совершено последнее из нижеуказанных действий:</w:t>
      </w:r>
      <w:bookmarkEnd w:id="190"/>
    </w:p>
    <w:p w14:paraId="06A8F308" w14:textId="77777777" w:rsidR="00EE60AC" w:rsidRPr="002E37B2" w:rsidRDefault="00EE60AC" w:rsidP="00EE60AC">
      <w:pPr>
        <w:pStyle w:val="a3"/>
      </w:pPr>
      <w:r w:rsidRPr="002E37B2">
        <w:t xml:space="preserve">подписание </w:t>
      </w:r>
      <w:r>
        <w:t>Концедентом</w:t>
      </w:r>
      <w:r w:rsidRPr="002E37B2">
        <w:t xml:space="preserve"> и Концедентом акта приема-передачи в отношении недвижимого им</w:t>
      </w:r>
      <w:r>
        <w:t>ущества</w:t>
      </w:r>
      <w:r w:rsidRPr="002E37B2">
        <w:t>;</w:t>
      </w:r>
    </w:p>
    <w:p w14:paraId="1A802930" w14:textId="77777777" w:rsidR="00EE60AC" w:rsidRPr="002E37B2" w:rsidRDefault="00EE60AC" w:rsidP="00EE60AC">
      <w:pPr>
        <w:pStyle w:val="a3"/>
      </w:pPr>
      <w:r w:rsidRPr="002E37B2">
        <w:t>передача документов, относящихся к недвижимому имуществу в соответствии с пунктом</w:t>
      </w:r>
      <w:r>
        <w:t xml:space="preserve"> </w:t>
      </w:r>
      <w:r>
        <w:fldChar w:fldCharType="begin"/>
      </w:r>
      <w:r>
        <w:instrText xml:space="preserve"> REF _Ref484781701 \r \h </w:instrText>
      </w:r>
      <w:r>
        <w:fldChar w:fldCharType="separate"/>
      </w:r>
      <w:r w:rsidR="00585B57">
        <w:t>10.4</w:t>
      </w:r>
      <w:r>
        <w:fldChar w:fldCharType="end"/>
      </w:r>
      <w:r>
        <w:t xml:space="preserve"> Концессионного соглашения</w:t>
      </w:r>
      <w:r w:rsidRPr="002E37B2">
        <w:t>;</w:t>
      </w:r>
    </w:p>
    <w:p w14:paraId="41B8E184" w14:textId="77777777" w:rsidR="00EE60AC" w:rsidRPr="002E37B2" w:rsidRDefault="00EE60AC" w:rsidP="00EE60AC">
      <w:pPr>
        <w:pStyle w:val="a3"/>
      </w:pPr>
      <w:r>
        <w:t>Государственная регистрация</w:t>
      </w:r>
      <w:r w:rsidRPr="002E37B2">
        <w:t xml:space="preserve"> прав владения и пользования Концессионера в отношении недвижимого имущества.</w:t>
      </w:r>
      <w:bookmarkEnd w:id="189"/>
    </w:p>
    <w:p w14:paraId="6CB05EF1" w14:textId="77777777" w:rsidR="00EE60AC" w:rsidRPr="002E37B2" w:rsidRDefault="00EE60AC" w:rsidP="00EE60AC">
      <w:pPr>
        <w:pStyle w:val="11"/>
      </w:pPr>
      <w:r w:rsidRPr="002E37B2">
        <w:t xml:space="preserve">Обязанность </w:t>
      </w:r>
      <w:r>
        <w:t>Концедента</w:t>
      </w:r>
      <w:r w:rsidRPr="002E37B2">
        <w:t xml:space="preserve"> по предоставлению Концессионеру прав владения и пользования движимым имуществом, </w:t>
      </w:r>
      <w:r>
        <w:t>входящим</w:t>
      </w:r>
      <w:r w:rsidRPr="002E37B2">
        <w:t xml:space="preserve"> в состав Объекта соглашения</w:t>
      </w:r>
      <w:r>
        <w:t xml:space="preserve"> и Иного имущества, а также, если применимо, исключительных прав на результаты интеллектуальной деятельности, считается исполненной в</w:t>
      </w:r>
      <w:r w:rsidRPr="002E37B2">
        <w:t xml:space="preserve"> момент, когда совершено последнее из нижеуказанных действий:</w:t>
      </w:r>
    </w:p>
    <w:p w14:paraId="45372329" w14:textId="77777777" w:rsidR="00EE60AC" w:rsidRPr="00A11D8B" w:rsidRDefault="00EE60AC" w:rsidP="00EE60AC">
      <w:pPr>
        <w:pStyle w:val="a3"/>
      </w:pPr>
      <w:r w:rsidRPr="00A11D8B">
        <w:t xml:space="preserve">подписание Концессионером и </w:t>
      </w:r>
      <w:r>
        <w:t>Концедентом</w:t>
      </w:r>
      <w:r w:rsidRPr="00A11D8B">
        <w:t xml:space="preserve"> акта приема-передачи в отношении движимого им</w:t>
      </w:r>
      <w:r>
        <w:t>ущества</w:t>
      </w:r>
      <w:r w:rsidRPr="00A11D8B">
        <w:t>;</w:t>
      </w:r>
    </w:p>
    <w:p w14:paraId="6F4CAD0A" w14:textId="77777777" w:rsidR="00EE60AC" w:rsidRDefault="00EE60AC" w:rsidP="00EE60AC">
      <w:pPr>
        <w:pStyle w:val="a3"/>
      </w:pPr>
      <w:r w:rsidRPr="00A11D8B">
        <w:t xml:space="preserve">передача документов, относящихся к движимому имуществу в соответствии с </w:t>
      </w:r>
      <w:r w:rsidRPr="002E37B2">
        <w:t>пунктом</w:t>
      </w:r>
      <w:r>
        <w:t xml:space="preserve"> </w:t>
      </w:r>
      <w:r>
        <w:fldChar w:fldCharType="begin"/>
      </w:r>
      <w:r>
        <w:instrText xml:space="preserve"> REF _Ref484781701 \r \h </w:instrText>
      </w:r>
      <w:r>
        <w:fldChar w:fldCharType="separate"/>
      </w:r>
      <w:r w:rsidR="00585B57">
        <w:t>10.4</w:t>
      </w:r>
      <w:r>
        <w:fldChar w:fldCharType="end"/>
      </w:r>
      <w:r>
        <w:t xml:space="preserve"> Концессионного соглашения.</w:t>
      </w:r>
    </w:p>
    <w:p w14:paraId="6B974DF8" w14:textId="77777777" w:rsidR="00EE60AC" w:rsidRDefault="00EE60AC" w:rsidP="00EE60AC">
      <w:pPr>
        <w:pStyle w:val="11"/>
      </w:pPr>
      <w:bookmarkStart w:id="191" w:name="_Ref484781058"/>
      <w:bookmarkStart w:id="192" w:name="_Ref468455332"/>
      <w:r w:rsidRPr="002E37B2">
        <w:t xml:space="preserve">Обязанность </w:t>
      </w:r>
      <w:r>
        <w:t>Концедента</w:t>
      </w:r>
      <w:r w:rsidRPr="002E37B2">
        <w:t xml:space="preserve"> по предоставлению Концессионеру </w:t>
      </w:r>
      <w:r>
        <w:t xml:space="preserve">исключительных прав на результаты интеллектуальной деятельности, относящиеся к Объекту соглашения и Иному имуществу, считается исполненной в момент, </w:t>
      </w:r>
      <w:r w:rsidRPr="002E37B2">
        <w:t>когда совершено последнее из нижеуказанных действий:</w:t>
      </w:r>
      <w:bookmarkEnd w:id="191"/>
    </w:p>
    <w:p w14:paraId="26970E51" w14:textId="77777777" w:rsidR="00EE60AC" w:rsidRDefault="00EE60AC" w:rsidP="00EE60AC">
      <w:pPr>
        <w:pStyle w:val="a3"/>
      </w:pPr>
      <w:r>
        <w:lastRenderedPageBreak/>
        <w:t>заключение</w:t>
      </w:r>
      <w:r w:rsidRPr="00AB201A">
        <w:t xml:space="preserve"> </w:t>
      </w:r>
      <w:r>
        <w:t>Концедентом и Концессионером лицензионных договоров</w:t>
      </w:r>
      <w:r w:rsidRPr="00AB201A">
        <w:t xml:space="preserve"> в </w:t>
      </w:r>
      <w:r>
        <w:t xml:space="preserve">отношении исключительных прав в соответствии с пунктом </w:t>
      </w:r>
      <w:r>
        <w:fldChar w:fldCharType="begin"/>
      </w:r>
      <w:r>
        <w:instrText xml:space="preserve"> REF _Ref484781899 \r \h </w:instrText>
      </w:r>
      <w:r>
        <w:fldChar w:fldCharType="separate"/>
      </w:r>
      <w:r w:rsidR="00585B57">
        <w:t>10.3</w:t>
      </w:r>
      <w:r>
        <w:fldChar w:fldCharType="end"/>
      </w:r>
      <w:r>
        <w:t xml:space="preserve"> Концессионного соглашения;</w:t>
      </w:r>
    </w:p>
    <w:p w14:paraId="0C0D1092" w14:textId="77777777" w:rsidR="00EE60AC" w:rsidRDefault="00EE60AC" w:rsidP="00EE60AC">
      <w:pPr>
        <w:pStyle w:val="a3"/>
      </w:pPr>
      <w:r>
        <w:t>передача Концессионеру материальных носителей</w:t>
      </w:r>
      <w:r w:rsidRPr="004A63EC">
        <w:t xml:space="preserve"> с указанными в </w:t>
      </w:r>
      <w:r>
        <w:t xml:space="preserve">пункте </w:t>
      </w:r>
      <w:r>
        <w:fldChar w:fldCharType="begin"/>
      </w:r>
      <w:r>
        <w:instrText xml:space="preserve"> REF _Ref484781899 \r \h </w:instrText>
      </w:r>
      <w:r>
        <w:fldChar w:fldCharType="separate"/>
      </w:r>
      <w:r w:rsidR="00585B57">
        <w:t>10.3</w:t>
      </w:r>
      <w:r>
        <w:fldChar w:fldCharType="end"/>
      </w:r>
      <w:r>
        <w:t xml:space="preserve"> Концессионного соглашения базами данных и </w:t>
      </w:r>
      <w:r w:rsidRPr="004A63EC">
        <w:t>программным обеспечением</w:t>
      </w:r>
      <w:r>
        <w:t>.</w:t>
      </w:r>
    </w:p>
    <w:bookmarkEnd w:id="192"/>
    <w:p w14:paraId="6C416E07" w14:textId="77777777" w:rsidR="00EE60AC" w:rsidRPr="002E37B2" w:rsidRDefault="00EE60AC" w:rsidP="00EE60AC">
      <w:pPr>
        <w:pStyle w:val="11"/>
      </w:pPr>
      <w:r w:rsidRPr="00362657">
        <w:t>Государственная регистрация прав владения и пользования Концессионера недвижимым имуществом, входящим в состав Объекта соглашения и Иного имущества, осуществляется силами и за счет Концессионера.</w:t>
      </w:r>
      <w:r w:rsidRPr="002E37B2">
        <w:t xml:space="preserve"> Концедент</w:t>
      </w:r>
      <w:r>
        <w:t xml:space="preserve"> и Концессионер обязую</w:t>
      </w:r>
      <w:r w:rsidRPr="002E37B2">
        <w:t>тся совершить в</w:t>
      </w:r>
      <w:r>
        <w:t>се требуемые от них</w:t>
      </w:r>
      <w:r w:rsidRPr="002E37B2">
        <w:t xml:space="preserve"> действия для Государственной регистрации прав владения и пользования Концессионера недвижимым имуществом, входящим в состав Объекта соглашения</w:t>
      </w:r>
      <w:r>
        <w:t xml:space="preserve"> и Иного имущества</w:t>
      </w:r>
      <w:r w:rsidRPr="002E37B2">
        <w:t>, в том числе передать Концессионеру все документы, необходимые для Государственной регистрации, в течение 5 (пяти) Рабочих дней с даты получения соответствующего запроса Концессионера.</w:t>
      </w:r>
    </w:p>
    <w:p w14:paraId="2526FD34" w14:textId="77777777" w:rsidR="00EE60AC" w:rsidRPr="002E37B2" w:rsidRDefault="00EE60AC" w:rsidP="00EE60AC">
      <w:pPr>
        <w:pStyle w:val="11"/>
      </w:pPr>
      <w:bookmarkStart w:id="193" w:name="_Ref468382696"/>
      <w:r w:rsidRPr="002E37B2">
        <w:t>Передаваемое Концессионеру имущество, входящее в состав Объекта соглашения</w:t>
      </w:r>
      <w:r>
        <w:t xml:space="preserve"> и Иного имущества</w:t>
      </w:r>
      <w:r w:rsidRPr="002E37B2">
        <w:t>, должно на момент его передачи соответствовать пок</w:t>
      </w:r>
      <w:r>
        <w:t>азателям, указанным в Приложениях</w:t>
      </w:r>
      <w:r w:rsidRPr="002E37B2">
        <w:t xml:space="preserve"> 2</w:t>
      </w:r>
      <w:r>
        <w:t>.1, 2.2. и 2.3</w:t>
      </w:r>
      <w:r w:rsidRPr="002E37B2">
        <w:t xml:space="preserve"> к Концессионному соглашению и находиться в исправном состоянии, необходимом для осуществления Концессионером Концессионной деятельности.</w:t>
      </w:r>
      <w:bookmarkEnd w:id="193"/>
    </w:p>
    <w:p w14:paraId="63CC74B4" w14:textId="77777777" w:rsidR="00EE60AC" w:rsidRPr="002E37B2" w:rsidRDefault="00EE60AC" w:rsidP="00EE60AC">
      <w:pPr>
        <w:pStyle w:val="11"/>
      </w:pPr>
      <w:r w:rsidRPr="002E37B2">
        <w:t xml:space="preserve">Выявленное в течение 1 (одного) года с момента подписания </w:t>
      </w:r>
      <w:r>
        <w:t xml:space="preserve"> </w:t>
      </w:r>
      <w:r w:rsidRPr="002E37B2">
        <w:t>актов приема-передачи имущества, входящего в состав Объекта соглашения</w:t>
      </w:r>
      <w:r>
        <w:t xml:space="preserve"> и Иного имущества</w:t>
      </w:r>
      <w:r w:rsidRPr="002E37B2">
        <w:t xml:space="preserve">, несоответствие такого имущества требованиям, указанным в пункте </w:t>
      </w:r>
      <w:r w:rsidRPr="002E37B2">
        <w:fldChar w:fldCharType="begin"/>
      </w:r>
      <w:r w:rsidRPr="002E37B2">
        <w:instrText xml:space="preserve"> REF _Ref468382696 \r \h </w:instrText>
      </w:r>
      <w:r>
        <w:instrText xml:space="preserve"> \* MERGEFORMAT </w:instrText>
      </w:r>
      <w:r w:rsidRPr="002E37B2">
        <w:fldChar w:fldCharType="separate"/>
      </w:r>
      <w:r w:rsidR="00585B57">
        <w:t>10.14</w:t>
      </w:r>
      <w:r w:rsidRPr="002E37B2">
        <w:fldChar w:fldCharType="end"/>
      </w:r>
      <w:r>
        <w:t xml:space="preserve"> Концессионного соглашения</w:t>
      </w:r>
      <w:r w:rsidRPr="002E37B2">
        <w:t xml:space="preserve">, является основанием для предъявления Концессионером </w:t>
      </w:r>
      <w:r>
        <w:t>Концеденту требования</w:t>
      </w:r>
      <w:r w:rsidRPr="002E37B2">
        <w:t xml:space="preserve"> о безвозмездном устранении выявленных недостатков</w:t>
      </w:r>
      <w:r>
        <w:t>.</w:t>
      </w:r>
    </w:p>
    <w:p w14:paraId="35A5FBCD" w14:textId="77777777" w:rsidR="00EE60AC" w:rsidRPr="002E37B2" w:rsidRDefault="00EE60AC" w:rsidP="00EE60AC">
      <w:pPr>
        <w:pStyle w:val="11"/>
      </w:pPr>
      <w:bookmarkStart w:id="194" w:name="_Ref468383183"/>
      <w:r>
        <w:t>Концедент</w:t>
      </w:r>
      <w:r w:rsidRPr="002E37B2">
        <w:t xml:space="preserve"> обязан устранить выявленные недостатки Объекта соглашения</w:t>
      </w:r>
      <w:r>
        <w:t xml:space="preserve"> и (или) Иного имущества</w:t>
      </w:r>
      <w:r w:rsidRPr="002E37B2">
        <w:t xml:space="preserve"> в следующие сроки:</w:t>
      </w:r>
      <w:bookmarkEnd w:id="194"/>
    </w:p>
    <w:p w14:paraId="3BB9BC38" w14:textId="77777777" w:rsidR="00EE60AC" w:rsidRPr="002E37B2" w:rsidRDefault="00EE60AC" w:rsidP="00EE60AC">
      <w:pPr>
        <w:pStyle w:val="a3"/>
      </w:pPr>
      <w:r w:rsidRPr="002E37B2">
        <w:t xml:space="preserve">если выявленные недостатки не препятствуют осуществлению Концессионной деятельности – не позднее 3 (трех) месяцев с даты получения соответствующего требования Концессионера, если иной срок не согласован Концессионером и </w:t>
      </w:r>
      <w:r>
        <w:t>Концедентом</w:t>
      </w:r>
      <w:r w:rsidRPr="002E37B2">
        <w:t>;</w:t>
      </w:r>
    </w:p>
    <w:p w14:paraId="5F767487" w14:textId="77777777" w:rsidR="00EE60AC" w:rsidRPr="002E37B2" w:rsidRDefault="00EE60AC" w:rsidP="00EE60AC">
      <w:pPr>
        <w:pStyle w:val="a3"/>
      </w:pPr>
      <w:r w:rsidRPr="002E37B2">
        <w:t>если выявленные недостатки препятствуют осуществлению Концессионной деятельности – в течение 30 (тридцати) дней после получения соответствующего требования Концессионера.</w:t>
      </w:r>
    </w:p>
    <w:p w14:paraId="5E61441F" w14:textId="77777777" w:rsidR="00EE60AC" w:rsidRPr="002E37B2" w:rsidRDefault="00EE60AC" w:rsidP="00EE60AC">
      <w:pPr>
        <w:pStyle w:val="11"/>
      </w:pPr>
      <w:r w:rsidRPr="002E37B2">
        <w:t xml:space="preserve">В случае, если в течение указанных в пункте </w:t>
      </w:r>
      <w:r w:rsidRPr="002E37B2">
        <w:fldChar w:fldCharType="begin"/>
      </w:r>
      <w:r w:rsidRPr="002E37B2">
        <w:instrText xml:space="preserve"> REF _Ref468383183 \r \h  \* MERGEFORMAT </w:instrText>
      </w:r>
      <w:r w:rsidRPr="002E37B2">
        <w:fldChar w:fldCharType="separate"/>
      </w:r>
      <w:r w:rsidR="00585B57">
        <w:t>10.16</w:t>
      </w:r>
      <w:r w:rsidRPr="002E37B2">
        <w:fldChar w:fldCharType="end"/>
      </w:r>
      <w:r>
        <w:t xml:space="preserve"> Концессионного соглашения</w:t>
      </w:r>
      <w:r w:rsidRPr="002E37B2">
        <w:t xml:space="preserve"> сроков недостатки Объекта соглашения </w:t>
      </w:r>
      <w:r>
        <w:t xml:space="preserve">и (или) Иного имущества </w:t>
      </w:r>
      <w:r w:rsidRPr="002E37B2">
        <w:t xml:space="preserve">не будут устранены </w:t>
      </w:r>
      <w:r>
        <w:t>Концедентом</w:t>
      </w:r>
      <w:r w:rsidRPr="002E37B2">
        <w:t>, Концессионер вправе по своему выбору:</w:t>
      </w:r>
    </w:p>
    <w:p w14:paraId="547F3460" w14:textId="77777777" w:rsidR="00EE60AC" w:rsidRPr="002E37B2" w:rsidRDefault="00EE60AC" w:rsidP="00EE60AC">
      <w:pPr>
        <w:pStyle w:val="a3"/>
      </w:pPr>
      <w:r w:rsidRPr="002E37B2">
        <w:t xml:space="preserve">устранить недостатки самостоятельно и потребовать возмещения Концедентом расходов на устранение недостатков в случае, если в соответствии </w:t>
      </w:r>
      <w:r>
        <w:t xml:space="preserve">с законодательством Российской Федерации </w:t>
      </w:r>
      <w:r w:rsidRPr="002E37B2">
        <w:t xml:space="preserve">указанные расходы не подлежат учету при установлении Тарифов </w:t>
      </w:r>
      <w:r>
        <w:t>(а Концедент обязуется возместить указанные расходы не позднее 6 (шести) месяцев с момента получения соответствующего требования Концессионера)</w:t>
      </w:r>
      <w:r w:rsidRPr="002E37B2">
        <w:t>; или</w:t>
      </w:r>
    </w:p>
    <w:p w14:paraId="2F091BEC" w14:textId="77777777" w:rsidR="00EE60AC" w:rsidRPr="002E37B2" w:rsidRDefault="00EE60AC" w:rsidP="00EE60AC">
      <w:pPr>
        <w:pStyle w:val="a3"/>
      </w:pPr>
      <w:r w:rsidRPr="002E37B2">
        <w:lastRenderedPageBreak/>
        <w:t xml:space="preserve">требовать изменения сроков реализации мероприятий, предусмотренных Заданием и основными мероприятиями, если выявленные недостатки не позволяют Концессионеру реализовать мероприятия в определенные </w:t>
      </w:r>
      <w:r>
        <w:t>Заданием и основными мероприятиями</w:t>
      </w:r>
      <w:r w:rsidRPr="002E37B2">
        <w:t xml:space="preserve"> сроки; или</w:t>
      </w:r>
    </w:p>
    <w:p w14:paraId="0B80E66F" w14:textId="77777777" w:rsidR="00EE60AC" w:rsidRDefault="00EE60AC" w:rsidP="00EE60AC">
      <w:pPr>
        <w:pStyle w:val="a3"/>
      </w:pPr>
      <w:r w:rsidRPr="002E37B2">
        <w:t>требовать досрочного расторжения Концессионно</w:t>
      </w:r>
      <w:r>
        <w:t>го соглашения, если недостатки</w:t>
      </w:r>
      <w:r w:rsidRPr="002E37B2">
        <w:t xml:space="preserve"> носят неустранимый характер и, при этом, не позволяют Концессионеру исполнять свои обязанности по Концессионному соглашению либо Концессионер в значительной степени лишается того, на что был вправе рассчитывать при заключении Концессионного соглашения.</w:t>
      </w:r>
    </w:p>
    <w:p w14:paraId="6B14DE8D" w14:textId="77777777" w:rsidR="00EE60AC" w:rsidRPr="00AB201A" w:rsidRDefault="00EE60AC" w:rsidP="00EE60AC">
      <w:pPr>
        <w:pStyle w:val="20"/>
      </w:pPr>
      <w:r w:rsidRPr="00AB201A">
        <w:t>Бесхозяйное имущество</w:t>
      </w:r>
    </w:p>
    <w:p w14:paraId="1AAACA33" w14:textId="77777777" w:rsidR="00EE60AC" w:rsidRDefault="00EE60AC" w:rsidP="00EE60AC">
      <w:pPr>
        <w:pStyle w:val="11"/>
      </w:pPr>
      <w:bookmarkStart w:id="195" w:name="_Ref447049173"/>
      <w:r w:rsidRPr="00444CAE">
        <w:t xml:space="preserve">В случае выявления в ходе реализации </w:t>
      </w:r>
      <w:r>
        <w:t>Концессионного с</w:t>
      </w:r>
      <w:r w:rsidRPr="00444CAE">
        <w:t xml:space="preserve">оглашения объектов имущества, в том числе используемых для организации теплоснабжения и горячего водоснабжения на территории </w:t>
      </w:r>
      <w:r>
        <w:t>г. Велиж Велижского района Смоленской области</w:t>
      </w:r>
      <w:r w:rsidRPr="00444CAE">
        <w:t>, техно</w:t>
      </w:r>
      <w:r>
        <w:t>логически связанных с Объектом c</w:t>
      </w:r>
      <w:r w:rsidRPr="00444CAE">
        <w:t>оглашения и являющихс</w:t>
      </w:r>
      <w:r>
        <w:t>я частью относящихся к Объекту c</w:t>
      </w:r>
      <w:r w:rsidRPr="00444CAE">
        <w:t xml:space="preserve">оглашения систем теплоснабжения и (или) горячего водоснабжения, необходимых для осуществления </w:t>
      </w:r>
      <w:r>
        <w:t>Концессионной деятельности</w:t>
      </w:r>
      <w:r w:rsidRPr="00444CAE">
        <w:t xml:space="preserve">, собственник которого отсутствует либо право собственности на которое не зарегистрировано (далее – </w:t>
      </w:r>
      <w:r>
        <w:t>«</w:t>
      </w:r>
      <w:r w:rsidRPr="007B4BC8">
        <w:rPr>
          <w:b/>
        </w:rPr>
        <w:t>Бесхозяйное имущество</w:t>
      </w:r>
      <w:r>
        <w:t>»</w:t>
      </w:r>
      <w:r w:rsidRPr="00444CAE">
        <w:t>), и при условии, что оценка стоимости данных объектов имущества в совокупности не превышает 10% (десять</w:t>
      </w:r>
      <w:r>
        <w:t xml:space="preserve"> процентов) от определенной на Дату заключения Концессионного с</w:t>
      </w:r>
      <w:r w:rsidRPr="00444CAE">
        <w:t>оглашени</w:t>
      </w:r>
      <w:r>
        <w:t>я балансовой стоимости Объекта с</w:t>
      </w:r>
      <w:r w:rsidRPr="00444CAE">
        <w:t xml:space="preserve">оглашения, Концедент и Концессионер </w:t>
      </w:r>
      <w:r>
        <w:t xml:space="preserve">вправе </w:t>
      </w:r>
      <w:r w:rsidRPr="00444CAE">
        <w:t xml:space="preserve">в течение 30 (тридцати) календарных дней с момента, когда это имущество будет выявлено, </w:t>
      </w:r>
      <w:r>
        <w:t xml:space="preserve">согласовать перечень </w:t>
      </w:r>
      <w:r w:rsidRPr="00444CAE">
        <w:t>необходимы</w:t>
      </w:r>
      <w:r>
        <w:t>х</w:t>
      </w:r>
      <w:r w:rsidRPr="00444CAE">
        <w:t xml:space="preserve"> действи</w:t>
      </w:r>
      <w:r>
        <w:t>й</w:t>
      </w:r>
      <w:r w:rsidRPr="00444CAE">
        <w:t xml:space="preserve"> для </w:t>
      </w:r>
      <w:r>
        <w:t>оформления права собственности Концедента</w:t>
      </w:r>
      <w:r w:rsidRPr="00444CAE">
        <w:t xml:space="preserve"> на эти объекты имущества.</w:t>
      </w:r>
      <w:bookmarkEnd w:id="195"/>
    </w:p>
    <w:p w14:paraId="251BCD7D" w14:textId="77777777" w:rsidR="00EE60AC" w:rsidRPr="00444CAE" w:rsidRDefault="00EE60AC" w:rsidP="00EE60AC">
      <w:pPr>
        <w:pStyle w:val="11"/>
        <w:numPr>
          <w:ilvl w:val="0"/>
          <w:numId w:val="0"/>
        </w:numPr>
        <w:ind w:left="851"/>
      </w:pPr>
      <w:r>
        <w:t>Оценка осуществляется независимым оценщиком, выбранным Концессионером.</w:t>
      </w:r>
    </w:p>
    <w:p w14:paraId="36A6E869" w14:textId="77777777" w:rsidR="00EE60AC" w:rsidRPr="00444CAE" w:rsidRDefault="00EE60AC" w:rsidP="00EE60AC">
      <w:pPr>
        <w:pStyle w:val="11"/>
      </w:pPr>
      <w:r w:rsidRPr="00444CAE">
        <w:t>Г</w:t>
      </w:r>
      <w:r>
        <w:t>осударственная регистрация права</w:t>
      </w:r>
      <w:r w:rsidRPr="00444CAE">
        <w:t xml:space="preserve"> собственности Концедента на </w:t>
      </w:r>
      <w:r>
        <w:t>недвижимое имущество в составе Бесхозяйного имущества</w:t>
      </w:r>
      <w:r w:rsidRPr="00444CAE">
        <w:t xml:space="preserve"> осуществляется по соглашению Сторон Концедентом или Концессионером.  В случае, если Сторонами будет достигну</w:t>
      </w:r>
      <w:r>
        <w:t>то соглашение об осуществлении Г</w:t>
      </w:r>
      <w:r w:rsidRPr="00444CAE">
        <w:t xml:space="preserve">осударственной регистрации права собственности Концедента на указанные объекты недвижимого имущества Концессионером, то такая государственная регистрация осуществляется Концессионером в порядке, </w:t>
      </w:r>
      <w:r>
        <w:t>предусмотренном Концессионным соглашением для регистрации созданного и реконструированного имущества</w:t>
      </w:r>
      <w:r w:rsidRPr="00444CAE">
        <w:t>.</w:t>
      </w:r>
    </w:p>
    <w:p w14:paraId="3C2EE03B" w14:textId="77777777" w:rsidR="00EE60AC" w:rsidRPr="00444CAE" w:rsidRDefault="00EE60AC" w:rsidP="00EE60AC">
      <w:pPr>
        <w:pStyle w:val="11"/>
      </w:pPr>
      <w:bookmarkStart w:id="196" w:name="_Ref447050668"/>
      <w:r>
        <w:t>После осуществления Г</w:t>
      </w:r>
      <w:r w:rsidRPr="00444CAE">
        <w:t xml:space="preserve">осударственной регистрации права собственности Концедента на объекты </w:t>
      </w:r>
      <w:r>
        <w:t xml:space="preserve">недвижимости в составе Бесхозяйного имущества </w:t>
      </w:r>
      <w:r w:rsidRPr="00444CAE">
        <w:t xml:space="preserve">и (или) оформления в порядке, установленном </w:t>
      </w:r>
      <w:r>
        <w:t>законодательством Российской Федерации,</w:t>
      </w:r>
      <w:r w:rsidRPr="00444CAE">
        <w:t xml:space="preserve"> права собственности Концедента на объекты </w:t>
      </w:r>
      <w:r>
        <w:t>движимого имущества</w:t>
      </w:r>
      <w:r w:rsidRPr="00444CAE">
        <w:t xml:space="preserve">, </w:t>
      </w:r>
      <w:r>
        <w:t>Бесхозяйное имущество с согласия Концессионера включается в состав Объекта с</w:t>
      </w:r>
      <w:r w:rsidRPr="00444CAE">
        <w:t>оглашения и  передается во владение и пользование Концессионеру не позднее 30 (тридцати) календарных дней с даты</w:t>
      </w:r>
      <w:r>
        <w:t xml:space="preserve"> Государственной</w:t>
      </w:r>
      <w:r w:rsidRPr="00444CAE">
        <w:t xml:space="preserve"> регистрации и (или) оформления объектов указанного имущества в собственность Концедента.</w:t>
      </w:r>
      <w:bookmarkEnd w:id="196"/>
    </w:p>
    <w:p w14:paraId="6D5D1A56" w14:textId="77777777" w:rsidR="00EE60AC" w:rsidRPr="00444CAE" w:rsidRDefault="00EE60AC" w:rsidP="00EE60AC">
      <w:pPr>
        <w:pStyle w:val="11"/>
      </w:pPr>
      <w:r w:rsidRPr="00444CAE">
        <w:t xml:space="preserve">Государственная регистрация прав владения и пользования Концессионера объектами недвижимого имущества в составе </w:t>
      </w:r>
      <w:r>
        <w:t xml:space="preserve">Бесхозяйного </w:t>
      </w:r>
      <w:r w:rsidRPr="00444CAE">
        <w:t>имущества</w:t>
      </w:r>
      <w:r>
        <w:t xml:space="preserve"> </w:t>
      </w:r>
      <w:r w:rsidRPr="00444CAE">
        <w:t>может</w:t>
      </w:r>
      <w:r>
        <w:t xml:space="preserve"> осуществляться одновременно с Г</w:t>
      </w:r>
      <w:r w:rsidRPr="00444CAE">
        <w:t xml:space="preserve">осударственной регистрацией права </w:t>
      </w:r>
      <w:r w:rsidRPr="00444CAE">
        <w:lastRenderedPageBreak/>
        <w:t>собственности Концедента на это недвижимое имущество в качестве обременения права собственнос</w:t>
      </w:r>
      <w:r>
        <w:t>ти Концедента в соответствии с за</w:t>
      </w:r>
      <w:r w:rsidRPr="00444CAE">
        <w:t>конодательством</w:t>
      </w:r>
      <w:r>
        <w:t xml:space="preserve"> Российской Федерации</w:t>
      </w:r>
      <w:r w:rsidRPr="00444CAE">
        <w:t>.</w:t>
      </w:r>
    </w:p>
    <w:p w14:paraId="27C84C74" w14:textId="77777777" w:rsidR="00EE60AC" w:rsidRPr="00A11D8B" w:rsidRDefault="00EE60AC" w:rsidP="00EE60AC">
      <w:pPr>
        <w:pStyle w:val="10"/>
      </w:pPr>
      <w:bookmarkStart w:id="197" w:name="_Toc473677389"/>
      <w:bookmarkStart w:id="198" w:name="_Toc468892605"/>
      <w:bookmarkStart w:id="199" w:name="_Toc473692341"/>
      <w:bookmarkStart w:id="200" w:name="_Toc476857522"/>
      <w:bookmarkStart w:id="201" w:name="_Toc350977256"/>
      <w:bookmarkStart w:id="202" w:name="_Toc481181827"/>
      <w:bookmarkStart w:id="203" w:name="_Toc477970487"/>
      <w:bookmarkStart w:id="204" w:name="_Ref484785772"/>
      <w:bookmarkStart w:id="205" w:name="_Toc485514132"/>
      <w:bookmarkStart w:id="206" w:name="_Toc484822109"/>
      <w:bookmarkEnd w:id="179"/>
      <w:bookmarkEnd w:id="180"/>
      <w:bookmarkEnd w:id="197"/>
      <w:r>
        <w:t>РЕКОНСТРУКЦИЯ И (ИЛИ) МОДЕРНИЗАЦИЯ</w:t>
      </w:r>
      <w:r w:rsidRPr="00A11D8B">
        <w:t xml:space="preserve"> ОБЪЕКТА СОГЛАШЕНИЯ</w:t>
      </w:r>
      <w:bookmarkEnd w:id="198"/>
      <w:bookmarkEnd w:id="199"/>
      <w:bookmarkEnd w:id="200"/>
      <w:bookmarkEnd w:id="201"/>
      <w:bookmarkEnd w:id="202"/>
      <w:bookmarkEnd w:id="203"/>
      <w:bookmarkEnd w:id="204"/>
      <w:bookmarkEnd w:id="205"/>
      <w:bookmarkEnd w:id="206"/>
    </w:p>
    <w:p w14:paraId="4A29D7AE" w14:textId="77777777" w:rsidR="00EE60AC" w:rsidRPr="00A11D8B" w:rsidRDefault="00EE60AC" w:rsidP="00EE60AC">
      <w:pPr>
        <w:pStyle w:val="20"/>
      </w:pPr>
      <w:r w:rsidRPr="00A11D8B">
        <w:t>Общие положения</w:t>
      </w:r>
    </w:p>
    <w:p w14:paraId="42440A5F" w14:textId="77777777" w:rsidR="00EE60AC" w:rsidRPr="002E37B2" w:rsidRDefault="00EE60AC" w:rsidP="00EE60AC">
      <w:pPr>
        <w:pStyle w:val="11"/>
      </w:pPr>
      <w:r w:rsidRPr="002E37B2">
        <w:t xml:space="preserve">Перечень и сроки мероприятий по </w:t>
      </w:r>
      <w:r>
        <w:t>реконструкции и (или) модернизации объекта С</w:t>
      </w:r>
      <w:r w:rsidRPr="002E37B2">
        <w:t xml:space="preserve">оглашения, величины необходимой тепловой мощности </w:t>
      </w:r>
      <w:r>
        <w:t xml:space="preserve">в отношении объектов </w:t>
      </w:r>
      <w:r w:rsidRPr="002E37B2">
        <w:t>теплоснабжения</w:t>
      </w:r>
      <w:r>
        <w:t>, входящих в состав Объекта соглашения</w:t>
      </w:r>
      <w:r w:rsidRPr="002E37B2">
        <w:t>, определяются в соответствии с Заданием и основными мероприятиями (Приложение 4).</w:t>
      </w:r>
    </w:p>
    <w:p w14:paraId="474EC863" w14:textId="77777777" w:rsidR="00EE60AC" w:rsidRPr="002E37B2" w:rsidRDefault="00EE60AC" w:rsidP="00EE60AC">
      <w:pPr>
        <w:pStyle w:val="11"/>
      </w:pPr>
      <w:r>
        <w:t xml:space="preserve">Мероприятия по реконструкции и (или) модернизации </w:t>
      </w:r>
      <w:r w:rsidRPr="002E37B2">
        <w:t>объекта соглашения, предусмотренные Заданием и основными мероприятиями, подлежат включению в Инвестиционную программу Концессионера в полном объеме.</w:t>
      </w:r>
    </w:p>
    <w:p w14:paraId="346A4AB1" w14:textId="77777777" w:rsidR="00EE60AC" w:rsidRPr="00A11D8B" w:rsidRDefault="00EE60AC" w:rsidP="00EE60AC">
      <w:pPr>
        <w:pStyle w:val="11"/>
      </w:pPr>
      <w:r w:rsidRPr="00A11D8B">
        <w:t xml:space="preserve">При </w:t>
      </w:r>
      <w:r>
        <w:t>необходимости внесения изменений</w:t>
      </w:r>
      <w:r w:rsidRPr="00A11D8B">
        <w:t xml:space="preserve"> в Инвес</w:t>
      </w:r>
      <w:r>
        <w:t>тиционную программу Концедент и Субъект</w:t>
      </w:r>
      <w:r w:rsidRPr="00A11D8B">
        <w:t xml:space="preserve"> обязаны совершить все необходимые действия по согласованию и утверждению измененной Инвестиционной программы в предусмотренные </w:t>
      </w:r>
      <w:r>
        <w:t>законодательством Российской Федерации</w:t>
      </w:r>
      <w:r w:rsidRPr="00A11D8B">
        <w:t xml:space="preserve"> сроки.</w:t>
      </w:r>
    </w:p>
    <w:p w14:paraId="6CC04223" w14:textId="77777777" w:rsidR="00EE60AC" w:rsidRDefault="00EE60AC" w:rsidP="00EE60AC">
      <w:pPr>
        <w:pStyle w:val="20"/>
      </w:pPr>
      <w:r>
        <w:t>Этапы реконструкции и (или) модернизации Объекта соглашения</w:t>
      </w:r>
    </w:p>
    <w:p w14:paraId="26B630C0" w14:textId="77777777" w:rsidR="00EE60AC" w:rsidRDefault="00EE60AC" w:rsidP="00EE60AC">
      <w:pPr>
        <w:pStyle w:val="11"/>
      </w:pPr>
      <w:r>
        <w:t xml:space="preserve">В </w:t>
      </w:r>
      <w:r w:rsidRPr="00D93D36">
        <w:t xml:space="preserve">отношении каждого объекта недвижимости, входящего в состав Объекта соглашения и подлежащего </w:t>
      </w:r>
      <w:r>
        <w:t>реконструкции и (или) модернизации</w:t>
      </w:r>
      <w:r w:rsidRPr="00D93D36">
        <w:t xml:space="preserve"> в соответствии с Заданием и основными мероприятиями Концессионер</w:t>
      </w:r>
      <w:r>
        <w:t xml:space="preserve"> обязуется завершить следующие этапы:</w:t>
      </w:r>
    </w:p>
    <w:p w14:paraId="36790F4A" w14:textId="77777777" w:rsidR="00EE60AC" w:rsidRPr="00A11D8B" w:rsidRDefault="00EE60AC" w:rsidP="00EE60AC">
      <w:pPr>
        <w:pStyle w:val="a3"/>
      </w:pPr>
      <w:r>
        <w:t>Проектирование</w:t>
      </w:r>
      <w:r w:rsidRPr="00A11D8B">
        <w:t xml:space="preserve">, </w:t>
      </w:r>
      <w:r>
        <w:t xml:space="preserve"> </w:t>
      </w:r>
    </w:p>
    <w:p w14:paraId="5D4C660B" w14:textId="77777777" w:rsidR="00EE60AC" w:rsidRPr="00A11D8B" w:rsidRDefault="00EE60AC" w:rsidP="00EE60AC">
      <w:pPr>
        <w:pStyle w:val="a3"/>
      </w:pPr>
      <w:r>
        <w:t>Подготовка</w:t>
      </w:r>
      <w:r w:rsidRPr="00A11D8B">
        <w:t xml:space="preserve"> территории;</w:t>
      </w:r>
    </w:p>
    <w:p w14:paraId="56F39DDE" w14:textId="77777777" w:rsidR="00EE60AC" w:rsidRPr="00A11D8B" w:rsidRDefault="00EE60AC" w:rsidP="00EE60AC">
      <w:pPr>
        <w:pStyle w:val="a3"/>
      </w:pPr>
      <w:r>
        <w:t>Реконструкция и (или) модернизация объектов недвижимости</w:t>
      </w:r>
      <w:r w:rsidRPr="00A11D8B">
        <w:t>;</w:t>
      </w:r>
    </w:p>
    <w:p w14:paraId="5AFC40BD" w14:textId="77777777" w:rsidR="00EE60AC" w:rsidRPr="00A11D8B" w:rsidRDefault="00EE60AC" w:rsidP="00EE60AC">
      <w:pPr>
        <w:pStyle w:val="a3"/>
      </w:pPr>
      <w:r>
        <w:t>Получение Разрешения</w:t>
      </w:r>
      <w:r w:rsidRPr="00A11D8B">
        <w:t xml:space="preserve"> на ввод в эксплуатацию; </w:t>
      </w:r>
    </w:p>
    <w:p w14:paraId="1A4C6C80" w14:textId="77777777" w:rsidR="00EE60AC" w:rsidRPr="00A11D8B" w:rsidRDefault="00EE60AC" w:rsidP="00EE60AC">
      <w:pPr>
        <w:pStyle w:val="a3"/>
      </w:pPr>
      <w:r w:rsidRPr="00A11D8B">
        <w:t>Го</w:t>
      </w:r>
      <w:r>
        <w:t>сударственная регистрация</w:t>
      </w:r>
      <w:r w:rsidRPr="00A11D8B">
        <w:t xml:space="preserve"> права собственности Концедента и права владения и пользования Концессионера в отношении </w:t>
      </w:r>
      <w:r>
        <w:t>объектов недвижимости.</w:t>
      </w:r>
    </w:p>
    <w:p w14:paraId="00EB3C2D" w14:textId="77777777" w:rsidR="00EE60AC" w:rsidRPr="00A11D8B" w:rsidRDefault="00EE60AC" w:rsidP="00EE60AC">
      <w:pPr>
        <w:pStyle w:val="20"/>
      </w:pPr>
      <w:r w:rsidRPr="00A11D8B">
        <w:t>Проектирование</w:t>
      </w:r>
    </w:p>
    <w:p w14:paraId="5B703D5F" w14:textId="77777777" w:rsidR="00EE60AC" w:rsidRPr="00A11D8B" w:rsidRDefault="00EE60AC" w:rsidP="00EE60AC">
      <w:pPr>
        <w:pStyle w:val="11"/>
      </w:pPr>
      <w:bookmarkStart w:id="207" w:name="_Ref300085658"/>
      <w:r w:rsidRPr="00A11D8B">
        <w:t xml:space="preserve">Концессионер обязан обеспечить выполнение инженерных изысканий, осуществить разработку Проектной документации в отношении объектов недвижимости, входящих в состав </w:t>
      </w:r>
      <w:r>
        <w:t>Объекта соглашения</w:t>
      </w:r>
      <w:r w:rsidRPr="00A11D8B">
        <w:t xml:space="preserve">, в соответствии с Концессионным соглашением и </w:t>
      </w:r>
      <w:r>
        <w:t>законодательством</w:t>
      </w:r>
      <w:bookmarkEnd w:id="207"/>
      <w:r>
        <w:t xml:space="preserve"> Российской Федерации</w:t>
      </w:r>
      <w:r w:rsidRPr="00A11D8B">
        <w:t>. При прекращении Концессионного соглашения Проектная документация подлежит безвозмездной передаче Концеденту в полном объеме.</w:t>
      </w:r>
    </w:p>
    <w:p w14:paraId="7BEF5A19" w14:textId="77777777" w:rsidR="00EE60AC" w:rsidRPr="00A11D8B" w:rsidRDefault="00EE60AC" w:rsidP="00EE60AC">
      <w:pPr>
        <w:pStyle w:val="11"/>
      </w:pPr>
      <w:bookmarkStart w:id="208" w:name="_DV_M467"/>
      <w:bookmarkStart w:id="209" w:name="_Ref168130090"/>
      <w:bookmarkStart w:id="210" w:name="_Ref166294878"/>
      <w:bookmarkStart w:id="211" w:name="_Ref219718165"/>
      <w:bookmarkStart w:id="212" w:name="_Ref369105318"/>
      <w:bookmarkEnd w:id="208"/>
      <w:r w:rsidRPr="00A11D8B">
        <w:t>Проектная документация, разработанная Концессионером, должна</w:t>
      </w:r>
      <w:bookmarkEnd w:id="209"/>
      <w:r w:rsidRPr="00A11D8B">
        <w:t xml:space="preserve"> </w:t>
      </w:r>
      <w:bookmarkStart w:id="213" w:name="_DV_M468"/>
      <w:bookmarkStart w:id="214" w:name="_Ref178759282"/>
      <w:bookmarkStart w:id="215" w:name="_Ref168129725"/>
      <w:bookmarkEnd w:id="213"/>
      <w:r w:rsidRPr="00A11D8B">
        <w:t xml:space="preserve">быть исполнимой, не содержать внутренних противоречий, соответствовать </w:t>
      </w:r>
      <w:bookmarkEnd w:id="210"/>
      <w:r w:rsidRPr="00A11D8B">
        <w:t xml:space="preserve">Концессионному соглашению и </w:t>
      </w:r>
      <w:bookmarkEnd w:id="214"/>
      <w:r>
        <w:t>законодательству Российской Федерации</w:t>
      </w:r>
      <w:r w:rsidRPr="00A11D8B">
        <w:t>.</w:t>
      </w:r>
      <w:bookmarkEnd w:id="211"/>
      <w:bookmarkEnd w:id="212"/>
    </w:p>
    <w:p w14:paraId="28606EAA" w14:textId="77777777" w:rsidR="00EE60AC" w:rsidRPr="00A11D8B" w:rsidRDefault="00EE60AC" w:rsidP="00EE60AC">
      <w:pPr>
        <w:pStyle w:val="11"/>
      </w:pPr>
      <w:bookmarkStart w:id="216" w:name="_DV_M472"/>
      <w:bookmarkStart w:id="217" w:name="_DV_M475"/>
      <w:bookmarkStart w:id="218" w:name="_Ref185748963"/>
      <w:bookmarkStart w:id="219" w:name="_Ref158105518"/>
      <w:bookmarkEnd w:id="215"/>
      <w:bookmarkEnd w:id="216"/>
      <w:bookmarkEnd w:id="217"/>
      <w:r w:rsidRPr="00A11D8B">
        <w:lastRenderedPageBreak/>
        <w:t>Концессионер обязан в течение срока подг</w:t>
      </w:r>
      <w:bookmarkStart w:id="220" w:name="_Ref358245494"/>
      <w:bookmarkStart w:id="221" w:name="_Ref343293750"/>
      <w:r w:rsidRPr="00A11D8B">
        <w:t>отовки Проектной документации по запросу Концедента предоставлять Концеденту информацию о ходе подготовки Проектной документации.</w:t>
      </w:r>
      <w:bookmarkEnd w:id="220"/>
      <w:r w:rsidRPr="00A11D8B">
        <w:t xml:space="preserve"> </w:t>
      </w:r>
    </w:p>
    <w:bookmarkEnd w:id="221"/>
    <w:p w14:paraId="168233B8" w14:textId="77777777" w:rsidR="00EE60AC" w:rsidRDefault="00EE60AC" w:rsidP="00EE60AC">
      <w:pPr>
        <w:pStyle w:val="20"/>
      </w:pPr>
      <w:r>
        <w:t>Генеральный проектировщик</w:t>
      </w:r>
    </w:p>
    <w:p w14:paraId="1C06EA05" w14:textId="77777777" w:rsidR="00EE60AC" w:rsidRDefault="00EE60AC" w:rsidP="00EE60AC">
      <w:pPr>
        <w:pStyle w:val="11"/>
      </w:pPr>
      <w:r>
        <w:t>Концессионер вправе привлечь для подготовки Проектной документации третье лицо, имеющее необходимые Разрешения для осуществления такой деятельности в соответствии с законодательством Российской Федерации (далее – «</w:t>
      </w:r>
      <w:r w:rsidRPr="00244024">
        <w:rPr>
          <w:b/>
        </w:rPr>
        <w:t>Генеральный проектировщик</w:t>
      </w:r>
      <w:r>
        <w:t>»).</w:t>
      </w:r>
    </w:p>
    <w:p w14:paraId="504C82EE" w14:textId="77777777" w:rsidR="00EE60AC" w:rsidRPr="00336B1A" w:rsidRDefault="00EE60AC" w:rsidP="00EE60AC">
      <w:pPr>
        <w:pStyle w:val="11"/>
      </w:pPr>
      <w:r>
        <w:t>Концессионер отвечает за действия Генерального проектировщика как за свои собственные.</w:t>
      </w:r>
    </w:p>
    <w:p w14:paraId="2247B862" w14:textId="77777777" w:rsidR="00EE60AC" w:rsidRPr="00A11D8B" w:rsidRDefault="00EE60AC" w:rsidP="00EE60AC">
      <w:pPr>
        <w:pStyle w:val="20"/>
      </w:pPr>
      <w:bookmarkStart w:id="222" w:name="_DV_M476"/>
      <w:bookmarkStart w:id="223" w:name="_DV_M477"/>
      <w:bookmarkStart w:id="224" w:name="_DV_M479"/>
      <w:bookmarkStart w:id="225" w:name="_DV_M481"/>
      <w:bookmarkStart w:id="226" w:name="_DV_M487"/>
      <w:bookmarkStart w:id="227" w:name="_DV_M489"/>
      <w:bookmarkStart w:id="228" w:name="_DV_M490"/>
      <w:bookmarkStart w:id="229" w:name="_DV_M491"/>
      <w:bookmarkStart w:id="230" w:name="_DV_M492"/>
      <w:bookmarkStart w:id="231" w:name="_DV_M494"/>
      <w:bookmarkStart w:id="232" w:name="_DV_M495"/>
      <w:bookmarkStart w:id="233" w:name="_DV_M496"/>
      <w:bookmarkStart w:id="234" w:name="_DV_M497"/>
      <w:bookmarkStart w:id="235" w:name="_DV_M498"/>
      <w:bookmarkStart w:id="236" w:name="_DV_M499"/>
      <w:bookmarkStart w:id="237" w:name="_DV_M500"/>
      <w:bookmarkStart w:id="238" w:name="_DV_M501"/>
      <w:bookmarkStart w:id="239" w:name="_DV_M502"/>
      <w:bookmarkStart w:id="240" w:name="_DV_M504"/>
      <w:bookmarkStart w:id="241" w:name="_Toc297714286"/>
      <w:bookmarkStart w:id="242" w:name="_Toc297716252"/>
      <w:bookmarkStart w:id="243" w:name="_Toc357001103"/>
      <w:bookmarkStart w:id="244" w:name="_Toc357090048"/>
      <w:bookmarkEnd w:id="218"/>
      <w:bookmarkEnd w:id="21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t>Экспертиза</w:t>
      </w:r>
      <w:r w:rsidRPr="00A11D8B">
        <w:t xml:space="preserve"> Проектной документации</w:t>
      </w:r>
      <w:bookmarkEnd w:id="241"/>
      <w:bookmarkEnd w:id="242"/>
      <w:bookmarkEnd w:id="243"/>
      <w:bookmarkEnd w:id="244"/>
    </w:p>
    <w:p w14:paraId="34794BDD" w14:textId="77777777" w:rsidR="00EE60AC" w:rsidRPr="00A11D8B" w:rsidRDefault="00EE60AC" w:rsidP="00EE60AC">
      <w:pPr>
        <w:pStyle w:val="11"/>
      </w:pPr>
      <w:bookmarkStart w:id="245" w:name="_Ref185750178"/>
      <w:bookmarkStart w:id="246" w:name="_Ref379999983"/>
      <w:r>
        <w:t xml:space="preserve">Концессионер обязан за </w:t>
      </w:r>
      <w:r w:rsidRPr="00A11D8B">
        <w:t>счет</w:t>
      </w:r>
      <w:r>
        <w:t xml:space="preserve"> средств Концессионера</w:t>
      </w:r>
      <w:r w:rsidRPr="00A11D8B">
        <w:t xml:space="preserve"> получить </w:t>
      </w:r>
      <w:r>
        <w:t>Заключение экспертизы</w:t>
      </w:r>
      <w:r w:rsidRPr="00A11D8B">
        <w:t xml:space="preserve"> в отношении Проектной документации</w:t>
      </w:r>
      <w:bookmarkEnd w:id="245"/>
      <w:bookmarkEnd w:id="246"/>
      <w:r w:rsidRPr="00A11D8B">
        <w:t>.</w:t>
      </w:r>
    </w:p>
    <w:p w14:paraId="2C6022F8" w14:textId="77777777" w:rsidR="00EE60AC" w:rsidRDefault="00EE60AC" w:rsidP="00EE60AC">
      <w:pPr>
        <w:pStyle w:val="11"/>
      </w:pPr>
      <w:bookmarkStart w:id="247" w:name="_DV_M506"/>
      <w:bookmarkEnd w:id="247"/>
      <w:r w:rsidRPr="00A11D8B">
        <w:t xml:space="preserve">Концедент обязуется оказывать Концессионеру содействие в получении </w:t>
      </w:r>
      <w:r>
        <w:t>Заключения экспертизы</w:t>
      </w:r>
      <w:r w:rsidRPr="00A11D8B">
        <w:t>.</w:t>
      </w:r>
      <w:r w:rsidRPr="00D67D99">
        <w:t xml:space="preserve"> </w:t>
      </w:r>
    </w:p>
    <w:p w14:paraId="7F2A5B15" w14:textId="77777777" w:rsidR="00EE60AC" w:rsidRPr="00A11D8B" w:rsidRDefault="00EE60AC" w:rsidP="00EE60AC">
      <w:pPr>
        <w:pStyle w:val="11"/>
      </w:pPr>
      <w:r>
        <w:t>Концессионер обязуется направить</w:t>
      </w:r>
      <w:r w:rsidRPr="00D67D99">
        <w:t xml:space="preserve"> копию Заключения экспертизы в отношении Проектной документации Концеденту в течение 3 (трех) Рабочих дней после </w:t>
      </w:r>
      <w:r>
        <w:t>его получения.</w:t>
      </w:r>
    </w:p>
    <w:p w14:paraId="16F5306A" w14:textId="77777777" w:rsidR="00EE60AC" w:rsidRPr="00A11D8B" w:rsidRDefault="00EE60AC" w:rsidP="00EE60AC">
      <w:pPr>
        <w:pStyle w:val="11"/>
      </w:pPr>
      <w:bookmarkStart w:id="248" w:name="_Ref186374969"/>
      <w:bookmarkStart w:id="249" w:name="_Ref298413468"/>
      <w:bookmarkStart w:id="250" w:name="_Ref185750523"/>
      <w:r w:rsidRPr="00A11D8B">
        <w:t xml:space="preserve">Если </w:t>
      </w:r>
      <w:r>
        <w:t xml:space="preserve">Заключение экспертизы </w:t>
      </w:r>
      <w:r w:rsidRPr="00A11D8B">
        <w:t xml:space="preserve">в отношении Проектной документации не было предоставлено Концессионеру исключительно в силу того, что, по обоснованному мнению, органа, предоставляющего </w:t>
      </w:r>
      <w:r>
        <w:t>Заключение экспертизы</w:t>
      </w:r>
      <w:r w:rsidRPr="00A11D8B">
        <w:t xml:space="preserve">, какое-либо положение Концессионного соглашения не соответствует </w:t>
      </w:r>
      <w:r>
        <w:t>законодательству Российской Федерации</w:t>
      </w:r>
      <w:r w:rsidRPr="00A11D8B">
        <w:t>, то Концессионер обязан</w:t>
      </w:r>
      <w:bookmarkEnd w:id="248"/>
      <w:r w:rsidRPr="00A11D8B">
        <w:t>:</w:t>
      </w:r>
      <w:bookmarkEnd w:id="249"/>
    </w:p>
    <w:p w14:paraId="574F08AE" w14:textId="77777777" w:rsidR="00EE60AC" w:rsidRPr="00A11D8B" w:rsidRDefault="00EE60AC" w:rsidP="00EE60AC">
      <w:pPr>
        <w:pStyle w:val="a3"/>
      </w:pPr>
      <w:bookmarkStart w:id="251" w:name="_Ref186374932"/>
      <w:r w:rsidRPr="00A11D8B">
        <w:t>незамедлительно уведомить об этом Концедента, при необходимости, просить содействия Концедента в получении согласования в отношении Проектной документации; и</w:t>
      </w:r>
      <w:bookmarkEnd w:id="251"/>
    </w:p>
    <w:p w14:paraId="0E0CE191" w14:textId="77777777" w:rsidR="00EE60AC" w:rsidRPr="00A11D8B" w:rsidRDefault="00EE60AC" w:rsidP="00EE60AC">
      <w:pPr>
        <w:pStyle w:val="a3"/>
      </w:pPr>
      <w:bookmarkStart w:id="252" w:name="_Ref186374942"/>
      <w:r w:rsidRPr="00A11D8B">
        <w:t xml:space="preserve">прилагать коммерчески обоснованные и разумные усилия в соответствии с </w:t>
      </w:r>
      <w:r>
        <w:t>законодательством Российской Федерации</w:t>
      </w:r>
      <w:r w:rsidRPr="00A11D8B">
        <w:t xml:space="preserve"> для получения соответствующего Разрешения.</w:t>
      </w:r>
      <w:bookmarkEnd w:id="252"/>
    </w:p>
    <w:p w14:paraId="1F362FCD" w14:textId="77777777" w:rsidR="00EE60AC" w:rsidRPr="00A11D8B" w:rsidRDefault="00EE60AC" w:rsidP="00EE60AC">
      <w:pPr>
        <w:pStyle w:val="11"/>
      </w:pPr>
      <w:bookmarkStart w:id="253" w:name="_Ref186375020"/>
      <w:r w:rsidRPr="00A11D8B">
        <w:t>В случае если, несмотря на осуществленные Концессионером действия в соответствии с пунктом </w:t>
      </w:r>
      <w:r w:rsidRPr="002E37B2">
        <w:fldChar w:fldCharType="begin"/>
      </w:r>
      <w:r w:rsidRPr="00A11D8B">
        <w:instrText xml:space="preserve"> REF _Ref298413468 \r \h  \* MERGEFORMAT </w:instrText>
      </w:r>
      <w:r w:rsidRPr="002E37B2">
        <w:fldChar w:fldCharType="separate"/>
      </w:r>
      <w:r w:rsidR="00585B57">
        <w:t>11.13</w:t>
      </w:r>
      <w:r w:rsidRPr="002E37B2">
        <w:fldChar w:fldCharType="end"/>
      </w:r>
      <w:r>
        <w:t xml:space="preserve"> Концессионного соглашения</w:t>
      </w:r>
      <w:r w:rsidRPr="00A11D8B">
        <w:t xml:space="preserve">, в отношении Проектной документации в течение установленного </w:t>
      </w:r>
      <w:r>
        <w:t>Законодательством</w:t>
      </w:r>
      <w:r w:rsidRPr="00A11D8B">
        <w:t xml:space="preserve"> срока после даты направления Концессионером его ходатайства о получении Разрешения необходимое Разрешение соответствующим Государственным органом предоставлено не было, то Концессионер вправе направить предложение об изменении условий Концессионного соглашения для обеспечения получения </w:t>
      </w:r>
      <w:r>
        <w:t>Заключения экспертизы</w:t>
      </w:r>
      <w:r w:rsidRPr="00A11D8B">
        <w:t>.</w:t>
      </w:r>
      <w:bookmarkEnd w:id="250"/>
      <w:bookmarkEnd w:id="253"/>
    </w:p>
    <w:p w14:paraId="7CD480D1" w14:textId="77777777" w:rsidR="00EE60AC" w:rsidRPr="00A11D8B" w:rsidRDefault="00EE60AC" w:rsidP="00EE60AC">
      <w:pPr>
        <w:pStyle w:val="11"/>
      </w:pPr>
      <w:bookmarkStart w:id="254" w:name="_Ref466372151"/>
      <w:bookmarkStart w:id="255" w:name="_Ref299896636"/>
      <w:r>
        <w:t>В</w:t>
      </w:r>
      <w:r w:rsidRPr="00A11D8B">
        <w:t xml:space="preserve"> течение 20 (Двадцати) Рабочих дней со дня получения предложения об изменении Концессионного соглашения, запрошенного Концессионером в соответствии с пунктом </w:t>
      </w:r>
      <w:r w:rsidRPr="002E37B2">
        <w:fldChar w:fldCharType="begin"/>
      </w:r>
      <w:r w:rsidRPr="00A11D8B">
        <w:instrText xml:space="preserve"> REF _Ref186375020 \r \h  \* MERGEFORMAT </w:instrText>
      </w:r>
      <w:r w:rsidRPr="002E37B2">
        <w:fldChar w:fldCharType="separate"/>
      </w:r>
      <w:r w:rsidR="00585B57">
        <w:t>11.14</w:t>
      </w:r>
      <w:r w:rsidRPr="002E37B2">
        <w:fldChar w:fldCharType="end"/>
      </w:r>
      <w:r>
        <w:t xml:space="preserve"> Концессионного соглашения</w:t>
      </w:r>
      <w:r w:rsidRPr="00A11D8B">
        <w:t xml:space="preserve">, Концедент направляет </w:t>
      </w:r>
      <w:r w:rsidRPr="00A11D8B">
        <w:lastRenderedPageBreak/>
        <w:t>Концессионеру письменный ответ с выражением своего согласия или несогласия с содержанием предложения об изменении Концессионного соглашения. Концедент вправе отказаться от утверждения запрошенных Концессионером изменений только если</w:t>
      </w:r>
      <w:bookmarkStart w:id="256" w:name="_DV_M515"/>
      <w:bookmarkStart w:id="257" w:name="_DV_M516"/>
      <w:bookmarkEnd w:id="256"/>
      <w:bookmarkEnd w:id="257"/>
      <w:r w:rsidRPr="00A11D8B">
        <w:t>:</w:t>
      </w:r>
      <w:bookmarkEnd w:id="254"/>
    </w:p>
    <w:p w14:paraId="7F5EDEB6" w14:textId="77777777" w:rsidR="00EE60AC" w:rsidRPr="00A11D8B" w:rsidRDefault="00EE60AC" w:rsidP="00EE60AC">
      <w:pPr>
        <w:pStyle w:val="a3"/>
      </w:pPr>
      <w:r w:rsidRPr="00A11D8B">
        <w:t xml:space="preserve">такие изменения (или их часть) не допускаются </w:t>
      </w:r>
      <w:bookmarkStart w:id="258" w:name="_DV_M518"/>
      <w:bookmarkStart w:id="259" w:name="_DV_M520"/>
      <w:bookmarkEnd w:id="258"/>
      <w:bookmarkEnd w:id="259"/>
      <w:r>
        <w:t>законодательством Российской Федерации</w:t>
      </w:r>
      <w:r w:rsidRPr="00A11D8B">
        <w:t>, и (или)</w:t>
      </w:r>
    </w:p>
    <w:p w14:paraId="7592F801" w14:textId="77777777" w:rsidR="00EE60AC" w:rsidRPr="00A11D8B" w:rsidRDefault="00EE60AC" w:rsidP="00EE60AC">
      <w:pPr>
        <w:pStyle w:val="a3"/>
      </w:pPr>
      <w:r w:rsidRPr="00A11D8B">
        <w:t xml:space="preserve">такие изменения не являются необходимыми для обеспечения соответствия Проектной документации требованиям </w:t>
      </w:r>
      <w:r>
        <w:t>законодательства Российской Федерации</w:t>
      </w:r>
      <w:r w:rsidRPr="00A11D8B">
        <w:t>.</w:t>
      </w:r>
      <w:bookmarkEnd w:id="255"/>
    </w:p>
    <w:p w14:paraId="2241435D" w14:textId="77777777" w:rsidR="00EE60AC" w:rsidRPr="00A11D8B" w:rsidRDefault="00EE60AC" w:rsidP="00EE60AC">
      <w:pPr>
        <w:pStyle w:val="11"/>
      </w:pPr>
      <w:bookmarkStart w:id="260" w:name="_Ref185751154"/>
      <w:bookmarkStart w:id="261" w:name="_Ref357099131"/>
      <w:r w:rsidRPr="00A11D8B">
        <w:t xml:space="preserve">Если изменения в Концессионное соглашение утверждены согласно </w:t>
      </w:r>
      <w:bookmarkEnd w:id="260"/>
      <w:r w:rsidRPr="00A11D8B">
        <w:t>пунктам </w:t>
      </w:r>
      <w:r w:rsidRPr="002E37B2">
        <w:fldChar w:fldCharType="begin"/>
      </w:r>
      <w:r w:rsidRPr="00A11D8B">
        <w:instrText xml:space="preserve"> REF _Ref298413468 \w \h  \* MERGEFORMAT </w:instrText>
      </w:r>
      <w:r w:rsidRPr="002E37B2">
        <w:fldChar w:fldCharType="separate"/>
      </w:r>
      <w:r w:rsidR="00585B57">
        <w:t>11.13</w:t>
      </w:r>
      <w:r w:rsidRPr="002E37B2">
        <w:fldChar w:fldCharType="end"/>
      </w:r>
      <w:r w:rsidRPr="00A11D8B">
        <w:t xml:space="preserve"> – </w:t>
      </w:r>
      <w:r w:rsidRPr="002E37B2">
        <w:fldChar w:fldCharType="begin"/>
      </w:r>
      <w:r w:rsidRPr="00A11D8B">
        <w:instrText xml:space="preserve"> REF _Ref466372151 \r \h  \* MERGEFORMAT </w:instrText>
      </w:r>
      <w:r w:rsidRPr="002E37B2">
        <w:fldChar w:fldCharType="separate"/>
      </w:r>
      <w:r w:rsidR="00585B57">
        <w:t>11.15</w:t>
      </w:r>
      <w:r w:rsidRPr="002E37B2">
        <w:fldChar w:fldCharType="end"/>
      </w:r>
      <w:r>
        <w:t xml:space="preserve"> настоящего Соглашения</w:t>
      </w:r>
      <w:r w:rsidRPr="00A11D8B">
        <w:t>:</w:t>
      </w:r>
      <w:bookmarkEnd w:id="261"/>
    </w:p>
    <w:p w14:paraId="3CC20A25" w14:textId="77777777" w:rsidR="00EE60AC" w:rsidRPr="00A11D8B" w:rsidRDefault="00EE60AC" w:rsidP="00EE60AC">
      <w:pPr>
        <w:pStyle w:val="a3"/>
      </w:pPr>
      <w:bookmarkStart w:id="262" w:name="_DV_M525"/>
      <w:bookmarkStart w:id="263" w:name="_Ref188424836"/>
      <w:bookmarkStart w:id="264" w:name="_Ref357099259"/>
      <w:bookmarkEnd w:id="262"/>
      <w:r w:rsidRPr="00A11D8B">
        <w:t>Стороны обязуются совершить все необходимые действия для заключени</w:t>
      </w:r>
      <w:r>
        <w:t>я</w:t>
      </w:r>
      <w:r w:rsidRPr="00A11D8B">
        <w:t xml:space="preserve"> дополнительного соглашения о внесении изменений в Концессионное соглашение</w:t>
      </w:r>
      <w:bookmarkEnd w:id="263"/>
      <w:bookmarkEnd w:id="264"/>
      <w:r>
        <w:t>;</w:t>
      </w:r>
    </w:p>
    <w:p w14:paraId="7B0C1297" w14:textId="77777777" w:rsidR="00EE60AC" w:rsidRPr="00A11D8B" w:rsidRDefault="00EE60AC" w:rsidP="00EE60AC">
      <w:pPr>
        <w:pStyle w:val="a3"/>
      </w:pPr>
      <w:r w:rsidRPr="00A11D8B">
        <w:t>Концессионер обязан пересмотреть Проектную документацию после такого утверждения в разумно необходимый срок и к такой пересмотренной Проектной документации подлежит применению настоящая статья </w:t>
      </w:r>
      <w:r>
        <w:fldChar w:fldCharType="begin"/>
      </w:r>
      <w:r>
        <w:instrText xml:space="preserve"> REF _Ref484785772 \r \h </w:instrText>
      </w:r>
      <w:r>
        <w:fldChar w:fldCharType="separate"/>
      </w:r>
      <w:r w:rsidR="00585B57">
        <w:t>11</w:t>
      </w:r>
      <w:r>
        <w:fldChar w:fldCharType="end"/>
      </w:r>
      <w:r>
        <w:t xml:space="preserve"> Концессионного соглашения</w:t>
      </w:r>
      <w:r w:rsidRPr="00A11D8B">
        <w:t>, при условии, что ссылка на Проектную документацию в настоящей статье </w:t>
      </w:r>
      <w:r>
        <w:fldChar w:fldCharType="begin"/>
      </w:r>
      <w:r>
        <w:instrText xml:space="preserve"> REF _Ref484785772 \r \h </w:instrText>
      </w:r>
      <w:r>
        <w:fldChar w:fldCharType="separate"/>
      </w:r>
      <w:r w:rsidR="00585B57">
        <w:t>11</w:t>
      </w:r>
      <w:r>
        <w:fldChar w:fldCharType="end"/>
      </w:r>
      <w:r>
        <w:t xml:space="preserve"> настоящего Соглашения</w:t>
      </w:r>
      <w:r w:rsidRPr="00A11D8B">
        <w:t xml:space="preserve"> означает такую пересмо</w:t>
      </w:r>
      <w:r>
        <w:t>тренную Проектную документацию;</w:t>
      </w:r>
    </w:p>
    <w:p w14:paraId="1932334D" w14:textId="77777777" w:rsidR="00EE60AC" w:rsidRPr="00A11D8B" w:rsidRDefault="00EE60AC" w:rsidP="00EE60AC">
      <w:pPr>
        <w:pStyle w:val="11"/>
      </w:pPr>
      <w:bookmarkStart w:id="265" w:name="_DV_M526"/>
      <w:bookmarkStart w:id="266" w:name="_DV_M528"/>
      <w:bookmarkEnd w:id="265"/>
      <w:bookmarkEnd w:id="266"/>
      <w:r w:rsidRPr="00A11D8B">
        <w:t xml:space="preserve">В случае необходимости, в частности для обеспечения соблюдения условий Концессионного соглашения и </w:t>
      </w:r>
      <w:r>
        <w:t>законодательства Российской Федерации</w:t>
      </w:r>
      <w:r w:rsidRPr="00A11D8B">
        <w:t xml:space="preserve"> в ходе </w:t>
      </w:r>
      <w:r>
        <w:t>выполнения р</w:t>
      </w:r>
      <w:r w:rsidRPr="00A11D8B">
        <w:t>абот</w:t>
      </w:r>
      <w:r>
        <w:t xml:space="preserve"> по реконструкции и (или) модернизации объекта соглашения</w:t>
      </w:r>
      <w:r w:rsidRPr="00A11D8B">
        <w:t xml:space="preserve"> или в случае выявления впоследствии неточностей, несоответствий и (или) ошибок в Проектной документации, Концессионер организует внесение изменений в Проектную документацию. Предлагаемые изменения, представленные Концессионером, подлежат согласованию с Концедентом в порядке, предусмотренном пунктами </w:t>
      </w:r>
      <w:r w:rsidRPr="002E37B2">
        <w:fldChar w:fldCharType="begin"/>
      </w:r>
      <w:r w:rsidRPr="00A11D8B">
        <w:instrText xml:space="preserve"> REF _Ref357096327 \r \h  \* MERGEFORMAT </w:instrText>
      </w:r>
      <w:r w:rsidRPr="002E37B2">
        <w:fldChar w:fldCharType="separate"/>
      </w:r>
      <w:r w:rsidR="00585B57">
        <w:rPr>
          <w:b/>
          <w:bCs/>
        </w:rPr>
        <w:t>Ошибка! Источник ссылки не найден.</w:t>
      </w:r>
      <w:r w:rsidRPr="002E37B2">
        <w:fldChar w:fldCharType="end"/>
      </w:r>
      <w:r w:rsidRPr="00A11D8B">
        <w:t xml:space="preserve"> – </w:t>
      </w:r>
      <w:r w:rsidRPr="002E37B2">
        <w:fldChar w:fldCharType="begin"/>
      </w:r>
      <w:r w:rsidRPr="00A11D8B">
        <w:instrText xml:space="preserve"> REF _Ref368325161 \r \h  \* MERGEFORMAT </w:instrText>
      </w:r>
      <w:r w:rsidRPr="002E37B2">
        <w:fldChar w:fldCharType="separate"/>
      </w:r>
      <w:r w:rsidR="00585B57">
        <w:rPr>
          <w:b/>
          <w:bCs/>
        </w:rPr>
        <w:t>Ошибка! Источник ссылки не найден.</w:t>
      </w:r>
      <w:r w:rsidRPr="002E37B2">
        <w:fldChar w:fldCharType="end"/>
      </w:r>
      <w:r>
        <w:t xml:space="preserve"> Концессионного соглашения</w:t>
      </w:r>
      <w:r w:rsidRPr="00A11D8B">
        <w:t xml:space="preserve">. </w:t>
      </w:r>
    </w:p>
    <w:p w14:paraId="35E6E1F9" w14:textId="77777777" w:rsidR="00EE60AC" w:rsidRPr="00A11D8B" w:rsidRDefault="00EE60AC" w:rsidP="00EE60AC">
      <w:pPr>
        <w:pStyle w:val="20"/>
      </w:pPr>
      <w:bookmarkStart w:id="267" w:name="_Ref465897068"/>
      <w:r w:rsidRPr="00A11D8B">
        <w:t>Рабочая документация</w:t>
      </w:r>
      <w:bookmarkEnd w:id="267"/>
    </w:p>
    <w:p w14:paraId="7577CE7E" w14:textId="77777777" w:rsidR="00EE60AC" w:rsidRPr="00A11D8B" w:rsidRDefault="00EE60AC" w:rsidP="00EE60AC">
      <w:pPr>
        <w:pStyle w:val="11"/>
      </w:pPr>
      <w:bookmarkStart w:id="268" w:name="_DV_C964"/>
      <w:r w:rsidRPr="00A11D8B">
        <w:t>Концессионер</w:t>
      </w:r>
      <w:bookmarkStart w:id="269" w:name="_DV_C965"/>
      <w:bookmarkEnd w:id="268"/>
      <w:r>
        <w:t xml:space="preserve"> </w:t>
      </w:r>
      <w:bookmarkStart w:id="270" w:name="_DV_C966"/>
      <w:bookmarkEnd w:id="269"/>
      <w:r w:rsidRPr="00A11D8B">
        <w:t xml:space="preserve">разрабатывает Рабочую документацию в том объеме, в котором это требуется в соответствии с </w:t>
      </w:r>
      <w:r>
        <w:t>законодательством</w:t>
      </w:r>
      <w:r w:rsidRPr="00A11D8B">
        <w:t xml:space="preserve"> </w:t>
      </w:r>
      <w:r>
        <w:t xml:space="preserve">Российской Федерации </w:t>
      </w:r>
      <w:r w:rsidRPr="00A11D8B">
        <w:t>и в целях надлежащего исполнения своих обязательств по Концесс</w:t>
      </w:r>
      <w:r>
        <w:t>ионному соглашению;</w:t>
      </w:r>
    </w:p>
    <w:p w14:paraId="1039AB17" w14:textId="77777777" w:rsidR="00EE60AC" w:rsidRDefault="00EE60AC" w:rsidP="00EE60AC">
      <w:pPr>
        <w:pStyle w:val="11"/>
      </w:pPr>
      <w:bookmarkStart w:id="271" w:name="_Ref371070415"/>
      <w:bookmarkStart w:id="272" w:name="_DV_C968"/>
      <w:bookmarkEnd w:id="270"/>
      <w:r w:rsidRPr="00A11D8B">
        <w:t xml:space="preserve">Рабочая документация, разработанная Концессионером, должна быть исполнимой, не содержать внутренних противоречий и соответствовать Проектной документации и </w:t>
      </w:r>
      <w:r>
        <w:t>законодательству Российсой Федерации</w:t>
      </w:r>
      <w:r w:rsidRPr="00A11D8B">
        <w:t>.</w:t>
      </w:r>
      <w:bookmarkEnd w:id="271"/>
    </w:p>
    <w:p w14:paraId="0F6559D0" w14:textId="77777777" w:rsidR="00EE60AC" w:rsidRPr="00A11D8B" w:rsidRDefault="00EE60AC" w:rsidP="00EE60AC">
      <w:pPr>
        <w:pStyle w:val="11"/>
      </w:pPr>
      <w:r>
        <w:t>По запросу Концедента Концессионер предоставляет Концеденту копию Рабочей документации в течение 10 (десяти) Рабочих дней с даты получения соответствующего письменного запроса.</w:t>
      </w:r>
    </w:p>
    <w:p w14:paraId="3E334CD7" w14:textId="77777777" w:rsidR="00EE60AC" w:rsidRPr="00A11D8B" w:rsidRDefault="00EE60AC" w:rsidP="00EE60AC">
      <w:pPr>
        <w:pStyle w:val="20"/>
      </w:pPr>
      <w:bookmarkStart w:id="273" w:name="_Toc248068855"/>
      <w:bookmarkStart w:id="274" w:name="_Toc248591930"/>
      <w:bookmarkStart w:id="275" w:name="_Toc357001106"/>
      <w:bookmarkStart w:id="276" w:name="_Toc357090051"/>
      <w:bookmarkStart w:id="277" w:name="_Ref367887038"/>
      <w:bookmarkStart w:id="278" w:name="_Ref367887084"/>
      <w:bookmarkStart w:id="279" w:name="_Toc391668613"/>
      <w:bookmarkStart w:id="280" w:name="_Toc466326117"/>
      <w:bookmarkEnd w:id="272"/>
      <w:r w:rsidRPr="00A11D8B">
        <w:t>Исполнительная документация</w:t>
      </w:r>
      <w:bookmarkEnd w:id="273"/>
      <w:bookmarkEnd w:id="274"/>
      <w:bookmarkEnd w:id="275"/>
      <w:bookmarkEnd w:id="276"/>
      <w:bookmarkEnd w:id="277"/>
      <w:bookmarkEnd w:id="278"/>
      <w:bookmarkEnd w:id="279"/>
      <w:bookmarkEnd w:id="280"/>
    </w:p>
    <w:p w14:paraId="5117AA7F" w14:textId="77777777" w:rsidR="00EE60AC" w:rsidRPr="00A11D8B" w:rsidRDefault="00EE60AC" w:rsidP="00EE60AC">
      <w:pPr>
        <w:pStyle w:val="11"/>
      </w:pPr>
      <w:bookmarkStart w:id="281" w:name="_DV_M530"/>
      <w:bookmarkStart w:id="282" w:name="_Ref185749666"/>
      <w:bookmarkEnd w:id="281"/>
      <w:r w:rsidRPr="00A11D8B">
        <w:t>Концессионер обязан по запросу Концедента направлять Концеденту в электронной форме копию Исполнительной докум</w:t>
      </w:r>
      <w:r>
        <w:t xml:space="preserve">ентации в отношении </w:t>
      </w:r>
      <w:r>
        <w:lastRenderedPageBreak/>
        <w:t xml:space="preserve">реконструируемых и (или) модернизируемых </w:t>
      </w:r>
      <w:r w:rsidRPr="00A11D8B">
        <w:t>объек</w:t>
      </w:r>
      <w:r>
        <w:t>ов</w:t>
      </w:r>
      <w:r w:rsidRPr="00A11D8B">
        <w:t xml:space="preserve"> теплоснабжения, вход</w:t>
      </w:r>
      <w:r>
        <w:t>ящих</w:t>
      </w:r>
      <w:r w:rsidRPr="00A11D8B">
        <w:t xml:space="preserve"> в состав Объекта соглашения, а также полную копию реестра Исполнительной документации </w:t>
      </w:r>
      <w:bookmarkStart w:id="283" w:name="_Toc357090052"/>
      <w:bookmarkStart w:id="284" w:name="_Ref374358050"/>
      <w:bookmarkStart w:id="285" w:name="_Ref383519430"/>
      <w:bookmarkStart w:id="286" w:name="_Toc391668614"/>
      <w:bookmarkStart w:id="287" w:name="_Toc466326118"/>
      <w:bookmarkEnd w:id="282"/>
      <w:r>
        <w:t>в течение 10 (десяти) Рабочих дней с даты получения соответствующего письменного запроса.</w:t>
      </w:r>
    </w:p>
    <w:p w14:paraId="13F4B48A" w14:textId="77777777" w:rsidR="00EE60AC" w:rsidRPr="00A11D8B" w:rsidRDefault="00EE60AC" w:rsidP="00EE60AC">
      <w:pPr>
        <w:pStyle w:val="20"/>
      </w:pPr>
      <w:r w:rsidRPr="00A11D8B">
        <w:t xml:space="preserve">Работы по </w:t>
      </w:r>
      <w:r>
        <w:t xml:space="preserve">реконструкции и (или) модернизации </w:t>
      </w:r>
      <w:r w:rsidRPr="00A11D8B">
        <w:t>объекта соглашения</w:t>
      </w:r>
    </w:p>
    <w:p w14:paraId="2DBEC2EA" w14:textId="77777777" w:rsidR="00EE60AC" w:rsidRPr="00A11D8B" w:rsidRDefault="00EE60AC" w:rsidP="00EE60AC">
      <w:pPr>
        <w:pStyle w:val="11"/>
      </w:pPr>
      <w:bookmarkStart w:id="288" w:name="_Ref380081353"/>
      <w:r w:rsidRPr="00A11D8B">
        <w:t>Концессионер обязан за свой счет получить и поддерживать в силе все Разрешения</w:t>
      </w:r>
      <w:r>
        <w:t xml:space="preserve">, необходимые для </w:t>
      </w:r>
      <w:r w:rsidRPr="00A11D8B">
        <w:t xml:space="preserve">выполнения </w:t>
      </w:r>
      <w:r>
        <w:t>р</w:t>
      </w:r>
      <w:r w:rsidRPr="00A11D8B">
        <w:t>абот</w:t>
      </w:r>
      <w:r>
        <w:t xml:space="preserve"> по реконструкции и (или) модернизации объекта соглашения</w:t>
      </w:r>
      <w:r w:rsidRPr="00A11D8B">
        <w:t xml:space="preserve">, а также осуществлять все функции застройщика, предусмотренные </w:t>
      </w:r>
      <w:r>
        <w:t>законодательством Российской Федерации</w:t>
      </w:r>
      <w:r w:rsidRPr="00A11D8B">
        <w:t>.</w:t>
      </w:r>
      <w:bookmarkEnd w:id="288"/>
    </w:p>
    <w:p w14:paraId="0A484801" w14:textId="77777777" w:rsidR="00EE60AC" w:rsidRPr="00A11D8B" w:rsidRDefault="00EE60AC" w:rsidP="00EE60AC">
      <w:pPr>
        <w:pStyle w:val="11"/>
      </w:pPr>
      <w:r w:rsidRPr="00A11D8B">
        <w:t xml:space="preserve">Концедент обязуется оказывать Концессионеру информационное и иное содействие в получении Концессионером соответствующих Разрешений для выполнения </w:t>
      </w:r>
      <w:r>
        <w:t>р</w:t>
      </w:r>
      <w:r w:rsidRPr="00A11D8B">
        <w:t>абот</w:t>
      </w:r>
      <w:r>
        <w:t xml:space="preserve"> по реконструкции и (или) модернизации объекта соглашения</w:t>
      </w:r>
      <w:r w:rsidRPr="00A11D8B">
        <w:t>.</w:t>
      </w:r>
    </w:p>
    <w:p w14:paraId="11FEFC4C" w14:textId="77777777" w:rsidR="00EE60AC" w:rsidRPr="00A11D8B" w:rsidRDefault="00EE60AC" w:rsidP="00EE60AC">
      <w:pPr>
        <w:pStyle w:val="11"/>
      </w:pPr>
      <w:bookmarkStart w:id="289" w:name="_Ref380081375"/>
      <w:r w:rsidRPr="00A11D8B">
        <w:t xml:space="preserve">При условии выполнения Концедентом своих обязательств по Концессионному соглашению, Концессионер обязан осуществлять </w:t>
      </w:r>
      <w:r>
        <w:t>р</w:t>
      </w:r>
      <w:r w:rsidRPr="00A11D8B">
        <w:t>аботы</w:t>
      </w:r>
      <w:r>
        <w:t xml:space="preserve"> по реконструкции и (или) модернизации объекта соглашения</w:t>
      </w:r>
      <w:r w:rsidRPr="00A11D8B">
        <w:t xml:space="preserve"> в сроки, предусмотренные Заданием и основными мероприятиями.</w:t>
      </w:r>
      <w:bookmarkEnd w:id="289"/>
    </w:p>
    <w:p w14:paraId="7E21B058" w14:textId="77777777" w:rsidR="00EE60AC" w:rsidRPr="00A11D8B" w:rsidRDefault="00EE60AC" w:rsidP="00EE60AC">
      <w:pPr>
        <w:pStyle w:val="11"/>
      </w:pPr>
      <w:bookmarkStart w:id="290" w:name="_Ref466764303"/>
      <w:bookmarkStart w:id="291" w:name="_Ref194756656"/>
      <w:r w:rsidRPr="00A11D8B">
        <w:t xml:space="preserve">Концессионер вправе начать </w:t>
      </w:r>
      <w:r>
        <w:t xml:space="preserve">строительно-монтажные работы </w:t>
      </w:r>
      <w:r w:rsidRPr="00A11D8B">
        <w:t>в отношении любого объекта недвижимости, входящего в состав Объекта соглашения, только после выполнения следующих условий:</w:t>
      </w:r>
      <w:bookmarkEnd w:id="290"/>
      <w:r w:rsidRPr="00A11D8B">
        <w:t xml:space="preserve"> </w:t>
      </w:r>
      <w:bookmarkStart w:id="292" w:name="_Ref380680983"/>
      <w:bookmarkEnd w:id="291"/>
    </w:p>
    <w:p w14:paraId="6D771DC5" w14:textId="77777777" w:rsidR="00EE60AC" w:rsidRPr="00A11D8B" w:rsidRDefault="00EE60AC" w:rsidP="00EE60AC">
      <w:pPr>
        <w:pStyle w:val="a3"/>
      </w:pPr>
      <w:bookmarkStart w:id="293" w:name="_Ref467754240"/>
      <w:r w:rsidRPr="00A11D8B">
        <w:t>получено Заключение экспертизы на Проектную документацию в отношении такого объекта;</w:t>
      </w:r>
      <w:bookmarkEnd w:id="293"/>
    </w:p>
    <w:bookmarkEnd w:id="292"/>
    <w:p w14:paraId="0DBE0DDF" w14:textId="77777777" w:rsidR="00EE60AC" w:rsidRDefault="00EE60AC" w:rsidP="00EE60AC">
      <w:pPr>
        <w:pStyle w:val="a3"/>
      </w:pPr>
      <w:r w:rsidRPr="00A11D8B">
        <w:t>Концессионер предоставил Концеденту оригинал Банковской гарантии;</w:t>
      </w:r>
    </w:p>
    <w:p w14:paraId="4F26EEDD" w14:textId="77777777" w:rsidR="00EE60AC" w:rsidRPr="004D27F0" w:rsidRDefault="00EE60AC" w:rsidP="00EE60AC">
      <w:pPr>
        <w:pStyle w:val="a3"/>
      </w:pPr>
      <w:r w:rsidRPr="004D27F0">
        <w:t xml:space="preserve">Концессионер заключил Договоры страхования в соответствии с Приложением 18. </w:t>
      </w:r>
    </w:p>
    <w:p w14:paraId="23A67FBC" w14:textId="77777777" w:rsidR="00EE60AC" w:rsidRPr="00A11D8B" w:rsidRDefault="00EE60AC" w:rsidP="00EE60AC">
      <w:pPr>
        <w:pStyle w:val="a3"/>
      </w:pPr>
      <w:bookmarkStart w:id="294" w:name="_Hlt248084642"/>
      <w:bookmarkStart w:id="295" w:name="_Ref194756200"/>
      <w:bookmarkEnd w:id="294"/>
      <w:r w:rsidRPr="00A11D8B">
        <w:t xml:space="preserve">Концессионером были получены и остаются в силе все Разрешения, необходимые для </w:t>
      </w:r>
      <w:r>
        <w:t>выполнения р</w:t>
      </w:r>
      <w:r w:rsidRPr="00A11D8B">
        <w:t>абот.</w:t>
      </w:r>
    </w:p>
    <w:p w14:paraId="457F14E8" w14:textId="77777777" w:rsidR="00EE60AC" w:rsidRPr="00A11D8B" w:rsidRDefault="00EE60AC" w:rsidP="00EE60AC">
      <w:pPr>
        <w:pStyle w:val="11"/>
        <w:ind w:left="567"/>
      </w:pPr>
      <w:r>
        <w:t>Если для выполнения мероприятий,</w:t>
      </w:r>
      <w:r w:rsidRPr="00A11D8B">
        <w:t xml:space="preserve"> предусмотренных Заданием и основными мероприятиями, разработка Проектной документации не требуется, то подпункт </w:t>
      </w:r>
      <w:r w:rsidRPr="002E37B2">
        <w:fldChar w:fldCharType="begin"/>
      </w:r>
      <w:r w:rsidRPr="00A11D8B">
        <w:instrText xml:space="preserve"> REF _Ref467754240 \r \h  \* MERGEFORMAT </w:instrText>
      </w:r>
      <w:r w:rsidRPr="002E37B2">
        <w:fldChar w:fldCharType="separate"/>
      </w:r>
      <w:r w:rsidR="00585B57">
        <w:t>11.25(a)</w:t>
      </w:r>
      <w:r w:rsidRPr="002E37B2">
        <w:fldChar w:fldCharType="end"/>
      </w:r>
      <w:r w:rsidRPr="00A11D8B">
        <w:t xml:space="preserve"> </w:t>
      </w:r>
      <w:r>
        <w:t xml:space="preserve">настоящего пункта </w:t>
      </w:r>
      <w:r w:rsidRPr="00A11D8B">
        <w:t>не применяется.</w:t>
      </w:r>
    </w:p>
    <w:p w14:paraId="3751D84E" w14:textId="77777777" w:rsidR="00EE60AC" w:rsidRPr="00A11D8B" w:rsidRDefault="00EE60AC" w:rsidP="00EE60AC">
      <w:pPr>
        <w:pStyle w:val="11"/>
      </w:pPr>
      <w:bookmarkStart w:id="296" w:name="_Ref374349314"/>
      <w:r w:rsidRPr="00A11D8B">
        <w:t>Концессионер может начать выполнение Временных работ при условии, что были получены и остаются в силе все Разрешения для начала таких работ. При этом Концессионер признает и соглашается с тем, что он осуществляет все Временные работы на свой риск.</w:t>
      </w:r>
      <w:bookmarkEnd w:id="295"/>
      <w:bookmarkEnd w:id="296"/>
    </w:p>
    <w:p w14:paraId="59E401E0" w14:textId="77777777" w:rsidR="00EE60AC" w:rsidRPr="00A11D8B" w:rsidRDefault="00EE60AC" w:rsidP="00EE60AC">
      <w:pPr>
        <w:pStyle w:val="20"/>
      </w:pPr>
      <w:bookmarkStart w:id="297" w:name="_Toc356556073"/>
      <w:bookmarkStart w:id="298" w:name="_Toc357090057"/>
      <w:bookmarkStart w:id="299" w:name="_Ref380681102"/>
      <w:bookmarkStart w:id="300" w:name="_Toc391668619"/>
      <w:bookmarkStart w:id="301" w:name="_Toc466326123"/>
      <w:r w:rsidRPr="00A11D8B">
        <w:t xml:space="preserve">Организация </w:t>
      </w:r>
      <w:bookmarkEnd w:id="297"/>
      <w:bookmarkEnd w:id="298"/>
      <w:bookmarkEnd w:id="299"/>
      <w:bookmarkEnd w:id="300"/>
      <w:bookmarkEnd w:id="301"/>
      <w:r>
        <w:t>р</w:t>
      </w:r>
      <w:r w:rsidRPr="00A11D8B">
        <w:t>абот</w:t>
      </w:r>
      <w:r>
        <w:t xml:space="preserve"> по реконструкции и (или) модернизации объекта соглашения</w:t>
      </w:r>
    </w:p>
    <w:p w14:paraId="1B28CA8A" w14:textId="77777777" w:rsidR="00EE60AC" w:rsidRPr="00A11D8B" w:rsidRDefault="00EE60AC" w:rsidP="00EE60AC">
      <w:pPr>
        <w:pStyle w:val="11"/>
      </w:pPr>
      <w:bookmarkStart w:id="302" w:name="_Ref382859647"/>
      <w:r w:rsidRPr="00A11D8B">
        <w:t xml:space="preserve">В ходе выполнения </w:t>
      </w:r>
      <w:r>
        <w:t>работ</w:t>
      </w:r>
      <w:r w:rsidRPr="00A11D8B">
        <w:t xml:space="preserve"> Концессионер обязан:</w:t>
      </w:r>
      <w:bookmarkEnd w:id="302"/>
    </w:p>
    <w:p w14:paraId="06EED3A6" w14:textId="77777777" w:rsidR="00EE60AC" w:rsidRPr="00A11D8B" w:rsidRDefault="00EE60AC" w:rsidP="00EE60AC">
      <w:pPr>
        <w:pStyle w:val="a3"/>
      </w:pPr>
      <w:r w:rsidRPr="00A11D8B">
        <w:t>организовать выполнение строительно-монтажных работ;</w:t>
      </w:r>
    </w:p>
    <w:p w14:paraId="133A2DAC" w14:textId="77777777" w:rsidR="00EE60AC" w:rsidRPr="00A11D8B" w:rsidRDefault="00EE60AC" w:rsidP="00EE60AC">
      <w:pPr>
        <w:pStyle w:val="a3"/>
      </w:pPr>
      <w:r w:rsidRPr="00A11D8B">
        <w:t>соблюдать и обеспечивать соблюден</w:t>
      </w:r>
      <w:r>
        <w:t>ие каждым Лицом, относящимся к К</w:t>
      </w:r>
      <w:r w:rsidRPr="00A11D8B">
        <w:t>онцессионеру, требований Прое</w:t>
      </w:r>
      <w:r>
        <w:t>ктной документации и законодательства Российской Федерации</w:t>
      </w:r>
      <w:r w:rsidRPr="00A11D8B">
        <w:t>;</w:t>
      </w:r>
    </w:p>
    <w:p w14:paraId="39F6D2F6" w14:textId="77777777" w:rsidR="00EE60AC" w:rsidRPr="00A11D8B" w:rsidRDefault="00EE60AC" w:rsidP="00EE60AC">
      <w:pPr>
        <w:pStyle w:val="a3"/>
      </w:pPr>
      <w:bookmarkStart w:id="303" w:name="_Ref382859636"/>
      <w:r w:rsidRPr="00A11D8B">
        <w:lastRenderedPageBreak/>
        <w:t xml:space="preserve">обеспечивать меры предосторожности в соответствии с </w:t>
      </w:r>
      <w:r>
        <w:t>законодательством</w:t>
      </w:r>
      <w:r w:rsidRPr="00A11D8B">
        <w:t xml:space="preserve"> </w:t>
      </w:r>
      <w:r>
        <w:t xml:space="preserve">Российской Федерации </w:t>
      </w:r>
      <w:r w:rsidRPr="00A11D8B">
        <w:t xml:space="preserve">и обычной практикой в строительстве в целях недопущения на строительную площадку лиц, кроме тех, которым предоставлено право доступа Концессионером или Концедентом в соответствии с Концессионным соглашением или </w:t>
      </w:r>
      <w:r>
        <w:t>законодательством Российской Федерации</w:t>
      </w:r>
      <w:r w:rsidRPr="00A11D8B">
        <w:t>;</w:t>
      </w:r>
      <w:bookmarkEnd w:id="303"/>
    </w:p>
    <w:p w14:paraId="4D07F90A" w14:textId="77777777" w:rsidR="00EE60AC" w:rsidRPr="00A11D8B" w:rsidRDefault="00EE60AC" w:rsidP="00EE60AC">
      <w:pPr>
        <w:pStyle w:val="a3"/>
      </w:pPr>
      <w:r w:rsidRPr="00A11D8B">
        <w:t>соблюдать и обеспечивать соблюдение каждым Лицом, относящимся к Концессионеру, всех применимых правил безопасности и доступа на строительную площадку, принимать все необходимые меры безопасности при осуществлении строительно-монтажных работ в отношении любых лиц, находящихся на Земельных участках;</w:t>
      </w:r>
    </w:p>
    <w:p w14:paraId="45E9CE06" w14:textId="77777777" w:rsidR="00EE60AC" w:rsidRPr="00A11D8B" w:rsidRDefault="00EE60AC" w:rsidP="00EE60AC">
      <w:pPr>
        <w:pStyle w:val="a3"/>
      </w:pPr>
      <w:r w:rsidRPr="00A11D8B">
        <w:t xml:space="preserve">принимать все необходимые и обычные меры для защиты окружающей среды как на территории Земельных участков, так и на прилегающей территории в целях снижения ущерба, который может быть причинен третьим лицам и их имуществу в результате загрязнения, шума и других последствий </w:t>
      </w:r>
      <w:r>
        <w:t>выполнения строительно-монтажных р</w:t>
      </w:r>
      <w:r w:rsidRPr="00A11D8B">
        <w:t xml:space="preserve">абот; обеспечить, чтобы выбросы в атмосферу, отвод сточных вод и вывод их на поверхность, обращение с отходами и их размещение, возникающие в связи с выполнение </w:t>
      </w:r>
      <w:r>
        <w:t>строительно-монтажных р</w:t>
      </w:r>
      <w:r w:rsidRPr="00A11D8B">
        <w:t xml:space="preserve">абот, производились в соответствии с </w:t>
      </w:r>
      <w:r>
        <w:t>законодательством Российской Федерации</w:t>
      </w:r>
      <w:r w:rsidRPr="00A11D8B">
        <w:t xml:space="preserve"> и не превышали установленные </w:t>
      </w:r>
      <w:r>
        <w:t>законодательством Российской Федерации</w:t>
      </w:r>
      <w:r w:rsidRPr="00A11D8B">
        <w:t xml:space="preserve"> нормы;</w:t>
      </w:r>
    </w:p>
    <w:p w14:paraId="35918A68" w14:textId="77777777" w:rsidR="00EE60AC" w:rsidRPr="00A11D8B" w:rsidRDefault="00EE60AC" w:rsidP="00EE60AC">
      <w:pPr>
        <w:pStyle w:val="a3"/>
      </w:pPr>
      <w:r w:rsidRPr="00A11D8B">
        <w:t xml:space="preserve">обеспечивать надлежащее хранение оборудования или материалов на Земельных участках, своевременно освобождать Земельные участки от неиспользуемого оборудования и неиспользуемых материалов, а также своевременно удалять с Земельных участков любые отходы с соблюдением требований </w:t>
      </w:r>
      <w:r>
        <w:t>законодательства Российской Федерации</w:t>
      </w:r>
      <w:r w:rsidRPr="00A11D8B">
        <w:t>;</w:t>
      </w:r>
    </w:p>
    <w:p w14:paraId="2B778389" w14:textId="77777777" w:rsidR="00EE60AC" w:rsidRPr="00A11D8B" w:rsidRDefault="00EE60AC" w:rsidP="00EE60AC">
      <w:pPr>
        <w:pStyle w:val="11"/>
      </w:pPr>
      <w:r w:rsidRPr="00A11D8B">
        <w:t>Концессионер несет ответстве</w:t>
      </w:r>
      <w:r>
        <w:t>нность за качество выполненных р</w:t>
      </w:r>
      <w:r w:rsidRPr="00A11D8B">
        <w:t>абот</w:t>
      </w:r>
      <w:r>
        <w:t xml:space="preserve"> по реконструкции и (или) модернизации объекта соглашения, </w:t>
      </w:r>
      <w:r w:rsidRPr="00A11D8B">
        <w:t xml:space="preserve">их соответствие требованиям </w:t>
      </w:r>
      <w:r>
        <w:t>законодательства Российской Федерации</w:t>
      </w:r>
      <w:r w:rsidRPr="00A11D8B">
        <w:t xml:space="preserve"> и Концессионного соглашения, а также должен обеспечить при </w:t>
      </w:r>
      <w:r>
        <w:t>выполнении р</w:t>
      </w:r>
      <w:r w:rsidRPr="00A11D8B">
        <w:t xml:space="preserve">абот проведение строительного контроля, ведение Исполнительной документации, проведение контроля за выполнением работ, которые оказывают влияние на безопасность объекта капитального строительства, и соблюдение иных требований </w:t>
      </w:r>
      <w:r>
        <w:t>законодательства Российской Федерации</w:t>
      </w:r>
      <w:r w:rsidRPr="00A11D8B">
        <w:t>.</w:t>
      </w:r>
    </w:p>
    <w:p w14:paraId="22FDEAC0" w14:textId="77777777" w:rsidR="00EE60AC" w:rsidRPr="00A11D8B" w:rsidRDefault="00EE60AC" w:rsidP="00EE60AC">
      <w:pPr>
        <w:pStyle w:val="20"/>
      </w:pPr>
      <w:r w:rsidRPr="00A11D8B">
        <w:t>Археологические объекты</w:t>
      </w:r>
    </w:p>
    <w:p w14:paraId="02238246" w14:textId="77777777" w:rsidR="00EE60AC" w:rsidRPr="00A11D8B" w:rsidRDefault="00EE60AC" w:rsidP="00EE60AC">
      <w:pPr>
        <w:pStyle w:val="11"/>
      </w:pPr>
      <w:r w:rsidRPr="00A11D8B">
        <w:t xml:space="preserve">В случае обнаружения на Земельном участке каких-либо Археологических </w:t>
      </w:r>
      <w:r>
        <w:t>объектов после Даты заключения К</w:t>
      </w:r>
      <w:r w:rsidRPr="00A11D8B">
        <w:t>онцессионного соглашения Концессионер обязан уведомить о таком обнаружении Концедента в разумный срок, а также:</w:t>
      </w:r>
    </w:p>
    <w:p w14:paraId="27496596" w14:textId="77777777" w:rsidR="00EE60AC" w:rsidRPr="00A11D8B" w:rsidRDefault="00EE60AC" w:rsidP="00EE60AC">
      <w:pPr>
        <w:pStyle w:val="a3"/>
      </w:pPr>
      <w:r w:rsidRPr="00A11D8B">
        <w:t xml:space="preserve">принять в отношении Археологических объектов все меры, принятия которых требует </w:t>
      </w:r>
      <w:r>
        <w:t>законодательство Российской Федерации</w:t>
      </w:r>
      <w:r w:rsidRPr="00A11D8B">
        <w:t xml:space="preserve">, включая уведомление о таком обнаружении соответствующего Государственного органа в разумный срок, если конкретный срок не установлен </w:t>
      </w:r>
      <w:r>
        <w:t>законодательством Российской Федерации;</w:t>
      </w:r>
    </w:p>
    <w:p w14:paraId="45CB0123" w14:textId="77777777" w:rsidR="00EE60AC" w:rsidRPr="00A11D8B" w:rsidRDefault="00EE60AC" w:rsidP="00EE60AC">
      <w:pPr>
        <w:pStyle w:val="a3"/>
      </w:pPr>
      <w:r w:rsidRPr="00A11D8B">
        <w:t xml:space="preserve">принять такие меры, принятие которых может потребовать уполномоченный Государственный орган, при этом такие меры могут включать прекращение </w:t>
      </w:r>
      <w:r>
        <w:t>строительно-монтажных работ</w:t>
      </w:r>
      <w:r w:rsidRPr="00A11D8B">
        <w:t>, которые могут каким-либо образом причинить</w:t>
      </w:r>
      <w:r>
        <w:t xml:space="preserve"> вред Археологическим объектам;</w:t>
      </w:r>
    </w:p>
    <w:p w14:paraId="17F77DCC" w14:textId="77777777" w:rsidR="00EE60AC" w:rsidRPr="00A11D8B" w:rsidRDefault="00EE60AC" w:rsidP="00EE60AC">
      <w:pPr>
        <w:pStyle w:val="a3"/>
      </w:pPr>
      <w:r w:rsidRPr="00A11D8B">
        <w:lastRenderedPageBreak/>
        <w:t>принять все необходимые меры для сохранения Археологических объектов в том же состоянии и положении, в котором они были обнаружены.</w:t>
      </w:r>
    </w:p>
    <w:p w14:paraId="0CA1CC09" w14:textId="77777777" w:rsidR="00EE60AC" w:rsidRPr="00A11D8B" w:rsidRDefault="00EE60AC" w:rsidP="00EE60AC">
      <w:pPr>
        <w:pStyle w:val="11"/>
      </w:pPr>
      <w:r w:rsidRPr="00A11D8B">
        <w:t>Концедент, уполномоченный Государственный орган и (или) какое-либо лицо, действующее от имени такого Государственного органа, имеют право доступа на Земельные участки для целей изучения Археологических объектов, составления плана действий в отношении Археологических объектов и (или) каких-либо связанных с этим археологических работ, а Концессионер обязан предоставлять всякое разумное содействие Концеденту, любому соответствующему Государственному органу или какому-либо лицу, действующему от их имени, включая предоставление имеющейся у него рабочей силы и оборудования для осуществления раскопок.</w:t>
      </w:r>
    </w:p>
    <w:p w14:paraId="361D2F57" w14:textId="77777777" w:rsidR="00EE60AC" w:rsidRPr="00A11D8B" w:rsidRDefault="00EE60AC" w:rsidP="00EE60AC">
      <w:pPr>
        <w:pStyle w:val="11"/>
      </w:pPr>
      <w:r w:rsidRPr="00A11D8B">
        <w:t>Раскопки Археологических объектов производятся под надзором и при участии Концедента, уполномоченного Государственного органа и (или) какого-либо лица, действующего от их имени.</w:t>
      </w:r>
    </w:p>
    <w:p w14:paraId="18ADEDAE" w14:textId="77777777" w:rsidR="00EE60AC" w:rsidRPr="00A11D8B" w:rsidRDefault="00EE60AC" w:rsidP="00EE60AC">
      <w:pPr>
        <w:pStyle w:val="11"/>
      </w:pPr>
      <w:r w:rsidRPr="00A11D8B">
        <w:t>Все права в отношении любых Археологических объектов, найденных на Земельном участке, принадлежат Концеденту.</w:t>
      </w:r>
    </w:p>
    <w:p w14:paraId="6383F437" w14:textId="77777777" w:rsidR="00EE60AC" w:rsidRPr="00A11D8B" w:rsidRDefault="00EE60AC" w:rsidP="00EE60AC">
      <w:pPr>
        <w:pStyle w:val="20"/>
      </w:pPr>
      <w:r w:rsidRPr="00A11D8B">
        <w:t>Загрязнения</w:t>
      </w:r>
    </w:p>
    <w:p w14:paraId="583CD12C" w14:textId="77777777" w:rsidR="00EE60AC" w:rsidRPr="00A11D8B" w:rsidRDefault="00EE60AC" w:rsidP="00EE60AC">
      <w:pPr>
        <w:pStyle w:val="11"/>
      </w:pPr>
      <w:r w:rsidRPr="00A11D8B">
        <w:t xml:space="preserve">В случае если после </w:t>
      </w:r>
      <w:r>
        <w:t>Даты заключения К</w:t>
      </w:r>
      <w:r w:rsidRPr="00A11D8B">
        <w:t xml:space="preserve">онцессионного соглашения Концессионером обнаружены на Земельных участках какие-либо Загрязнения (кроме опасных веществ, используемых Концессионером при исполнении своих обязательств в соответствии с Концессионным соглашением), Концессионер обязан уведомить Концедента в разумный срок, а также принять в отношении таких Загрязнений все меры, принятия которых требует </w:t>
      </w:r>
      <w:r>
        <w:t>законодательство Российской Федерации</w:t>
      </w:r>
      <w:r w:rsidRPr="00A11D8B">
        <w:t xml:space="preserve">, включая уведомление о таком обнаружении соответствующего Государственного органа в разумный срок, если конкретный срок не установлен </w:t>
      </w:r>
      <w:r>
        <w:t>законодательством Российской Федерации</w:t>
      </w:r>
      <w:r w:rsidRPr="00A11D8B">
        <w:t xml:space="preserve">, и такие меры, которые необходимы для обеспечения безопасности людей и имущества в соответствии с </w:t>
      </w:r>
      <w:r>
        <w:t>законодательством Российской Федерации</w:t>
      </w:r>
      <w:r w:rsidRPr="00A11D8B">
        <w:t>, а также иные меры, разумно необходимые для обеспечения безопасности людей и имущества.</w:t>
      </w:r>
    </w:p>
    <w:p w14:paraId="3031741B" w14:textId="77777777" w:rsidR="00EE60AC" w:rsidRPr="00A11D8B" w:rsidRDefault="00EE60AC" w:rsidP="00EE60AC">
      <w:pPr>
        <w:pStyle w:val="11"/>
      </w:pPr>
      <w:r w:rsidRPr="00A11D8B">
        <w:t>При соблюдении положений пункта </w:t>
      </w:r>
      <w:r w:rsidRPr="002E37B2">
        <w:fldChar w:fldCharType="begin"/>
      </w:r>
      <w:r w:rsidRPr="00A11D8B">
        <w:instrText xml:space="preserve"> REF _Ref369187691 \r \h  \* MERGEFORMAT </w:instrText>
      </w:r>
      <w:r w:rsidRPr="002E37B2">
        <w:fldChar w:fldCharType="separate"/>
      </w:r>
      <w:r w:rsidR="00585B57">
        <w:t>11.36</w:t>
      </w:r>
      <w:r w:rsidRPr="002E37B2">
        <w:fldChar w:fldCharType="end"/>
      </w:r>
      <w:r>
        <w:t xml:space="preserve"> Концессионного соглашения</w:t>
      </w:r>
      <w:r w:rsidRPr="00A11D8B">
        <w:t xml:space="preserve"> Концессионер обязан принять все необходимые меры для вывоза и (или) нейтрализации действия таких опасных веществ (при соблюдении всех соответствующих Разрешений и </w:t>
      </w:r>
      <w:r>
        <w:t>законодательства Российской Федерации</w:t>
      </w:r>
      <w:r w:rsidRPr="00A11D8B">
        <w:t>).</w:t>
      </w:r>
    </w:p>
    <w:p w14:paraId="743FF198" w14:textId="77777777" w:rsidR="00EE60AC" w:rsidRPr="00A11D8B" w:rsidRDefault="00EE60AC" w:rsidP="00EE60AC">
      <w:pPr>
        <w:pStyle w:val="11"/>
      </w:pPr>
      <w:bookmarkStart w:id="304" w:name="_Ref369187691"/>
      <w:r w:rsidRPr="00A11D8B">
        <w:t>Если обнаружено Загрязнение и вывоз такого опасного вещества входит в обязанности соответствующего Государственного органа, вывоз такого опасного вещества должен быть осуществлен (i) соответствующим Государственным органом либо (ii) от его имени за счет Концессионера.</w:t>
      </w:r>
      <w:bookmarkEnd w:id="304"/>
    </w:p>
    <w:p w14:paraId="5424407D" w14:textId="77777777" w:rsidR="00EE60AC" w:rsidRPr="00A11D8B" w:rsidRDefault="00EE60AC" w:rsidP="00EE60AC">
      <w:pPr>
        <w:pStyle w:val="20"/>
      </w:pPr>
      <w:bookmarkStart w:id="305" w:name="_Toc297714301"/>
      <w:bookmarkStart w:id="306" w:name="_Toc297716265"/>
      <w:bookmarkStart w:id="307" w:name="_Toc357090059"/>
      <w:bookmarkStart w:id="308" w:name="_Toc184666578"/>
      <w:bookmarkStart w:id="309" w:name="_Toc248068868"/>
      <w:bookmarkStart w:id="310" w:name="_Toc248591942"/>
      <w:bookmarkStart w:id="311" w:name="_Toc356556078"/>
      <w:bookmarkStart w:id="312" w:name="_Toc357090067"/>
      <w:bookmarkStart w:id="313" w:name="_Ref357102037"/>
      <w:bookmarkStart w:id="314" w:name="_Ref357102106"/>
      <w:bookmarkStart w:id="315" w:name="_Ref357104524"/>
      <w:r w:rsidRPr="00A11D8B">
        <w:t xml:space="preserve">Надзор Концедента за </w:t>
      </w:r>
      <w:bookmarkEnd w:id="305"/>
      <w:bookmarkEnd w:id="306"/>
      <w:bookmarkEnd w:id="307"/>
      <w:r>
        <w:t>выполнением работ по реконструкции и (или) модернизации объекта соглашения</w:t>
      </w:r>
    </w:p>
    <w:p w14:paraId="0DCAE763" w14:textId="77777777" w:rsidR="00EE60AC" w:rsidRPr="00A11D8B" w:rsidRDefault="00EE60AC" w:rsidP="00EE60AC">
      <w:pPr>
        <w:pStyle w:val="11"/>
      </w:pPr>
      <w:r w:rsidRPr="00A11D8B">
        <w:t xml:space="preserve">Концедент имеет право на осуществление контроля за </w:t>
      </w:r>
      <w:r>
        <w:t>ходом выполнения р</w:t>
      </w:r>
      <w:r w:rsidRPr="00A11D8B">
        <w:t xml:space="preserve">абот </w:t>
      </w:r>
      <w:r>
        <w:t xml:space="preserve">по руконструкции и (или) модернизации объекта соглашения </w:t>
      </w:r>
      <w:r w:rsidRPr="00A11D8B">
        <w:t>в любое время, при условии соблюдения требований статьи </w:t>
      </w:r>
      <w:bookmarkStart w:id="316" w:name="_Ref368071056"/>
      <w:r w:rsidRPr="002E37B2">
        <w:fldChar w:fldCharType="begin"/>
      </w:r>
      <w:r w:rsidRPr="00A11D8B">
        <w:instrText xml:space="preserve"> REF _Ref468209177 \r \h  \* MERGEFORMAT </w:instrText>
      </w:r>
      <w:r w:rsidRPr="002E37B2">
        <w:fldChar w:fldCharType="separate"/>
      </w:r>
      <w:r w:rsidR="00585B57">
        <w:t>14</w:t>
      </w:r>
      <w:r w:rsidRPr="002E37B2">
        <w:fldChar w:fldCharType="end"/>
      </w:r>
      <w:r>
        <w:t xml:space="preserve"> настоящего Соглашения</w:t>
      </w:r>
      <w:r w:rsidRPr="00A11D8B">
        <w:t>.</w:t>
      </w:r>
    </w:p>
    <w:p w14:paraId="3C1B6AA0" w14:textId="77777777" w:rsidR="00EE60AC" w:rsidRPr="00A11D8B" w:rsidRDefault="00EE60AC" w:rsidP="00EE60AC">
      <w:pPr>
        <w:pStyle w:val="11"/>
      </w:pPr>
      <w:bookmarkStart w:id="317" w:name="_Ref466377625"/>
      <w:r w:rsidRPr="00A11D8B">
        <w:lastRenderedPageBreak/>
        <w:t xml:space="preserve">Концедент имеет право потребовать от Концессионера устранения любых выявленных недостатков </w:t>
      </w:r>
      <w:r>
        <w:t>выполненных р</w:t>
      </w:r>
      <w:r w:rsidRPr="00A11D8B">
        <w:t xml:space="preserve">абот, если такие нарушения и недостатки вызваны несоблюдением </w:t>
      </w:r>
      <w:r>
        <w:t>законодательства</w:t>
      </w:r>
      <w:r w:rsidRPr="00A11D8B">
        <w:t xml:space="preserve"> </w:t>
      </w:r>
      <w:r>
        <w:t xml:space="preserve">Российской Федерации </w:t>
      </w:r>
      <w:r w:rsidRPr="00A11D8B">
        <w:t xml:space="preserve">и (или) Концессионного соглашения. Указанное требование предъявляется путем направления Концессионеру предписаний об устранении недостатков и (или) нарушений. Предписание об устранении недостатков </w:t>
      </w:r>
      <w:r>
        <w:t>р</w:t>
      </w:r>
      <w:r w:rsidRPr="00A11D8B">
        <w:t>абот должно предусматривать разумный срок для устранения выявленных недостатков.</w:t>
      </w:r>
      <w:bookmarkEnd w:id="316"/>
      <w:bookmarkEnd w:id="317"/>
    </w:p>
    <w:p w14:paraId="02D655AB" w14:textId="77777777" w:rsidR="00EE60AC" w:rsidRPr="00A11D8B" w:rsidRDefault="00EE60AC" w:rsidP="00EE60AC">
      <w:pPr>
        <w:pStyle w:val="11"/>
      </w:pPr>
      <w:bookmarkStart w:id="318" w:name="_Ref368071059"/>
      <w:r w:rsidRPr="00A11D8B">
        <w:t xml:space="preserve">Предписание об устранении недостатков </w:t>
      </w:r>
      <w:r>
        <w:t>р</w:t>
      </w:r>
      <w:r w:rsidRPr="00A11D8B">
        <w:t>абот имеет обязательную силу для Концессионера при условии, что оно не было оспорено Концессионером в соответствии с Порядком разрешения споров в течение 5 (пяти) Рабочих дней со дня получения соответствующего предписания.</w:t>
      </w:r>
      <w:bookmarkEnd w:id="318"/>
    </w:p>
    <w:p w14:paraId="73A136EB" w14:textId="77777777" w:rsidR="00EE60AC" w:rsidRPr="00A11D8B" w:rsidRDefault="00EE60AC" w:rsidP="00EE60AC">
      <w:pPr>
        <w:pStyle w:val="11"/>
      </w:pPr>
      <w:r w:rsidRPr="00A11D8B">
        <w:t>Во избежание сомнений, установленный в пункте </w:t>
      </w:r>
      <w:r w:rsidRPr="002E37B2">
        <w:fldChar w:fldCharType="begin"/>
      </w:r>
      <w:r w:rsidRPr="00A11D8B">
        <w:instrText xml:space="preserve"> REF _Ref466377625 \r \h  \* MERGEFORMAT </w:instrText>
      </w:r>
      <w:r w:rsidRPr="002E37B2">
        <w:fldChar w:fldCharType="separate"/>
      </w:r>
      <w:r w:rsidR="00585B57">
        <w:t>11.38</w:t>
      </w:r>
      <w:r w:rsidRPr="002E37B2">
        <w:fldChar w:fldCharType="end"/>
      </w:r>
      <w:r>
        <w:t xml:space="preserve"> Концессионного соглашения</w:t>
      </w:r>
      <w:r w:rsidRPr="00A11D8B">
        <w:t xml:space="preserve"> режим выдачи предписаний Концессионеру не распространяется на предписания Государственного органа, осуществляющего государственный строительный надзор, который осуществляет выдачу предписаний Концессионеру в порядке, установленном </w:t>
      </w:r>
      <w:r>
        <w:t>законодательством Российской Федерации</w:t>
      </w:r>
      <w:r w:rsidRPr="00A11D8B">
        <w:t>.</w:t>
      </w:r>
    </w:p>
    <w:p w14:paraId="0AC4BF40" w14:textId="77777777" w:rsidR="00EE60AC" w:rsidRPr="00A11D8B" w:rsidRDefault="00EE60AC" w:rsidP="00EE60AC">
      <w:pPr>
        <w:pStyle w:val="20"/>
      </w:pPr>
      <w:bookmarkStart w:id="319" w:name="_Toc356556076"/>
      <w:bookmarkStart w:id="320" w:name="_Toc357090063"/>
      <w:bookmarkStart w:id="321" w:name="_Toc391668622"/>
      <w:bookmarkStart w:id="322" w:name="_Toc466326126"/>
      <w:bookmarkEnd w:id="308"/>
      <w:bookmarkEnd w:id="309"/>
      <w:bookmarkEnd w:id="310"/>
      <w:r w:rsidRPr="00A11D8B">
        <w:t>Подготовка территории</w:t>
      </w:r>
    </w:p>
    <w:p w14:paraId="38E9B79E" w14:textId="77777777" w:rsidR="00EE60AC" w:rsidRPr="00A11D8B" w:rsidRDefault="00EE60AC" w:rsidP="00EE60AC">
      <w:pPr>
        <w:pStyle w:val="11"/>
      </w:pPr>
      <w:bookmarkStart w:id="323" w:name="_Ref466943854"/>
      <w:r w:rsidRPr="00A11D8B">
        <w:t>В соответствии с утверж</w:t>
      </w:r>
      <w:r>
        <w:t xml:space="preserve">денной Проектной документацией </w:t>
      </w:r>
      <w:r w:rsidRPr="00A11D8B">
        <w:t>Концессионер обязан за свой счет выполнить следующие основные виды работ по Подготовке территории:</w:t>
      </w:r>
      <w:bookmarkEnd w:id="323"/>
      <w:r w:rsidRPr="00A11D8B">
        <w:t xml:space="preserve"> </w:t>
      </w:r>
    </w:p>
    <w:p w14:paraId="7935F92B" w14:textId="77777777" w:rsidR="00EE60AC" w:rsidRPr="00A11D8B" w:rsidRDefault="00EE60AC" w:rsidP="00EE60AC">
      <w:pPr>
        <w:pStyle w:val="a3"/>
      </w:pPr>
      <w:r w:rsidRPr="00A11D8B">
        <w:t>разбивка осей зданий/сооружений с выносом в натуру границ земельного участка;</w:t>
      </w:r>
    </w:p>
    <w:p w14:paraId="26A4DF7B" w14:textId="77777777" w:rsidR="00EE60AC" w:rsidRPr="00A11D8B" w:rsidRDefault="00EE60AC" w:rsidP="00EE60AC">
      <w:pPr>
        <w:pStyle w:val="a3"/>
      </w:pPr>
      <w:r w:rsidRPr="00A11D8B">
        <w:t>перенос инженерных сетей/коммуникаций, сооружений и дорог;</w:t>
      </w:r>
    </w:p>
    <w:p w14:paraId="1E1E4B13" w14:textId="77777777" w:rsidR="00EE60AC" w:rsidRPr="00A11D8B" w:rsidRDefault="00EE60AC" w:rsidP="00EE60AC">
      <w:pPr>
        <w:pStyle w:val="a3"/>
      </w:pPr>
      <w:r w:rsidRPr="00A11D8B">
        <w:t xml:space="preserve">освобождение Земельных участков от существующих зданий, сооружений и других объектов, за исключением случаев, когда сохранение указанных объектов требуется в соответствии с </w:t>
      </w:r>
      <w:r>
        <w:t>законодательством Российской Федерации</w:t>
      </w:r>
      <w:r w:rsidRPr="00A11D8B">
        <w:t>, Проектной документацией и Концессионным соглашением;</w:t>
      </w:r>
    </w:p>
    <w:p w14:paraId="0B32E622" w14:textId="77777777" w:rsidR="00EE60AC" w:rsidRPr="00A11D8B" w:rsidRDefault="00EE60AC" w:rsidP="00EE60AC">
      <w:pPr>
        <w:pStyle w:val="a3"/>
      </w:pPr>
      <w:r w:rsidRPr="00A11D8B">
        <w:t>строительство временных подъездных путей и проездов;</w:t>
      </w:r>
    </w:p>
    <w:p w14:paraId="3AB34BBE" w14:textId="77777777" w:rsidR="00EE60AC" w:rsidRPr="00A11D8B" w:rsidRDefault="00EE60AC" w:rsidP="00EE60AC">
      <w:pPr>
        <w:pStyle w:val="a3"/>
      </w:pPr>
      <w:r w:rsidRPr="00A11D8B">
        <w:t>обустройство помещений для строителей.</w:t>
      </w:r>
    </w:p>
    <w:p w14:paraId="0B6D8401" w14:textId="77777777" w:rsidR="00EE60AC" w:rsidRPr="00A11D8B" w:rsidRDefault="00EE60AC" w:rsidP="00EE60AC">
      <w:pPr>
        <w:pStyle w:val="11"/>
      </w:pPr>
      <w:r w:rsidRPr="00A11D8B">
        <w:t>Все временные сооружения должны быть возведены собственными силами Концессионера, должны быть обеспечены содержание и охрана строительной площадки, ограждение мест производства работ, охрана материалов, оборудования, строительной техники и другого имущества, и строящихся сооружений, необходимых для выполнения Работ.</w:t>
      </w:r>
    </w:p>
    <w:p w14:paraId="036DD4E3" w14:textId="77777777" w:rsidR="00EE60AC" w:rsidRPr="00A11D8B" w:rsidRDefault="00EE60AC" w:rsidP="00EE60AC">
      <w:pPr>
        <w:pStyle w:val="20"/>
      </w:pPr>
      <w:r>
        <w:t>Генеральный п</w:t>
      </w:r>
      <w:r w:rsidRPr="00A11D8B">
        <w:t>одрядчик</w:t>
      </w:r>
      <w:bookmarkEnd w:id="319"/>
      <w:bookmarkEnd w:id="320"/>
      <w:bookmarkEnd w:id="321"/>
      <w:bookmarkEnd w:id="322"/>
    </w:p>
    <w:p w14:paraId="278CB69F" w14:textId="77777777" w:rsidR="00EE60AC" w:rsidRPr="00A11D8B" w:rsidRDefault="00EE60AC" w:rsidP="00EE60AC">
      <w:pPr>
        <w:pStyle w:val="11"/>
      </w:pPr>
      <w:bookmarkStart w:id="324" w:name="_DV_X1128"/>
      <w:bookmarkStart w:id="325" w:name="_DV_C1123"/>
      <w:bookmarkStart w:id="326" w:name="_Toc356556077"/>
      <w:r>
        <w:t>Концессионер вправе выполнять</w:t>
      </w:r>
      <w:r w:rsidRPr="00A11D8B">
        <w:t xml:space="preserve"> </w:t>
      </w:r>
      <w:r>
        <w:t>р</w:t>
      </w:r>
      <w:r w:rsidRPr="00A11D8B">
        <w:t>абот</w:t>
      </w:r>
      <w:r>
        <w:t>ы</w:t>
      </w:r>
      <w:r w:rsidRPr="00A11D8B">
        <w:t xml:space="preserve"> </w:t>
      </w:r>
      <w:r>
        <w:t xml:space="preserve">по реконструкции и (или) модернизации объекта соглашения </w:t>
      </w:r>
      <w:r w:rsidRPr="00A11D8B">
        <w:t xml:space="preserve">самостоятельно либо привлечь для этих целей </w:t>
      </w:r>
      <w:r>
        <w:t>лицо, имеющее необходимые Разрешения в соответствии с законодательством Российской Федерации (далее – «</w:t>
      </w:r>
      <w:r w:rsidRPr="00244024">
        <w:rPr>
          <w:b/>
        </w:rPr>
        <w:t>Генеральный подрядчик</w:t>
      </w:r>
      <w:r>
        <w:t>»).</w:t>
      </w:r>
    </w:p>
    <w:p w14:paraId="5C46C767" w14:textId="77777777" w:rsidR="00EE60AC" w:rsidRPr="00A11D8B" w:rsidRDefault="00EE60AC" w:rsidP="00EE60AC">
      <w:pPr>
        <w:pStyle w:val="11"/>
      </w:pPr>
      <w:r w:rsidRPr="00A11D8B">
        <w:lastRenderedPageBreak/>
        <w:t>Ко</w:t>
      </w:r>
      <w:r>
        <w:t>нцессионер вправе предоставить Генеральному п</w:t>
      </w:r>
      <w:r w:rsidRPr="00A11D8B">
        <w:t>одрядчику право пользования Земельными участками и иные необходимые права для целей выполнения Работ</w:t>
      </w:r>
      <w:r>
        <w:t>, а Генеральный п</w:t>
      </w:r>
      <w:r w:rsidRPr="00A11D8B">
        <w:t>одрядчик вправе в случае необходимости наделять субподрядчиков такими же правами в той мере, в которой это предусмотрено Концессионным соглашением, соглашением между ним и Концессионером.</w:t>
      </w:r>
    </w:p>
    <w:p w14:paraId="225CABDD" w14:textId="77777777" w:rsidR="00EE60AC" w:rsidRPr="00A11D8B" w:rsidRDefault="00EE60AC" w:rsidP="00EE60AC">
      <w:pPr>
        <w:pStyle w:val="11"/>
      </w:pPr>
      <w:bookmarkStart w:id="327" w:name="_DV_M364"/>
      <w:bookmarkStart w:id="328" w:name="_DV_M365"/>
      <w:bookmarkStart w:id="329" w:name="_DV_M366"/>
      <w:bookmarkStart w:id="330" w:name="_DV_M367"/>
      <w:bookmarkEnd w:id="327"/>
      <w:bookmarkEnd w:id="328"/>
      <w:bookmarkEnd w:id="329"/>
      <w:bookmarkEnd w:id="330"/>
      <w:r w:rsidRPr="00A11D8B">
        <w:t>Концессионер несет ответственность перед Концеде</w:t>
      </w:r>
      <w:r>
        <w:t>нтом за действия и бездействие Генерального п</w:t>
      </w:r>
      <w:r w:rsidRPr="00A11D8B">
        <w:t>одрядчи</w:t>
      </w:r>
      <w:r>
        <w:t>ка и третьих лиц, привлеченных Генеральным п</w:t>
      </w:r>
      <w:r w:rsidRPr="00A11D8B">
        <w:t>одря</w:t>
      </w:r>
      <w:r>
        <w:t>дчиком, как за свои собственные</w:t>
      </w:r>
      <w:r w:rsidRPr="00A11D8B">
        <w:t>.</w:t>
      </w:r>
    </w:p>
    <w:p w14:paraId="5839F0E9" w14:textId="77777777" w:rsidR="00EE60AC" w:rsidRPr="00A11D8B" w:rsidRDefault="00EE60AC" w:rsidP="00EE60AC">
      <w:pPr>
        <w:pStyle w:val="20"/>
      </w:pPr>
      <w:bookmarkStart w:id="331" w:name="_Toc357090066"/>
      <w:bookmarkStart w:id="332" w:name="_Ref357104431"/>
      <w:bookmarkStart w:id="333" w:name="_Ref358233770"/>
      <w:bookmarkStart w:id="334" w:name="_Toc391668623"/>
      <w:bookmarkStart w:id="335" w:name="_Toc466326127"/>
      <w:bookmarkEnd w:id="324"/>
      <w:bookmarkEnd w:id="325"/>
      <w:r w:rsidRPr="00A11D8B">
        <w:t>Недостатки</w:t>
      </w:r>
      <w:bookmarkEnd w:id="326"/>
      <w:bookmarkEnd w:id="331"/>
      <w:bookmarkEnd w:id="332"/>
      <w:bookmarkEnd w:id="333"/>
      <w:bookmarkEnd w:id="334"/>
      <w:bookmarkEnd w:id="335"/>
    </w:p>
    <w:p w14:paraId="41DBFA41" w14:textId="77777777" w:rsidR="00EE60AC" w:rsidRPr="00A11D8B" w:rsidRDefault="00EE60AC" w:rsidP="00EE60AC">
      <w:pPr>
        <w:pStyle w:val="11"/>
      </w:pPr>
      <w:bookmarkStart w:id="336" w:name="_Ref165359820"/>
      <w:r w:rsidRPr="00A11D8B">
        <w:t xml:space="preserve">Концессионер гарантирует, что </w:t>
      </w:r>
      <w:r>
        <w:t xml:space="preserve">реконструируемые и (или) модернизируемые объекты недвижимости в составе </w:t>
      </w:r>
      <w:r w:rsidRPr="00A11D8B">
        <w:t>Объект</w:t>
      </w:r>
      <w:r>
        <w:t>а соглашения соответствую</w:t>
      </w:r>
      <w:r w:rsidRPr="00A11D8B">
        <w:t xml:space="preserve">т </w:t>
      </w:r>
      <w:r>
        <w:t xml:space="preserve">Проектной документации, условиям </w:t>
      </w:r>
      <w:r w:rsidRPr="00A11D8B">
        <w:t xml:space="preserve">Концессионного соглашения и </w:t>
      </w:r>
      <w:r>
        <w:t>законодательству Российской Федерации</w:t>
      </w:r>
      <w:r w:rsidRPr="00A11D8B">
        <w:t>, и обязан за свой счет устранять все Недостатки.</w:t>
      </w:r>
      <w:bookmarkEnd w:id="336"/>
    </w:p>
    <w:p w14:paraId="2F1C60C3" w14:textId="77777777" w:rsidR="00EE60AC" w:rsidRPr="00A11D8B" w:rsidRDefault="00EE60AC" w:rsidP="00EE60AC">
      <w:pPr>
        <w:pStyle w:val="11"/>
      </w:pPr>
      <w:r w:rsidRPr="00A11D8B">
        <w:t>В случае обнаружения какого-либо Недостатка одной Стороной она обязана уведомить об этом другие Стороны в максимально короткий срок после такого обнаружения.</w:t>
      </w:r>
    </w:p>
    <w:p w14:paraId="6EB8E7D0" w14:textId="77777777" w:rsidR="00EE60AC" w:rsidRPr="00A11D8B" w:rsidRDefault="00EE60AC" w:rsidP="00EE60AC">
      <w:pPr>
        <w:pStyle w:val="11"/>
      </w:pPr>
      <w:bookmarkStart w:id="337" w:name="_Ref184636360"/>
      <w:bookmarkStart w:id="338" w:name="_Ref194760049"/>
      <w:r w:rsidRPr="00A11D8B">
        <w:t xml:space="preserve">В случае обнаружения Недостатка в период </w:t>
      </w:r>
      <w:r>
        <w:t>выполнения р</w:t>
      </w:r>
      <w:r w:rsidRPr="00A11D8B">
        <w:t>абот</w:t>
      </w:r>
      <w:r>
        <w:t xml:space="preserve"> по Созданию объекта соглашения</w:t>
      </w:r>
      <w:r w:rsidRPr="00A11D8B">
        <w:t>, Концессионер обязан устранить такой Недостаток в возможно короткий срок</w:t>
      </w:r>
      <w:bookmarkEnd w:id="337"/>
      <w:r w:rsidRPr="00A11D8B">
        <w:t>.</w:t>
      </w:r>
      <w:bookmarkEnd w:id="338"/>
    </w:p>
    <w:p w14:paraId="46A201A3" w14:textId="77777777" w:rsidR="00EE60AC" w:rsidRPr="00A11D8B" w:rsidRDefault="00EE60AC" w:rsidP="00EE60AC">
      <w:pPr>
        <w:pStyle w:val="11"/>
      </w:pPr>
      <w:bookmarkStart w:id="339" w:name="_Ref165359850"/>
      <w:r w:rsidRPr="00A11D8B">
        <w:t xml:space="preserve">В случае обнаружения Недостатка после начала эксплуатации </w:t>
      </w:r>
      <w:r>
        <w:t xml:space="preserve">созданного </w:t>
      </w:r>
      <w:r w:rsidRPr="00A11D8B">
        <w:t>объекта Концессионер обязан самостоятельно произвести все необходимые действия по устранению такого Недостатка, одновременно принимая все необходимые меры для того, чтобы такие действия не затрудняли и не являлись необоснованным препятствием для непрерывного осуществления Концессионной деятельности.</w:t>
      </w:r>
      <w:bookmarkEnd w:id="339"/>
    </w:p>
    <w:p w14:paraId="5025936B" w14:textId="77777777" w:rsidR="00EE60AC" w:rsidRPr="00A11D8B" w:rsidRDefault="00EE60AC" w:rsidP="00EE60AC">
      <w:pPr>
        <w:pStyle w:val="11"/>
      </w:pPr>
      <w:r w:rsidRPr="00A11D8B">
        <w:t>Пункты </w:t>
      </w:r>
      <w:r w:rsidRPr="002E37B2">
        <w:fldChar w:fldCharType="begin"/>
      </w:r>
      <w:r w:rsidRPr="00A11D8B">
        <w:instrText xml:space="preserve"> REF _Ref165359820 \w \h  \* MERGEFORMAT </w:instrText>
      </w:r>
      <w:r w:rsidRPr="002E37B2">
        <w:fldChar w:fldCharType="separate"/>
      </w:r>
      <w:r w:rsidR="00585B57">
        <w:t>11.46</w:t>
      </w:r>
      <w:r w:rsidRPr="002E37B2">
        <w:fldChar w:fldCharType="end"/>
      </w:r>
      <w:r w:rsidRPr="00A11D8B">
        <w:t xml:space="preserve"> – </w:t>
      </w:r>
      <w:r w:rsidRPr="002E37B2">
        <w:fldChar w:fldCharType="begin"/>
      </w:r>
      <w:r w:rsidRPr="00A11D8B">
        <w:instrText xml:space="preserve"> REF _Ref165359850 \w \h  \* MERGEFORMAT </w:instrText>
      </w:r>
      <w:r w:rsidRPr="002E37B2">
        <w:fldChar w:fldCharType="separate"/>
      </w:r>
      <w:r w:rsidR="00585B57">
        <w:t>11.49</w:t>
      </w:r>
      <w:r w:rsidRPr="002E37B2">
        <w:fldChar w:fldCharType="end"/>
      </w:r>
      <w:r>
        <w:t xml:space="preserve"> Концессионного соглашения</w:t>
      </w:r>
      <w:r w:rsidRPr="00A11D8B">
        <w:t xml:space="preserve"> не ограничивают право Концессионера заявлять претензии в случае возникновения соответствующего Недостатка в результате Особого обстоятельства или Обстоятельства непреодолимый силы.</w:t>
      </w:r>
    </w:p>
    <w:p w14:paraId="4C955B78" w14:textId="77777777" w:rsidR="00EE60AC" w:rsidRPr="00A11D8B" w:rsidRDefault="00EE60AC" w:rsidP="00EE60AC">
      <w:pPr>
        <w:pStyle w:val="20"/>
      </w:pPr>
      <w:bookmarkStart w:id="340" w:name="_Toc374022349"/>
      <w:bookmarkStart w:id="341" w:name="_Toc374025218"/>
      <w:bookmarkStart w:id="342" w:name="_Toc374026779"/>
      <w:bookmarkStart w:id="343" w:name="_Toc374032627"/>
      <w:bookmarkStart w:id="344" w:name="_Ref358243214"/>
      <w:bookmarkStart w:id="345" w:name="_Toc391668624"/>
      <w:bookmarkStart w:id="346" w:name="_Toc466326128"/>
      <w:bookmarkStart w:id="347" w:name="_Ref379993251"/>
      <w:bookmarkEnd w:id="311"/>
      <w:bookmarkEnd w:id="312"/>
      <w:bookmarkEnd w:id="313"/>
      <w:bookmarkEnd w:id="314"/>
      <w:bookmarkEnd w:id="315"/>
      <w:bookmarkEnd w:id="340"/>
      <w:bookmarkEnd w:id="341"/>
      <w:bookmarkEnd w:id="342"/>
      <w:bookmarkEnd w:id="343"/>
      <w:r w:rsidRPr="00A11D8B">
        <w:t xml:space="preserve">Приемка </w:t>
      </w:r>
      <w:bookmarkEnd w:id="344"/>
      <w:bookmarkEnd w:id="345"/>
      <w:bookmarkEnd w:id="346"/>
      <w:bookmarkEnd w:id="347"/>
      <w:r w:rsidRPr="00A11D8B">
        <w:t>работ</w:t>
      </w:r>
    </w:p>
    <w:p w14:paraId="18E2DE24" w14:textId="77777777" w:rsidR="00EE60AC" w:rsidRPr="00A11D8B" w:rsidRDefault="00EE60AC" w:rsidP="00EE60AC">
      <w:pPr>
        <w:pStyle w:val="11"/>
      </w:pPr>
      <w:bookmarkStart w:id="348" w:name="_Ref165360264"/>
      <w:r w:rsidRPr="00A11D8B">
        <w:t>Концессионер письменно уведомляет Концедента о готовности реконструированных</w:t>
      </w:r>
      <w:r>
        <w:t xml:space="preserve"> и (или) модернизированных</w:t>
      </w:r>
      <w:r w:rsidRPr="00A11D8B">
        <w:t xml:space="preserve"> объектов недвижимости к Приемочным испытаниям в соответствии с пунктом </w:t>
      </w:r>
      <w:r w:rsidRPr="002E37B2">
        <w:fldChar w:fldCharType="begin"/>
      </w:r>
      <w:r w:rsidRPr="00A11D8B">
        <w:instrText xml:space="preserve"> REF _Ref165360232 \w \h  \* MERGEFORMAT </w:instrText>
      </w:r>
      <w:r w:rsidRPr="002E37B2">
        <w:fldChar w:fldCharType="separate"/>
      </w:r>
      <w:r w:rsidR="00585B57">
        <w:t>11.52</w:t>
      </w:r>
      <w:r w:rsidRPr="002E37B2">
        <w:fldChar w:fldCharType="end"/>
      </w:r>
      <w:r>
        <w:t xml:space="preserve"> Концессионного соглашения</w:t>
      </w:r>
      <w:r w:rsidRPr="00A11D8B">
        <w:t>.</w:t>
      </w:r>
      <w:bookmarkEnd w:id="348"/>
    </w:p>
    <w:p w14:paraId="5270D2DC" w14:textId="77777777" w:rsidR="00EE60AC" w:rsidRPr="00A11D8B" w:rsidRDefault="00EE60AC" w:rsidP="00EE60AC">
      <w:pPr>
        <w:pStyle w:val="11"/>
      </w:pPr>
      <w:bookmarkStart w:id="349" w:name="_Ref165360232"/>
      <w:r w:rsidRPr="00A11D8B">
        <w:t>Концессионер обязан обеспечить</w:t>
      </w:r>
      <w:bookmarkEnd w:id="349"/>
      <w:r w:rsidRPr="00A11D8B">
        <w:t xml:space="preserve"> уведомление Концедента о проверке и испытании результатов Работ по их завершении,</w:t>
      </w:r>
      <w:r>
        <w:t xml:space="preserve"> проводимых Концессионером или Генеральным п</w:t>
      </w:r>
      <w:r w:rsidRPr="00A11D8B">
        <w:t>одрядчиком в соответствии с Договором подряда (далее – «</w:t>
      </w:r>
      <w:r w:rsidRPr="004D682F">
        <w:rPr>
          <w:b/>
        </w:rPr>
        <w:t>Приемочные испытания объекта</w:t>
      </w:r>
      <w:r w:rsidRPr="00A11D8B">
        <w:t>»).</w:t>
      </w:r>
    </w:p>
    <w:p w14:paraId="4D561C36" w14:textId="77777777" w:rsidR="00EE60AC" w:rsidRPr="00A11D8B" w:rsidRDefault="00EE60AC" w:rsidP="00EE60AC">
      <w:pPr>
        <w:pStyle w:val="11"/>
      </w:pPr>
      <w:bookmarkStart w:id="350" w:name="_Ref358244415"/>
      <w:bookmarkStart w:id="351" w:name="_Ref466982837"/>
      <w:r w:rsidRPr="00A11D8B">
        <w:t>Объект соглашения не должен рассматриваться как принятый, а Концессионер не</w:t>
      </w:r>
      <w:r>
        <w:t xml:space="preserve"> должен осуществлять приемку у Генерального п</w:t>
      </w:r>
      <w:r w:rsidRPr="00A11D8B">
        <w:t>одрядчика до подписания Концессионером и Концедентом акта приемки выполненных работ (далее – «</w:t>
      </w:r>
      <w:r w:rsidRPr="004D682F">
        <w:rPr>
          <w:b/>
        </w:rPr>
        <w:t>Акт приемки работ</w:t>
      </w:r>
      <w:r w:rsidRPr="00A11D8B">
        <w:t>») по форме, приведенной в Приложении 1</w:t>
      </w:r>
      <w:bookmarkEnd w:id="350"/>
      <w:r w:rsidRPr="00A11D8B">
        <w:t>1.</w:t>
      </w:r>
      <w:bookmarkEnd w:id="351"/>
    </w:p>
    <w:p w14:paraId="7B8518BB" w14:textId="77777777" w:rsidR="00EE60AC" w:rsidRPr="00A11D8B" w:rsidRDefault="00EE60AC" w:rsidP="00EE60AC">
      <w:pPr>
        <w:pStyle w:val="11"/>
      </w:pPr>
      <w:bookmarkStart w:id="352" w:name="_Ref219719553"/>
      <w:bookmarkStart w:id="353" w:name="_Ref466982867"/>
      <w:r w:rsidRPr="00A11D8B">
        <w:lastRenderedPageBreak/>
        <w:t xml:space="preserve">Концедент вправе не подписывать Акт приемки </w:t>
      </w:r>
      <w:bookmarkStart w:id="354" w:name="_Ref165360876"/>
      <w:bookmarkStart w:id="355" w:name="_Ref185674031"/>
      <w:bookmarkStart w:id="356" w:name="_Ref184635887"/>
      <w:bookmarkEnd w:id="352"/>
      <w:r w:rsidRPr="00A11D8B">
        <w:t>работ до тех пор, пока</w:t>
      </w:r>
      <w:bookmarkEnd w:id="353"/>
      <w:r w:rsidRPr="00A11D8B">
        <w:t xml:space="preserve"> Приемочными испытаниями объекта не будет подтверждено, что</w:t>
      </w:r>
      <w:bookmarkEnd w:id="354"/>
      <w:r w:rsidRPr="00A11D8B">
        <w:t>:</w:t>
      </w:r>
      <w:bookmarkEnd w:id="355"/>
    </w:p>
    <w:p w14:paraId="3C12CB53" w14:textId="77777777" w:rsidR="00EE60AC" w:rsidRPr="00A11D8B" w:rsidRDefault="00EE60AC" w:rsidP="00EE60AC">
      <w:pPr>
        <w:pStyle w:val="a3"/>
      </w:pPr>
      <w:bookmarkStart w:id="357" w:name="_Ref185777954"/>
      <w:bookmarkStart w:id="358" w:name="_Ref358233432"/>
      <w:r w:rsidRPr="00A11D8B">
        <w:t xml:space="preserve">объект соответствует Концессионному соглашению, Проектной документации и </w:t>
      </w:r>
      <w:r>
        <w:t>законодательству</w:t>
      </w:r>
      <w:bookmarkEnd w:id="357"/>
      <w:r>
        <w:t xml:space="preserve"> Российской Федерации</w:t>
      </w:r>
      <w:r w:rsidRPr="00A11D8B">
        <w:t>; и</w:t>
      </w:r>
      <w:bookmarkEnd w:id="358"/>
    </w:p>
    <w:p w14:paraId="380EFFB3" w14:textId="77777777" w:rsidR="00EE60AC" w:rsidRPr="00A11D8B" w:rsidRDefault="00EE60AC" w:rsidP="00EE60AC">
      <w:pPr>
        <w:pStyle w:val="a3"/>
      </w:pPr>
      <w:bookmarkStart w:id="359" w:name="_Ref185777956"/>
      <w:r w:rsidRPr="00A11D8B">
        <w:t xml:space="preserve">объект </w:t>
      </w:r>
      <w:r>
        <w:t>обеспечивает</w:t>
      </w:r>
      <w:r w:rsidRPr="00A11D8B">
        <w:t xml:space="preserve"> возможность </w:t>
      </w:r>
      <w:bookmarkEnd w:id="359"/>
      <w:r w:rsidRPr="00A11D8B">
        <w:t>осуществления Концессионной деятельности.</w:t>
      </w:r>
    </w:p>
    <w:p w14:paraId="327459FC" w14:textId="77777777" w:rsidR="00EE60AC" w:rsidRPr="00A11D8B" w:rsidRDefault="00EE60AC" w:rsidP="00EE60AC">
      <w:pPr>
        <w:pStyle w:val="11"/>
      </w:pPr>
      <w:bookmarkStart w:id="360" w:name="_Ref384717034"/>
      <w:bookmarkStart w:id="361" w:name="_Ref357097308"/>
      <w:bookmarkStart w:id="362" w:name="_Ref219733216"/>
      <w:r w:rsidRPr="00A11D8B">
        <w:t>Проект Акта приемки работ передается Концессионером Концеденту для рассмотрения. В течение 5 (пяти) Рабочих дней Концедент по результатам такого рассмотрения:</w:t>
      </w:r>
      <w:bookmarkEnd w:id="360"/>
    </w:p>
    <w:p w14:paraId="34ACD7DD" w14:textId="77777777" w:rsidR="00EE60AC" w:rsidRPr="00A11D8B" w:rsidRDefault="00EE60AC" w:rsidP="00EE60AC">
      <w:pPr>
        <w:pStyle w:val="a3"/>
      </w:pPr>
      <w:r w:rsidRPr="00A11D8B">
        <w:t>подписывает представленный Акт приемки работ; или</w:t>
      </w:r>
    </w:p>
    <w:p w14:paraId="65E1FF6B" w14:textId="77777777" w:rsidR="00EE60AC" w:rsidRPr="00A11D8B" w:rsidRDefault="00EE60AC" w:rsidP="00EE60AC">
      <w:pPr>
        <w:pStyle w:val="a3"/>
      </w:pPr>
      <w:r w:rsidRPr="00A11D8B">
        <w:t xml:space="preserve">отказывает в подписании Акта приемки работ в случае обнаружения Недостатков и направляет Концессионеру предписание об устранении Недостатков с описанием примерного перечня мер, необходимых для приведения, </w:t>
      </w:r>
      <w:r>
        <w:t xml:space="preserve">созданного </w:t>
      </w:r>
      <w:r w:rsidRPr="00A11D8B">
        <w:t xml:space="preserve">объекта недвижимости в соответствие с требованиями </w:t>
      </w:r>
      <w:r>
        <w:t xml:space="preserve">Проектной документации, </w:t>
      </w:r>
      <w:r w:rsidRPr="00A11D8B">
        <w:t>Концессионного соглашения</w:t>
      </w:r>
      <w:r>
        <w:t xml:space="preserve"> и законодательства Российской Федерации.</w:t>
      </w:r>
    </w:p>
    <w:p w14:paraId="2A108650" w14:textId="77777777" w:rsidR="00EE60AC" w:rsidRPr="00A11D8B" w:rsidRDefault="00EE60AC" w:rsidP="00EE60AC">
      <w:pPr>
        <w:pStyle w:val="11"/>
      </w:pPr>
      <w:r w:rsidRPr="00A11D8B">
        <w:t xml:space="preserve">В случае если Концессионер не получил от Концедента возражений по представленному Акту приемки работ в указанный в пункте </w:t>
      </w:r>
      <w:r w:rsidRPr="002E37B2">
        <w:fldChar w:fldCharType="begin"/>
      </w:r>
      <w:r w:rsidRPr="00A11D8B">
        <w:instrText xml:space="preserve"> REF _Ref384717034 \r \h  \* MERGEFORMAT </w:instrText>
      </w:r>
      <w:r w:rsidRPr="002E37B2">
        <w:fldChar w:fldCharType="separate"/>
      </w:r>
      <w:r w:rsidR="00585B57">
        <w:t>11.55</w:t>
      </w:r>
      <w:r w:rsidRPr="002E37B2">
        <w:fldChar w:fldCharType="end"/>
      </w:r>
      <w:r>
        <w:t xml:space="preserve"> Концессионного соглашения</w:t>
      </w:r>
      <w:r w:rsidRPr="00A11D8B">
        <w:t xml:space="preserve"> срок, то Акт приемки работ считается утвержденным</w:t>
      </w:r>
      <w:r>
        <w:t>, а р</w:t>
      </w:r>
      <w:r w:rsidRPr="00A11D8B">
        <w:t>аботы</w:t>
      </w:r>
      <w:r>
        <w:t xml:space="preserve"> по реконструкции и (или) модернизации объекта соглашения</w:t>
      </w:r>
      <w:r w:rsidRPr="00A11D8B">
        <w:t xml:space="preserve"> – принятыми Концедентом.</w:t>
      </w:r>
    </w:p>
    <w:p w14:paraId="56FD67C1" w14:textId="77777777" w:rsidR="00EE60AC" w:rsidRPr="00A11D8B" w:rsidRDefault="00EE60AC" w:rsidP="00EE60AC">
      <w:pPr>
        <w:pStyle w:val="11"/>
      </w:pPr>
      <w:bookmarkStart w:id="363" w:name="_Toc248068878"/>
      <w:bookmarkStart w:id="364" w:name="_Toc248591953"/>
      <w:bookmarkEnd w:id="356"/>
      <w:bookmarkEnd w:id="361"/>
      <w:bookmarkEnd w:id="362"/>
      <w:r w:rsidRPr="00A11D8B">
        <w:t xml:space="preserve">В случае отказа Концедента от подписания Акта приемки работ Концессионер устраняет замечания Концедента и предоставляет в случае необходимости </w:t>
      </w:r>
      <w:r>
        <w:t xml:space="preserve">созданный </w:t>
      </w:r>
      <w:r w:rsidRPr="00A11D8B">
        <w:t>объект полностью или в части на повторные Приемочные испытания объекта в соответствии с пунктом </w:t>
      </w:r>
      <w:r w:rsidRPr="002E37B2">
        <w:fldChar w:fldCharType="begin"/>
      </w:r>
      <w:r w:rsidRPr="00A11D8B">
        <w:instrText xml:space="preserve"> REF _Ref165360232 \w \h  \* MERGEFORMAT </w:instrText>
      </w:r>
      <w:r w:rsidRPr="002E37B2">
        <w:fldChar w:fldCharType="separate"/>
      </w:r>
      <w:r w:rsidR="00585B57">
        <w:t>11.52</w:t>
      </w:r>
      <w:r w:rsidRPr="002E37B2">
        <w:fldChar w:fldCharType="end"/>
      </w:r>
      <w:r>
        <w:t xml:space="preserve"> Концессионного соглашения</w:t>
      </w:r>
      <w:r w:rsidRPr="00A11D8B">
        <w:t>. В случае повторного отказа Концедента в подписании Акта приемки работ Концессионер устраняет замечания Концедента либо передает вопрос на рассмотрение в Порядке разрешения споров.</w:t>
      </w:r>
    </w:p>
    <w:p w14:paraId="528235E6" w14:textId="77777777" w:rsidR="00EE60AC" w:rsidRPr="00A11D8B" w:rsidRDefault="00EE60AC" w:rsidP="00EE60AC">
      <w:pPr>
        <w:pStyle w:val="20"/>
      </w:pPr>
      <w:r w:rsidRPr="00A11D8B">
        <w:t>Гарантийный срок</w:t>
      </w:r>
    </w:p>
    <w:p w14:paraId="685A89C6" w14:textId="77777777" w:rsidR="00EE60AC" w:rsidRPr="00A11D8B" w:rsidRDefault="00EE60AC" w:rsidP="00EE60AC">
      <w:pPr>
        <w:pStyle w:val="11"/>
      </w:pPr>
      <w:bookmarkStart w:id="365" w:name="_Ref368906211"/>
      <w:bookmarkStart w:id="366" w:name="_Ref379990737"/>
      <w:r w:rsidRPr="00A11D8B">
        <w:t xml:space="preserve">Для каждого </w:t>
      </w:r>
      <w:r>
        <w:t xml:space="preserve">реконструированного и (или) модернизированного </w:t>
      </w:r>
      <w:r w:rsidRPr="00A11D8B">
        <w:t xml:space="preserve">объекта недвижимости, входящего в состав Объекта соглашения, устанавливается гарантийный срок </w:t>
      </w:r>
      <w:r w:rsidRPr="006C0D2D">
        <w:t xml:space="preserve">продолжительностью </w:t>
      </w:r>
      <w:r w:rsidRPr="00FE7E2F">
        <w:t xml:space="preserve">5 (пять) </w:t>
      </w:r>
      <w:r w:rsidRPr="006C0D2D">
        <w:t>лет с даты подписания Акта приемки</w:t>
      </w:r>
      <w:r w:rsidRPr="00A11D8B">
        <w:t xml:space="preserve"> работ.</w:t>
      </w:r>
      <w:bookmarkEnd w:id="365"/>
      <w:bookmarkEnd w:id="366"/>
      <w:r w:rsidRPr="00A11D8B">
        <w:t xml:space="preserve"> В отношении оборудования, входящего в состав Объекта соглашения, гарантийный срок равен гарантийному сроку, установленному производителем такого оборудования.</w:t>
      </w:r>
    </w:p>
    <w:p w14:paraId="74646D3C" w14:textId="77777777" w:rsidR="00EE60AC" w:rsidRPr="00A11D8B" w:rsidRDefault="00EE60AC" w:rsidP="00EE60AC">
      <w:pPr>
        <w:pStyle w:val="20"/>
      </w:pPr>
      <w:bookmarkStart w:id="367" w:name="_Toc367959867"/>
      <w:bookmarkStart w:id="368" w:name="_Toc367961188"/>
      <w:bookmarkStart w:id="369" w:name="_Toc367963434"/>
      <w:bookmarkStart w:id="370" w:name="_Toc367967530"/>
      <w:bookmarkStart w:id="371" w:name="_Toc367975372"/>
      <w:bookmarkStart w:id="372" w:name="_Toc367988865"/>
      <w:bookmarkStart w:id="373" w:name="_Toc367990218"/>
      <w:bookmarkStart w:id="374" w:name="_Toc368047588"/>
      <w:bookmarkStart w:id="375" w:name="_Toc368052198"/>
      <w:bookmarkStart w:id="376" w:name="_Toc368059633"/>
      <w:bookmarkStart w:id="377" w:name="_Toc368071307"/>
      <w:bookmarkStart w:id="378" w:name="_Toc368074768"/>
      <w:bookmarkStart w:id="379" w:name="_Toc368077828"/>
      <w:bookmarkStart w:id="380" w:name="_Toc368078865"/>
      <w:bookmarkStart w:id="381" w:name="_Toc368301100"/>
      <w:bookmarkStart w:id="382" w:name="_Toc368301201"/>
      <w:bookmarkStart w:id="383" w:name="_Toc368302135"/>
      <w:bookmarkStart w:id="384" w:name="_Toc368306095"/>
      <w:bookmarkStart w:id="385" w:name="_Toc368309651"/>
      <w:bookmarkStart w:id="386" w:name="_Toc368317320"/>
      <w:bookmarkStart w:id="387" w:name="_Toc368317667"/>
      <w:bookmarkStart w:id="388" w:name="_Toc368318665"/>
      <w:bookmarkStart w:id="389" w:name="_Toc368320454"/>
      <w:bookmarkStart w:id="390" w:name="_Toc368320572"/>
      <w:bookmarkStart w:id="391" w:name="_Toc368323737"/>
      <w:bookmarkStart w:id="392" w:name="_Toc368324075"/>
      <w:bookmarkStart w:id="393" w:name="_Toc368326363"/>
      <w:bookmarkStart w:id="394" w:name="_Toc368331872"/>
      <w:bookmarkStart w:id="395" w:name="_Toc368409415"/>
      <w:bookmarkStart w:id="396" w:name="_Toc368411085"/>
      <w:bookmarkStart w:id="397" w:name="_Toc368413823"/>
      <w:bookmarkStart w:id="398" w:name="_Toc368414657"/>
      <w:bookmarkStart w:id="399" w:name="_Toc368415703"/>
      <w:bookmarkStart w:id="400" w:name="_Toc368480074"/>
      <w:bookmarkStart w:id="401" w:name="_Toc368484726"/>
      <w:bookmarkStart w:id="402" w:name="_Toc368485237"/>
      <w:bookmarkStart w:id="403" w:name="_Toc368486119"/>
      <w:bookmarkStart w:id="404" w:name="_Toc368570419"/>
      <w:bookmarkStart w:id="405" w:name="_Toc368592097"/>
      <w:bookmarkStart w:id="406" w:name="_Toc368672679"/>
      <w:bookmarkStart w:id="407" w:name="_Toc368902271"/>
      <w:bookmarkStart w:id="408" w:name="_Toc368913252"/>
      <w:bookmarkStart w:id="409" w:name="_Toc368915733"/>
      <w:bookmarkStart w:id="410" w:name="_Toc368917662"/>
      <w:bookmarkStart w:id="411" w:name="_Toc368922313"/>
      <w:bookmarkStart w:id="412" w:name="_Toc368922816"/>
      <w:bookmarkStart w:id="413" w:name="_Toc368924175"/>
      <w:bookmarkStart w:id="414" w:name="_Toc368930143"/>
      <w:bookmarkStart w:id="415" w:name="_Toc368932851"/>
      <w:bookmarkStart w:id="416" w:name="_Toc368933151"/>
      <w:bookmarkStart w:id="417" w:name="_Toc368933271"/>
      <w:bookmarkStart w:id="418" w:name="_Toc368933391"/>
      <w:bookmarkStart w:id="419" w:name="_Toc368987302"/>
      <w:bookmarkStart w:id="420" w:name="_Toc368987875"/>
      <w:bookmarkStart w:id="421" w:name="_Toc369006537"/>
      <w:bookmarkStart w:id="422" w:name="_Toc369009150"/>
      <w:bookmarkStart w:id="423" w:name="_Toc369010600"/>
      <w:bookmarkStart w:id="424" w:name="_Toc369082860"/>
      <w:bookmarkStart w:id="425" w:name="_Toc369094886"/>
      <w:bookmarkStart w:id="426" w:name="_Toc369095004"/>
      <w:bookmarkStart w:id="427" w:name="_Toc369095122"/>
      <w:bookmarkStart w:id="428" w:name="_Toc369095240"/>
      <w:bookmarkStart w:id="429" w:name="_Toc369098059"/>
      <w:bookmarkStart w:id="430" w:name="_Toc369099679"/>
      <w:bookmarkStart w:id="431" w:name="_Toc369102266"/>
      <w:bookmarkStart w:id="432" w:name="_Toc369103778"/>
      <w:bookmarkStart w:id="433" w:name="_Toc369105610"/>
      <w:bookmarkStart w:id="434" w:name="_Toc369110616"/>
      <w:bookmarkStart w:id="435" w:name="_Toc369114353"/>
      <w:bookmarkStart w:id="436" w:name="_Toc369174581"/>
      <w:bookmarkStart w:id="437" w:name="_Toc369176346"/>
      <w:bookmarkStart w:id="438" w:name="_Toc369192156"/>
      <w:bookmarkStart w:id="439" w:name="_Toc369197561"/>
      <w:bookmarkStart w:id="440" w:name="_Toc369198465"/>
      <w:bookmarkStart w:id="441" w:name="_Toc369200946"/>
      <w:bookmarkStart w:id="442" w:name="_Toc369250121"/>
      <w:bookmarkStart w:id="443" w:name="_Toc369288249"/>
      <w:bookmarkStart w:id="444" w:name="_Toc184666590"/>
      <w:bookmarkStart w:id="445" w:name="_Toc248068880"/>
      <w:bookmarkStart w:id="446" w:name="_Toc248591956"/>
      <w:bookmarkStart w:id="447" w:name="_Toc357090075"/>
      <w:bookmarkEnd w:id="363"/>
      <w:bookmarkEnd w:id="364"/>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A11D8B">
        <w:t>Разрешение на ввод в эксплуатацию</w:t>
      </w:r>
      <w:bookmarkEnd w:id="444"/>
      <w:bookmarkEnd w:id="445"/>
      <w:bookmarkEnd w:id="446"/>
      <w:bookmarkEnd w:id="447"/>
      <w:r w:rsidRPr="00A11D8B">
        <w:t xml:space="preserve"> </w:t>
      </w:r>
    </w:p>
    <w:p w14:paraId="4BBF7DBF" w14:textId="77777777" w:rsidR="00EE60AC" w:rsidRPr="00A11D8B" w:rsidRDefault="00EE60AC" w:rsidP="00EE60AC">
      <w:pPr>
        <w:pStyle w:val="11"/>
      </w:pPr>
      <w:bookmarkStart w:id="448" w:name="_Ref219719746"/>
      <w:bookmarkStart w:id="449" w:name="_Ref165361526"/>
      <w:bookmarkStart w:id="450" w:name="_Ref380081662"/>
      <w:r w:rsidRPr="00A11D8B">
        <w:t>После подписания Акта приемки работ в соответствии с пунктом </w:t>
      </w:r>
      <w:r w:rsidRPr="002E37B2">
        <w:fldChar w:fldCharType="begin"/>
      </w:r>
      <w:r w:rsidRPr="00A11D8B">
        <w:instrText xml:space="preserve"> REF _Ref219733216 \r \h  \* MERGEFORMAT </w:instrText>
      </w:r>
      <w:r w:rsidRPr="002E37B2">
        <w:fldChar w:fldCharType="separate"/>
      </w:r>
      <w:r w:rsidR="00585B57">
        <w:t>11.55</w:t>
      </w:r>
      <w:r w:rsidRPr="002E37B2">
        <w:fldChar w:fldCharType="end"/>
      </w:r>
      <w:r w:rsidRPr="00A11D8B">
        <w:t xml:space="preserve"> </w:t>
      </w:r>
      <w:r>
        <w:t xml:space="preserve">настоящего Соглашения </w:t>
      </w:r>
      <w:r w:rsidRPr="00A11D8B">
        <w:t xml:space="preserve">Концессионер должен за свой счет обеспечить получение Разрешения на ввод в эксплуатацию в соответствии с требованиями Концессионного соглашения и </w:t>
      </w:r>
      <w:r>
        <w:t>законодательства Российской Федерации</w:t>
      </w:r>
      <w:r w:rsidRPr="00A11D8B">
        <w:t xml:space="preserve">, в том числе выполнить все функции, связанные с получением Разрешения на ввод в эксплуатацию, которые в соответствии с </w:t>
      </w:r>
      <w:r>
        <w:t>законодательством Российской Федерации</w:t>
      </w:r>
      <w:r w:rsidRPr="00A11D8B">
        <w:t xml:space="preserve"> должен осуществить </w:t>
      </w:r>
      <w:r>
        <w:t>Концессионер</w:t>
      </w:r>
      <w:r w:rsidRPr="00A11D8B">
        <w:t>.</w:t>
      </w:r>
      <w:bookmarkEnd w:id="448"/>
      <w:r w:rsidRPr="00A11D8B">
        <w:t xml:space="preserve"> </w:t>
      </w:r>
      <w:bookmarkEnd w:id="449"/>
      <w:r w:rsidRPr="00A11D8B">
        <w:t xml:space="preserve">Концессионер не вправе осуществлять эксплуатацию </w:t>
      </w:r>
      <w:r>
        <w:lastRenderedPageBreak/>
        <w:t xml:space="preserve">реконструированного и (или) модернизированного </w:t>
      </w:r>
      <w:r w:rsidRPr="00A11D8B">
        <w:t>объекта</w:t>
      </w:r>
      <w:r>
        <w:t xml:space="preserve"> недвижимости</w:t>
      </w:r>
      <w:r w:rsidRPr="00A11D8B">
        <w:t xml:space="preserve"> до получения Разрешения на ввод в эксплуатацию в отношении такого объекта.</w:t>
      </w:r>
      <w:bookmarkEnd w:id="450"/>
    </w:p>
    <w:p w14:paraId="0C47F868" w14:textId="77777777" w:rsidR="00EE60AC" w:rsidRPr="00A11D8B" w:rsidRDefault="00EE60AC" w:rsidP="00EE60AC">
      <w:pPr>
        <w:pStyle w:val="11"/>
      </w:pPr>
      <w:bookmarkStart w:id="451" w:name="_DV_C1444"/>
      <w:r w:rsidRPr="00A11D8B">
        <w:t>Концедент должен оказать все необходимое содействие Концессионеру при исполнении им его обязательств согласно пункту </w:t>
      </w:r>
      <w:r w:rsidRPr="002E37B2">
        <w:fldChar w:fldCharType="begin"/>
      </w:r>
      <w:r w:rsidRPr="00A11D8B">
        <w:instrText xml:space="preserve"> REF _Ref219719746 \w \h  \* MERGEFORMAT </w:instrText>
      </w:r>
      <w:r w:rsidRPr="002E37B2">
        <w:fldChar w:fldCharType="separate"/>
      </w:r>
      <w:r w:rsidR="00585B57">
        <w:t>11.59</w:t>
      </w:r>
      <w:r w:rsidRPr="002E37B2">
        <w:fldChar w:fldCharType="end"/>
      </w:r>
      <w:r>
        <w:t xml:space="preserve"> Концессионного соглашения</w:t>
      </w:r>
      <w:r w:rsidRPr="00A11D8B">
        <w:t xml:space="preserve"> и, в частности, представить Концессионеру все необходимые сведения и документы, которые могут быть получены или подготовлены только Концедентом.</w:t>
      </w:r>
    </w:p>
    <w:p w14:paraId="40117676" w14:textId="77777777" w:rsidR="00EE60AC" w:rsidRPr="00A11D8B" w:rsidRDefault="00EE60AC" w:rsidP="00EE60AC">
      <w:pPr>
        <w:pStyle w:val="11"/>
      </w:pPr>
      <w:r w:rsidRPr="00A11D8B">
        <w:t>Концессионер</w:t>
      </w:r>
      <w:bookmarkStart w:id="452" w:name="_DV_C1445"/>
      <w:bookmarkEnd w:id="451"/>
      <w:r>
        <w:t xml:space="preserve"> </w:t>
      </w:r>
      <w:r w:rsidRPr="00314959">
        <w:t>направляет копию Разрешения на ввод в эксплуатацию Концеденту в течение 3 (трех) Рабочих дней после получения Разрешения на ввод в эксплуатацию.</w:t>
      </w:r>
    </w:p>
    <w:p w14:paraId="78FA6E0C" w14:textId="77777777" w:rsidR="00EE60AC" w:rsidRPr="00A11D8B" w:rsidRDefault="00EE60AC" w:rsidP="00EE60AC">
      <w:pPr>
        <w:pStyle w:val="11"/>
      </w:pPr>
      <w:bookmarkStart w:id="453" w:name="_Ref219719917"/>
      <w:bookmarkEnd w:id="452"/>
      <w:r w:rsidRPr="00A11D8B">
        <w:t xml:space="preserve">Если Разрешение на ввод в эксплуатацию не было выдано по причине какого-либо Недостатка, Концессионер обеспечивает устранение такого Недостатка и предоставляет соответствующее уведомление Концеденту, затем повторно предъявляет </w:t>
      </w:r>
      <w:r>
        <w:t xml:space="preserve">реконструированный и (или) модернизированный </w:t>
      </w:r>
      <w:r w:rsidRPr="00A11D8B">
        <w:t xml:space="preserve"> объект для приемки </w:t>
      </w:r>
      <w:r>
        <w:t>р</w:t>
      </w:r>
      <w:r w:rsidRPr="00A11D8B">
        <w:t xml:space="preserve">абот, после чего Концессионер обязан обеспечить получение Разрешения на ввод в эксплуатацию в соответствии с требованиями </w:t>
      </w:r>
      <w:r>
        <w:t>законодательства Российской Федерации</w:t>
      </w:r>
      <w:r w:rsidRPr="00A11D8B">
        <w:t xml:space="preserve"> и пункта </w:t>
      </w:r>
      <w:r w:rsidRPr="002E37B2">
        <w:fldChar w:fldCharType="begin"/>
      </w:r>
      <w:r w:rsidRPr="00A11D8B">
        <w:instrText xml:space="preserve"> REF _Ref219719746 \w \h  \* MERGEFORMAT </w:instrText>
      </w:r>
      <w:r w:rsidRPr="002E37B2">
        <w:fldChar w:fldCharType="separate"/>
      </w:r>
      <w:r w:rsidR="00585B57">
        <w:t>11.59</w:t>
      </w:r>
      <w:r w:rsidRPr="002E37B2">
        <w:fldChar w:fldCharType="end"/>
      </w:r>
      <w:r>
        <w:t xml:space="preserve"> Концессионного соглашения</w:t>
      </w:r>
      <w:r w:rsidRPr="00A11D8B">
        <w:t>.</w:t>
      </w:r>
      <w:bookmarkEnd w:id="453"/>
    </w:p>
    <w:p w14:paraId="3A5CB2C1" w14:textId="77777777" w:rsidR="00EE60AC" w:rsidRPr="00A11D8B" w:rsidRDefault="00EE60AC" w:rsidP="00EE60AC">
      <w:pPr>
        <w:pStyle w:val="11"/>
      </w:pPr>
      <w:r w:rsidRPr="00A11D8B">
        <w:t xml:space="preserve">Во избежание сомнений, выдача Разрешения на ввод в эксплуатацию соответствующим Государственным органом не влияет на право Концедента требовать устранения любого Недостатка и не освобождает Концессионера от обязанности обеспечить соответствие Объекта соглашения Концессионному соглашению, Проектной документации и </w:t>
      </w:r>
      <w:r>
        <w:t>законодательству Российской Федерации</w:t>
      </w:r>
      <w:r w:rsidRPr="00A11D8B">
        <w:t>.</w:t>
      </w:r>
      <w:r>
        <w:t xml:space="preserve"> </w:t>
      </w:r>
    </w:p>
    <w:p w14:paraId="11425B46" w14:textId="77777777" w:rsidR="00EE60AC" w:rsidRPr="00A11D8B" w:rsidRDefault="00EE60AC" w:rsidP="00EE60AC">
      <w:pPr>
        <w:pStyle w:val="20"/>
      </w:pPr>
      <w:bookmarkStart w:id="454" w:name="_Toc184666591"/>
      <w:bookmarkStart w:id="455" w:name="_Toc248068881"/>
      <w:bookmarkStart w:id="456" w:name="_Toc248591957"/>
      <w:bookmarkStart w:id="457" w:name="_Toc357090076"/>
      <w:r w:rsidRPr="00A11D8B">
        <w:t>Государственная регистрация</w:t>
      </w:r>
      <w:bookmarkEnd w:id="454"/>
      <w:bookmarkEnd w:id="455"/>
      <w:bookmarkEnd w:id="456"/>
      <w:bookmarkEnd w:id="457"/>
    </w:p>
    <w:p w14:paraId="39B45902" w14:textId="77777777" w:rsidR="00EE60AC" w:rsidRPr="00A11D8B" w:rsidRDefault="00EE60AC" w:rsidP="00EE60AC">
      <w:pPr>
        <w:pStyle w:val="11"/>
      </w:pPr>
      <w:bookmarkStart w:id="458" w:name="_Ref369114177"/>
      <w:bookmarkStart w:id="459" w:name="_Ref165361720"/>
      <w:bookmarkStart w:id="460" w:name="_Ref219718674"/>
      <w:r w:rsidRPr="00A11D8B">
        <w:t xml:space="preserve">После выдачи Разрешения на ввод в эксплуатацию в отношении </w:t>
      </w:r>
      <w:r>
        <w:t>реконструированного и (или) модернизированного объекта</w:t>
      </w:r>
      <w:r w:rsidRPr="00A11D8B">
        <w:t xml:space="preserve">, входящего в состав Объекта соглашения, </w:t>
      </w:r>
      <w:r>
        <w:t>Концедент</w:t>
      </w:r>
      <w:r w:rsidRPr="00A11D8B">
        <w:t xml:space="preserve"> осуществляет все действия, необходимые для Государственной регистрации права собственности Концедента и права владения и пользования Концессионера в отношении такого объекта.</w:t>
      </w:r>
      <w:bookmarkEnd w:id="458"/>
    </w:p>
    <w:p w14:paraId="56C76DA1" w14:textId="77777777" w:rsidR="00EE60AC" w:rsidRPr="00A11D8B" w:rsidRDefault="00EE60AC" w:rsidP="00EE60AC">
      <w:pPr>
        <w:pStyle w:val="11"/>
      </w:pPr>
      <w:bookmarkStart w:id="461" w:name="_Ref387943301"/>
      <w:r w:rsidRPr="00A11D8B">
        <w:t xml:space="preserve">В течение 1 (одного) календарного месяца с даты выдачи Разрешения на ввод в эксплуатацию в отношении </w:t>
      </w:r>
      <w:r>
        <w:t>реконструированного и (или) модернизированного объекта</w:t>
      </w:r>
      <w:r w:rsidRPr="00A11D8B">
        <w:t xml:space="preserve"> </w:t>
      </w:r>
      <w:r>
        <w:t>Концедент</w:t>
      </w:r>
      <w:r w:rsidRPr="00A11D8B">
        <w:t xml:space="preserve"> обязан подать документы в Государственный орган, осуществляющий Государственную регистрацию, и совершить все действия, необходимые для Государственной регистрации в соответствии </w:t>
      </w:r>
      <w:bookmarkEnd w:id="459"/>
      <w:r w:rsidRPr="00A11D8B">
        <w:t xml:space="preserve">с </w:t>
      </w:r>
      <w:r>
        <w:t>законодательством Российской Федерации</w:t>
      </w:r>
      <w:r w:rsidRPr="00A11D8B">
        <w:t>.</w:t>
      </w:r>
      <w:bookmarkEnd w:id="460"/>
      <w:bookmarkEnd w:id="461"/>
    </w:p>
    <w:p w14:paraId="3BC59367" w14:textId="77777777" w:rsidR="00EE60AC" w:rsidRPr="00A11D8B" w:rsidRDefault="00EE60AC" w:rsidP="00EE60AC">
      <w:pPr>
        <w:pStyle w:val="11"/>
      </w:pPr>
      <w:bookmarkStart w:id="462" w:name="_DV_M427"/>
      <w:bookmarkStart w:id="463" w:name="_DV_M428"/>
      <w:bookmarkStart w:id="464" w:name="_Ref165361602"/>
      <w:bookmarkStart w:id="465" w:name="_Ref219718677"/>
      <w:bookmarkEnd w:id="462"/>
      <w:bookmarkEnd w:id="463"/>
      <w:r>
        <w:t>Концессионер</w:t>
      </w:r>
      <w:r w:rsidRPr="00A11D8B">
        <w:t xml:space="preserve"> обязан оказать необходимое содействие </w:t>
      </w:r>
      <w:r>
        <w:t>Концеденту</w:t>
      </w:r>
      <w:r w:rsidRPr="00A11D8B">
        <w:t xml:space="preserve"> в исполнении его обязательств согласно пункту </w:t>
      </w:r>
      <w:r w:rsidRPr="002E37B2">
        <w:fldChar w:fldCharType="begin"/>
      </w:r>
      <w:r w:rsidRPr="00A11D8B">
        <w:instrText xml:space="preserve"> REF _Ref219718674 \r \h  \* MERGEFORMAT </w:instrText>
      </w:r>
      <w:r w:rsidRPr="002E37B2">
        <w:fldChar w:fldCharType="separate"/>
      </w:r>
      <w:r w:rsidR="00585B57">
        <w:t>11.64</w:t>
      </w:r>
      <w:r w:rsidRPr="002E37B2">
        <w:fldChar w:fldCharType="end"/>
      </w:r>
      <w:r>
        <w:t>3 Концессионного соглашения</w:t>
      </w:r>
      <w:r w:rsidRPr="00A11D8B">
        <w:t xml:space="preserve">, в частности, предоставить Концессионеру все необходимые для этого данные и документы в соответствии с требованиями </w:t>
      </w:r>
      <w:r>
        <w:t>законодательства Российской Федерации</w:t>
      </w:r>
      <w:r w:rsidRPr="00A11D8B">
        <w:t>, которые могут быть получены или подготовлены исключительно Концедентом.</w:t>
      </w:r>
      <w:bookmarkEnd w:id="464"/>
      <w:bookmarkEnd w:id="465"/>
    </w:p>
    <w:p w14:paraId="25B4AF0F" w14:textId="77777777" w:rsidR="00EE60AC" w:rsidRPr="00A11D8B" w:rsidRDefault="00EE60AC" w:rsidP="00EE60AC">
      <w:pPr>
        <w:pStyle w:val="11"/>
      </w:pPr>
      <w:bookmarkStart w:id="466" w:name="_Ref374356872"/>
      <w:r>
        <w:t>Концедент</w:t>
      </w:r>
      <w:r w:rsidRPr="00A11D8B">
        <w:t xml:space="preserve"> обязан представить </w:t>
      </w:r>
      <w:r>
        <w:t>Концессионеру</w:t>
      </w:r>
      <w:r w:rsidRPr="00A11D8B">
        <w:t xml:space="preserve"> оригиналы документов, подтверждающих Государственную регистрацию</w:t>
      </w:r>
      <w:r>
        <w:t xml:space="preserve"> права собственности Концедента </w:t>
      </w:r>
      <w:r>
        <w:lastRenderedPageBreak/>
        <w:t>и прав владения и пользования Концессионера</w:t>
      </w:r>
      <w:r w:rsidRPr="00A11D8B">
        <w:t>, в течение 5 (пяти) Рабочих дней с даты Государственной регистрации.</w:t>
      </w:r>
      <w:bookmarkEnd w:id="466"/>
    </w:p>
    <w:p w14:paraId="1FACA7B8" w14:textId="77777777" w:rsidR="00EE60AC" w:rsidRPr="00A11D8B" w:rsidRDefault="00EE60AC" w:rsidP="00EE60AC">
      <w:pPr>
        <w:pStyle w:val="10"/>
      </w:pPr>
      <w:bookmarkStart w:id="467" w:name="_Toc467756929"/>
      <w:bookmarkStart w:id="468" w:name="_Toc467756930"/>
      <w:bookmarkStart w:id="469" w:name="_Toc467756931"/>
      <w:bookmarkStart w:id="470" w:name="_Toc467756932"/>
      <w:bookmarkStart w:id="471" w:name="_Toc467756933"/>
      <w:bookmarkStart w:id="472" w:name="_Toc467756934"/>
      <w:bookmarkStart w:id="473" w:name="_Toc467756935"/>
      <w:bookmarkStart w:id="474" w:name="_Toc467756936"/>
      <w:bookmarkStart w:id="475" w:name="_Toc467756937"/>
      <w:bookmarkStart w:id="476" w:name="_Toc467756938"/>
      <w:bookmarkStart w:id="477" w:name="_Toc467756939"/>
      <w:bookmarkStart w:id="478" w:name="_Toc467756940"/>
      <w:bookmarkStart w:id="479" w:name="_Toc467756941"/>
      <w:bookmarkStart w:id="480" w:name="_Toc467756942"/>
      <w:bookmarkStart w:id="481" w:name="_Toc467756943"/>
      <w:bookmarkStart w:id="482" w:name="_Toc467756945"/>
      <w:bookmarkStart w:id="483" w:name="_Toc467756946"/>
      <w:bookmarkStart w:id="484" w:name="_Toc467756947"/>
      <w:bookmarkStart w:id="485" w:name="_Toc467756948"/>
      <w:bookmarkStart w:id="486" w:name="_Toc467756949"/>
      <w:bookmarkStart w:id="487" w:name="_Toc467756950"/>
      <w:bookmarkStart w:id="488" w:name="_Toc467756951"/>
      <w:bookmarkStart w:id="489" w:name="_Toc467756952"/>
      <w:bookmarkStart w:id="490" w:name="_Toc468217639"/>
      <w:bookmarkStart w:id="491" w:name="_Toc468892606"/>
      <w:bookmarkStart w:id="492" w:name="_Toc473692342"/>
      <w:bookmarkStart w:id="493" w:name="_Toc476857523"/>
      <w:bookmarkStart w:id="494" w:name="_Toc350977257"/>
      <w:bookmarkStart w:id="495" w:name="_Toc481181828"/>
      <w:bookmarkStart w:id="496" w:name="_Toc477970488"/>
      <w:bookmarkStart w:id="497" w:name="_Toc485514133"/>
      <w:bookmarkStart w:id="498" w:name="_Toc484822110"/>
      <w:bookmarkEnd w:id="283"/>
      <w:bookmarkEnd w:id="284"/>
      <w:bookmarkEnd w:id="285"/>
      <w:bookmarkEnd w:id="286"/>
      <w:bookmarkEnd w:id="287"/>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A11D8B">
        <w:t>ОСУЩЕСТВЛЕНИЕ ДЕЯТЕЛЬНОСТИ С ИСПОЛЬЗОВАНИЕМ</w:t>
      </w:r>
      <w:r>
        <w:t xml:space="preserve"> (ЭКСПЛУАТАЦИЕЙ)</w:t>
      </w:r>
      <w:r w:rsidRPr="00A11D8B">
        <w:t xml:space="preserve"> ОБЪЕКТА СОГЛАШЕНИЯ</w:t>
      </w:r>
      <w:bookmarkEnd w:id="490"/>
      <w:bookmarkEnd w:id="491"/>
      <w:bookmarkEnd w:id="492"/>
      <w:bookmarkEnd w:id="493"/>
      <w:bookmarkEnd w:id="494"/>
      <w:bookmarkEnd w:id="495"/>
      <w:bookmarkEnd w:id="496"/>
      <w:r>
        <w:t xml:space="preserve"> И ИНОГО ИМУЩЕСТВА</w:t>
      </w:r>
      <w:bookmarkEnd w:id="497"/>
      <w:bookmarkEnd w:id="498"/>
    </w:p>
    <w:p w14:paraId="3DAB0C72" w14:textId="77777777" w:rsidR="00EE60AC" w:rsidRPr="0098097A" w:rsidRDefault="00EE60AC" w:rsidP="00EE60AC">
      <w:pPr>
        <w:pStyle w:val="20"/>
      </w:pPr>
      <w:bookmarkStart w:id="499" w:name="_Ref446428531"/>
      <w:r w:rsidRPr="0098097A">
        <w:t>Концессионная деятельность</w:t>
      </w:r>
    </w:p>
    <w:p w14:paraId="660939A5" w14:textId="77777777" w:rsidR="00EE60AC" w:rsidRDefault="00EE60AC" w:rsidP="00EE60AC">
      <w:pPr>
        <w:pStyle w:val="11"/>
      </w:pPr>
      <w:r w:rsidRPr="00A11D8B">
        <w:t xml:space="preserve">Концессионер обязан использовать (эксплуатировать) Объект соглашения </w:t>
      </w:r>
      <w:r>
        <w:t xml:space="preserve">и Иное имущество </w:t>
      </w:r>
      <w:r w:rsidRPr="00A11D8B">
        <w:t>в установленном Концессионным соглашением порядке в целях осуществления Концессионной деятельности</w:t>
      </w:r>
      <w:r>
        <w:t>.</w:t>
      </w:r>
    </w:p>
    <w:p w14:paraId="0AF54CAE" w14:textId="77777777" w:rsidR="00EE60AC" w:rsidRDefault="00EE60AC" w:rsidP="00EE60AC">
      <w:pPr>
        <w:pStyle w:val="11"/>
      </w:pPr>
      <w:r w:rsidRPr="009C2786">
        <w:t>Плановые зна</w:t>
      </w:r>
      <w:r>
        <w:t>чения показателей деятельности К</w:t>
      </w:r>
      <w:r w:rsidRPr="009C2786">
        <w:t>онцессионера определяются в соответствии с Приложением 5.</w:t>
      </w:r>
    </w:p>
    <w:p w14:paraId="7F8B6B99" w14:textId="77777777" w:rsidR="00EE60AC" w:rsidRPr="000E140E" w:rsidRDefault="00EE60AC" w:rsidP="00EE60AC">
      <w:pPr>
        <w:pStyle w:val="11"/>
      </w:pPr>
      <w:r w:rsidRPr="000E140E">
        <w:t xml:space="preserve">Объем валовой выручки, получаемой Концессионером в рамках реализации Концессионного соглашения, определяется в соответствии с Приложением 6. </w:t>
      </w:r>
    </w:p>
    <w:p w14:paraId="22ABDC39" w14:textId="77777777" w:rsidR="00EE60AC" w:rsidRPr="00A11D8B" w:rsidRDefault="00EE60AC" w:rsidP="00EE60AC">
      <w:pPr>
        <w:pStyle w:val="11"/>
      </w:pPr>
      <w:r w:rsidRPr="00A11D8B">
        <w:t xml:space="preserve">Концессионер не вправе прекращать или приостанавливать Концессионную деятельность без письменного согласия Концедента, за исключением случаев, установленных Концессионным соглашением и </w:t>
      </w:r>
      <w:r>
        <w:t>законодательством Российской Федерации</w:t>
      </w:r>
      <w:r w:rsidRPr="00A11D8B">
        <w:t>.</w:t>
      </w:r>
      <w:bookmarkEnd w:id="499"/>
    </w:p>
    <w:p w14:paraId="362C3220" w14:textId="77777777" w:rsidR="00EE60AC" w:rsidRPr="00A11D8B" w:rsidRDefault="00EE60AC" w:rsidP="00EE60AC">
      <w:pPr>
        <w:pStyle w:val="11"/>
      </w:pPr>
      <w:bookmarkStart w:id="500" w:name="_Ref447050798"/>
      <w:r w:rsidRPr="00A11D8B">
        <w:t>Концессионер обязан приступить к осуществлению Концессионной деятельности с момента наступления последнего из следующих событий:</w:t>
      </w:r>
      <w:bookmarkEnd w:id="500"/>
    </w:p>
    <w:p w14:paraId="588BD109" w14:textId="77777777" w:rsidR="00EE60AC" w:rsidRPr="00A11D8B" w:rsidRDefault="00EE60AC" w:rsidP="00EE60AC">
      <w:pPr>
        <w:pStyle w:val="a3"/>
      </w:pPr>
      <w:r w:rsidRPr="00A11D8B">
        <w:t>исполнение Концедентом обязанности по предоставлению Концессионеру прав владения и пользования Объектом соглашения</w:t>
      </w:r>
      <w:r>
        <w:t xml:space="preserve"> и Иным имуществом</w:t>
      </w:r>
      <w:r w:rsidRPr="00A11D8B">
        <w:t>;</w:t>
      </w:r>
    </w:p>
    <w:p w14:paraId="06DF3731" w14:textId="77777777" w:rsidR="00EE60AC" w:rsidRPr="00A11D8B" w:rsidRDefault="00EE60AC" w:rsidP="00EE60AC">
      <w:pPr>
        <w:pStyle w:val="a3"/>
      </w:pPr>
      <w:r w:rsidRPr="00A11D8B">
        <w:t>исполнение Концедентом обязанности по передаче Концессионеру на правах аренды Земельных участков.</w:t>
      </w:r>
    </w:p>
    <w:p w14:paraId="3C54FC03" w14:textId="77777777" w:rsidR="00EE60AC" w:rsidRPr="00A11D8B" w:rsidRDefault="00EE60AC" w:rsidP="00EE60AC">
      <w:pPr>
        <w:pStyle w:val="11"/>
      </w:pPr>
      <w:bookmarkStart w:id="501" w:name="_Ref473620603"/>
      <w:r w:rsidRPr="00A11D8B">
        <w:t>При осуществлении Концессионной деятельности Концессионер:</w:t>
      </w:r>
      <w:bookmarkEnd w:id="501"/>
    </w:p>
    <w:p w14:paraId="2354D52F" w14:textId="77777777" w:rsidR="00EE60AC" w:rsidRPr="00A11D8B" w:rsidRDefault="00EE60AC" w:rsidP="00EE60AC">
      <w:pPr>
        <w:pStyle w:val="a3"/>
      </w:pPr>
      <w:r w:rsidRPr="00A11D8B">
        <w:t>получает все необходимые Разрешения для эксплуатации Объекта соглашения</w:t>
      </w:r>
      <w:r>
        <w:t xml:space="preserve"> и Иного имущества</w:t>
      </w:r>
      <w:r w:rsidRPr="00A11D8B">
        <w:t>;</w:t>
      </w:r>
    </w:p>
    <w:p w14:paraId="08833A9A" w14:textId="77777777" w:rsidR="00EE60AC" w:rsidRPr="00A11D8B" w:rsidRDefault="00EE60AC" w:rsidP="00EE60AC">
      <w:pPr>
        <w:pStyle w:val="a3"/>
      </w:pPr>
      <w:r w:rsidRPr="00A11D8B">
        <w:t xml:space="preserve">поддерживает Объект соглашения </w:t>
      </w:r>
      <w:r>
        <w:t xml:space="preserve">и Иное имущество </w:t>
      </w:r>
      <w:r w:rsidRPr="00A11D8B">
        <w:t>в исправном состоянии, производит текущий и</w:t>
      </w:r>
      <w:r>
        <w:t>, если необходимо,</w:t>
      </w:r>
      <w:r w:rsidRPr="00A11D8B">
        <w:t xml:space="preserve"> капитальный ремонт;</w:t>
      </w:r>
    </w:p>
    <w:p w14:paraId="2D6BE736" w14:textId="77777777" w:rsidR="00EE60AC" w:rsidRPr="00A11D8B" w:rsidRDefault="00EE60AC" w:rsidP="00EE60AC">
      <w:pPr>
        <w:pStyle w:val="a3"/>
      </w:pPr>
      <w:r w:rsidRPr="00A11D8B">
        <w:t>обеспечивает достижение Плановых значений показателей деятельности Концессионера, предусмотренных Приложением 5;</w:t>
      </w:r>
    </w:p>
    <w:p w14:paraId="1F91BE1D" w14:textId="77777777" w:rsidR="00EE60AC" w:rsidRPr="00A11D8B" w:rsidRDefault="00EE60AC" w:rsidP="00EE60AC">
      <w:pPr>
        <w:pStyle w:val="a3"/>
      </w:pPr>
      <w:r w:rsidRPr="00A11D8B">
        <w:t>заключает с ресурсоснабжающими организациями договоры поставки энергетических ресурсов</w:t>
      </w:r>
      <w:r>
        <w:t>, необходимых для осуществления Концессионной деятельности,</w:t>
      </w:r>
      <w:r w:rsidRPr="00A11D8B">
        <w:t xml:space="preserve"> и производит оплату по таким договорам;</w:t>
      </w:r>
    </w:p>
    <w:p w14:paraId="35371A8E" w14:textId="77777777" w:rsidR="00EE60AC" w:rsidRPr="00A11D8B" w:rsidRDefault="00EE60AC" w:rsidP="00EE60AC">
      <w:pPr>
        <w:pStyle w:val="a3"/>
      </w:pPr>
      <w:r w:rsidRPr="00A11D8B">
        <w:t>обеспечивает формирование и поддержание штата сотрудников, обладающих необходимыми компетенциями и квалификацией для эксплуатации Объекта соглашения</w:t>
      </w:r>
      <w:r>
        <w:t xml:space="preserve"> и Иного имущества</w:t>
      </w:r>
      <w:r w:rsidRPr="00A11D8B">
        <w:t>;</w:t>
      </w:r>
    </w:p>
    <w:p w14:paraId="1E028005" w14:textId="77777777" w:rsidR="00EE60AC" w:rsidRPr="00A11D8B" w:rsidRDefault="00EE60AC" w:rsidP="00EE60AC">
      <w:pPr>
        <w:pStyle w:val="a3"/>
      </w:pPr>
      <w:r w:rsidRPr="00A11D8B">
        <w:t>заключает и исполняет договоры теплоснабжения</w:t>
      </w:r>
      <w:r>
        <w:t xml:space="preserve"> </w:t>
      </w:r>
      <w:r w:rsidRPr="00A11D8B">
        <w:t>с Потребителями;</w:t>
      </w:r>
    </w:p>
    <w:p w14:paraId="60F60FC3" w14:textId="77777777" w:rsidR="00EE60AC" w:rsidRPr="00A11D8B" w:rsidRDefault="00EE60AC" w:rsidP="00EE60AC">
      <w:pPr>
        <w:pStyle w:val="a3"/>
      </w:pPr>
      <w:r w:rsidRPr="00A11D8B">
        <w:lastRenderedPageBreak/>
        <w:t>осуществляет иные действия, необходимые для исполнения обязательств по Концессионному соглашению.</w:t>
      </w:r>
    </w:p>
    <w:p w14:paraId="5AC7A4C6" w14:textId="77777777" w:rsidR="00EE60AC" w:rsidRDefault="00EE60AC" w:rsidP="00EE60AC">
      <w:pPr>
        <w:pStyle w:val="11"/>
      </w:pPr>
      <w:r w:rsidRPr="00A11D8B">
        <w:t xml:space="preserve">Если иное не предусмотрено </w:t>
      </w:r>
      <w:r>
        <w:t>законодательством Российской Федерации</w:t>
      </w:r>
      <w:r w:rsidRPr="00A11D8B">
        <w:t>, Концессионер вправе самостоятельно определять способы, порядок и условия предоставления услуг по теплоснабжению, самостоятельно заключать договоры с Потребителями, выставлять им счета и собирать плату за предоставленные услуги по теплоснабжению.</w:t>
      </w:r>
    </w:p>
    <w:p w14:paraId="38092037" w14:textId="77777777" w:rsidR="00EE60AC" w:rsidRPr="00064F81" w:rsidRDefault="00EE60AC" w:rsidP="00EE60AC">
      <w:pPr>
        <w:pStyle w:val="20"/>
      </w:pPr>
      <w:r>
        <w:t>Эксплуатирующая организация</w:t>
      </w:r>
    </w:p>
    <w:p w14:paraId="5125A11E" w14:textId="77777777" w:rsidR="00EE60AC" w:rsidRPr="00A11D8B" w:rsidRDefault="00EE60AC" w:rsidP="00EE60AC">
      <w:pPr>
        <w:pStyle w:val="11"/>
      </w:pPr>
      <w:r>
        <w:t xml:space="preserve">В целях осуществления Концессионной деятельности </w:t>
      </w:r>
      <w:r w:rsidRPr="00A11D8B">
        <w:t xml:space="preserve">Концессионер вправе </w:t>
      </w:r>
      <w:r>
        <w:t>привлечь третье лицо, имеющее необходимые Разрешения для осуществления такой деятельности в соответствии с законодательством Российской Федерации (далее – «</w:t>
      </w:r>
      <w:r w:rsidRPr="00064F81">
        <w:rPr>
          <w:b/>
        </w:rPr>
        <w:t>Эксплуатирующая организация</w:t>
      </w:r>
      <w:r>
        <w:t>»)</w:t>
      </w:r>
      <w:r w:rsidRPr="00A11D8B">
        <w:t xml:space="preserve"> без пере</w:t>
      </w:r>
      <w:r>
        <w:t>дачи такому лицу</w:t>
      </w:r>
      <w:r w:rsidRPr="00A11D8B">
        <w:t xml:space="preserve"> прав владения и пользования Объектом соглашения.</w:t>
      </w:r>
      <w:r>
        <w:t xml:space="preserve"> </w:t>
      </w:r>
      <w:r w:rsidRPr="00A11D8B">
        <w:t xml:space="preserve">Концессионер несет ответственность за действия </w:t>
      </w:r>
      <w:r>
        <w:t>Эксплуатирующей организации</w:t>
      </w:r>
      <w:r w:rsidRPr="00A11D8B">
        <w:t>, как за свои собственные.</w:t>
      </w:r>
    </w:p>
    <w:p w14:paraId="2BA2CC26" w14:textId="77777777" w:rsidR="00EE60AC" w:rsidRPr="00A11D8B" w:rsidRDefault="00EE60AC" w:rsidP="00EE60AC">
      <w:pPr>
        <w:pStyle w:val="20"/>
      </w:pPr>
      <w:r w:rsidRPr="00A11D8B">
        <w:t>Гарантии прав Концессионера при осуществлении деятельности с использованием</w:t>
      </w:r>
      <w:r>
        <w:t xml:space="preserve"> (эксплуатацией)</w:t>
      </w:r>
      <w:r w:rsidRPr="00A11D8B">
        <w:t xml:space="preserve"> Объекта соглашения</w:t>
      </w:r>
    </w:p>
    <w:p w14:paraId="1F7E95E3" w14:textId="77777777" w:rsidR="00EE60AC" w:rsidRPr="00D93D36" w:rsidRDefault="00EE60AC" w:rsidP="00EE60AC">
      <w:pPr>
        <w:pStyle w:val="11"/>
      </w:pPr>
      <w:bookmarkStart w:id="502" w:name="_Ref468966934"/>
      <w:r w:rsidRPr="00D93D36">
        <w:t>В случае установления Органом регулирования Тарифов с применением долгосрочных параметров регулирования, которые не соответствуют указанными в Приложении 7 Долгосрочным параметрам регулирования, условия Концессионного соглашения должны быть изменены по требованию Концессионера.</w:t>
      </w:r>
      <w:bookmarkEnd w:id="502"/>
      <w:r w:rsidRPr="00D93D36">
        <w:t xml:space="preserve"> </w:t>
      </w:r>
    </w:p>
    <w:p w14:paraId="5648F543" w14:textId="77777777" w:rsidR="00EE60AC" w:rsidRPr="002E37B2" w:rsidRDefault="00EE60AC" w:rsidP="00EE60AC">
      <w:pPr>
        <w:pStyle w:val="11"/>
      </w:pPr>
      <w:bookmarkStart w:id="503" w:name="_Ref473620678"/>
      <w:r w:rsidRPr="002E37B2">
        <w:t xml:space="preserve">При наступлении указанных в пункте </w:t>
      </w:r>
      <w:r w:rsidRPr="002E37B2">
        <w:fldChar w:fldCharType="begin"/>
      </w:r>
      <w:r w:rsidRPr="002E37B2">
        <w:instrText xml:space="preserve"> REF _Ref468966934 \r \h </w:instrText>
      </w:r>
      <w:r>
        <w:instrText xml:space="preserve"> \* MERGEFORMAT </w:instrText>
      </w:r>
      <w:r w:rsidRPr="002E37B2">
        <w:fldChar w:fldCharType="separate"/>
      </w:r>
      <w:r w:rsidR="00585B57">
        <w:t>12.9</w:t>
      </w:r>
      <w:r w:rsidRPr="002E37B2">
        <w:fldChar w:fldCharType="end"/>
      </w:r>
      <w:r w:rsidRPr="002E37B2">
        <w:t xml:space="preserve"> </w:t>
      </w:r>
      <w:r>
        <w:t xml:space="preserve">Концессионного соглашения </w:t>
      </w:r>
      <w:r w:rsidRPr="002E37B2">
        <w:t>обстоятельств Стороны в течение 60</w:t>
      </w:r>
      <w:r>
        <w:t> </w:t>
      </w:r>
      <w:r w:rsidRPr="002E37B2">
        <w:t>(шестидесяти</w:t>
      </w:r>
      <w:r>
        <w:t xml:space="preserve">) календарных </w:t>
      </w:r>
      <w:r w:rsidRPr="002E37B2">
        <w:t>дней с даты возникновения указанн</w:t>
      </w:r>
      <w:r>
        <w:t>ых</w:t>
      </w:r>
      <w:r w:rsidRPr="002E37B2">
        <w:t xml:space="preserve"> обстоятельств, по требованию Концессионера заключают дополнительное соглашение об изменении условий Концессионного соглашения в части Задания и основных мероприятий, а также в части Плановых значений показателей деятельности Концессионера с целью их приведения в соответствие с измененными Долгосрочными параметрами регулирования или установленными Тарифами либо в части внесения в Концессионное соглашение обязанности Концедента по софинансированию мероприятий, предусмотренных Инвестиционной программой, в целях компенсации Концессионеру экономически обоснованных расходов, не возмещаемых за счет Тарифов в связи с указанными обстоятельствами. Стороны распространяют действие такого соглашения на отношения, сложившиеся с даты вступления в силу соответствующего решения Органа регулирования.</w:t>
      </w:r>
      <w:bookmarkEnd w:id="503"/>
      <w:r w:rsidRPr="002E37B2">
        <w:t xml:space="preserve"> </w:t>
      </w:r>
    </w:p>
    <w:p w14:paraId="47F5F656" w14:textId="77777777" w:rsidR="00EE60AC" w:rsidRPr="002E37B2" w:rsidRDefault="00EE60AC" w:rsidP="00EE60AC">
      <w:pPr>
        <w:pStyle w:val="11"/>
      </w:pPr>
      <w:r w:rsidRPr="002E37B2">
        <w:t xml:space="preserve">Если для заключения указанного в пункте </w:t>
      </w:r>
      <w:r w:rsidRPr="002E37B2">
        <w:fldChar w:fldCharType="begin"/>
      </w:r>
      <w:r w:rsidRPr="002E37B2">
        <w:instrText xml:space="preserve"> REF _Ref473620678 \r \h </w:instrText>
      </w:r>
      <w:r>
        <w:instrText xml:space="preserve"> \* MERGEFORMAT </w:instrText>
      </w:r>
      <w:r w:rsidRPr="002E37B2">
        <w:fldChar w:fldCharType="separate"/>
      </w:r>
      <w:r w:rsidR="00585B57">
        <w:t>12.10</w:t>
      </w:r>
      <w:r w:rsidRPr="002E37B2">
        <w:fldChar w:fldCharType="end"/>
      </w:r>
      <w:r>
        <w:t xml:space="preserve"> Концессионного соглашения</w:t>
      </w:r>
      <w:r w:rsidRPr="002E37B2">
        <w:t xml:space="preserve"> дополнительного соглашения требуется принятие решения Концедента (соответствующего муниципального органа), Концедент обязуется обеспечить принятие такого решения не позднее 30 (тридцати) </w:t>
      </w:r>
      <w:r>
        <w:t xml:space="preserve">календарных </w:t>
      </w:r>
      <w:r w:rsidRPr="002E37B2">
        <w:t xml:space="preserve">дней с даты поступления требования Концессионера об изменении условий Концессионного соглашения. </w:t>
      </w:r>
    </w:p>
    <w:p w14:paraId="41F829C4" w14:textId="77777777" w:rsidR="00EE60AC" w:rsidRPr="002E37B2" w:rsidRDefault="00EE60AC" w:rsidP="00EE60AC">
      <w:pPr>
        <w:pStyle w:val="11"/>
      </w:pPr>
      <w:bookmarkStart w:id="504" w:name="_Ref474335068"/>
      <w:r w:rsidRPr="002E37B2">
        <w:t xml:space="preserve">Если для изменения условий Концессионного соглашения требуется согласие Государственных органов, то в предусмотренный пунктом </w:t>
      </w:r>
      <w:r w:rsidRPr="002E37B2">
        <w:fldChar w:fldCharType="begin"/>
      </w:r>
      <w:r w:rsidRPr="002E37B2">
        <w:instrText xml:space="preserve"> REF _Ref473620678 \r \h </w:instrText>
      </w:r>
      <w:r>
        <w:instrText xml:space="preserve"> \* MERGEFORMAT </w:instrText>
      </w:r>
      <w:r w:rsidRPr="002E37B2">
        <w:fldChar w:fldCharType="separate"/>
      </w:r>
      <w:r w:rsidR="00585B57">
        <w:t>12.10</w:t>
      </w:r>
      <w:r w:rsidRPr="002E37B2">
        <w:fldChar w:fldCharType="end"/>
      </w:r>
      <w:r>
        <w:t xml:space="preserve"> Концессионного </w:t>
      </w:r>
      <w:r>
        <w:lastRenderedPageBreak/>
        <w:t>соглашения</w:t>
      </w:r>
      <w:r w:rsidRPr="002E37B2">
        <w:t xml:space="preserve"> срок Концедент</w:t>
      </w:r>
      <w:r>
        <w:t xml:space="preserve"> и Субъект</w:t>
      </w:r>
      <w:r w:rsidRPr="002E37B2">
        <w:t xml:space="preserve"> обязуются совершить все </w:t>
      </w:r>
      <w:r>
        <w:t>требуемые</w:t>
      </w:r>
      <w:r w:rsidRPr="002E37B2">
        <w:t xml:space="preserve"> от них действия для получения такого согласия, в том числе предоставить Концессионеру имеющиеся у Концедента</w:t>
      </w:r>
      <w:r>
        <w:t xml:space="preserve"> и Субъекта </w:t>
      </w:r>
      <w:r w:rsidRPr="002E37B2">
        <w:t>документы, необходимые для подачи заявления (ходатайства) о согласовании изменени</w:t>
      </w:r>
      <w:r>
        <w:t>й</w:t>
      </w:r>
      <w:r w:rsidRPr="002E37B2">
        <w:t xml:space="preserve"> условий Концессионного соглашения. В этом случае Стороны заключают дополнительное соглашение об изменении условий Концессионного соглашения в течение 15 (пятнадцати) </w:t>
      </w:r>
      <w:r>
        <w:t xml:space="preserve">календарных </w:t>
      </w:r>
      <w:r w:rsidRPr="002E37B2">
        <w:t>дней после получения согласия Государственного органа.</w:t>
      </w:r>
      <w:bookmarkEnd w:id="504"/>
    </w:p>
    <w:p w14:paraId="68672CF3" w14:textId="77777777" w:rsidR="00EE60AC" w:rsidRPr="002E37B2" w:rsidRDefault="00EE60AC" w:rsidP="00EE60AC">
      <w:pPr>
        <w:pStyle w:val="11"/>
      </w:pPr>
      <w:r w:rsidRPr="002E37B2">
        <w:t xml:space="preserve">В случае, если в течение 30 (тридцати) календарных дней после поступления требований Концессионера об изменении условий Концессионного соглашения по основаниям, предусмотренным Концессионным соглашением и </w:t>
      </w:r>
      <w:r>
        <w:t>законодательством Российской Федерации</w:t>
      </w:r>
      <w:r w:rsidRPr="002E37B2">
        <w:t xml:space="preserve">, Концедент не принял решение об изменении условий Концессионного </w:t>
      </w:r>
      <w:r>
        <w:rPr>
          <w:lang w:val="en-US"/>
        </w:rPr>
        <w:t>c</w:t>
      </w:r>
      <w:r w:rsidRPr="002E37B2">
        <w:t xml:space="preserve">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выполнение Работ по </w:t>
      </w:r>
      <w:r>
        <w:t>реконструкции и (или) модернизации объекта соглашения</w:t>
      </w:r>
      <w:r w:rsidRPr="002E37B2">
        <w:t xml:space="preserve">, предусмотренных Заданием и основными мероприятиями, до принятия Концедентом решения об изменении условий настоящего Концессионного соглашения либо предоставления мотивированного отказа. При этом, Концессионер не вправе </w:t>
      </w:r>
      <w:r>
        <w:t xml:space="preserve">без согласия Концедента </w:t>
      </w:r>
      <w:r w:rsidRPr="002E37B2">
        <w:t>приостанавливать Концессионную деятельность. Эконо</w:t>
      </w:r>
      <w:r>
        <w:t>мически обоснованные расходы и Н</w:t>
      </w:r>
      <w:r w:rsidRPr="002E37B2">
        <w:t xml:space="preserve">едополученные доходы, возникшие у Концессионера в связи с продолжением Концессионной деятельности после возникновения обстоятельств, указанных в пункте </w:t>
      </w:r>
      <w:r w:rsidRPr="002E37B2">
        <w:fldChar w:fldCharType="begin"/>
      </w:r>
      <w:r w:rsidRPr="002E37B2">
        <w:instrText xml:space="preserve"> REF _Ref468966934 \r \h </w:instrText>
      </w:r>
      <w:r>
        <w:instrText xml:space="preserve"> \* MERGEFORMAT </w:instrText>
      </w:r>
      <w:r w:rsidRPr="002E37B2">
        <w:fldChar w:fldCharType="separate"/>
      </w:r>
      <w:r w:rsidR="00585B57">
        <w:t>12.9</w:t>
      </w:r>
      <w:r w:rsidRPr="002E37B2">
        <w:fldChar w:fldCharType="end"/>
      </w:r>
      <w:r>
        <w:t xml:space="preserve"> Концессионного соглашения</w:t>
      </w:r>
      <w:r w:rsidRPr="002E37B2">
        <w:t>, подлежат возмещени</w:t>
      </w:r>
      <w:r>
        <w:t>ю Субъектом</w:t>
      </w:r>
      <w:r w:rsidRPr="002E37B2">
        <w:t>.</w:t>
      </w:r>
    </w:p>
    <w:p w14:paraId="593463EE" w14:textId="77777777" w:rsidR="00EE60AC" w:rsidRPr="002E37B2" w:rsidRDefault="00EE60AC" w:rsidP="00EE60AC">
      <w:pPr>
        <w:pStyle w:val="11"/>
      </w:pPr>
      <w:r w:rsidRPr="002E37B2">
        <w:t xml:space="preserve">Невнесение изменений в условия Концессионного соглашения по требованию Концессионера в случае, предусмотренном в пункте </w:t>
      </w:r>
      <w:r w:rsidRPr="002E37B2">
        <w:fldChar w:fldCharType="begin"/>
      </w:r>
      <w:r w:rsidRPr="002E37B2">
        <w:instrText xml:space="preserve"> REF _Ref468966934 \r \h </w:instrText>
      </w:r>
      <w:r>
        <w:instrText xml:space="preserve"> \* MERGEFORMAT </w:instrText>
      </w:r>
      <w:r w:rsidRPr="002E37B2">
        <w:fldChar w:fldCharType="separate"/>
      </w:r>
      <w:r w:rsidR="00585B57">
        <w:t>12.9</w:t>
      </w:r>
      <w:r w:rsidRPr="002E37B2">
        <w:fldChar w:fldCharType="end"/>
      </w:r>
      <w:r>
        <w:t xml:space="preserve"> настоящего Соглашения</w:t>
      </w:r>
      <w:r w:rsidRPr="002E37B2">
        <w:t xml:space="preserve">, является основанием для </w:t>
      </w:r>
      <w:r>
        <w:t>досрочного прекращения</w:t>
      </w:r>
      <w:r w:rsidRPr="002E37B2">
        <w:t xml:space="preserve"> Концессионного соглашения на основании решения суда, принятого по требованию Концессионера.</w:t>
      </w:r>
    </w:p>
    <w:p w14:paraId="49EA92C1" w14:textId="77777777" w:rsidR="00EE60AC" w:rsidRPr="002E37B2" w:rsidRDefault="00EE60AC" w:rsidP="00EE60AC">
      <w:pPr>
        <w:pStyle w:val="11"/>
      </w:pPr>
      <w:r w:rsidRPr="002E37B2">
        <w:t>Концедент в пределах своих полномочий обязан содействовать погашению задолженности Потребителей по оплате товаров, работ, услуг, реализуемых Концессионером во исполнение Концессионного соглашения. Концедент, в частности, обязуется:</w:t>
      </w:r>
    </w:p>
    <w:p w14:paraId="470CC22A" w14:textId="77777777" w:rsidR="00EE60AC" w:rsidRPr="002E37B2" w:rsidRDefault="00EE60AC" w:rsidP="00EE60AC">
      <w:pPr>
        <w:pStyle w:val="a3"/>
      </w:pPr>
      <w:r w:rsidRPr="002E37B2">
        <w:t>осуществлять целевое финансирование подведомственных Концеденту организаций на цели оплаты услуг Концессионера, в том числе погашение задолженности перед Концессионером и осуществлять контроль своевременного и целевого расходования указанного финансирования (в отношении подведомственных организаций, самостоятельно оплачивающих товары, работы, услуги Концессионера);</w:t>
      </w:r>
    </w:p>
    <w:p w14:paraId="4F81AD1C" w14:textId="77777777" w:rsidR="00EE60AC" w:rsidRPr="002E37B2" w:rsidRDefault="00EE60AC" w:rsidP="00EE60AC">
      <w:pPr>
        <w:pStyle w:val="a3"/>
      </w:pPr>
      <w:r w:rsidRPr="002E37B2">
        <w:t>своевременно и в полном объеме включать в бюджет расходы на оплату задолженности подведомственных организаций;</w:t>
      </w:r>
    </w:p>
    <w:p w14:paraId="3CDADB92" w14:textId="77777777" w:rsidR="00EE60AC" w:rsidRPr="002E37B2" w:rsidRDefault="00EE60AC" w:rsidP="00EE60AC">
      <w:pPr>
        <w:pStyle w:val="a3"/>
      </w:pPr>
      <w:r w:rsidRPr="002E37B2">
        <w:t>проводить разъяснительную работу с населением</w:t>
      </w:r>
      <w:r>
        <w:t xml:space="preserve"> </w:t>
      </w:r>
      <w:r w:rsidRPr="002E37B2">
        <w:t>о необходимости своевременной оплаты за услуги теплоснабжения и административной ответственности за несвоевременную оплату.</w:t>
      </w:r>
    </w:p>
    <w:p w14:paraId="3326460F" w14:textId="77777777" w:rsidR="00EE60AC" w:rsidRPr="002E37B2" w:rsidRDefault="00EE60AC" w:rsidP="00EE60AC">
      <w:pPr>
        <w:pStyle w:val="11"/>
      </w:pPr>
      <w:r>
        <w:lastRenderedPageBreak/>
        <w:t xml:space="preserve">Концедент и Субъект </w:t>
      </w:r>
      <w:r w:rsidRPr="002E37B2">
        <w:t>обязуются в пределах своих полномочий оказывать Концессионеру содействие при согласовании условий взаимодействия с ресурсоснабжающими организациями.</w:t>
      </w:r>
    </w:p>
    <w:p w14:paraId="5E5A7501" w14:textId="77777777" w:rsidR="00EE60AC" w:rsidRPr="00A11D8B" w:rsidRDefault="00EE60AC" w:rsidP="00EE60AC">
      <w:pPr>
        <w:pStyle w:val="20"/>
      </w:pPr>
      <w:r w:rsidRPr="00A11D8B">
        <w:t xml:space="preserve">Порядок </w:t>
      </w:r>
      <w:r>
        <w:t>возмещения Н</w:t>
      </w:r>
      <w:r w:rsidRPr="00A11D8B">
        <w:t>едополученных доходов и экономически обоснованных расходов Концессионера</w:t>
      </w:r>
    </w:p>
    <w:p w14:paraId="4F47931C" w14:textId="77777777" w:rsidR="00EE60AC" w:rsidRDefault="00EE60AC" w:rsidP="00EE60AC">
      <w:pPr>
        <w:pStyle w:val="11"/>
      </w:pPr>
      <w:r w:rsidRPr="00A11D8B">
        <w:t xml:space="preserve">В порядке, предусмотренном </w:t>
      </w:r>
      <w:r>
        <w:t>Законодательством, Субъект своевременно обеспечивает:</w:t>
      </w:r>
    </w:p>
    <w:p w14:paraId="07E37AA8" w14:textId="77777777" w:rsidR="00EE60AC" w:rsidRPr="00C43E9B" w:rsidRDefault="00EE60AC" w:rsidP="00EE60AC">
      <w:pPr>
        <w:pStyle w:val="a3"/>
      </w:pPr>
      <w:r>
        <w:t>в</w:t>
      </w:r>
      <w:r w:rsidRPr="00A11D8B">
        <w:t>озмещ</w:t>
      </w:r>
      <w:r>
        <w:t>ение Н</w:t>
      </w:r>
      <w:r w:rsidRPr="00A11D8B">
        <w:t>едополученны</w:t>
      </w:r>
      <w:r>
        <w:t>х</w:t>
      </w:r>
      <w:r w:rsidRPr="00A11D8B">
        <w:t xml:space="preserve"> доход</w:t>
      </w:r>
      <w:r>
        <w:t>ов в порядке, предусмотренным законодательством Российской Федерации и условиями Концессионного соглашения</w:t>
      </w:r>
      <w:r w:rsidRPr="00C43E9B">
        <w:t>;</w:t>
      </w:r>
    </w:p>
    <w:p w14:paraId="3CE53E92" w14:textId="77777777" w:rsidR="00EE60AC" w:rsidRDefault="00EE60AC" w:rsidP="00EE60AC">
      <w:pPr>
        <w:pStyle w:val="a3"/>
      </w:pPr>
      <w:r>
        <w:t xml:space="preserve">учет </w:t>
      </w:r>
      <w:r w:rsidRPr="00A11D8B">
        <w:t>экономически обоснованны</w:t>
      </w:r>
      <w:r>
        <w:t>х</w:t>
      </w:r>
      <w:r w:rsidRPr="00A11D8B">
        <w:t xml:space="preserve"> расход</w:t>
      </w:r>
      <w:r>
        <w:t>ов</w:t>
      </w:r>
      <w:r w:rsidRPr="00A11D8B">
        <w:t xml:space="preserve"> </w:t>
      </w:r>
      <w:r>
        <w:t xml:space="preserve">и Выпадающих доходов </w:t>
      </w:r>
      <w:r w:rsidRPr="00A11D8B">
        <w:t>Концессионера</w:t>
      </w:r>
      <w:r w:rsidRPr="00C43E9B">
        <w:t xml:space="preserve"> </w:t>
      </w:r>
      <w:r>
        <w:t xml:space="preserve">при установлении Тарифов на расчетные периоды регулирования </w:t>
      </w:r>
      <w:r w:rsidRPr="00C43E9B">
        <w:t>в порядке, предусмотренн</w:t>
      </w:r>
      <w:r>
        <w:t>о</w:t>
      </w:r>
      <w:r w:rsidRPr="00C43E9B">
        <w:t xml:space="preserve">м </w:t>
      </w:r>
      <w:r>
        <w:t>законодательством</w:t>
      </w:r>
      <w:r w:rsidRPr="00C43E9B">
        <w:t xml:space="preserve"> </w:t>
      </w:r>
      <w:r>
        <w:t xml:space="preserve">Российской Федерации </w:t>
      </w:r>
      <w:r w:rsidRPr="00C43E9B">
        <w:t>и условиями Концессионного соглашения;</w:t>
      </w:r>
    </w:p>
    <w:p w14:paraId="419E4214" w14:textId="77777777" w:rsidR="00EE60AC" w:rsidRDefault="00EE60AC" w:rsidP="00EE60AC">
      <w:pPr>
        <w:pStyle w:val="a3"/>
      </w:pPr>
      <w:r>
        <w:t xml:space="preserve">возмещение </w:t>
      </w:r>
      <w:r w:rsidRPr="00C43E9B">
        <w:t xml:space="preserve">экономически обоснованных расходов </w:t>
      </w:r>
      <w:r>
        <w:t>и Выпадающих доходов Концессионера в случаях и порядке, предусмотренных законодательством Российской Федерации.</w:t>
      </w:r>
    </w:p>
    <w:p w14:paraId="6F59C757" w14:textId="77777777" w:rsidR="00EE60AC" w:rsidRPr="00A11D8B" w:rsidRDefault="00EE60AC" w:rsidP="00EE60AC">
      <w:pPr>
        <w:pStyle w:val="11"/>
      </w:pPr>
      <w:r>
        <w:t>При возникновении основания для возмещения Недополученных доходов посредством выплаты Концессионеру субсидии за счет средств бюджета Субъекта Концессионер и уполномоченный орган исполнительной власти Субъекта заключают соглашение по форме,</w:t>
      </w:r>
      <w:bookmarkStart w:id="505" w:name="_Ref446429146"/>
      <w:r>
        <w:t xml:space="preserve"> предусмотренной Приложением 16.</w:t>
      </w:r>
    </w:p>
    <w:p w14:paraId="624138C8" w14:textId="77777777" w:rsidR="00EE60AC" w:rsidRDefault="00EE60AC" w:rsidP="00EE60AC">
      <w:pPr>
        <w:pStyle w:val="11"/>
      </w:pPr>
      <w:bookmarkStart w:id="506" w:name="_Ref479953497"/>
      <w:r>
        <w:t>Недополученные доходы, В</w:t>
      </w:r>
      <w:r w:rsidRPr="00A11D8B">
        <w:t>ыпадающие доходы и эк</w:t>
      </w:r>
      <w:r>
        <w:t>ономически обоснованные расходы:</w:t>
      </w:r>
      <w:bookmarkEnd w:id="506"/>
    </w:p>
    <w:p w14:paraId="7B2C4B50" w14:textId="77777777" w:rsidR="00EE60AC" w:rsidRPr="00446325" w:rsidRDefault="00EE60AC" w:rsidP="00EE60AC">
      <w:pPr>
        <w:pStyle w:val="a3"/>
      </w:pPr>
      <w:r>
        <w:t xml:space="preserve">не </w:t>
      </w:r>
      <w:r w:rsidRPr="00A11D8B">
        <w:t>возмещен</w:t>
      </w:r>
      <w:r>
        <w:t>ные Субъектом на Дату прекращения Концессионного соглашения</w:t>
      </w:r>
      <w:r w:rsidRPr="00446325">
        <w:t>;</w:t>
      </w:r>
      <w:r>
        <w:t xml:space="preserve"> и (или)</w:t>
      </w:r>
    </w:p>
    <w:p w14:paraId="6D522329" w14:textId="77777777" w:rsidR="00EE60AC" w:rsidRPr="00446325" w:rsidRDefault="00EE60AC" w:rsidP="00EE60AC">
      <w:pPr>
        <w:pStyle w:val="a3"/>
      </w:pPr>
      <w:r>
        <w:t xml:space="preserve">подлежащие учету при установлении Тарифов для Концессионера </w:t>
      </w:r>
      <w:r w:rsidRPr="00A11D8B">
        <w:t xml:space="preserve">в </w:t>
      </w:r>
      <w:r>
        <w:t>расчетных периодах, следующих за Датой прекращения</w:t>
      </w:r>
      <w:r w:rsidRPr="00446325">
        <w:t xml:space="preserve"> </w:t>
      </w:r>
      <w:r>
        <w:t xml:space="preserve">Концессионного соглашения, в </w:t>
      </w:r>
      <w:r w:rsidRPr="00A11D8B">
        <w:t xml:space="preserve">соответствии с Концессионным соглашением и (или) </w:t>
      </w:r>
      <w:r>
        <w:t>законодательством Российской Федерации</w:t>
      </w:r>
      <w:r w:rsidRPr="00446325">
        <w:t>;</w:t>
      </w:r>
    </w:p>
    <w:p w14:paraId="031BD9B4" w14:textId="77777777" w:rsidR="00EE60AC" w:rsidRPr="00446325" w:rsidRDefault="00EE60AC" w:rsidP="00EE60AC">
      <w:pPr>
        <w:pStyle w:val="a3"/>
      </w:pPr>
      <w:r>
        <w:t>не учтенные при установлении Тарифов для Концессионера на расчетный период, в котором произошло прекращение Концессионного соглашения</w:t>
      </w:r>
      <w:r w:rsidRPr="00446325">
        <w:t>,</w:t>
      </w:r>
    </w:p>
    <w:p w14:paraId="5E7B80F7" w14:textId="77777777" w:rsidR="00EE60AC" w:rsidRPr="00A11D8B" w:rsidRDefault="00EE60AC" w:rsidP="00EE60AC">
      <w:pPr>
        <w:pStyle w:val="30"/>
        <w:numPr>
          <w:ilvl w:val="0"/>
          <w:numId w:val="0"/>
        </w:numPr>
        <w:ind w:left="709"/>
      </w:pPr>
      <w:r>
        <w:t xml:space="preserve">должны быть </w:t>
      </w:r>
      <w:r w:rsidRPr="00A11D8B">
        <w:t>выпла</w:t>
      </w:r>
      <w:r>
        <w:t xml:space="preserve">чены Субъектом (с учетом положений раздела </w:t>
      </w:r>
      <w:r>
        <w:fldChar w:fldCharType="begin"/>
      </w:r>
      <w:r>
        <w:instrText xml:space="preserve"> REF _Ref479681700 \r \h </w:instrText>
      </w:r>
      <w:r>
        <w:fldChar w:fldCharType="separate"/>
      </w:r>
      <w:r w:rsidR="00585B57">
        <w:t>6</w:t>
      </w:r>
      <w:r>
        <w:fldChar w:fldCharType="end"/>
      </w:r>
      <w:r>
        <w:t xml:space="preserve"> Приложения 14) в пользу Концессионера</w:t>
      </w:r>
      <w:r w:rsidRPr="00A11D8B">
        <w:t xml:space="preserve"> в течение 6 (шести) месяцев с Даты прекращения концессионного соглашения.</w:t>
      </w:r>
    </w:p>
    <w:p w14:paraId="430F74E0" w14:textId="77777777" w:rsidR="00EE60AC" w:rsidRPr="00A11D8B" w:rsidRDefault="00EE60AC" w:rsidP="00EE60AC">
      <w:pPr>
        <w:pStyle w:val="10"/>
      </w:pPr>
      <w:bookmarkStart w:id="507" w:name="_Toc473677392"/>
      <w:bookmarkStart w:id="508" w:name="_Toc473677393"/>
      <w:bookmarkStart w:id="509" w:name="_Toc473677394"/>
      <w:bookmarkStart w:id="510" w:name="_Toc473677395"/>
      <w:bookmarkStart w:id="511" w:name="_Toc473677396"/>
      <w:bookmarkStart w:id="512" w:name="_Toc473677397"/>
      <w:bookmarkStart w:id="513" w:name="_Toc473677398"/>
      <w:bookmarkStart w:id="514" w:name="_Toc473677399"/>
      <w:bookmarkStart w:id="515" w:name="_Toc473677400"/>
      <w:bookmarkStart w:id="516" w:name="_Toc473677401"/>
      <w:bookmarkStart w:id="517" w:name="_Toc473677402"/>
      <w:bookmarkStart w:id="518" w:name="_Toc473677403"/>
      <w:bookmarkStart w:id="519" w:name="_Toc468217640"/>
      <w:bookmarkStart w:id="520" w:name="_Toc468892607"/>
      <w:bookmarkStart w:id="521" w:name="_Toc473692343"/>
      <w:bookmarkStart w:id="522" w:name="_Toc476857524"/>
      <w:bookmarkStart w:id="523" w:name="_Toc350977258"/>
      <w:bookmarkStart w:id="524" w:name="_Toc481181829"/>
      <w:bookmarkStart w:id="525" w:name="_Toc477970489"/>
      <w:bookmarkStart w:id="526" w:name="_Toc485514134"/>
      <w:bookmarkStart w:id="527" w:name="_Toc484822111"/>
      <w:bookmarkStart w:id="528" w:name="_Ref467796335"/>
      <w:bookmarkStart w:id="529" w:name="_Ref466385889"/>
      <w:bookmarkStart w:id="530" w:name="_Toc466995883"/>
      <w:bookmarkEnd w:id="505"/>
      <w:bookmarkEnd w:id="507"/>
      <w:bookmarkEnd w:id="508"/>
      <w:bookmarkEnd w:id="509"/>
      <w:bookmarkEnd w:id="510"/>
      <w:bookmarkEnd w:id="511"/>
      <w:bookmarkEnd w:id="512"/>
      <w:bookmarkEnd w:id="513"/>
      <w:bookmarkEnd w:id="514"/>
      <w:bookmarkEnd w:id="515"/>
      <w:bookmarkEnd w:id="516"/>
      <w:bookmarkEnd w:id="517"/>
      <w:bookmarkEnd w:id="518"/>
      <w:r w:rsidRPr="00A11D8B">
        <w:t>ФИНАНСИРОВАНИЕ</w:t>
      </w:r>
      <w:bookmarkEnd w:id="519"/>
      <w:bookmarkEnd w:id="520"/>
      <w:bookmarkEnd w:id="521"/>
      <w:bookmarkEnd w:id="522"/>
      <w:bookmarkEnd w:id="523"/>
      <w:bookmarkEnd w:id="524"/>
      <w:bookmarkEnd w:id="525"/>
      <w:bookmarkEnd w:id="526"/>
      <w:bookmarkEnd w:id="527"/>
    </w:p>
    <w:p w14:paraId="43038A7E" w14:textId="77777777" w:rsidR="00EE60AC" w:rsidRPr="00A11D8B" w:rsidRDefault="00EE60AC" w:rsidP="00EE60AC">
      <w:pPr>
        <w:pStyle w:val="20"/>
      </w:pPr>
      <w:r w:rsidRPr="00A11D8B">
        <w:t xml:space="preserve">Обязательства Концессионера по обеспечению финансирования </w:t>
      </w:r>
    </w:p>
    <w:p w14:paraId="79E4EACC" w14:textId="77777777" w:rsidR="00EE60AC" w:rsidRPr="00A11D8B" w:rsidRDefault="00EE60AC" w:rsidP="00EE60AC">
      <w:pPr>
        <w:pStyle w:val="11"/>
      </w:pPr>
      <w:bookmarkStart w:id="531" w:name="_Ref165369442"/>
      <w:r w:rsidRPr="00A11D8B">
        <w:t xml:space="preserve">Если иное прямо не предусмотрено Концессионным соглашением, все затраты и расходы, возникающие в связи с исполнением Концессионером своих обязательств по Концессионному соглашению, в том числе в связи с </w:t>
      </w:r>
      <w:r>
        <w:t xml:space="preserve">реконструкцией и (или) модернизацией </w:t>
      </w:r>
      <w:r w:rsidRPr="00A11D8B">
        <w:t xml:space="preserve">объекта соглашения, осуществлением Концессионной </w:t>
      </w:r>
      <w:r w:rsidRPr="00A11D8B">
        <w:lastRenderedPageBreak/>
        <w:t>деятельности, а также обязательств по иным Договорам по проекту несет Концессионер.</w:t>
      </w:r>
      <w:bookmarkEnd w:id="531"/>
    </w:p>
    <w:p w14:paraId="5E108AF2" w14:textId="77777777" w:rsidR="00EE60AC" w:rsidRPr="00A11D8B" w:rsidRDefault="00EE60AC" w:rsidP="00EE60AC">
      <w:pPr>
        <w:pStyle w:val="11"/>
      </w:pPr>
      <w:bookmarkStart w:id="532" w:name="_Ref473540548"/>
      <w:r w:rsidRPr="00A11D8B">
        <w:t xml:space="preserve">Предельный размер расходов на </w:t>
      </w:r>
      <w:r>
        <w:t xml:space="preserve">реконструкцию и (или) модернизацию </w:t>
      </w:r>
      <w:r w:rsidRPr="00A11D8B">
        <w:t>Объекта соглашения, осуществляемых в течение всего срока действия Концессионного соглашения Концессионером,</w:t>
      </w:r>
      <w:r>
        <w:t xml:space="preserve"> предусмотрен Приложением 8.</w:t>
      </w:r>
      <w:bookmarkEnd w:id="532"/>
      <w:r>
        <w:t xml:space="preserve"> </w:t>
      </w:r>
    </w:p>
    <w:p w14:paraId="3BAF430D" w14:textId="77777777" w:rsidR="00EE60AC" w:rsidRPr="00A11D8B" w:rsidRDefault="00EE60AC" w:rsidP="00EE60AC">
      <w:pPr>
        <w:pStyle w:val="ParaHeading"/>
        <w:keepNext w:val="0"/>
        <w:keepLines w:val="0"/>
        <w:widowControl/>
        <w:outlineLvl w:val="2"/>
      </w:pPr>
      <w:bookmarkStart w:id="533" w:name="_Toc357090104"/>
      <w:bookmarkStart w:id="534" w:name="_Toc391668639"/>
      <w:bookmarkStart w:id="535" w:name="_Toc466326143"/>
      <w:r w:rsidRPr="00A11D8B">
        <w:t>Финансовое закрытие</w:t>
      </w:r>
    </w:p>
    <w:p w14:paraId="4DAC1B18" w14:textId="77777777" w:rsidR="00EE60AC" w:rsidRPr="002E37B2" w:rsidRDefault="00EE60AC" w:rsidP="00EE60AC">
      <w:pPr>
        <w:pStyle w:val="11"/>
      </w:pPr>
      <w:r w:rsidRPr="002E37B2">
        <w:t xml:space="preserve">В соответствии с условиями Концессионного соглашения Стороны обязуются </w:t>
      </w:r>
      <w:r>
        <w:t xml:space="preserve">выполнить Предварительные условия </w:t>
      </w:r>
      <w:r w:rsidRPr="002E37B2">
        <w:t>Финансового закрытия.</w:t>
      </w:r>
    </w:p>
    <w:p w14:paraId="5E984B99" w14:textId="77777777" w:rsidR="00EE60AC" w:rsidRDefault="00EE60AC" w:rsidP="00EE60AC">
      <w:pPr>
        <w:pStyle w:val="11"/>
      </w:pPr>
      <w:bookmarkStart w:id="536" w:name="_Ref475441926"/>
      <w:bookmarkStart w:id="537" w:name="_Ref473549821"/>
      <w:r>
        <w:t>Концедент обязуется выполнить следующие Предварительные условия Финансового закрытия:</w:t>
      </w:r>
      <w:bookmarkEnd w:id="536"/>
    </w:p>
    <w:p w14:paraId="13990B4B" w14:textId="77777777" w:rsidR="00EE60AC" w:rsidRPr="002E37B2" w:rsidRDefault="00EE60AC" w:rsidP="00EE60AC">
      <w:pPr>
        <w:pStyle w:val="a3"/>
      </w:pPr>
      <w:r w:rsidRPr="002E37B2">
        <w:t xml:space="preserve">предоставить Концессионеру Земельные участки, необходимые для </w:t>
      </w:r>
      <w:r>
        <w:t>реконструкции и (или) модернизации</w:t>
      </w:r>
      <w:r w:rsidRPr="002E37B2">
        <w:t xml:space="preserve"> объекта соглашения и осуществления Концессионной деятельности в соответствии со статьей</w:t>
      </w:r>
      <w:r>
        <w:t xml:space="preserve"> </w:t>
      </w:r>
      <w:r w:rsidRPr="002E37B2">
        <w:fldChar w:fldCharType="begin"/>
      </w:r>
      <w:r w:rsidRPr="002E37B2">
        <w:instrText xml:space="preserve"> REF _Ref473549431 \r \h  \* MERGEFORMAT </w:instrText>
      </w:r>
      <w:r w:rsidRPr="002E37B2">
        <w:fldChar w:fldCharType="separate"/>
      </w:r>
      <w:r w:rsidR="00585B57">
        <w:t>9</w:t>
      </w:r>
      <w:r w:rsidRPr="002E37B2">
        <w:fldChar w:fldCharType="end"/>
      </w:r>
      <w:r>
        <w:t xml:space="preserve"> Концессионного соглашения;</w:t>
      </w:r>
    </w:p>
    <w:p w14:paraId="7153067F" w14:textId="77777777" w:rsidR="00EE60AC" w:rsidRPr="002E37B2" w:rsidRDefault="00EE60AC" w:rsidP="00EE60AC">
      <w:pPr>
        <w:pStyle w:val="a3"/>
      </w:pPr>
      <w:r w:rsidRPr="002E37B2">
        <w:t>предоставить во владение и пользование Концессионеру Объект соглашения</w:t>
      </w:r>
      <w:r>
        <w:t xml:space="preserve"> и Иное имущество</w:t>
      </w:r>
      <w:r w:rsidRPr="002E37B2">
        <w:t xml:space="preserve"> в соответствии со статьей </w:t>
      </w:r>
      <w:r w:rsidRPr="002E37B2">
        <w:fldChar w:fldCharType="begin"/>
      </w:r>
      <w:r w:rsidRPr="002E37B2">
        <w:instrText xml:space="preserve"> REF _Ref473549448 \r \h  \* MERGEFORMAT </w:instrText>
      </w:r>
      <w:r w:rsidRPr="002E37B2">
        <w:fldChar w:fldCharType="separate"/>
      </w:r>
      <w:r w:rsidR="00585B57">
        <w:t>10</w:t>
      </w:r>
      <w:r w:rsidRPr="002E37B2">
        <w:fldChar w:fldCharType="end"/>
      </w:r>
      <w:r>
        <w:t xml:space="preserve"> Концессионного соглашения</w:t>
      </w:r>
      <w:r w:rsidRPr="002E37B2">
        <w:t>;</w:t>
      </w:r>
    </w:p>
    <w:p w14:paraId="192D3691" w14:textId="77777777" w:rsidR="00EE60AC" w:rsidRPr="002E37B2" w:rsidRDefault="00EE60AC" w:rsidP="00EE60AC">
      <w:pPr>
        <w:pStyle w:val="a3"/>
      </w:pPr>
      <w:r w:rsidRPr="002E37B2">
        <w:t>согласовать Инвестиционную программу Концессионера с учетом Задания и основных мероприятий (Приложение 4), при условии исполнения Концессионером своих обязательств по разработке Инвестиционной программы, предусмотренных</w:t>
      </w:r>
      <w:r>
        <w:t xml:space="preserve"> законодательством Российской Федерации.</w:t>
      </w:r>
    </w:p>
    <w:p w14:paraId="76931909" w14:textId="77777777" w:rsidR="00EE60AC" w:rsidRDefault="00EE60AC" w:rsidP="00EE60AC">
      <w:pPr>
        <w:pStyle w:val="11"/>
      </w:pPr>
      <w:bookmarkStart w:id="538" w:name="_Ref475353613"/>
      <w:r>
        <w:t>Субъект обязуется выполнить следующие Предварительные условия Финансового закрытия:</w:t>
      </w:r>
      <w:bookmarkEnd w:id="538"/>
    </w:p>
    <w:bookmarkEnd w:id="537"/>
    <w:p w14:paraId="04346F9A" w14:textId="77777777" w:rsidR="00EE60AC" w:rsidRPr="002E37B2" w:rsidRDefault="00EE60AC" w:rsidP="00EE60AC">
      <w:pPr>
        <w:pStyle w:val="a3"/>
      </w:pPr>
      <w:r w:rsidRPr="002E37B2">
        <w:t xml:space="preserve">утвердить Инвестиционную программу Концессионера с учетом Задания и основных мероприятий (Приложение 4), при условии исполнения Концессионером своих обязательств по разработке Инвестиционной программы, предусмотренных </w:t>
      </w:r>
      <w:r>
        <w:t>законодательством Российской Федерации</w:t>
      </w:r>
      <w:r w:rsidRPr="002E37B2">
        <w:t>;</w:t>
      </w:r>
    </w:p>
    <w:p w14:paraId="6AAA07D6" w14:textId="77777777" w:rsidR="00EE60AC" w:rsidRDefault="00EE60AC" w:rsidP="00EE60AC">
      <w:pPr>
        <w:pStyle w:val="a3"/>
      </w:pPr>
      <w:r w:rsidRPr="002E37B2">
        <w:t xml:space="preserve">установить для Концессионера Тарифы в соответствии с </w:t>
      </w:r>
      <w:r>
        <w:t>законодательством</w:t>
      </w:r>
      <w:r w:rsidRPr="002E37B2">
        <w:t xml:space="preserve"> </w:t>
      </w:r>
      <w:r>
        <w:t>Российской Федерации</w:t>
      </w:r>
      <w:r w:rsidRPr="002E37B2">
        <w:t>и усло</w:t>
      </w:r>
      <w:r>
        <w:t>виями Концессионного соглашения;</w:t>
      </w:r>
    </w:p>
    <w:p w14:paraId="17FB92FB" w14:textId="77777777" w:rsidR="00EE60AC" w:rsidRPr="002E37B2" w:rsidRDefault="00EE60AC" w:rsidP="00EE60AC">
      <w:pPr>
        <w:pStyle w:val="11"/>
      </w:pPr>
      <w:bookmarkStart w:id="539" w:name="_Ref475441933"/>
      <w:r>
        <w:t>Концессионер обязуется выполнить следующие Предварительные условия Финансового закрытия:</w:t>
      </w:r>
      <w:bookmarkEnd w:id="539"/>
    </w:p>
    <w:p w14:paraId="294272CA" w14:textId="77777777" w:rsidR="00EE60AC" w:rsidRDefault="00EE60AC" w:rsidP="00EE60AC">
      <w:pPr>
        <w:pStyle w:val="a3"/>
      </w:pPr>
      <w:r>
        <w:t>заключить Договоры аренды земельных участков в отношении Земельных участков, необходимых Концессионеру для выполнения мероприятий по реконструкции и (или) модернизации объекта соглашения в сроки, предусмотренные Заданием и основными мероприятиями;</w:t>
      </w:r>
    </w:p>
    <w:p w14:paraId="753A6D6C" w14:textId="77777777" w:rsidR="00EE60AC" w:rsidRDefault="00EE60AC" w:rsidP="00EE60AC">
      <w:pPr>
        <w:pStyle w:val="a3"/>
      </w:pPr>
      <w:r>
        <w:t xml:space="preserve">предоставить Концеденту Банковскую гарантию в соответствии со статьей </w:t>
      </w:r>
      <w:r>
        <w:fldChar w:fldCharType="begin"/>
      </w:r>
      <w:r>
        <w:instrText xml:space="preserve"> REF _Ref468109391 \r \h </w:instrText>
      </w:r>
      <w:r>
        <w:fldChar w:fldCharType="separate"/>
      </w:r>
      <w:r w:rsidR="00585B57">
        <w:t>15</w:t>
      </w:r>
      <w:r>
        <w:fldChar w:fldCharType="end"/>
      </w:r>
      <w:r>
        <w:t xml:space="preserve"> Концессионного соглашения;</w:t>
      </w:r>
    </w:p>
    <w:p w14:paraId="5D84B15B" w14:textId="77777777" w:rsidR="00EE60AC" w:rsidRDefault="00EE60AC" w:rsidP="00EE60AC">
      <w:pPr>
        <w:pStyle w:val="11"/>
      </w:pPr>
      <w:r>
        <w:t>Стороны совместно обязуются выполнить следующие Предварительные условия Финансового закрытия:</w:t>
      </w:r>
    </w:p>
    <w:p w14:paraId="4694EA44" w14:textId="77777777" w:rsidR="00EE60AC" w:rsidRPr="002E37B2" w:rsidRDefault="00EE60AC" w:rsidP="00EE60AC">
      <w:pPr>
        <w:pStyle w:val="a3"/>
      </w:pPr>
      <w:bookmarkStart w:id="540" w:name="_Ref472812025"/>
      <w:r w:rsidRPr="002E37B2">
        <w:t>заключить Прямое соглашение.</w:t>
      </w:r>
      <w:r>
        <w:t xml:space="preserve"> </w:t>
      </w:r>
    </w:p>
    <w:p w14:paraId="59EC165B" w14:textId="77777777" w:rsidR="00EE60AC" w:rsidRPr="002E37B2" w:rsidRDefault="00EE60AC" w:rsidP="00EE60AC">
      <w:pPr>
        <w:pStyle w:val="11"/>
      </w:pPr>
      <w:bookmarkStart w:id="541" w:name="_Ref475353746"/>
      <w:r w:rsidRPr="002E37B2">
        <w:lastRenderedPageBreak/>
        <w:t>При у</w:t>
      </w:r>
      <w:r>
        <w:t>словии выполнения Концедентом и Субъектом</w:t>
      </w:r>
      <w:r w:rsidRPr="002E37B2">
        <w:t xml:space="preserve"> обяза</w:t>
      </w:r>
      <w:r>
        <w:t>тельств, предусмотренных пунктами</w:t>
      </w:r>
      <w:r w:rsidRPr="002E37B2">
        <w:t xml:space="preserve"> </w:t>
      </w:r>
      <w:r w:rsidRPr="002E37B2">
        <w:fldChar w:fldCharType="begin"/>
      </w:r>
      <w:r w:rsidRPr="002E37B2">
        <w:instrText xml:space="preserve"> REF _Ref473549821 \r \h </w:instrText>
      </w:r>
      <w:r>
        <w:instrText xml:space="preserve"> \* MERGEFORMAT </w:instrText>
      </w:r>
      <w:r w:rsidRPr="002E37B2">
        <w:fldChar w:fldCharType="separate"/>
      </w:r>
      <w:r w:rsidR="00585B57">
        <w:t>13.4</w:t>
      </w:r>
      <w:r w:rsidRPr="002E37B2">
        <w:fldChar w:fldCharType="end"/>
      </w:r>
      <w:r>
        <w:t xml:space="preserve"> и </w:t>
      </w:r>
      <w:r>
        <w:fldChar w:fldCharType="begin"/>
      </w:r>
      <w:r>
        <w:instrText xml:space="preserve"> REF _Ref475353613 \r \h </w:instrText>
      </w:r>
      <w:r>
        <w:fldChar w:fldCharType="separate"/>
      </w:r>
      <w:r w:rsidR="00585B57">
        <w:t>13.5</w:t>
      </w:r>
      <w:r>
        <w:fldChar w:fldCharType="end"/>
      </w:r>
      <w:r>
        <w:t xml:space="preserve"> настоящего Соглашения</w:t>
      </w:r>
      <w:r w:rsidRPr="002E37B2">
        <w:t xml:space="preserve">, Концессионер предоставляет Концеденту документальное подтверждение наличия у него доступа к финансовым ресурсам, предусмотренное пунктом </w:t>
      </w:r>
      <w:r w:rsidRPr="002E37B2">
        <w:fldChar w:fldCharType="begin"/>
      </w:r>
      <w:r w:rsidRPr="002E37B2">
        <w:instrText xml:space="preserve"> REF _Ref472812316 \r \h </w:instrText>
      </w:r>
      <w:r>
        <w:instrText xml:space="preserve"> \* MERGEFORMAT </w:instrText>
      </w:r>
      <w:r w:rsidRPr="002E37B2">
        <w:fldChar w:fldCharType="separate"/>
      </w:r>
      <w:r w:rsidR="00585B57">
        <w:t>13.9</w:t>
      </w:r>
      <w:r w:rsidRPr="002E37B2">
        <w:fldChar w:fldCharType="end"/>
      </w:r>
      <w:r>
        <w:t xml:space="preserve"> Концессионного соглашения</w:t>
      </w:r>
      <w:r w:rsidRPr="002E37B2">
        <w:t xml:space="preserve">, в срок не позднее </w:t>
      </w:r>
      <w:r>
        <w:t>1</w:t>
      </w:r>
      <w:r w:rsidRPr="00EE6487">
        <w:t xml:space="preserve"> (</w:t>
      </w:r>
      <w:r>
        <w:t>одного) месяца до</w:t>
      </w:r>
      <w:r w:rsidRPr="002E37B2">
        <w:t xml:space="preserve"> </w:t>
      </w:r>
      <w:r>
        <w:t>предусмотренной Заданием и основными мероприятиями даты начала мероприятий по реконструкции и (или) модернизации объекта соглашения.</w:t>
      </w:r>
      <w:bookmarkEnd w:id="540"/>
      <w:bookmarkEnd w:id="541"/>
    </w:p>
    <w:p w14:paraId="5122913A" w14:textId="77777777" w:rsidR="00EE60AC" w:rsidRPr="002E37B2" w:rsidRDefault="00EE60AC" w:rsidP="00EE60AC">
      <w:pPr>
        <w:pStyle w:val="11"/>
      </w:pPr>
      <w:bookmarkStart w:id="542" w:name="_Ref472812316"/>
      <w:r w:rsidRPr="002E37B2">
        <w:t>В срок, указанный в пункте</w:t>
      </w:r>
      <w:r>
        <w:t xml:space="preserve"> </w:t>
      </w:r>
      <w:r>
        <w:fldChar w:fldCharType="begin"/>
      </w:r>
      <w:r>
        <w:instrText xml:space="preserve"> REF _Ref475353746 \r \h </w:instrText>
      </w:r>
      <w:r>
        <w:fldChar w:fldCharType="separate"/>
      </w:r>
      <w:r w:rsidR="00585B57">
        <w:t>13.8</w:t>
      </w:r>
      <w:r>
        <w:fldChar w:fldCharType="end"/>
      </w:r>
      <w:r>
        <w:t xml:space="preserve"> настоящего Соглашения</w:t>
      </w:r>
      <w:r w:rsidRPr="002E37B2">
        <w:t>, Концессионер обязан предоставить Концеденту и</w:t>
      </w:r>
      <w:bookmarkEnd w:id="542"/>
      <w:r>
        <w:t xml:space="preserve"> Субъекту </w:t>
      </w:r>
      <w:r w:rsidRPr="002E37B2">
        <w:t>документы, подтверждающие доступ к финансовым ресурсам:</w:t>
      </w:r>
    </w:p>
    <w:p w14:paraId="362A34B0" w14:textId="77777777" w:rsidR="00EE60AC" w:rsidRPr="002E37B2" w:rsidRDefault="00EE60AC" w:rsidP="00EE60AC">
      <w:pPr>
        <w:pStyle w:val="a3"/>
      </w:pPr>
      <w:r w:rsidRPr="002E37B2">
        <w:t>надлежащим образом заверенн</w:t>
      </w:r>
      <w:r>
        <w:t>ые</w:t>
      </w:r>
      <w:r w:rsidRPr="002E37B2">
        <w:t xml:space="preserve"> копи</w:t>
      </w:r>
      <w:r>
        <w:t>и</w:t>
      </w:r>
      <w:r w:rsidRPr="002E37B2">
        <w:t xml:space="preserve"> Соглашени</w:t>
      </w:r>
      <w:r>
        <w:t>й</w:t>
      </w:r>
      <w:r w:rsidRPr="002E37B2">
        <w:t xml:space="preserve"> о финансировании; и (или)</w:t>
      </w:r>
    </w:p>
    <w:p w14:paraId="0C341CE2" w14:textId="77777777" w:rsidR="00EE60AC" w:rsidRPr="002E37B2" w:rsidRDefault="00EE60AC" w:rsidP="00EE60AC">
      <w:pPr>
        <w:pStyle w:val="a3"/>
      </w:pPr>
      <w:r w:rsidRPr="002E37B2">
        <w:t xml:space="preserve">надлежащим образом заверенную(-ые) копию(-и) документов, подтверждающих наличие у Концессионера иных источников финансирования, позволяющих Концессионеру выполнить его обязательства по </w:t>
      </w:r>
      <w:r>
        <w:t>реконструкции и (или) модернизации объекта соглашения</w:t>
      </w:r>
      <w:r w:rsidRPr="002E37B2">
        <w:t xml:space="preserve"> в объеме и в сроки, предусмотренные Заданием и основными мероприятиями.</w:t>
      </w:r>
    </w:p>
    <w:p w14:paraId="4644AE84" w14:textId="77777777" w:rsidR="00EE60AC" w:rsidRDefault="00EE60AC" w:rsidP="00EE60AC">
      <w:pPr>
        <w:pStyle w:val="11"/>
      </w:pPr>
      <w:r w:rsidRPr="002E37B2">
        <w:t xml:space="preserve">В течение 10 (десяти) дней с момента предоставления Концессионером документов в соответствии с пунктом </w:t>
      </w:r>
      <w:r w:rsidRPr="002E37B2">
        <w:fldChar w:fldCharType="begin"/>
      </w:r>
      <w:r w:rsidRPr="002E37B2">
        <w:instrText xml:space="preserve"> REF _Ref472812316 \r \h </w:instrText>
      </w:r>
      <w:r>
        <w:instrText xml:space="preserve"> \* MERGEFORMAT </w:instrText>
      </w:r>
      <w:r w:rsidRPr="002E37B2">
        <w:fldChar w:fldCharType="separate"/>
      </w:r>
      <w:r w:rsidR="00585B57">
        <w:t>13.9</w:t>
      </w:r>
      <w:r w:rsidRPr="002E37B2">
        <w:fldChar w:fldCharType="end"/>
      </w:r>
      <w:r>
        <w:t xml:space="preserve"> Концессионного соглашения Концессионер, </w:t>
      </w:r>
      <w:r w:rsidRPr="002E37B2">
        <w:t>Концедент</w:t>
      </w:r>
      <w:r>
        <w:t xml:space="preserve"> и Субъект</w:t>
      </w:r>
      <w:r w:rsidRPr="002E37B2">
        <w:t xml:space="preserve"> подписывают Акт финансового закрытия, подтверждающий исполнение Концессионером обяза</w:t>
      </w:r>
      <w:r>
        <w:t>тельств</w:t>
      </w:r>
      <w:r w:rsidRPr="002E37B2">
        <w:t xml:space="preserve"> по достижению Финансового закрытия.</w:t>
      </w:r>
    </w:p>
    <w:p w14:paraId="53E7E26E" w14:textId="77777777" w:rsidR="00EE60AC" w:rsidRDefault="00EE60AC" w:rsidP="00EE60AC">
      <w:pPr>
        <w:pStyle w:val="11"/>
      </w:pPr>
      <w:r>
        <w:t xml:space="preserve">Концедент и (или) Субъект вправе отказать в подписании Акта финансового закрытия только при условии, что Концессионером не выполнены обязанности, предусмотренные </w:t>
      </w:r>
      <w:r w:rsidRPr="002E37B2">
        <w:t xml:space="preserve">пунктом </w:t>
      </w:r>
      <w:r w:rsidRPr="002E37B2">
        <w:fldChar w:fldCharType="begin"/>
      </w:r>
      <w:r w:rsidRPr="002E37B2">
        <w:instrText xml:space="preserve"> REF _Ref472812316 \r \h </w:instrText>
      </w:r>
      <w:r>
        <w:instrText xml:space="preserve"> \* MERGEFORMAT </w:instrText>
      </w:r>
      <w:r w:rsidRPr="002E37B2">
        <w:fldChar w:fldCharType="separate"/>
      </w:r>
      <w:r w:rsidR="00585B57">
        <w:t>13.9</w:t>
      </w:r>
      <w:r w:rsidRPr="002E37B2">
        <w:fldChar w:fldCharType="end"/>
      </w:r>
      <w:r>
        <w:t xml:space="preserve"> Концессионного соглашения.</w:t>
      </w:r>
    </w:p>
    <w:p w14:paraId="01E6860F" w14:textId="77777777" w:rsidR="00EE60AC" w:rsidRDefault="00EE60AC" w:rsidP="00EE60AC">
      <w:pPr>
        <w:pStyle w:val="11"/>
      </w:pPr>
      <w:r>
        <w:t>В случае неподписания Акта финансового закрытия в связи с действиями (бездействием) Концессионера Концедент и Субъект вправе потребовать досрочного расторжения Концессионного соглашения.</w:t>
      </w:r>
    </w:p>
    <w:p w14:paraId="03B196BD" w14:textId="77777777" w:rsidR="00EE60AC" w:rsidRPr="002E37B2" w:rsidRDefault="00EE60AC" w:rsidP="00EE60AC">
      <w:pPr>
        <w:pStyle w:val="11"/>
      </w:pPr>
      <w:r>
        <w:t xml:space="preserve">В случае неподписания Акта финансового закрытия в связи с действиями (бездействием) Концедента и (или) Субъекта, Концессионер вправе потребовать досрочного расторжения Концессионного соглашения. </w:t>
      </w:r>
    </w:p>
    <w:bookmarkEnd w:id="533"/>
    <w:bookmarkEnd w:id="534"/>
    <w:bookmarkEnd w:id="535"/>
    <w:p w14:paraId="4EF0875C" w14:textId="77777777" w:rsidR="00EE60AC" w:rsidRPr="00A11D8B" w:rsidRDefault="00EE60AC" w:rsidP="00EE60AC">
      <w:pPr>
        <w:pStyle w:val="20"/>
      </w:pPr>
      <w:r w:rsidRPr="00A11D8B">
        <w:t>Бюджетные расходы</w:t>
      </w:r>
    </w:p>
    <w:p w14:paraId="7C85B5D1" w14:textId="77777777" w:rsidR="00EE60AC" w:rsidRPr="002E37B2" w:rsidRDefault="00EE60AC" w:rsidP="00EE60AC">
      <w:pPr>
        <w:pStyle w:val="11"/>
      </w:pPr>
      <w:r w:rsidRPr="002E37B2">
        <w:t xml:space="preserve">Концедент </w:t>
      </w:r>
      <w:r>
        <w:t>и Субъект могу</w:t>
      </w:r>
      <w:r w:rsidRPr="002E37B2">
        <w:t xml:space="preserve">т использовать любые источники финансирования, допустимые с точки зрения </w:t>
      </w:r>
      <w:r>
        <w:t>законодательства Российской Федерации</w:t>
      </w:r>
      <w:r w:rsidRPr="002E37B2">
        <w:t>, для выплаты какой-либо суммы, причитающейся Концессионеру по Концессионному соглашению.</w:t>
      </w:r>
    </w:p>
    <w:p w14:paraId="309D08F0" w14:textId="77777777" w:rsidR="00EE60AC" w:rsidRPr="002E37B2" w:rsidRDefault="00EE60AC" w:rsidP="00EE60AC">
      <w:pPr>
        <w:pStyle w:val="11"/>
      </w:pPr>
      <w:r w:rsidRPr="002E37B2">
        <w:t>Во избежание сомнений, отсутствие каких-либо источников финансирования для исполнения финансовых обязательств Концедента</w:t>
      </w:r>
      <w:r>
        <w:t xml:space="preserve"> и (или) Субъекта</w:t>
      </w:r>
      <w:r w:rsidRPr="002E37B2">
        <w:t>, предусмотренных Концессионным соглашением, в частности, отсутствие полностью или в части бюджетного финансирования, не освобождает Концедента</w:t>
      </w:r>
      <w:r>
        <w:t xml:space="preserve"> и Субъекта </w:t>
      </w:r>
      <w:r w:rsidRPr="002E37B2">
        <w:t>от исполнения своих обязательств в соответствии с Концессионным соглашением.</w:t>
      </w:r>
    </w:p>
    <w:p w14:paraId="136CBC54" w14:textId="77777777" w:rsidR="00EE60AC" w:rsidRPr="00A11D8B" w:rsidRDefault="00EE60AC" w:rsidP="00EE60AC">
      <w:pPr>
        <w:pStyle w:val="20"/>
      </w:pPr>
      <w:r w:rsidRPr="00A11D8B">
        <w:lastRenderedPageBreak/>
        <w:t>Прямое соглашение</w:t>
      </w:r>
    </w:p>
    <w:p w14:paraId="4D818D86" w14:textId="77777777" w:rsidR="00EE60AC" w:rsidRPr="002E37B2" w:rsidRDefault="00EE60AC" w:rsidP="00EE60AC">
      <w:pPr>
        <w:pStyle w:val="11"/>
      </w:pPr>
      <w:bookmarkStart w:id="543" w:name="_Ref473549112"/>
      <w:bookmarkStart w:id="544" w:name="_Ref447358464"/>
      <w:bookmarkStart w:id="545" w:name="_Ref446428782"/>
      <w:r w:rsidRPr="002E37B2">
        <w:t xml:space="preserve">В случае </w:t>
      </w:r>
      <w:r>
        <w:t>заключения Концессионером и Финансирующей организацией или намерения заключить Соглашения о финансировании,</w:t>
      </w:r>
      <w:r w:rsidRPr="002E37B2">
        <w:t xml:space="preserve"> Концедент обязуется в срок не позднее 15 (пятнадцати) Рабочих дней с даты предоставления подписанного Концессионером и Финансирующей организацией Прямого соглашения подписать и вернуть подписанный экземпляр Прямого соглашения Концессионеру.</w:t>
      </w:r>
      <w:bookmarkEnd w:id="543"/>
    </w:p>
    <w:p w14:paraId="7E1F318E" w14:textId="77777777" w:rsidR="00EE60AC" w:rsidRPr="002E37B2" w:rsidRDefault="00EE60AC" w:rsidP="00EE60AC">
      <w:pPr>
        <w:pStyle w:val="11"/>
      </w:pPr>
      <w:bookmarkStart w:id="546" w:name="_Ref473549119"/>
      <w:r w:rsidRPr="00761841">
        <w:t xml:space="preserve">В случае </w:t>
      </w:r>
      <w:r>
        <w:t xml:space="preserve">заключения Концессионером и Финансирующей организацией или намерения заключить Соглашения о финансировании Субъект </w:t>
      </w:r>
      <w:r w:rsidRPr="002E37B2">
        <w:t>обязуется в срок не позднее 15 (пятнадцати) Рабочих дней с даты предоставления подписанного Концессионером, Концедентом и Финансирующей организацией Прямого соглашения подписать и вернуть подписанные экземпляры Прямого соглашения Концессионеру.</w:t>
      </w:r>
      <w:bookmarkEnd w:id="546"/>
      <w:r>
        <w:t xml:space="preserve"> </w:t>
      </w:r>
    </w:p>
    <w:p w14:paraId="0DBD19A9" w14:textId="77777777" w:rsidR="00EE60AC" w:rsidRPr="002E37B2" w:rsidRDefault="00EE60AC" w:rsidP="00EE60AC">
      <w:pPr>
        <w:pStyle w:val="11"/>
      </w:pPr>
      <w:r w:rsidRPr="002E37B2">
        <w:t>Прямое соглашение заключается между Концедентом, Концессионером</w:t>
      </w:r>
      <w:r>
        <w:t>, Субъектом</w:t>
      </w:r>
      <w:r w:rsidRPr="002E37B2">
        <w:t xml:space="preserve"> и Финансирующей организацией на срок, не превышающий срока действия </w:t>
      </w:r>
      <w:r>
        <w:t>Соглашений о финансировании</w:t>
      </w:r>
      <w:r w:rsidRPr="002E37B2">
        <w:t xml:space="preserve"> и должно во всех существенных аспектах соответствовать приведенной в Приложении 12 форме Прямого соглашения.</w:t>
      </w:r>
      <w:bookmarkEnd w:id="544"/>
      <w:r w:rsidRPr="002E37B2">
        <w:t xml:space="preserve"> Возникшая по любой причине невозможность заключения Прямого соглашения признается существенным изменением обстоятельств, из которых Стороны исходили при заключении Концессионного соглашения.</w:t>
      </w:r>
    </w:p>
    <w:p w14:paraId="2A8E32A6" w14:textId="77777777" w:rsidR="00EE60AC" w:rsidRPr="002E37B2" w:rsidRDefault="00EE60AC" w:rsidP="00EE60AC">
      <w:pPr>
        <w:pStyle w:val="11"/>
      </w:pPr>
      <w:r>
        <w:t>В соответствии с Прямым соглашением и Соглашениями о финансировании Концессионер передает свои права по Концессионному соглашению в залог Финансирующей организации в обеспечение исполнения обязательств Концессионера по Соглашениям о финансировании.</w:t>
      </w:r>
    </w:p>
    <w:p w14:paraId="2C39E45F" w14:textId="77777777" w:rsidR="00EE60AC" w:rsidRPr="002E37B2" w:rsidRDefault="00EE60AC" w:rsidP="00EE60AC">
      <w:pPr>
        <w:pStyle w:val="11"/>
      </w:pPr>
      <w:r w:rsidRPr="002E37B2">
        <w:t>В случае противоречий между условиями Концессионного соглашения и Прямого соглашения, подлежат применению условия Прямого соглашения.</w:t>
      </w:r>
    </w:p>
    <w:p w14:paraId="43FAD0BA" w14:textId="77777777" w:rsidR="00EE60AC" w:rsidRPr="005C5404" w:rsidRDefault="00EE60AC" w:rsidP="00EE60AC">
      <w:pPr>
        <w:pStyle w:val="11"/>
      </w:pPr>
      <w:bookmarkStart w:id="547" w:name="_Toc357090106"/>
      <w:r w:rsidRPr="005C5404">
        <w:t>Концессионная плата</w:t>
      </w:r>
      <w:r>
        <w:t xml:space="preserve"> по Концессионному соглашению не устанавливается.</w:t>
      </w:r>
    </w:p>
    <w:p w14:paraId="08263C9A" w14:textId="77777777" w:rsidR="00EE60AC" w:rsidRPr="00A11D8B" w:rsidRDefault="00EE60AC" w:rsidP="00EE60AC">
      <w:pPr>
        <w:pStyle w:val="20"/>
      </w:pPr>
      <w:r w:rsidRPr="00A11D8B">
        <w:t>Валюта платежа и порядок расчетов</w:t>
      </w:r>
    </w:p>
    <w:p w14:paraId="3DEF88EE" w14:textId="77777777" w:rsidR="00EE60AC" w:rsidRPr="002E37B2" w:rsidRDefault="00EE60AC" w:rsidP="00EE60AC">
      <w:pPr>
        <w:pStyle w:val="11"/>
      </w:pPr>
      <w:r w:rsidRPr="002E37B2">
        <w:t>Все платежи в связи или в соответствии с Концессионным соглашением производятся в Рублях.</w:t>
      </w:r>
    </w:p>
    <w:p w14:paraId="2964FA03" w14:textId="77777777" w:rsidR="00EE60AC" w:rsidRPr="00A11D8B" w:rsidRDefault="00EE60AC" w:rsidP="00EE60AC">
      <w:pPr>
        <w:pStyle w:val="11"/>
      </w:pPr>
      <w:r w:rsidRPr="00A11D8B">
        <w:t>Датой исполнения обязательств считается дата списания денежных средств с корреспондентского счета банка плательщика, применительно к Концеденту – с соответствующего корреспондентского счета казначейства</w:t>
      </w:r>
      <w:r>
        <w:t xml:space="preserve">, применительно к Субъекту </w:t>
      </w:r>
      <w:r w:rsidRPr="00A11D8B">
        <w:t>– с единого сч</w:t>
      </w:r>
      <w:r>
        <w:t>ета бюджета, открытого в УФК по Смоленской области</w:t>
      </w:r>
      <w:r w:rsidRPr="00A11D8B">
        <w:t>.</w:t>
      </w:r>
    </w:p>
    <w:p w14:paraId="21D81FFB" w14:textId="77777777" w:rsidR="00EE60AC" w:rsidRPr="00A11D8B" w:rsidRDefault="00EE60AC" w:rsidP="00EE60AC">
      <w:pPr>
        <w:pStyle w:val="20"/>
      </w:pPr>
      <w:r w:rsidRPr="00A11D8B">
        <w:t>Банковские реквизиты</w:t>
      </w:r>
    </w:p>
    <w:p w14:paraId="7B4FA052" w14:textId="77777777" w:rsidR="00EE60AC" w:rsidRPr="00A11D8B" w:rsidRDefault="00EE60AC" w:rsidP="00EE60AC">
      <w:pPr>
        <w:pStyle w:val="11"/>
      </w:pPr>
      <w:r w:rsidRPr="00A11D8B">
        <w:t>Банковские реквизиты Сторон приведены в статье </w:t>
      </w:r>
      <w:r w:rsidRPr="002E37B2">
        <w:fldChar w:fldCharType="begin"/>
      </w:r>
      <w:r w:rsidRPr="00A11D8B">
        <w:instrText xml:space="preserve"> REF _Ref468704371 \r \h </w:instrText>
      </w:r>
      <w:r>
        <w:instrText xml:space="preserve"> \* MERGEFORMAT </w:instrText>
      </w:r>
      <w:r w:rsidRPr="002E37B2">
        <w:fldChar w:fldCharType="separate"/>
      </w:r>
      <w:r w:rsidR="00585B57">
        <w:t>37</w:t>
      </w:r>
      <w:r w:rsidRPr="002E37B2">
        <w:fldChar w:fldCharType="end"/>
      </w:r>
      <w:r>
        <w:t xml:space="preserve"> настоящего Соглашения</w:t>
      </w:r>
      <w:r w:rsidRPr="00A11D8B">
        <w:t>. В случае их изменения соответствующая Сторона незамедлительно письменно уведомляет другие Стороны о таком изменении. В отсутствие такого уведомления исполнение на счет, указанный в статье </w:t>
      </w:r>
      <w:r w:rsidRPr="002E37B2">
        <w:fldChar w:fldCharType="begin"/>
      </w:r>
      <w:r w:rsidRPr="00A11D8B">
        <w:instrText xml:space="preserve"> REF _Ref468704371 \r \h </w:instrText>
      </w:r>
      <w:r>
        <w:instrText xml:space="preserve"> \* MERGEFORMAT </w:instrText>
      </w:r>
      <w:r w:rsidRPr="002E37B2">
        <w:fldChar w:fldCharType="separate"/>
      </w:r>
      <w:r w:rsidR="00585B57">
        <w:t>37</w:t>
      </w:r>
      <w:r w:rsidRPr="002E37B2">
        <w:fldChar w:fldCharType="end"/>
      </w:r>
      <w:r>
        <w:t xml:space="preserve"> Концессионного соглашения</w:t>
      </w:r>
      <w:r w:rsidRPr="00A11D8B">
        <w:t>, признается надлежащим исполнением.</w:t>
      </w:r>
    </w:p>
    <w:p w14:paraId="38C65636" w14:textId="77777777" w:rsidR="00EE60AC" w:rsidRPr="00A11D8B" w:rsidRDefault="00EE60AC" w:rsidP="00EE60AC">
      <w:pPr>
        <w:pStyle w:val="10"/>
      </w:pPr>
      <w:bookmarkStart w:id="548" w:name="_Ref468204391"/>
      <w:bookmarkStart w:id="549" w:name="_Ref468209177"/>
      <w:bookmarkStart w:id="550" w:name="_Ref468211224"/>
      <w:bookmarkStart w:id="551" w:name="_Toc468217641"/>
      <w:bookmarkStart w:id="552" w:name="_Toc468892608"/>
      <w:bookmarkStart w:id="553" w:name="_Toc473692344"/>
      <w:bookmarkStart w:id="554" w:name="_Toc476857525"/>
      <w:bookmarkStart w:id="555" w:name="_Toc350977259"/>
      <w:bookmarkStart w:id="556" w:name="_Toc481181830"/>
      <w:bookmarkStart w:id="557" w:name="_Toc477970490"/>
      <w:bookmarkStart w:id="558" w:name="_Toc485514135"/>
      <w:bookmarkStart w:id="559" w:name="_Toc484822112"/>
      <w:bookmarkEnd w:id="545"/>
      <w:bookmarkEnd w:id="547"/>
      <w:r w:rsidRPr="00A11D8B">
        <w:lastRenderedPageBreak/>
        <w:t>КОНТРОЛЬ ЗА СОБЛЮДЕНИЕМ КОНЦЕССИОНЕРОМ УСЛОВИЙ КОНЦЕССИОННОГО СОГЛАШЕНИЯ</w:t>
      </w:r>
      <w:bookmarkEnd w:id="528"/>
      <w:bookmarkEnd w:id="548"/>
      <w:bookmarkEnd w:id="549"/>
      <w:bookmarkEnd w:id="550"/>
      <w:bookmarkEnd w:id="551"/>
      <w:bookmarkEnd w:id="552"/>
      <w:bookmarkEnd w:id="553"/>
      <w:bookmarkEnd w:id="554"/>
      <w:bookmarkEnd w:id="555"/>
      <w:bookmarkEnd w:id="556"/>
      <w:bookmarkEnd w:id="557"/>
      <w:bookmarkEnd w:id="558"/>
      <w:bookmarkEnd w:id="559"/>
    </w:p>
    <w:p w14:paraId="2BE6292A" w14:textId="77777777" w:rsidR="00EE60AC" w:rsidRPr="00A11D8B" w:rsidRDefault="00EE60AC" w:rsidP="00EE60AC">
      <w:pPr>
        <w:pStyle w:val="11"/>
      </w:pPr>
      <w:r w:rsidRPr="00A11D8B">
        <w:t xml:space="preserve">Концедент осуществляет контроль за соблюдением Концессионером условий Концессионного соглашения, в том числе обязательств по </w:t>
      </w:r>
      <w:r>
        <w:t>реконструкции и (или) модернизации объекта соглашения</w:t>
      </w:r>
      <w:r w:rsidRPr="00A11D8B">
        <w:t xml:space="preserve">, осуществлению Концессионной деятельности, достижению Плановых значений показателей деятельности концессионера, а также иных условий Концессионного соглашения в порядке, предусмотренном настоящей статьей </w:t>
      </w:r>
      <w:r w:rsidRPr="002E37B2">
        <w:fldChar w:fldCharType="begin"/>
      </w:r>
      <w:r w:rsidRPr="00A11D8B">
        <w:instrText xml:space="preserve"> REF _Ref468211224 \r \h  \* MERGEFORMAT </w:instrText>
      </w:r>
      <w:r w:rsidRPr="002E37B2">
        <w:fldChar w:fldCharType="separate"/>
      </w:r>
      <w:r w:rsidR="00585B57">
        <w:t>14</w:t>
      </w:r>
      <w:r w:rsidRPr="002E37B2">
        <w:fldChar w:fldCharType="end"/>
      </w:r>
      <w:r w:rsidRPr="00A11D8B">
        <w:t xml:space="preserve"> Концессионного соглашения.</w:t>
      </w:r>
    </w:p>
    <w:p w14:paraId="37C5F80A" w14:textId="77777777" w:rsidR="00EE60AC" w:rsidRPr="00A11D8B" w:rsidRDefault="00EE60AC" w:rsidP="00EE60AC">
      <w:pPr>
        <w:pStyle w:val="11"/>
      </w:pPr>
      <w:bookmarkStart w:id="560" w:name="_Ref447051128"/>
      <w:r w:rsidRPr="00A11D8B">
        <w:t>Концедент сообщает Концессионеру посредством направления письменного уведомления данные о представителях Концедента, уполномоченных осуществлять от имени Концедента контроль за соблюдением Концессионером условий Концессионного соглашения (далее – «</w:t>
      </w:r>
      <w:r w:rsidRPr="00337065">
        <w:rPr>
          <w:b/>
        </w:rPr>
        <w:t>Уполномоченные представители концедента</w:t>
      </w:r>
      <w:r w:rsidRPr="00A11D8B">
        <w:t>») в разумный срок, но не позднее 10 (десяти) календарных дней, до начала осуществления указанными представителями возложенных на них контрольных полномочий в соответствии с Концессионным соглашением.</w:t>
      </w:r>
      <w:bookmarkEnd w:id="560"/>
    </w:p>
    <w:p w14:paraId="40C971EC" w14:textId="77777777" w:rsidR="00EE60AC" w:rsidRPr="00A11D8B" w:rsidRDefault="00EE60AC" w:rsidP="00EE60AC">
      <w:pPr>
        <w:pStyle w:val="11"/>
        <w:numPr>
          <w:ilvl w:val="0"/>
          <w:numId w:val="0"/>
        </w:numPr>
        <w:ind w:left="851"/>
      </w:pPr>
      <w:r w:rsidRPr="00A11D8B">
        <w:t>Концессионер не вправе осуществлять допуск к Объекту соглашения</w:t>
      </w:r>
      <w:r>
        <w:t>, Иному имуществу,</w:t>
      </w:r>
      <w:r w:rsidRPr="00A11D8B">
        <w:t xml:space="preserve"> документации, относящейся к Объекту соглашения</w:t>
      </w:r>
      <w:r>
        <w:t xml:space="preserve"> и Иному имуществу</w:t>
      </w:r>
      <w:r w:rsidRPr="00A11D8B">
        <w:t>, лиц, не имеющих возможности подтвердить свое соответствие сведениям, указанным в таком уведомлении.</w:t>
      </w:r>
    </w:p>
    <w:p w14:paraId="0B243FDB" w14:textId="77777777" w:rsidR="00EE60AC" w:rsidRPr="00A11D8B" w:rsidRDefault="00EE60AC" w:rsidP="00EE60AC">
      <w:pPr>
        <w:pStyle w:val="11"/>
      </w:pPr>
      <w:r w:rsidRPr="00A11D8B">
        <w:t>Концедент вправе осуществлять следующие мероприятия с целью контроля за исполнением Концессионером условий Концессионного соглашения:</w:t>
      </w:r>
    </w:p>
    <w:p w14:paraId="08B2753A" w14:textId="77777777" w:rsidR="00EE60AC" w:rsidRPr="00A11D8B" w:rsidRDefault="00EE60AC" w:rsidP="00EE60AC">
      <w:pPr>
        <w:pStyle w:val="a3"/>
      </w:pPr>
      <w:bookmarkStart w:id="561" w:name="_Ref447051147"/>
      <w:r w:rsidRPr="00A11D8B">
        <w:t>проводить плановые осмотры Объекта соглашения</w:t>
      </w:r>
      <w:r>
        <w:t xml:space="preserve"> и Иного имущества</w:t>
      </w:r>
      <w:r w:rsidRPr="00A11D8B">
        <w:t xml:space="preserve">; </w:t>
      </w:r>
      <w:bookmarkEnd w:id="561"/>
    </w:p>
    <w:p w14:paraId="4147DC2E" w14:textId="77777777" w:rsidR="00EE60AC" w:rsidRPr="00A11D8B" w:rsidRDefault="00EE60AC" w:rsidP="00EE60AC">
      <w:pPr>
        <w:pStyle w:val="a3"/>
      </w:pPr>
      <w:bookmarkStart w:id="562" w:name="_Ref467797103"/>
      <w:r w:rsidRPr="00A11D8B">
        <w:t>запрашивать у Концессионера любую информацию и документы, связанные с исполнением Концессионером своих обязательств по Концессионному соглашению.</w:t>
      </w:r>
      <w:bookmarkEnd w:id="562"/>
    </w:p>
    <w:p w14:paraId="7CD6ADB2" w14:textId="77777777" w:rsidR="00EE60AC" w:rsidRPr="00A11D8B" w:rsidRDefault="00EE60AC" w:rsidP="00EE60AC">
      <w:pPr>
        <w:pStyle w:val="11"/>
      </w:pPr>
      <w:r w:rsidRPr="00A11D8B">
        <w:t xml:space="preserve">График проведения плановых осмотров Объекта соглашения </w:t>
      </w:r>
      <w:r>
        <w:t xml:space="preserve">и Иного имущества </w:t>
      </w:r>
      <w:r w:rsidRPr="00A11D8B">
        <w:t>подлежит согласованию Концессионером и Концедентом в течение 1 (одного) месяца с даты заключения Концессионного соглашения, при этом плановые осмотры не могут производиться чаще, чем 1 (один) раз в год в течение апреля месяца.</w:t>
      </w:r>
    </w:p>
    <w:p w14:paraId="52D26F76" w14:textId="77777777" w:rsidR="00EE60AC" w:rsidRPr="00A11D8B" w:rsidRDefault="00EE60AC" w:rsidP="00EE60AC">
      <w:pPr>
        <w:pStyle w:val="11"/>
      </w:pPr>
      <w:r w:rsidRPr="00A11D8B">
        <w:t xml:space="preserve">Предоставление указанной в пункте </w:t>
      </w:r>
      <w:r w:rsidRPr="002E37B2">
        <w:fldChar w:fldCharType="begin"/>
      </w:r>
      <w:r w:rsidRPr="00A11D8B">
        <w:instrText xml:space="preserve"> REF _Ref467797103 \r \h  \* MERGEFORMAT </w:instrText>
      </w:r>
      <w:r w:rsidRPr="002E37B2">
        <w:fldChar w:fldCharType="separate"/>
      </w:r>
      <w:r w:rsidR="00585B57">
        <w:t>14.3(b)</w:t>
      </w:r>
      <w:r w:rsidRPr="002E37B2">
        <w:fldChar w:fldCharType="end"/>
      </w:r>
      <w:r w:rsidRPr="00A11D8B">
        <w:t xml:space="preserve">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w:t>
      </w:r>
      <w:r>
        <w:t>законодательством Российской Федерации</w:t>
      </w:r>
      <w:r w:rsidRPr="00A11D8B">
        <w:t>.</w:t>
      </w:r>
    </w:p>
    <w:p w14:paraId="6E0AEDFC" w14:textId="77777777" w:rsidR="00EE60AC" w:rsidRPr="00A11D8B" w:rsidRDefault="00EE60AC" w:rsidP="00EE60AC">
      <w:pPr>
        <w:pStyle w:val="11"/>
      </w:pPr>
      <w:r w:rsidRPr="00A11D8B">
        <w:t xml:space="preserve">Концедент вправе осуществлять контроль за исполнением Концессионером обязательств по соблюдению сроков </w:t>
      </w:r>
      <w:r>
        <w:t>руконструкции и (или) модернизации объекта соглашения</w:t>
      </w:r>
      <w:r w:rsidRPr="00A11D8B">
        <w:t>.</w:t>
      </w:r>
    </w:p>
    <w:p w14:paraId="3458E0DF" w14:textId="77777777" w:rsidR="00EE60AC" w:rsidRPr="00A11D8B" w:rsidRDefault="00EE60AC" w:rsidP="00EE60AC">
      <w:pPr>
        <w:pStyle w:val="11"/>
      </w:pPr>
      <w:r w:rsidRPr="00A11D8B">
        <w:t>Контроль за достижением Плановых значений показателей деятельности концессионера осуществляется Концедентом по состоянию на 31 декабря соответствующего Года действия соглашения.</w:t>
      </w:r>
    </w:p>
    <w:p w14:paraId="50B79C75" w14:textId="77777777" w:rsidR="00EE60AC" w:rsidRPr="00A11D8B" w:rsidRDefault="00EE60AC" w:rsidP="00EE60AC">
      <w:pPr>
        <w:pStyle w:val="11"/>
      </w:pPr>
      <w:r w:rsidRPr="00A11D8B">
        <w:t xml:space="preserve">Концедент обязан предоставить Концессионеру возможность присутствия его представителей при проведении любой проверки путем направления </w:t>
      </w:r>
      <w:r w:rsidRPr="00A11D8B">
        <w:lastRenderedPageBreak/>
        <w:t>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установленного настоящим пунктом Концессионного соглашения, являются недействительными.</w:t>
      </w:r>
    </w:p>
    <w:p w14:paraId="2EFA1F5A" w14:textId="77777777" w:rsidR="00EE60AC" w:rsidRPr="00A11D8B" w:rsidRDefault="00EE60AC" w:rsidP="00EE60AC">
      <w:pPr>
        <w:pStyle w:val="11"/>
      </w:pPr>
      <w:r w:rsidRPr="00A11D8B">
        <w:t>При осуществлении контроля Концедент не вправе вмешиваться в осуществление Концессионером хозяйственной деятельности, а также разглашать сведения, ставшие ему известными в результате проверки и отнесенные Концессионным соглашением к сведениям конфиденциального характера или являющиеся коммерческой тайной.</w:t>
      </w:r>
    </w:p>
    <w:p w14:paraId="4C919A48" w14:textId="77777777" w:rsidR="00EE60AC" w:rsidRPr="00A11D8B" w:rsidRDefault="00EE60AC" w:rsidP="00EE60AC">
      <w:pPr>
        <w:pStyle w:val="11"/>
      </w:pPr>
      <w:r w:rsidRPr="00A11D8B">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условий Концессионного соглашения, Концедент обязан письменно сообщить об этом Концессионеру в течение 5 (пяти) рабочих дней со дня обнаружения указанных нарушений.</w:t>
      </w:r>
    </w:p>
    <w:p w14:paraId="08D8AD27" w14:textId="77777777" w:rsidR="00EE60AC" w:rsidRPr="00A11D8B" w:rsidRDefault="00EE60AC" w:rsidP="00EE60AC">
      <w:pPr>
        <w:pStyle w:val="20"/>
      </w:pPr>
      <w:r w:rsidRPr="00A11D8B">
        <w:t>Порядок оформления результатов контроля</w:t>
      </w:r>
    </w:p>
    <w:p w14:paraId="7B776158" w14:textId="77777777" w:rsidR="00EE60AC" w:rsidRPr="00A11D8B" w:rsidRDefault="00EE60AC" w:rsidP="00EE60AC">
      <w:pPr>
        <w:pStyle w:val="11"/>
      </w:pPr>
      <w:r w:rsidRPr="00A11D8B">
        <w:t xml:space="preserve">Результаты осуществления контроля за соблюдением Концессионером условий Концессионного соглашения оформляются актом о результатах контроля. </w:t>
      </w:r>
    </w:p>
    <w:p w14:paraId="2DDE654E" w14:textId="77777777" w:rsidR="00EE60AC" w:rsidRPr="00A11D8B" w:rsidRDefault="00EE60AC" w:rsidP="00EE60AC">
      <w:pPr>
        <w:pStyle w:val="11"/>
      </w:pPr>
      <w:bookmarkStart w:id="563" w:name="_Ref447051199"/>
      <w:r w:rsidRPr="00A11D8B">
        <w:t xml:space="preserve">В случае выявления несоответствий деятельности Концессионера Заданию и основным мероприятиям, Плановым значениям показателей </w:t>
      </w:r>
      <w:r>
        <w:t>деятельности К</w:t>
      </w:r>
      <w:r w:rsidRPr="00A11D8B">
        <w:t>онцессионера акт о результатах ко</w:t>
      </w:r>
      <w:r>
        <w:t>нтроля должен содержать указание</w:t>
      </w:r>
      <w:r w:rsidRPr="00A11D8B">
        <w:t xml:space="preserve"> на причины указанных несоответствий.</w:t>
      </w:r>
      <w:bookmarkEnd w:id="563"/>
    </w:p>
    <w:p w14:paraId="47E13063" w14:textId="77777777" w:rsidR="00EE60AC" w:rsidRPr="00A11D8B" w:rsidRDefault="00EE60AC" w:rsidP="00EE60AC">
      <w:pPr>
        <w:pStyle w:val="11"/>
      </w:pPr>
      <w:bookmarkStart w:id="564" w:name="_Ref447051177"/>
      <w:r w:rsidRPr="00A11D8B">
        <w:t>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Концеденту в течение 30 (тридцати) календарных дней с даты получения Концессионером экземпляра указанного акта о результатах контроля.</w:t>
      </w:r>
      <w:bookmarkEnd w:id="564"/>
      <w:r w:rsidRPr="00A11D8B">
        <w:t xml:space="preserve"> </w:t>
      </w:r>
    </w:p>
    <w:p w14:paraId="250A11A5" w14:textId="77777777" w:rsidR="00EE60AC" w:rsidRPr="00153F3D" w:rsidRDefault="00EE60AC" w:rsidP="00EE60AC">
      <w:pPr>
        <w:pStyle w:val="11"/>
      </w:pPr>
      <w:r w:rsidRPr="00153F3D">
        <w:t xml:space="preserve">Концедент обязан рассмотреть возражения Концессионера, указанные в пункте </w:t>
      </w:r>
      <w:r w:rsidRPr="00A76AB6">
        <w:fldChar w:fldCharType="begin"/>
      </w:r>
      <w:r w:rsidRPr="00153F3D">
        <w:instrText xml:space="preserve"> REF _Ref447051177 \r \h  \* MERGEFORMAT </w:instrText>
      </w:r>
      <w:r w:rsidRPr="00A76AB6">
        <w:fldChar w:fldCharType="separate"/>
      </w:r>
      <w:r w:rsidR="00585B57">
        <w:t>14.13</w:t>
      </w:r>
      <w:r w:rsidRPr="00A76AB6">
        <w:fldChar w:fldCharType="end"/>
      </w:r>
      <w:r w:rsidRPr="00153F3D">
        <w:t xml:space="preserve">, </w:t>
      </w:r>
      <w:r w:rsidRPr="003006B6">
        <w:t>в течение 30 (тридцати) календарных дней</w:t>
      </w:r>
      <w:r w:rsidRPr="00153F3D">
        <w:t xml:space="preserve"> и в случае несогласия с заявленными Концессионером возражениями, указать в акте соответствующие доводы. </w:t>
      </w:r>
    </w:p>
    <w:p w14:paraId="0E53ABF4" w14:textId="77777777" w:rsidR="00EE60AC" w:rsidRPr="00A11D8B" w:rsidRDefault="00EE60AC" w:rsidP="00EE60AC">
      <w:pPr>
        <w:pStyle w:val="11"/>
      </w:pPr>
      <w:r w:rsidRPr="00A11D8B">
        <w:t xml:space="preserve">В случае непредоставления Концессионером возражений на акт о результатах контроля в срок, установленный пунктом </w:t>
      </w:r>
      <w:r w:rsidRPr="002E37B2">
        <w:fldChar w:fldCharType="begin"/>
      </w:r>
      <w:r w:rsidRPr="00A11D8B">
        <w:instrText xml:space="preserve"> REF _Ref447051177 \r \h  \* MERGEFORMAT </w:instrText>
      </w:r>
      <w:r w:rsidRPr="002E37B2">
        <w:fldChar w:fldCharType="separate"/>
      </w:r>
      <w:r w:rsidR="00585B57">
        <w:t>14.13</w:t>
      </w:r>
      <w:r w:rsidRPr="002E37B2">
        <w:fldChar w:fldCharType="end"/>
      </w:r>
      <w:r w:rsidRPr="00A11D8B">
        <w:t>, акт о результатах контроля подписывается Концедентом в одностороннем порядке с указанием причин подписания акта в одностороннем порядке и незамедлительно предоставляется Концессионеру.</w:t>
      </w:r>
    </w:p>
    <w:p w14:paraId="3AF86E48" w14:textId="77777777" w:rsidR="00EE60AC" w:rsidRPr="00A11D8B" w:rsidRDefault="00EE60AC" w:rsidP="00EE60AC">
      <w:pPr>
        <w:pStyle w:val="11"/>
      </w:pPr>
      <w:r w:rsidRPr="00A11D8B">
        <w:t>Если Концессионер не оспаривает результаты проверки, проведенной Концедентом, он обязан устранить нарушения, выявленные в результате проверки, в разумный срок и уведомить Концедента об окончании работ по устранению указанных нарушений.</w:t>
      </w:r>
    </w:p>
    <w:p w14:paraId="67AB944C" w14:textId="77777777" w:rsidR="00EE60AC" w:rsidRPr="00A11D8B" w:rsidRDefault="00EE60AC" w:rsidP="00EE60AC">
      <w:pPr>
        <w:pStyle w:val="10"/>
      </w:pPr>
      <w:bookmarkStart w:id="565" w:name="_Ref468109391"/>
      <w:bookmarkStart w:id="566" w:name="_Toc468217642"/>
      <w:bookmarkStart w:id="567" w:name="_Toc468892609"/>
      <w:bookmarkStart w:id="568" w:name="_Toc473692345"/>
      <w:bookmarkStart w:id="569" w:name="_Toc476857526"/>
      <w:bookmarkStart w:id="570" w:name="_Toc350977260"/>
      <w:bookmarkStart w:id="571" w:name="_Toc481181831"/>
      <w:bookmarkStart w:id="572" w:name="_Toc477970491"/>
      <w:bookmarkStart w:id="573" w:name="_Toc485514136"/>
      <w:bookmarkStart w:id="574" w:name="_Toc484822113"/>
      <w:r w:rsidRPr="00A11D8B">
        <w:lastRenderedPageBreak/>
        <w:t>ОБЕСПЕЧЕНИЕ ОБЯЗАТЕЛЬСТВ КОНЦЕССИОНЕРА</w:t>
      </w:r>
      <w:bookmarkEnd w:id="565"/>
      <w:bookmarkEnd w:id="566"/>
      <w:bookmarkEnd w:id="567"/>
      <w:bookmarkEnd w:id="568"/>
      <w:bookmarkEnd w:id="569"/>
      <w:bookmarkEnd w:id="570"/>
      <w:bookmarkEnd w:id="571"/>
      <w:bookmarkEnd w:id="572"/>
      <w:bookmarkEnd w:id="573"/>
      <w:bookmarkEnd w:id="574"/>
    </w:p>
    <w:p w14:paraId="3C652723" w14:textId="77777777" w:rsidR="00EE60AC" w:rsidRPr="00A11D8B" w:rsidRDefault="00EE60AC" w:rsidP="00EE60AC">
      <w:pPr>
        <w:pStyle w:val="11"/>
      </w:pPr>
      <w:r w:rsidRPr="00A11D8B">
        <w:t>Концессионер обязан предостав</w:t>
      </w:r>
      <w:r>
        <w:t>лять</w:t>
      </w:r>
      <w:r w:rsidRPr="00A11D8B">
        <w:t xml:space="preserve"> обеспечение исполнения обязательств по Концессионному соглашению в виде безотзывной банковской гарантии (далее – «</w:t>
      </w:r>
      <w:r w:rsidRPr="00A11D8B">
        <w:rPr>
          <w:b/>
          <w:i/>
        </w:rPr>
        <w:t>Банковская гарантия</w:t>
      </w:r>
      <w:r w:rsidRPr="00A11D8B">
        <w:t>»)</w:t>
      </w:r>
      <w:r>
        <w:t>.</w:t>
      </w:r>
    </w:p>
    <w:p w14:paraId="0F9B4967" w14:textId="77777777" w:rsidR="00EE60AC" w:rsidRDefault="00EE60AC" w:rsidP="00EE60AC">
      <w:pPr>
        <w:pStyle w:val="11"/>
      </w:pPr>
      <w:r w:rsidRPr="00A11D8B">
        <w:t xml:space="preserve">Банковская гарантия должна </w:t>
      </w:r>
      <w:r>
        <w:t>быть непередаваемой и соответствовать иным требованиям Приложения 17.</w:t>
      </w:r>
    </w:p>
    <w:p w14:paraId="535BA62B" w14:textId="77777777" w:rsidR="00EE60AC" w:rsidRDefault="00EE60AC" w:rsidP="00EE60AC">
      <w:pPr>
        <w:pStyle w:val="11"/>
      </w:pPr>
      <w:r w:rsidRPr="00A11D8B">
        <w:t xml:space="preserve">Банковская гарантия предоставляется в размере </w:t>
      </w:r>
      <w:r>
        <w:t>0,5</w:t>
      </w:r>
      <w:r w:rsidRPr="00097431">
        <w:t xml:space="preserve"> %</w:t>
      </w:r>
      <w:r w:rsidRPr="00A11D8B">
        <w:t xml:space="preserve"> от суммы обязательств Концессионера по его расходам на </w:t>
      </w:r>
      <w:r>
        <w:t>реконструкцию и (или) модернизацию о</w:t>
      </w:r>
      <w:r w:rsidRPr="00A11D8B">
        <w:t xml:space="preserve">бъекта соглашения, установленным на </w:t>
      </w:r>
      <w:r>
        <w:t>соответствующий период</w:t>
      </w:r>
      <w:r w:rsidRPr="00A11D8B">
        <w:t xml:space="preserve"> действия Банковской гарантии</w:t>
      </w:r>
      <w:r>
        <w:t xml:space="preserve"> </w:t>
      </w:r>
      <w:r w:rsidRPr="006443E1">
        <w:t xml:space="preserve">или, если в соответствующий период действия Банковской гарантии Концессионным соглашением не предусмотрены обязательства Концессионера по расходам на </w:t>
      </w:r>
      <w:r>
        <w:t>реконструкцию и (или) модернизацию</w:t>
      </w:r>
      <w:r w:rsidRPr="006443E1">
        <w:t xml:space="preserve"> объекта соглашения, то Банковская гарантия предоставляется в размере не менее </w:t>
      </w:r>
      <w:r>
        <w:t>123 000 (сто двадцать три тысячи)</w:t>
      </w:r>
      <w:r w:rsidRPr="006443E1">
        <w:t xml:space="preserve"> рублей.</w:t>
      </w:r>
      <w:r w:rsidRPr="00BB58AF">
        <w:rPr>
          <w:b/>
          <w:bCs/>
        </w:rPr>
        <w:t xml:space="preserve"> </w:t>
      </w:r>
    </w:p>
    <w:p w14:paraId="7E02B0D6" w14:textId="77777777" w:rsidR="00EE60AC" w:rsidRPr="0007148E" w:rsidRDefault="00EE60AC" w:rsidP="00EE60AC">
      <w:pPr>
        <w:pStyle w:val="10"/>
      </w:pPr>
      <w:bookmarkStart w:id="575" w:name="_Ref484709369"/>
      <w:bookmarkStart w:id="576" w:name="_Toc485514137"/>
      <w:bookmarkStart w:id="577" w:name="_Toc484822114"/>
      <w:r>
        <w:t>СТРАХОВАНИЕ</w:t>
      </w:r>
      <w:bookmarkEnd w:id="575"/>
      <w:bookmarkEnd w:id="576"/>
      <w:bookmarkEnd w:id="577"/>
    </w:p>
    <w:p w14:paraId="4846ED30" w14:textId="77777777" w:rsidR="00EE60AC" w:rsidRPr="002F1042" w:rsidRDefault="00EE60AC" w:rsidP="00EE60AC">
      <w:pPr>
        <w:pStyle w:val="11"/>
      </w:pPr>
      <w:r w:rsidRPr="002F1042">
        <w:t xml:space="preserve">Концессионер обязан осуществить страхование имущества и гражданской ответственности в </w:t>
      </w:r>
      <w:r>
        <w:t>соответствии с требованиями, приведенными в Приложении 18</w:t>
      </w:r>
      <w:r w:rsidRPr="002F1042">
        <w:t>.</w:t>
      </w:r>
    </w:p>
    <w:p w14:paraId="6406368F" w14:textId="77777777" w:rsidR="00EE60AC" w:rsidRPr="0007148E" w:rsidRDefault="00EE60AC" w:rsidP="00EE60AC">
      <w:pPr>
        <w:pStyle w:val="11"/>
      </w:pPr>
      <w:r w:rsidRPr="0007148E">
        <w:t xml:space="preserve">Бенефициаром (выгодоприобретателем) по </w:t>
      </w:r>
      <w:r>
        <w:t>Договорам страхования</w:t>
      </w:r>
      <w:r w:rsidRPr="0007148E">
        <w:t xml:space="preserve"> </w:t>
      </w:r>
      <w:r>
        <w:t>выступает</w:t>
      </w:r>
      <w:r w:rsidRPr="0007148E">
        <w:t xml:space="preserve"> </w:t>
      </w:r>
      <w:r>
        <w:t>Концессионер</w:t>
      </w:r>
      <w:r w:rsidRPr="0007148E">
        <w:t xml:space="preserve">, если иное не предусмотрено </w:t>
      </w:r>
      <w:r>
        <w:t>законодательством Российской Федерации</w:t>
      </w:r>
      <w:r w:rsidRPr="0007148E">
        <w:t xml:space="preserve">. </w:t>
      </w:r>
    </w:p>
    <w:p w14:paraId="5D67E9E8" w14:textId="77777777" w:rsidR="00EE60AC" w:rsidRPr="0007148E" w:rsidRDefault="00EE60AC" w:rsidP="00EE60AC">
      <w:pPr>
        <w:pStyle w:val="11"/>
      </w:pPr>
      <w:r w:rsidRPr="0007148E">
        <w:t xml:space="preserve">Никакое положение </w:t>
      </w:r>
      <w:r>
        <w:t>Концессионного с</w:t>
      </w:r>
      <w:r w:rsidRPr="0007148E">
        <w:t xml:space="preserve">оглашения не обязывает </w:t>
      </w:r>
      <w:r>
        <w:t>Концессионера заключать Д</w:t>
      </w:r>
      <w:r w:rsidRPr="0007148E">
        <w:t>оговоры страхования в отношении каког</w:t>
      </w:r>
      <w:r>
        <w:t>о-либо риска, который является Н</w:t>
      </w:r>
      <w:r w:rsidRPr="0007148E">
        <w:t>естрахуемым</w:t>
      </w:r>
      <w:r>
        <w:t xml:space="preserve"> риском</w:t>
      </w:r>
      <w:r w:rsidRPr="0007148E">
        <w:t>, за исключением тех случаев, когда предопределяющей пр</w:t>
      </w:r>
      <w:r>
        <w:t>ичиной того, что риск является Н</w:t>
      </w:r>
      <w:r w:rsidRPr="0007148E">
        <w:t>естрахуемым</w:t>
      </w:r>
      <w:r>
        <w:t xml:space="preserve"> риском</w:t>
      </w:r>
      <w:r w:rsidRPr="0007148E">
        <w:t xml:space="preserve">, являются какие-либо действия или бездействие </w:t>
      </w:r>
      <w:r>
        <w:t>Концессионера</w:t>
      </w:r>
      <w:r w:rsidRPr="0007148E">
        <w:t xml:space="preserve"> или Лица, относящегося к </w:t>
      </w:r>
      <w:r>
        <w:t>Концессионеру</w:t>
      </w:r>
      <w:r w:rsidRPr="0007148E">
        <w:t>.</w:t>
      </w:r>
    </w:p>
    <w:p w14:paraId="768560F0" w14:textId="77777777" w:rsidR="00EE60AC" w:rsidRPr="0007148E" w:rsidRDefault="00EE60AC" w:rsidP="00EE60AC">
      <w:pPr>
        <w:pStyle w:val="11"/>
      </w:pPr>
      <w:r w:rsidRPr="0007148E">
        <w:t>Последствия наступления страховых слу</w:t>
      </w:r>
      <w:r>
        <w:t>чаев регулируются Приложением 18</w:t>
      </w:r>
      <w:r w:rsidRPr="0007148E">
        <w:t>.</w:t>
      </w:r>
    </w:p>
    <w:p w14:paraId="75E4DA75" w14:textId="77777777" w:rsidR="00EE60AC" w:rsidRPr="00A11D8B" w:rsidRDefault="00EE60AC" w:rsidP="00EE60AC">
      <w:pPr>
        <w:pStyle w:val="10"/>
      </w:pPr>
      <w:bookmarkStart w:id="578" w:name="_Toc474371210"/>
      <w:bookmarkStart w:id="579" w:name="_Toc474372682"/>
      <w:bookmarkStart w:id="580" w:name="_Toc474372862"/>
      <w:bookmarkStart w:id="581" w:name="_Toc474371225"/>
      <w:bookmarkStart w:id="582" w:name="_Toc474372697"/>
      <w:bookmarkStart w:id="583" w:name="_Toc474372877"/>
      <w:bookmarkStart w:id="584" w:name="_Toc474371233"/>
      <w:bookmarkStart w:id="585" w:name="_Toc474372705"/>
      <w:bookmarkStart w:id="586" w:name="_Toc474372885"/>
      <w:bookmarkStart w:id="587" w:name="_Toc474371237"/>
      <w:bookmarkStart w:id="588" w:name="_Toc474372709"/>
      <w:bookmarkStart w:id="589" w:name="_Toc474372889"/>
      <w:bookmarkStart w:id="590" w:name="_Ref468199729"/>
      <w:bookmarkStart w:id="591" w:name="_Toc468217643"/>
      <w:bookmarkStart w:id="592" w:name="_Toc468892610"/>
      <w:bookmarkStart w:id="593" w:name="_Toc473692346"/>
      <w:bookmarkStart w:id="594" w:name="_Toc476857527"/>
      <w:bookmarkStart w:id="595" w:name="_Toc350977261"/>
      <w:bookmarkStart w:id="596" w:name="_Toc481181832"/>
      <w:bookmarkStart w:id="597" w:name="_Toc477970492"/>
      <w:bookmarkStart w:id="598" w:name="_Toc485514138"/>
      <w:bookmarkStart w:id="599" w:name="_Toc484822115"/>
      <w:bookmarkEnd w:id="578"/>
      <w:bookmarkEnd w:id="579"/>
      <w:bookmarkEnd w:id="580"/>
      <w:bookmarkEnd w:id="581"/>
      <w:bookmarkEnd w:id="582"/>
      <w:bookmarkEnd w:id="583"/>
      <w:bookmarkEnd w:id="584"/>
      <w:bookmarkEnd w:id="585"/>
      <w:bookmarkEnd w:id="586"/>
      <w:bookmarkEnd w:id="587"/>
      <w:bookmarkEnd w:id="588"/>
      <w:bookmarkEnd w:id="589"/>
      <w:r w:rsidRPr="00A11D8B">
        <w:t>ОСОБЫЕ ОБСТОЯТЕЛЬСТВА</w:t>
      </w:r>
      <w:bookmarkEnd w:id="529"/>
      <w:bookmarkEnd w:id="530"/>
      <w:bookmarkEnd w:id="590"/>
      <w:bookmarkEnd w:id="591"/>
      <w:bookmarkEnd w:id="592"/>
      <w:bookmarkEnd w:id="593"/>
      <w:bookmarkEnd w:id="594"/>
      <w:bookmarkEnd w:id="595"/>
      <w:bookmarkEnd w:id="596"/>
      <w:bookmarkEnd w:id="597"/>
      <w:bookmarkEnd w:id="598"/>
      <w:bookmarkEnd w:id="599"/>
    </w:p>
    <w:p w14:paraId="679DC3B2" w14:textId="77777777" w:rsidR="00EE60AC" w:rsidRPr="00A11D8B" w:rsidRDefault="00EE60AC" w:rsidP="00EE60AC">
      <w:pPr>
        <w:pStyle w:val="20"/>
      </w:pPr>
      <w:bookmarkStart w:id="600" w:name="_Ref465935087"/>
      <w:r w:rsidRPr="00A11D8B">
        <w:t>Перечень особых обстоятельств</w:t>
      </w:r>
    </w:p>
    <w:p w14:paraId="2A6973FC" w14:textId="77777777" w:rsidR="00EE60AC" w:rsidRPr="00AC1D7D" w:rsidRDefault="00EE60AC" w:rsidP="00EE60AC">
      <w:pPr>
        <w:pStyle w:val="11"/>
      </w:pPr>
      <w:bookmarkStart w:id="601" w:name="_Ref466912247"/>
      <w:r>
        <w:t>Л</w:t>
      </w:r>
      <w:r w:rsidRPr="00A11D8B">
        <w:t xml:space="preserve">юбое из перечисленных </w:t>
      </w:r>
      <w:r>
        <w:t xml:space="preserve">в пунктах </w:t>
      </w:r>
      <w:r>
        <w:fldChar w:fldCharType="begin"/>
      </w:r>
      <w:r>
        <w:instrText xml:space="preserve"> REF _Ref475360131 \r \h </w:instrText>
      </w:r>
      <w:r>
        <w:fldChar w:fldCharType="separate"/>
      </w:r>
      <w:r w:rsidR="00585B57">
        <w:t>17.2</w:t>
      </w:r>
      <w:r>
        <w:fldChar w:fldCharType="end"/>
      </w:r>
      <w:r>
        <w:t xml:space="preserve"> – </w:t>
      </w:r>
      <w:r>
        <w:fldChar w:fldCharType="begin"/>
      </w:r>
      <w:r>
        <w:instrText xml:space="preserve"> REF _Ref475360148 \r \h </w:instrText>
      </w:r>
      <w:r>
        <w:fldChar w:fldCharType="separate"/>
      </w:r>
      <w:r w:rsidR="00585B57">
        <w:t>17.4</w:t>
      </w:r>
      <w:r>
        <w:fldChar w:fldCharType="end"/>
      </w:r>
      <w:r>
        <w:t xml:space="preserve"> Концессионного соглашения </w:t>
      </w:r>
      <w:r w:rsidRPr="00A11D8B">
        <w:t>обстоятельств, нас</w:t>
      </w:r>
      <w:r>
        <w:t>тупившее после Даты заключения К</w:t>
      </w:r>
      <w:r w:rsidRPr="00A11D8B">
        <w:t>онцессионного соглашения, если иное не указано в Концессионном соглашении, может быть признано Особым обстоятельством</w:t>
      </w:r>
      <w:bookmarkEnd w:id="600"/>
      <w:bookmarkEnd w:id="601"/>
      <w:r>
        <w:t>.</w:t>
      </w:r>
    </w:p>
    <w:p w14:paraId="2A9348BD" w14:textId="77777777" w:rsidR="00EE60AC" w:rsidRPr="00AC1D7D" w:rsidRDefault="00EE60AC" w:rsidP="00EE60AC">
      <w:pPr>
        <w:pStyle w:val="11"/>
      </w:pPr>
      <w:bookmarkStart w:id="602" w:name="_Ref475360131"/>
      <w:r>
        <w:t>Особые обстоятельства, относящиеся к Концеденту:</w:t>
      </w:r>
      <w:bookmarkEnd w:id="602"/>
    </w:p>
    <w:p w14:paraId="6F5A4B5B" w14:textId="77777777" w:rsidR="00EE60AC" w:rsidRDefault="00EE60AC" w:rsidP="00EE60AC">
      <w:pPr>
        <w:pStyle w:val="a3"/>
      </w:pPr>
      <w:r>
        <w:t>нарушение</w:t>
      </w:r>
      <w:r w:rsidRPr="00A11D8B">
        <w:t xml:space="preserve"> Концедентом срока заключения любого из Договоров аренды земельного участка либо невозможность продления срока действия любого из Договоров аренды земельного участка в случае, если Договоры аренды земельного участка заключены на срок, меньший, чем </w:t>
      </w:r>
      <w:r>
        <w:t>срок действия Концессионного соглашения</w:t>
      </w:r>
      <w:r w:rsidRPr="00A11D8B">
        <w:t>;</w:t>
      </w:r>
    </w:p>
    <w:p w14:paraId="7609D3F2" w14:textId="77777777" w:rsidR="00EE60AC" w:rsidRPr="00A11D8B" w:rsidRDefault="00EE60AC" w:rsidP="00EE60AC">
      <w:pPr>
        <w:pStyle w:val="a3"/>
      </w:pPr>
      <w:r>
        <w:lastRenderedPageBreak/>
        <w:t xml:space="preserve">нарушение Концедентом сроков </w:t>
      </w:r>
      <w:r w:rsidRPr="009C15CB">
        <w:t>передач</w:t>
      </w:r>
      <w:r>
        <w:t>и</w:t>
      </w:r>
      <w:r w:rsidRPr="009C15CB">
        <w:t xml:space="preserve"> Концессионеру Объекта соглашения и </w:t>
      </w:r>
      <w:r>
        <w:t xml:space="preserve">(или) </w:t>
      </w:r>
      <w:r w:rsidRPr="009C15CB">
        <w:t>Иного имущества</w:t>
      </w:r>
      <w:r>
        <w:t xml:space="preserve">, а также документов согласно статье </w:t>
      </w:r>
      <w:r w:rsidRPr="00D45DB0">
        <w:t>10</w:t>
      </w:r>
      <w:r>
        <w:t xml:space="preserve"> более чем на </w:t>
      </w:r>
      <w:r w:rsidRPr="00A11D8B">
        <w:t>30 (тридцать) календарных</w:t>
      </w:r>
      <w:r>
        <w:t xml:space="preserve"> дней;</w:t>
      </w:r>
    </w:p>
    <w:p w14:paraId="7214EEB6" w14:textId="77777777" w:rsidR="00EE60AC" w:rsidRDefault="00EE60AC" w:rsidP="00EE60AC">
      <w:pPr>
        <w:pStyle w:val="a3"/>
      </w:pPr>
      <w:r>
        <w:t>повышение в одностороннем порядке арендной платы по любому из Договоров аренды земельных участков:</w:t>
      </w:r>
    </w:p>
    <w:p w14:paraId="2816A970" w14:textId="77777777" w:rsidR="00EE60AC" w:rsidRDefault="00EE60AC" w:rsidP="00EE60AC">
      <w:pPr>
        <w:pStyle w:val="30"/>
        <w:ind w:left="567"/>
      </w:pPr>
      <w:r>
        <w:t xml:space="preserve">более чем на 20 (двадцать) процентов от установленного при заключении Договора аренды земельного участка размера арендной платы в течение 1 (одного) года действия Договора аренды земельного участка, или  </w:t>
      </w:r>
    </w:p>
    <w:p w14:paraId="086F0821" w14:textId="77777777" w:rsidR="00EE60AC" w:rsidRPr="00A11D8B" w:rsidRDefault="00EE60AC" w:rsidP="00EE60AC">
      <w:pPr>
        <w:pStyle w:val="30"/>
        <w:ind w:left="567"/>
      </w:pPr>
      <w:r>
        <w:t>более чем на 100 (сто) процентов от установленного при заключении Договора аренды земельного участка размера арендной платы в течение любого периода времени после заключения Договора аренды земельного участка.</w:t>
      </w:r>
    </w:p>
    <w:p w14:paraId="269796AF" w14:textId="77777777" w:rsidR="00EE60AC" w:rsidRPr="00A11D8B" w:rsidRDefault="00EE60AC" w:rsidP="00EE60AC">
      <w:pPr>
        <w:pStyle w:val="a3"/>
      </w:pPr>
      <w:r w:rsidRPr="00A11D8B">
        <w:t>утрата Концедентом права собственности на любое имущество, входящее в состав Объекта соглашения</w:t>
      </w:r>
      <w:r>
        <w:t xml:space="preserve"> и Иного имущества</w:t>
      </w:r>
      <w:r w:rsidRPr="00A11D8B">
        <w:t xml:space="preserve">; </w:t>
      </w:r>
    </w:p>
    <w:p w14:paraId="207C6FFF" w14:textId="77777777" w:rsidR="00EE60AC" w:rsidRPr="00A11D8B" w:rsidRDefault="00EE60AC" w:rsidP="00EE60AC">
      <w:pPr>
        <w:pStyle w:val="a3"/>
      </w:pPr>
      <w:r w:rsidRPr="00A11D8B">
        <w:t>незакрепление в муниципальном правовом акте о бюджете расходных статей, связанных с исполнением платёжных обязательств Концедента, предусмотренных Концессионным соглашением</w:t>
      </w:r>
      <w:r>
        <w:t xml:space="preserve"> или законодательством Российской Федерации в связи с заключением и исполнением Концессионного соглашения</w:t>
      </w:r>
      <w:r w:rsidRPr="00A11D8B">
        <w:t xml:space="preserve">, в срок до 31 декабря соответствующего года; </w:t>
      </w:r>
    </w:p>
    <w:p w14:paraId="60E15ADB" w14:textId="77777777" w:rsidR="00EE60AC" w:rsidRDefault="00EE60AC" w:rsidP="00EE60AC">
      <w:pPr>
        <w:pStyle w:val="a3"/>
      </w:pPr>
      <w:r w:rsidRPr="00A11D8B">
        <w:t xml:space="preserve">неоднократный отказ в </w:t>
      </w:r>
      <w:r>
        <w:t xml:space="preserve">согласовании </w:t>
      </w:r>
      <w:r w:rsidRPr="00A11D8B">
        <w:t xml:space="preserve">Инвестиционной программы Концессионера по основаниям, не предусмотренным </w:t>
      </w:r>
      <w:r>
        <w:t>законодательством Российской Федерации</w:t>
      </w:r>
      <w:r w:rsidRPr="00A11D8B">
        <w:t xml:space="preserve">, или нарушение </w:t>
      </w:r>
      <w:r>
        <w:t>предусмотренного законодательством Российской Федерации</w:t>
      </w:r>
      <w:r w:rsidRPr="00A11D8B">
        <w:t xml:space="preserve"> срока </w:t>
      </w:r>
      <w:r>
        <w:t>согласования</w:t>
      </w:r>
      <w:r w:rsidRPr="00A11D8B">
        <w:t xml:space="preserve"> Инвестиционной программы Концессионера более чем на 30 (тридцать) календарных дней;</w:t>
      </w:r>
    </w:p>
    <w:p w14:paraId="40677FDD" w14:textId="77777777" w:rsidR="00EE60AC" w:rsidRDefault="00EE60AC" w:rsidP="00EE60AC">
      <w:pPr>
        <w:pStyle w:val="a3"/>
      </w:pPr>
      <w:r>
        <w:t>неисполнение Концедентом обязанности по передаче Коцессионеру бесхозяйного имущества, выявленного в течение Срока действия концессионного соглашения, если по соглашению Концессионера и Концедента Концессионер осуществил необходимые действия для государственной регистрации права собственности Концедента на такое имущество в целях его дальнейшей передачи во владение и пользование Концессионера;</w:t>
      </w:r>
    </w:p>
    <w:p w14:paraId="5DA1283C" w14:textId="77777777" w:rsidR="00EE60AC" w:rsidRDefault="00EE60AC" w:rsidP="00EE60AC">
      <w:pPr>
        <w:pStyle w:val="a3"/>
      </w:pPr>
      <w:bookmarkStart w:id="603" w:name="_Ref473636725"/>
      <w:r w:rsidRPr="00A11D8B">
        <w:t xml:space="preserve">нарушение установленных Концессионным соглашением сроков выплаты </w:t>
      </w:r>
      <w:r>
        <w:t xml:space="preserve">Концедентом </w:t>
      </w:r>
      <w:r w:rsidRPr="00A11D8B">
        <w:t>компенсации Дополнительных расходов Концессионера, возникших вследствие Особых обстоятельств</w:t>
      </w:r>
      <w:r>
        <w:t>, относящихся к Концеденту, более чем на 60 (шестьдесят) календарных дней</w:t>
      </w:r>
      <w:r w:rsidRPr="00A11D8B">
        <w:t>;</w:t>
      </w:r>
      <w:bookmarkEnd w:id="603"/>
    </w:p>
    <w:p w14:paraId="0A9175AB" w14:textId="77777777" w:rsidR="00EE60AC" w:rsidRDefault="00EE60AC" w:rsidP="00EE60AC">
      <w:pPr>
        <w:pStyle w:val="a3"/>
      </w:pPr>
      <w:bookmarkStart w:id="604" w:name="_Ref475368916"/>
      <w:r w:rsidRPr="00AC1D7D">
        <w:t xml:space="preserve">превышение общей суммой задолженности </w:t>
      </w:r>
      <w:r>
        <w:t>Концедента</w:t>
      </w:r>
      <w:r w:rsidRPr="00AC1D7D">
        <w:t xml:space="preserve"> перед Концессионером по всем Особым обстоятельствам в</w:t>
      </w:r>
      <w:r>
        <w:t xml:space="preserve"> совокупности порога в размере </w:t>
      </w:r>
      <w:r w:rsidRPr="00380306">
        <w:t>1 000 000,00 (один миллион)</w:t>
      </w:r>
      <w:r w:rsidRPr="005C5404">
        <w:rPr>
          <w:color w:val="FF0000"/>
        </w:rPr>
        <w:t xml:space="preserve"> </w:t>
      </w:r>
      <w:r>
        <w:t>рублей</w:t>
      </w:r>
      <w:r w:rsidRPr="00AC1D7D">
        <w:t>, проср</w:t>
      </w:r>
      <w:r>
        <w:t>очка которой составляет более 60 (шестидесяти</w:t>
      </w:r>
      <w:r w:rsidRPr="00AC1D7D">
        <w:t xml:space="preserve">) </w:t>
      </w:r>
      <w:r>
        <w:t>календарных дней</w:t>
      </w:r>
      <w:r w:rsidRPr="00AC1D7D">
        <w:t>.</w:t>
      </w:r>
      <w:bookmarkEnd w:id="604"/>
      <w:r w:rsidRPr="00AC1D7D">
        <w:t xml:space="preserve"> </w:t>
      </w:r>
    </w:p>
    <w:p w14:paraId="095BDBDE" w14:textId="77777777" w:rsidR="00EE60AC" w:rsidRPr="002E37B2" w:rsidRDefault="00EE60AC" w:rsidP="00EE60AC">
      <w:pPr>
        <w:pStyle w:val="11"/>
      </w:pPr>
      <w:bookmarkStart w:id="605" w:name="_Ref476599726"/>
      <w:r>
        <w:t>Особые обстоятельства, относящиеся к Субъекту:</w:t>
      </w:r>
      <w:bookmarkEnd w:id="605"/>
    </w:p>
    <w:p w14:paraId="240E96B6" w14:textId="77777777" w:rsidR="00EE60AC" w:rsidRPr="00A11D8B" w:rsidRDefault="00EE60AC" w:rsidP="00EE60AC">
      <w:pPr>
        <w:pStyle w:val="a3"/>
      </w:pPr>
      <w:r w:rsidRPr="00A11D8B">
        <w:t xml:space="preserve">неоднократный отказ в </w:t>
      </w:r>
      <w:r>
        <w:t xml:space="preserve">утверждении </w:t>
      </w:r>
      <w:r w:rsidRPr="00A11D8B">
        <w:t xml:space="preserve">Инвестиционной программы Концессионера по основаниям, не предусмотренным </w:t>
      </w:r>
      <w:r>
        <w:t>законодательством Российской Федерации</w:t>
      </w:r>
      <w:r w:rsidRPr="00A11D8B">
        <w:t xml:space="preserve">, или нарушение </w:t>
      </w:r>
      <w:r>
        <w:t>предусмотренного законодательством Российской Федерации</w:t>
      </w:r>
      <w:r w:rsidRPr="00A11D8B">
        <w:t xml:space="preserve"> срока </w:t>
      </w:r>
      <w:r>
        <w:lastRenderedPageBreak/>
        <w:t xml:space="preserve">утверждения </w:t>
      </w:r>
      <w:r w:rsidRPr="00A11D8B">
        <w:t>Инвестиционной программы Концессионера более чем на 30 (тридцать) календарных дней;</w:t>
      </w:r>
    </w:p>
    <w:p w14:paraId="5EB88D65" w14:textId="77777777" w:rsidR="00EE60AC" w:rsidRPr="00A11D8B" w:rsidRDefault="00EE60AC" w:rsidP="00EE60AC">
      <w:pPr>
        <w:pStyle w:val="a3"/>
      </w:pPr>
      <w:r w:rsidRPr="00A11D8B">
        <w:t>непринятие нормативного правового акта, регламентирующего порядок предоставления субсидий Ко</w:t>
      </w:r>
      <w:r>
        <w:t>нцессионеру в целях возмещения Н</w:t>
      </w:r>
      <w:r w:rsidRPr="00A11D8B">
        <w:t xml:space="preserve">едополученных доходов и (или) незаключение между Концессионером и </w:t>
      </w:r>
      <w:r>
        <w:t>уполномоченным органом исполнительной власти Смоленской области</w:t>
      </w:r>
      <w:r w:rsidRPr="00A11D8B">
        <w:t xml:space="preserve"> </w:t>
      </w:r>
      <w:r>
        <w:t>соглашения по форме, предусмотренной в Приложении 16</w:t>
      </w:r>
      <w:r w:rsidRPr="00A11D8B">
        <w:t>;</w:t>
      </w:r>
    </w:p>
    <w:p w14:paraId="69154E41" w14:textId="77777777" w:rsidR="00EE60AC" w:rsidRDefault="00EE60AC" w:rsidP="00EE60AC">
      <w:pPr>
        <w:pStyle w:val="a3"/>
      </w:pPr>
      <w:r w:rsidRPr="00A11D8B">
        <w:t>н</w:t>
      </w:r>
      <w:r>
        <w:t>езакрепление в законе о бюджете Субъекта</w:t>
      </w:r>
      <w:r w:rsidRPr="00A11D8B">
        <w:t xml:space="preserve"> расходных статей, связанных с исполнением п</w:t>
      </w:r>
      <w:r>
        <w:t>латёжных обязательств Субъекта</w:t>
      </w:r>
      <w:r w:rsidRPr="00A11D8B">
        <w:t>, предусмотренных Концессионным соглашением</w:t>
      </w:r>
      <w:r>
        <w:t xml:space="preserve"> или законодательством Российской Федерации в связи с заключением и исполнением Концессионного соглашения</w:t>
      </w:r>
      <w:r w:rsidRPr="00A11D8B">
        <w:t xml:space="preserve">, в срок до 31 декабря соответствующего года; </w:t>
      </w:r>
    </w:p>
    <w:p w14:paraId="71680966" w14:textId="77777777" w:rsidR="00EE60AC" w:rsidRDefault="00EE60AC" w:rsidP="00EE60AC">
      <w:pPr>
        <w:pStyle w:val="a3"/>
      </w:pPr>
      <w:bookmarkStart w:id="606" w:name="_Ref475439567"/>
      <w:r>
        <w:t>размер Необходимой валовой выручки Концессионера, размер подлежащих возмещению Недополученных доходов и (или) размер подлежащих возмещению или учету при установлении Тарифов Выпадающих доходов, рассчитанные</w:t>
      </w:r>
      <w:r w:rsidRPr="002E37B2">
        <w:t xml:space="preserve"> Независимы</w:t>
      </w:r>
      <w:r>
        <w:t>м аудитором, превышает указанные</w:t>
      </w:r>
      <w:r w:rsidRPr="002E37B2">
        <w:t xml:space="preserve"> размер</w:t>
      </w:r>
      <w:r>
        <w:t>ы</w:t>
      </w:r>
      <w:r w:rsidRPr="002E37B2">
        <w:t>, рассч</w:t>
      </w:r>
      <w:r>
        <w:t>итанные</w:t>
      </w:r>
      <w:r w:rsidRPr="002E37B2">
        <w:t xml:space="preserve"> Органом регулирования</w:t>
      </w:r>
      <w:r>
        <w:t xml:space="preserve"> более чем </w:t>
      </w:r>
      <w:r w:rsidRPr="00380306">
        <w:t xml:space="preserve">на 7% (семь </w:t>
      </w:r>
      <w:r>
        <w:t>процентов)</w:t>
      </w:r>
      <w:r w:rsidRPr="00846EDC">
        <w:t xml:space="preserve"> </w:t>
      </w:r>
      <w:r>
        <w:t>или на сумму</w:t>
      </w:r>
      <w:r w:rsidRPr="005C5404">
        <w:rPr>
          <w:color w:val="FF0000"/>
        </w:rPr>
        <w:t xml:space="preserve"> </w:t>
      </w:r>
      <w:r w:rsidRPr="00380306">
        <w:t xml:space="preserve">1 000 000,00 (один миллион) </w:t>
      </w:r>
      <w:r w:rsidRPr="002E37B2">
        <w:t>рублей;</w:t>
      </w:r>
      <w:bookmarkEnd w:id="606"/>
    </w:p>
    <w:p w14:paraId="3F3D7C93" w14:textId="77777777" w:rsidR="00EE60AC" w:rsidRDefault="00EE60AC" w:rsidP="00EE60AC">
      <w:pPr>
        <w:pStyle w:val="a3"/>
      </w:pPr>
      <w:r w:rsidRPr="002E37B2">
        <w:t>признание недействительным</w:t>
      </w:r>
      <w:r>
        <w:t>и положений Концессионного соглашения в части каких-либо прав и (или) обязанностей Субъекта;</w:t>
      </w:r>
    </w:p>
    <w:p w14:paraId="34E0EA3F" w14:textId="77777777" w:rsidR="00EE60AC" w:rsidRDefault="00EE60AC" w:rsidP="00EE60AC">
      <w:pPr>
        <w:pStyle w:val="a3"/>
      </w:pPr>
      <w:r>
        <w:t xml:space="preserve">невключение в Тарифы расходов Концессионера </w:t>
      </w:r>
      <w:r w:rsidRPr="000C3690">
        <w:t xml:space="preserve">в связи с </w:t>
      </w:r>
      <w:r>
        <w:t xml:space="preserve">осуществлением государственного кадастрового учета и (или) </w:t>
      </w:r>
      <w:r w:rsidRPr="000C3690">
        <w:t>государственной регистрацией права собстве</w:t>
      </w:r>
      <w:r>
        <w:t>нности Концедента на Н</w:t>
      </w:r>
      <w:r w:rsidRPr="000C3690">
        <w:t>езарегистрированное недвижимое имущество</w:t>
      </w:r>
      <w:r>
        <w:t xml:space="preserve"> в размере фактически понесенных расходов на уплату государственной пошлины за совершение соответствующих действий;</w:t>
      </w:r>
    </w:p>
    <w:p w14:paraId="33873A5F" w14:textId="77777777" w:rsidR="00EE60AC" w:rsidRDefault="00EE60AC" w:rsidP="00EE60AC">
      <w:pPr>
        <w:pStyle w:val="a3"/>
      </w:pPr>
      <w:r>
        <w:t xml:space="preserve">невключение в Тарифы расходов Концессионера в связи с выполнением Концессионером обязанностей по страхованию в соответствии со статьей </w:t>
      </w:r>
      <w:r>
        <w:fldChar w:fldCharType="begin"/>
      </w:r>
      <w:r>
        <w:instrText xml:space="preserve"> REF _Ref484709369 \r \h </w:instrText>
      </w:r>
      <w:r>
        <w:fldChar w:fldCharType="separate"/>
      </w:r>
      <w:r w:rsidR="00585B57">
        <w:t>16</w:t>
      </w:r>
      <w:r>
        <w:fldChar w:fldCharType="end"/>
      </w:r>
      <w:r>
        <w:t xml:space="preserve"> Концессионного соглашения и Приложение 18.</w:t>
      </w:r>
    </w:p>
    <w:p w14:paraId="65D70CED" w14:textId="77777777" w:rsidR="00EE60AC" w:rsidRPr="007E2C0D" w:rsidRDefault="00EE60AC" w:rsidP="00EE60AC">
      <w:pPr>
        <w:pStyle w:val="a3"/>
      </w:pPr>
      <w:r>
        <w:t xml:space="preserve">установление </w:t>
      </w:r>
      <w:r w:rsidRPr="00A11D8B">
        <w:t>Органом регулирования Тариф</w:t>
      </w:r>
      <w:r>
        <w:t>ов</w:t>
      </w:r>
      <w:r w:rsidRPr="00A11D8B">
        <w:t xml:space="preserve"> в соответствии с долгосрочными параметрами регулирования деятельности Концессионера, которые отличаются от Долгосрочных параметров регулирова</w:t>
      </w:r>
      <w:r>
        <w:t>ния, приведенных в Приложении 7</w:t>
      </w:r>
      <w:r w:rsidRPr="007E2C0D">
        <w:t>;</w:t>
      </w:r>
    </w:p>
    <w:p w14:paraId="0617C5B4" w14:textId="77777777" w:rsidR="00EE60AC" w:rsidRDefault="00EE60AC" w:rsidP="00EE60AC">
      <w:pPr>
        <w:pStyle w:val="a3"/>
      </w:pPr>
      <w:r>
        <w:t xml:space="preserve">корректировка Органом регулирования Необходимой валовой выручки в указанных ниже случаях, если возникновение оснований для соответствующей корректировки связано с наступлением иных Особых обстоятельств, указанных в пункте </w:t>
      </w:r>
      <w:r>
        <w:fldChar w:fldCharType="begin"/>
      </w:r>
      <w:r>
        <w:instrText xml:space="preserve"> REF _Ref475360131 \r \h </w:instrText>
      </w:r>
      <w:r>
        <w:fldChar w:fldCharType="separate"/>
      </w:r>
      <w:r w:rsidR="00585B57">
        <w:t>17.2</w:t>
      </w:r>
      <w:r>
        <w:fldChar w:fldCharType="end"/>
      </w:r>
      <w:r>
        <w:t xml:space="preserve"> - </w:t>
      </w:r>
      <w:r>
        <w:fldChar w:fldCharType="begin"/>
      </w:r>
      <w:r>
        <w:instrText xml:space="preserve"> REF _Ref477960582 \r \h </w:instrText>
      </w:r>
      <w:r>
        <w:fldChar w:fldCharType="separate"/>
      </w:r>
      <w:r w:rsidR="00585B57">
        <w:t>17.4</w:t>
      </w:r>
      <w:r>
        <w:fldChar w:fldCharType="end"/>
      </w:r>
      <w:r>
        <w:t xml:space="preserve"> Концессионного соглашения:</w:t>
      </w:r>
    </w:p>
    <w:p w14:paraId="5908498E" w14:textId="77777777" w:rsidR="00EE60AC" w:rsidRDefault="00EE60AC" w:rsidP="00EE60AC">
      <w:pPr>
        <w:pStyle w:val="a3"/>
        <w:numPr>
          <w:ilvl w:val="0"/>
          <w:numId w:val="137"/>
        </w:numPr>
        <w:ind w:hanging="657"/>
      </w:pPr>
      <w:r>
        <w:t>в связи с неисполнением или ненадлежащим исполнением Концессионером обязательств по реконструкции и (или) модернизации объекта соглашения</w:t>
      </w:r>
      <w:r w:rsidRPr="00C56DC0">
        <w:t xml:space="preserve">; </w:t>
      </w:r>
      <w:r>
        <w:t xml:space="preserve">и/или </w:t>
      </w:r>
    </w:p>
    <w:p w14:paraId="2DFAAB26" w14:textId="77777777" w:rsidR="00EE60AC" w:rsidRDefault="00EE60AC" w:rsidP="00EE60AC">
      <w:pPr>
        <w:pStyle w:val="a3"/>
        <w:numPr>
          <w:ilvl w:val="0"/>
          <w:numId w:val="137"/>
        </w:numPr>
        <w:ind w:hanging="657"/>
      </w:pPr>
      <w:r>
        <w:t>с учетом надежности и качества реализуемых товаров (оказываемых услуг)</w:t>
      </w:r>
      <w:r w:rsidRPr="00C56DC0">
        <w:t xml:space="preserve">; </w:t>
      </w:r>
      <w:r>
        <w:t xml:space="preserve">и/или </w:t>
      </w:r>
    </w:p>
    <w:p w14:paraId="04848D20" w14:textId="77777777" w:rsidR="00EE60AC" w:rsidRDefault="00EE60AC" w:rsidP="00EE60AC">
      <w:pPr>
        <w:pStyle w:val="a3"/>
        <w:numPr>
          <w:ilvl w:val="0"/>
          <w:numId w:val="137"/>
        </w:numPr>
        <w:ind w:hanging="657"/>
      </w:pPr>
      <w:r>
        <w:t xml:space="preserve">в целях учета отклонения фактических показателей энергосбережения и повышения энергетической эффективности от </w:t>
      </w:r>
      <w:r>
        <w:lastRenderedPageBreak/>
        <w:t>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r w:rsidRPr="009359CB">
        <w:t xml:space="preserve">; </w:t>
      </w:r>
      <w:r>
        <w:t>и/или</w:t>
      </w:r>
    </w:p>
    <w:p w14:paraId="6C26C091" w14:textId="77777777" w:rsidR="00EE60AC" w:rsidRDefault="00EE60AC" w:rsidP="00EE60AC">
      <w:pPr>
        <w:pStyle w:val="a3"/>
        <w:numPr>
          <w:ilvl w:val="0"/>
          <w:numId w:val="137"/>
        </w:numPr>
        <w:ind w:hanging="657"/>
      </w:pPr>
      <w:r>
        <w:t>в отношении произведенных Концессионером в течение расчетного периода за счет поступлений от регулируемой деятельности необоснованных расходов</w:t>
      </w:r>
      <w:r w:rsidRPr="001665BB">
        <w:t xml:space="preserve">; </w:t>
      </w:r>
      <w:r>
        <w:t>и/или</w:t>
      </w:r>
    </w:p>
    <w:p w14:paraId="25B66081" w14:textId="77777777" w:rsidR="00EE60AC" w:rsidRDefault="00EE60AC" w:rsidP="00EE60AC">
      <w:pPr>
        <w:pStyle w:val="a3"/>
        <w:numPr>
          <w:ilvl w:val="0"/>
          <w:numId w:val="137"/>
        </w:numPr>
        <w:ind w:hanging="657"/>
      </w:pPr>
      <w:r>
        <w:t>иных случаях, предусмотренных законодательством Российской Федерации.</w:t>
      </w:r>
    </w:p>
    <w:p w14:paraId="60A10902" w14:textId="77777777" w:rsidR="00EE60AC" w:rsidRDefault="00EE60AC" w:rsidP="00EE60AC">
      <w:pPr>
        <w:pStyle w:val="11"/>
      </w:pPr>
      <w:bookmarkStart w:id="607" w:name="_Ref475360148"/>
      <w:bookmarkStart w:id="608" w:name="_Ref477960582"/>
      <w:r>
        <w:t>Особые обстоятельства, не относящиеся ни к одной из Сторон:</w:t>
      </w:r>
      <w:bookmarkEnd w:id="607"/>
      <w:bookmarkEnd w:id="608"/>
    </w:p>
    <w:p w14:paraId="1CE36AE5" w14:textId="77777777" w:rsidR="00EE60AC" w:rsidRPr="00A11D8B" w:rsidRDefault="00EE60AC" w:rsidP="00EE60AC">
      <w:pPr>
        <w:pStyle w:val="a3"/>
      </w:pPr>
      <w:r w:rsidRPr="00A11D8B">
        <w:t xml:space="preserve">обнаружение на Земельном участке археологических объектов или опасных веществ, любых других объектов, препятствующих </w:t>
      </w:r>
      <w:r>
        <w:t>реконструкции и (или) модернизации объекта соглашения</w:t>
      </w:r>
      <w:r w:rsidRPr="00A11D8B">
        <w:t xml:space="preserve"> и (или) осуществлению Концессионной деятельности, а также выявление иных обстоятельств (включая геологические факторы), которые не были известны Концессионеру при заключении Концессионного соглашения, в случаях, когда в результате такого обнаружения Концессионер не может надлежащим образом исполнить свои обязательства по </w:t>
      </w:r>
      <w:r>
        <w:t>ренконструкции и (или) модернизации объекта соглашения</w:t>
      </w:r>
      <w:r w:rsidRPr="00A11D8B">
        <w:t xml:space="preserve"> в соответствии с Заданием и основными мероприятиями и (или) осуществлению Концессионной деятельности;</w:t>
      </w:r>
    </w:p>
    <w:p w14:paraId="5B888C83" w14:textId="77777777" w:rsidR="00EE60AC" w:rsidRDefault="00EE60AC" w:rsidP="00EE60AC">
      <w:pPr>
        <w:pStyle w:val="a3"/>
      </w:pPr>
      <w:r w:rsidRPr="00A11D8B">
        <w:t>досрочное прекращение любого из Договоров аренды земельного участка по причинам, не связанным с существенным нарушение</w:t>
      </w:r>
      <w:r>
        <w:t>м Концессионером условий таких договоров</w:t>
      </w:r>
      <w:r w:rsidRPr="00A11D8B">
        <w:t xml:space="preserve">; </w:t>
      </w:r>
    </w:p>
    <w:p w14:paraId="208355B5" w14:textId="77777777" w:rsidR="00EE60AC" w:rsidRDefault="00EE60AC" w:rsidP="00EE60AC">
      <w:pPr>
        <w:pStyle w:val="a3"/>
      </w:pPr>
      <w:r>
        <w:t xml:space="preserve">изменение предусмотренных законодательством Российской Федерации на Дату заключения концессионного соглашения правил учета при установлении Тарифов процентов, уплачиваемых Концессионером по Соглашениям о финансировании и соглашениям о предоставлении Акционерных займов, если в результате такого изменения размер расходов на уплату процентов, которые не могут быть учтены Органом регулирования при установлении Тарифов на очередной расчетный период регулирования, </w:t>
      </w:r>
      <w:r w:rsidRPr="00380306">
        <w:t xml:space="preserve">превысил 1 000 000,00 (один миллион) </w:t>
      </w:r>
      <w:r>
        <w:t>рублей;</w:t>
      </w:r>
    </w:p>
    <w:p w14:paraId="697BCB9B" w14:textId="77777777" w:rsidR="00EE60AC" w:rsidRDefault="00EE60AC" w:rsidP="00EE60AC">
      <w:pPr>
        <w:pStyle w:val="a3"/>
      </w:pPr>
      <w:r w:rsidRPr="00A11D8B">
        <w:t xml:space="preserve">невыдача по истечении 90 (девяноста) дней с даты завершения работ по </w:t>
      </w:r>
      <w:r>
        <w:t>реконструкции и (или) модернизации</w:t>
      </w:r>
      <w:r w:rsidRPr="00A11D8B">
        <w:t xml:space="preserve"> любого объекта недвижимости, входящего в состав Объекта соглашения, Разрешения на ввод в эксплуатацию такого объекта при условии, что невыдача такого разрешения не является следствием действий (бездействия) Концессионера, и (или) Лица, относящегося к концессионеру, и (или) выявленных недостатков Объекта соглашен</w:t>
      </w:r>
      <w:r>
        <w:t xml:space="preserve">ия, и (или) иного неисполнения </w:t>
      </w:r>
      <w:r w:rsidRPr="00A11D8B">
        <w:t xml:space="preserve">Концессионером требований </w:t>
      </w:r>
      <w:r>
        <w:t>законодательства Российской Федерации</w:t>
      </w:r>
      <w:r w:rsidRPr="00A11D8B">
        <w:t>;</w:t>
      </w:r>
    </w:p>
    <w:p w14:paraId="4D3EE4C1" w14:textId="77777777" w:rsidR="00EE60AC" w:rsidRDefault="00EE60AC" w:rsidP="00EE60AC">
      <w:pPr>
        <w:pStyle w:val="a3"/>
      </w:pPr>
      <w:r w:rsidRPr="00A11D8B">
        <w:t xml:space="preserve">необоснованный отказ или задержка в получении технических условий Концессионером на подключение Объекта соглашения </w:t>
      </w:r>
      <w:r>
        <w:t xml:space="preserve">и (или) Иного имущества </w:t>
      </w:r>
      <w:r w:rsidRPr="00A11D8B">
        <w:t xml:space="preserve">к сетям инженерно-технического обеспечения при условии, что Концессионер предпринял все зависящие от него меры для </w:t>
      </w:r>
      <w:r>
        <w:t xml:space="preserve">такого </w:t>
      </w:r>
      <w:r w:rsidRPr="00A11D8B">
        <w:t>подключения;</w:t>
      </w:r>
    </w:p>
    <w:p w14:paraId="00DAAC17" w14:textId="77777777" w:rsidR="00EE60AC" w:rsidRDefault="00EE60AC" w:rsidP="00EE60AC">
      <w:pPr>
        <w:pStyle w:val="a3"/>
      </w:pPr>
      <w:r>
        <w:t xml:space="preserve">отказ антимонопольного органа в предоставлении согласия на изменение Концессионного соглашения в связи с передачей во владение и пользование </w:t>
      </w:r>
      <w:r>
        <w:lastRenderedPageBreak/>
        <w:t>Концессионера бесхозяйного имущества, выявленного в течение Срока действия Концессионого соглашения;</w:t>
      </w:r>
    </w:p>
    <w:p w14:paraId="60089804" w14:textId="77777777" w:rsidR="00EE60AC" w:rsidRPr="00A11D8B" w:rsidRDefault="00EE60AC" w:rsidP="00EE60AC">
      <w:pPr>
        <w:pStyle w:val="a3"/>
      </w:pPr>
      <w:r w:rsidRPr="00A11D8B">
        <w:t xml:space="preserve">изменение </w:t>
      </w:r>
      <w:r>
        <w:t>законодательства Российской Федерации</w:t>
      </w:r>
      <w:r w:rsidRPr="00A11D8B">
        <w:t xml:space="preserve">, </w:t>
      </w:r>
      <w:r>
        <w:t xml:space="preserve">включая нормативные правовые акты в сфере тарифообразования, </w:t>
      </w:r>
      <w:r w:rsidRPr="00A11D8B">
        <w:t>ухудшающее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w:t>
      </w:r>
      <w:r>
        <w:t>, включая отмену предусмотренного Концессионным соглашением метода регулирования тарифов для Концессионера.</w:t>
      </w:r>
    </w:p>
    <w:p w14:paraId="44BCAAFE" w14:textId="77777777" w:rsidR="00EE60AC" w:rsidRPr="00A11D8B" w:rsidRDefault="00EE60AC" w:rsidP="00EE60AC">
      <w:pPr>
        <w:pStyle w:val="a3"/>
      </w:pPr>
      <w:r w:rsidRPr="00A11D8B">
        <w:t>вступление в силу нормативных правовых актов, в связи с которыми Концессионер или Концедент оказываются неспособными выполнить принятые на себя обязательства;</w:t>
      </w:r>
    </w:p>
    <w:p w14:paraId="14F8B9E7" w14:textId="77777777" w:rsidR="00EE60AC" w:rsidRDefault="00EE60AC" w:rsidP="00EE60AC">
      <w:pPr>
        <w:pStyle w:val="a3"/>
      </w:pPr>
      <w:r w:rsidRPr="00A11D8B">
        <w:t xml:space="preserve">вступление в законную силу </w:t>
      </w:r>
      <w:r>
        <w:t>судебного акта</w:t>
      </w:r>
      <w:r w:rsidRPr="00A11D8B">
        <w:t xml:space="preserve"> или </w:t>
      </w:r>
      <w:r>
        <w:t xml:space="preserve">решения </w:t>
      </w:r>
      <w:r w:rsidRPr="00A11D8B">
        <w:t xml:space="preserve">антимонопольного органа, которым установлена невозможность исполнения Концессионером установленных Концессионным соглашением обязательств вследствие решений, действий (бездействия) Государственных органов и (или) их должностных лиц; </w:t>
      </w:r>
    </w:p>
    <w:p w14:paraId="25008E6A" w14:textId="77777777" w:rsidR="00EE60AC" w:rsidRDefault="00EE60AC" w:rsidP="00EE60AC">
      <w:pPr>
        <w:pStyle w:val="a3"/>
      </w:pPr>
      <w:r w:rsidRPr="00A11D8B">
        <w:t>действия и (или) бездействие Государственных органов или органов местного самоуправления, в случаях, когда в результате таких действий и (или) бездействия Концессионер не может исполнить свои обязанности по Концессионному соглашению, при условии что Концессионер предпринял все необходимые действия для исполнения таких обязанностей, в том числе необоснованный отказ или задержки в получении Концессионером любого Разрешения, включая Разрешение на строительство, необоснованный отказ в Государственной регистрации, приостановление Государственной регистрации;</w:t>
      </w:r>
    </w:p>
    <w:p w14:paraId="21643487" w14:textId="77777777" w:rsidR="00EE60AC" w:rsidRDefault="00EE60AC" w:rsidP="00EE60AC">
      <w:pPr>
        <w:pStyle w:val="a3"/>
      </w:pPr>
      <w:r w:rsidRPr="00A11D8B">
        <w:t>акции протеста, проведение которых затрагивает права и (или) влияет на возможность исполнения Концессионером обязательс</w:t>
      </w:r>
      <w:r>
        <w:t>тв по Концессионному соглашению;</w:t>
      </w:r>
      <w:r w:rsidRPr="003A5092">
        <w:t xml:space="preserve"> </w:t>
      </w:r>
    </w:p>
    <w:p w14:paraId="1C3FE57A" w14:textId="77777777" w:rsidR="00EE60AC" w:rsidRDefault="00EE60AC" w:rsidP="00EE60AC">
      <w:pPr>
        <w:pStyle w:val="a3"/>
      </w:pPr>
      <w:r>
        <w:t xml:space="preserve">решение органа, осуществляющего Государственную экспертизу, препятствующее реконструкции и (или) модернизации Объекта соглашения, соответствующего требованиям Концессионного соглашения. </w:t>
      </w:r>
    </w:p>
    <w:p w14:paraId="5A534944" w14:textId="77777777" w:rsidR="00EE60AC" w:rsidRDefault="00EE60AC" w:rsidP="00EE60AC">
      <w:pPr>
        <w:pStyle w:val="20"/>
      </w:pPr>
      <w:r>
        <w:t>Признаки Особого обстоятельства</w:t>
      </w:r>
    </w:p>
    <w:p w14:paraId="482EAEA3" w14:textId="77777777" w:rsidR="00EE60AC" w:rsidRDefault="00EE60AC" w:rsidP="00EE60AC">
      <w:pPr>
        <w:pStyle w:val="11"/>
      </w:pPr>
      <w:r>
        <w:t xml:space="preserve">Любое из перечисленных в пунктах </w:t>
      </w:r>
      <w:r>
        <w:fldChar w:fldCharType="begin"/>
      </w:r>
      <w:r>
        <w:instrText xml:space="preserve"> REF _Ref475360131 \r \h </w:instrText>
      </w:r>
      <w:r>
        <w:fldChar w:fldCharType="separate"/>
      </w:r>
      <w:r w:rsidR="00585B57">
        <w:t>17.2</w:t>
      </w:r>
      <w:r>
        <w:fldChar w:fldCharType="end"/>
      </w:r>
      <w:r>
        <w:t xml:space="preserve"> - </w:t>
      </w:r>
      <w:r>
        <w:fldChar w:fldCharType="begin"/>
      </w:r>
      <w:r>
        <w:instrText xml:space="preserve"> REF _Ref475360148 \r \h </w:instrText>
      </w:r>
      <w:r>
        <w:fldChar w:fldCharType="separate"/>
      </w:r>
      <w:r w:rsidR="00585B57">
        <w:t>17.4</w:t>
      </w:r>
      <w:r>
        <w:fldChar w:fldCharType="end"/>
      </w:r>
      <w:r>
        <w:t xml:space="preserve"> Концессионного соглашения обстоятельств признается Особым обстоятельством, за исключением случаев, когда действия или бездействие Концессионера (или любого лица, за действия которого Концессионер отвечает как за свои собственные) являются причиной наступления этого обстоятельства, и если выполняется хотя бы одно из следующих условий:</w:t>
      </w:r>
    </w:p>
    <w:p w14:paraId="41EE837F" w14:textId="77777777" w:rsidR="00EE60AC" w:rsidRDefault="00EE60AC" w:rsidP="00EE60AC">
      <w:pPr>
        <w:pStyle w:val="11"/>
        <w:numPr>
          <w:ilvl w:val="0"/>
          <w:numId w:val="132"/>
        </w:numPr>
      </w:pPr>
      <w:r>
        <w:t>наступление этого обстоятельства препятствует надлежащему исполнению Концессионером условий Концессионного соглашения; и/или</w:t>
      </w:r>
    </w:p>
    <w:p w14:paraId="763788A2" w14:textId="77777777" w:rsidR="00EE60AC" w:rsidRPr="004A2670" w:rsidRDefault="00EE60AC" w:rsidP="00EE60AC">
      <w:pPr>
        <w:pStyle w:val="11"/>
        <w:numPr>
          <w:ilvl w:val="0"/>
          <w:numId w:val="132"/>
        </w:numPr>
      </w:pPr>
      <w:r>
        <w:t xml:space="preserve">наступление этого обстоятельства повлекло </w:t>
      </w:r>
      <w:r w:rsidRPr="00FA1E92">
        <w:t xml:space="preserve">или повлечет </w:t>
      </w:r>
      <w:r w:rsidRPr="00335C28">
        <w:t>Дополнительные расходы и/или Сокращение выручки Концессионера</w:t>
      </w:r>
      <w:r w:rsidRPr="00FA1E92">
        <w:t>.</w:t>
      </w:r>
    </w:p>
    <w:p w14:paraId="4B81A576" w14:textId="77777777" w:rsidR="00EE60AC" w:rsidRPr="00A11D8B" w:rsidRDefault="00EE60AC" w:rsidP="00EE60AC">
      <w:pPr>
        <w:pStyle w:val="20"/>
      </w:pPr>
      <w:bookmarkStart w:id="609" w:name="_Toc184666679"/>
      <w:bookmarkStart w:id="610" w:name="_Toc248068971"/>
      <w:bookmarkStart w:id="611" w:name="_Toc248592043"/>
      <w:r w:rsidRPr="00A11D8B">
        <w:lastRenderedPageBreak/>
        <w:t>Последствия наступления Особого обстоятельства</w:t>
      </w:r>
      <w:bookmarkEnd w:id="609"/>
      <w:bookmarkEnd w:id="610"/>
      <w:bookmarkEnd w:id="611"/>
    </w:p>
    <w:p w14:paraId="47B58E63" w14:textId="77777777" w:rsidR="00EE60AC" w:rsidRDefault="00EE60AC" w:rsidP="00EE60AC">
      <w:pPr>
        <w:pStyle w:val="11"/>
      </w:pPr>
      <w:bookmarkStart w:id="612" w:name="_Ref165437453"/>
      <w:r w:rsidRPr="00A11D8B">
        <w:t>В случае наступления Особого обстоятельства</w:t>
      </w:r>
      <w:bookmarkEnd w:id="612"/>
      <w:r>
        <w:t xml:space="preserve"> </w:t>
      </w:r>
      <w:bookmarkStart w:id="613" w:name="_Ref465933936"/>
      <w:r w:rsidRPr="00A11D8B">
        <w:t xml:space="preserve">Концессионер </w:t>
      </w:r>
      <w:r>
        <w:t>освобождается от ответственности</w:t>
      </w:r>
      <w:r w:rsidRPr="00A11D8B">
        <w:t xml:space="preserve"> за неисполнение или просрочку исполнения своих обязательств в соответствии с Концессионным соглашением, но только в той степени, в которой такое неисполнение или просрочка прямо вызва</w:t>
      </w:r>
      <w:r>
        <w:t>ны таким Особым обстоятельством.</w:t>
      </w:r>
    </w:p>
    <w:p w14:paraId="1B2442BC" w14:textId="77777777" w:rsidR="00EE60AC" w:rsidRDefault="00EE60AC" w:rsidP="00EE60AC">
      <w:pPr>
        <w:pStyle w:val="11"/>
      </w:pPr>
      <w:r>
        <w:t>Е</w:t>
      </w:r>
      <w:r w:rsidRPr="00A11D8B">
        <w:t xml:space="preserve">сли наступление </w:t>
      </w:r>
      <w:r>
        <w:t xml:space="preserve">Особого обстоятельства </w:t>
      </w:r>
      <w:r w:rsidRPr="00A11D8B">
        <w:t>прямо повлекло или повлечет Дополнительные расходы</w:t>
      </w:r>
      <w:r>
        <w:t xml:space="preserve"> и/или Сокращение выручки Концессионера</w:t>
      </w:r>
      <w:r w:rsidRPr="00A11D8B">
        <w:t>, то Концедент</w:t>
      </w:r>
      <w:r>
        <w:t xml:space="preserve"> </w:t>
      </w:r>
      <w:r w:rsidRPr="00A11D8B">
        <w:t>обязан возместить Концессионеру такие понес</w:t>
      </w:r>
      <w:r>
        <w:t>енные им Дополнительные расходы и/или компенсировать Сокращение выручки.</w:t>
      </w:r>
    </w:p>
    <w:p w14:paraId="5920E6CF" w14:textId="77777777" w:rsidR="00EE60AC" w:rsidRPr="00A11D8B" w:rsidRDefault="00EE60AC" w:rsidP="00EE60AC">
      <w:pPr>
        <w:pStyle w:val="11"/>
      </w:pPr>
      <w:bookmarkStart w:id="614" w:name="_Ref477117330"/>
      <w:r>
        <w:t>Е</w:t>
      </w:r>
      <w:r w:rsidRPr="00A11D8B">
        <w:t xml:space="preserve">сли в результате наступления </w:t>
      </w:r>
      <w:r>
        <w:t xml:space="preserve">Особого </w:t>
      </w:r>
      <w:r w:rsidRPr="00A11D8B">
        <w:t xml:space="preserve">обстоятельства Концессионер не может </w:t>
      </w:r>
      <w:r>
        <w:t>выполнить мероприятия по Созданию объекта соглашения</w:t>
      </w:r>
      <w:r w:rsidRPr="00A11D8B">
        <w:t xml:space="preserve"> в сроки, предусмотренные Заданием и основными мероприятиями, то Концедент</w:t>
      </w:r>
      <w:r>
        <w:t xml:space="preserve"> и Субъект </w:t>
      </w:r>
      <w:r w:rsidRPr="00A11D8B">
        <w:t>обязан</w:t>
      </w:r>
      <w:r>
        <w:t>ы внести соответствующие изменения в Концессионное соглашение по требованию Концессионера, за исключением случаев, когда наступление такого Особого обстоятельства не может являться основанием для изменения условий Концессионного соглашения в соответствии с законодательством</w:t>
      </w:r>
      <w:bookmarkEnd w:id="613"/>
      <w:r>
        <w:t xml:space="preserve"> Российской Федерации.</w:t>
      </w:r>
      <w:bookmarkEnd w:id="614"/>
    </w:p>
    <w:p w14:paraId="5E437C19" w14:textId="77777777" w:rsidR="00EE60AC" w:rsidRPr="00A11D8B" w:rsidRDefault="00EE60AC" w:rsidP="00EE60AC">
      <w:pPr>
        <w:pStyle w:val="20"/>
      </w:pPr>
      <w:bookmarkStart w:id="615" w:name="_Toc184666680"/>
      <w:bookmarkStart w:id="616" w:name="_Toc248068972"/>
      <w:bookmarkStart w:id="617" w:name="_Toc248592044"/>
      <w:r w:rsidRPr="00A11D8B">
        <w:t>Действия Сторон в случае наступления Особого обстоятельства</w:t>
      </w:r>
      <w:bookmarkEnd w:id="615"/>
      <w:bookmarkEnd w:id="616"/>
      <w:bookmarkEnd w:id="617"/>
    </w:p>
    <w:p w14:paraId="5DFCB04F" w14:textId="77777777" w:rsidR="00EE60AC" w:rsidRPr="00A11D8B" w:rsidRDefault="00EE60AC" w:rsidP="00EE60AC">
      <w:pPr>
        <w:pStyle w:val="11"/>
      </w:pPr>
      <w:bookmarkStart w:id="618" w:name="_Ref165437659"/>
      <w:bookmarkStart w:id="619" w:name="_Ref194848387"/>
      <w:r w:rsidRPr="00A11D8B">
        <w:t xml:space="preserve">Узнав о наступлении Особого обстоятельства, Концессионер обязан при первой возможности, но в любом случае не позднее 3 (трех) Рабочих дней с момента наступления Особого обстоятельства, уведомить об этом Концедента и </w:t>
      </w:r>
      <w:r>
        <w:t>Субъект</w:t>
      </w:r>
      <w:r w:rsidRPr="00A11D8B">
        <w:t xml:space="preserve">, а также не позднее чем через 14 (четырнадцать) Рабочих дней направить Концеденту и </w:t>
      </w:r>
      <w:r>
        <w:t>Субъекту</w:t>
      </w:r>
      <w:r w:rsidRPr="00A11D8B">
        <w:t xml:space="preserve"> </w:t>
      </w:r>
      <w:r>
        <w:t>уведомление об О</w:t>
      </w:r>
      <w:r w:rsidRPr="00A11D8B">
        <w:t>собом обстоятельстве (далее – «</w:t>
      </w:r>
      <w:r w:rsidRPr="00A11D8B">
        <w:rPr>
          <w:b/>
          <w:i/>
        </w:rPr>
        <w:t>Уведомление об особом обстоятельстве</w:t>
      </w:r>
      <w:r w:rsidRPr="00A11D8B">
        <w:t>»), с изложением следующих сведений:</w:t>
      </w:r>
      <w:bookmarkEnd w:id="618"/>
      <w:bookmarkEnd w:id="619"/>
    </w:p>
    <w:p w14:paraId="4204AFC0" w14:textId="77777777" w:rsidR="00EE60AC" w:rsidRDefault="00EE60AC" w:rsidP="00EE60AC">
      <w:pPr>
        <w:pStyle w:val="a3"/>
      </w:pPr>
      <w:r w:rsidRPr="00A11D8B">
        <w:t>описание Особого обстоятельства, причин его наступления и его предполагаемой длительности (в той мере</w:t>
      </w:r>
      <w:r>
        <w:t>, в какой это возможно оценить)</w:t>
      </w:r>
      <w:r w:rsidRPr="00A11D8B">
        <w:t>;</w:t>
      </w:r>
    </w:p>
    <w:p w14:paraId="48D7258D" w14:textId="77777777" w:rsidR="00EE60AC" w:rsidRPr="00A11D8B" w:rsidRDefault="00EE60AC" w:rsidP="00EE60AC">
      <w:pPr>
        <w:pStyle w:val="a3"/>
      </w:pPr>
      <w:r>
        <w:t>обоснование отсутствия у Концессионера возможности избежать наступления этого Особого обстоятельства</w:t>
      </w:r>
      <w:r w:rsidRPr="007E2C0D">
        <w:t>;</w:t>
      </w:r>
    </w:p>
    <w:p w14:paraId="00C87309" w14:textId="77777777" w:rsidR="00EE60AC" w:rsidRPr="00A11D8B" w:rsidRDefault="00EE60AC" w:rsidP="00EE60AC">
      <w:pPr>
        <w:pStyle w:val="a3"/>
      </w:pPr>
      <w:r w:rsidRPr="00A11D8B">
        <w:t>описание действий, предпринятых или подлежащих принятию Концессионером во исполнение обязанностей по смягчению последствий Особого обстоятельства.</w:t>
      </w:r>
    </w:p>
    <w:p w14:paraId="24F1C776" w14:textId="77777777" w:rsidR="00EE60AC" w:rsidRDefault="00EE60AC" w:rsidP="00EE60AC">
      <w:pPr>
        <w:pStyle w:val="11"/>
      </w:pPr>
      <w:bookmarkStart w:id="620" w:name="_Ref477118134"/>
      <w:bookmarkStart w:id="621" w:name="_Ref371417786"/>
      <w:r>
        <w:t>Не позднее, чем через 14 (Четырнадцать) Рабочих дней с даты получения Уведомления об особом обстоятельстве Концедент может направить Концессионеру (с копией Субъекту) предложения о внесении изменений в условия Концессионного соглашения, направленные на продление сроков исполнения Концессионером обязательств по Концессионному соглашению, снижение Дополнительных расходов, возмещение Сокращения выручки и иные формы (по усмотрению Концедента) компенсации Концессионеру последствий Особого обстоятельства.</w:t>
      </w:r>
      <w:bookmarkEnd w:id="620"/>
      <w:r>
        <w:t xml:space="preserve"> </w:t>
      </w:r>
    </w:p>
    <w:p w14:paraId="6A7DAD44" w14:textId="77777777" w:rsidR="00EE60AC" w:rsidRPr="00A11D8B" w:rsidRDefault="00EE60AC" w:rsidP="00EE60AC">
      <w:pPr>
        <w:pStyle w:val="11"/>
      </w:pPr>
      <w:bookmarkStart w:id="622" w:name="_Ref477911026"/>
      <w:r>
        <w:t>Н</w:t>
      </w:r>
      <w:r w:rsidRPr="00A11D8B">
        <w:t>е позднее</w:t>
      </w:r>
      <w:r>
        <w:t>,</w:t>
      </w:r>
      <w:r w:rsidRPr="00A11D8B">
        <w:t xml:space="preserve"> чем через </w:t>
      </w:r>
      <w:r>
        <w:t>14 (Четырнадцать) Рабочих дней с даты получения</w:t>
      </w:r>
      <w:r w:rsidRPr="00A11D8B">
        <w:t xml:space="preserve"> </w:t>
      </w:r>
      <w:r>
        <w:t xml:space="preserve">предложения Концедента, указанного в пункте </w:t>
      </w:r>
      <w:r>
        <w:fldChar w:fldCharType="begin"/>
      </w:r>
      <w:r>
        <w:instrText xml:space="preserve"> REF _Ref477118134 \r \h </w:instrText>
      </w:r>
      <w:r>
        <w:fldChar w:fldCharType="separate"/>
      </w:r>
      <w:r w:rsidR="00585B57">
        <w:t>17.10</w:t>
      </w:r>
      <w:r>
        <w:fldChar w:fldCharType="end"/>
      </w:r>
      <w:r>
        <w:t xml:space="preserve"> Концессионного ссоглашения, либо не позднее, чем через 4</w:t>
      </w:r>
      <w:r w:rsidRPr="00A11D8B">
        <w:t>0 (</w:t>
      </w:r>
      <w:r>
        <w:t>сорок</w:t>
      </w:r>
      <w:r w:rsidRPr="00A11D8B">
        <w:t xml:space="preserve">) </w:t>
      </w:r>
      <w:r>
        <w:t>Рабочих</w:t>
      </w:r>
      <w:r w:rsidRPr="00A11D8B">
        <w:t xml:space="preserve"> дней с момента </w:t>
      </w:r>
      <w:r w:rsidRPr="00A11D8B">
        <w:lastRenderedPageBreak/>
        <w:t xml:space="preserve">направления Концеденту </w:t>
      </w:r>
      <w:r>
        <w:t xml:space="preserve">и Субъекту </w:t>
      </w:r>
      <w:r w:rsidRPr="00A11D8B">
        <w:t>Уведомления об особом обстоятельстве</w:t>
      </w:r>
      <w:r>
        <w:t>,</w:t>
      </w:r>
      <w:r w:rsidRPr="00A11D8B">
        <w:t xml:space="preserve"> Концессионер обязан направить Концеденту </w:t>
      </w:r>
      <w:r>
        <w:t xml:space="preserve">расчет (далее по тексту – </w:t>
      </w:r>
      <w:r w:rsidRPr="00313120">
        <w:rPr>
          <w:b/>
          <w:i/>
        </w:rPr>
        <w:t>«</w:t>
      </w:r>
      <w:r w:rsidRPr="00335C28">
        <w:rPr>
          <w:b/>
          <w:i/>
        </w:rPr>
        <w:t>Расчет к уведомлению об особом обстоятельстве</w:t>
      </w:r>
      <w:r w:rsidRPr="00313120">
        <w:rPr>
          <w:b/>
          <w:i/>
        </w:rPr>
        <w:t>»</w:t>
      </w:r>
      <w:r>
        <w:t>)</w:t>
      </w:r>
      <w:r w:rsidRPr="00A11D8B">
        <w:t>, содержащий следующие сведения:</w:t>
      </w:r>
      <w:bookmarkEnd w:id="621"/>
      <w:bookmarkEnd w:id="622"/>
    </w:p>
    <w:p w14:paraId="726D0645" w14:textId="77777777" w:rsidR="00EE60AC" w:rsidRDefault="00EE60AC" w:rsidP="00EE60AC">
      <w:pPr>
        <w:pStyle w:val="a3"/>
      </w:pPr>
      <w:bookmarkStart w:id="623" w:name="_Ref477118897"/>
      <w:bookmarkStart w:id="624" w:name="_Ref205619538"/>
      <w:r w:rsidRPr="00A11D8B">
        <w:t>предлагаемые Концессионером изменения условий Концессионного соглашения</w:t>
      </w:r>
      <w:r>
        <w:t xml:space="preserve"> (с учетом предложения Концедента)</w:t>
      </w:r>
      <w:r w:rsidRPr="00A11D8B">
        <w:t>, необходимые для продолжения исполнения Концессионером обязательств по Концессионному соглашению, в том числе</w:t>
      </w:r>
      <w:r>
        <w:t xml:space="preserve"> предложения по продлению Срока действия Концессионного соглашения и (или) изменению Задания и основных мероприятий по реконструкции и  (или) модернизации Объекта соглашения</w:t>
      </w:r>
      <w:r w:rsidRPr="00FA1E92">
        <w:t>;</w:t>
      </w:r>
      <w:bookmarkEnd w:id="623"/>
    </w:p>
    <w:p w14:paraId="5B967143" w14:textId="77777777" w:rsidR="00EE60AC" w:rsidRDefault="00EE60AC" w:rsidP="00EE60AC">
      <w:pPr>
        <w:pStyle w:val="a3"/>
      </w:pPr>
      <w:bookmarkStart w:id="625" w:name="_Ref477118920"/>
      <w:r>
        <w:t>расчет</w:t>
      </w:r>
      <w:r w:rsidRPr="00A11D8B">
        <w:t xml:space="preserve"> дополнительного времени, необходимого Концессионеру для </w:t>
      </w:r>
      <w:r>
        <w:t>завершения выполнения начатых Концессионером мероприятий</w:t>
      </w:r>
      <w:r w:rsidRPr="00A11D8B">
        <w:t xml:space="preserve"> </w:t>
      </w:r>
      <w:r>
        <w:t>по реконструкции и  (или) модернизации  объекта соглашения</w:t>
      </w:r>
      <w:r w:rsidRPr="00A11D8B">
        <w:t>;</w:t>
      </w:r>
      <w:bookmarkEnd w:id="625"/>
    </w:p>
    <w:p w14:paraId="3583FC45" w14:textId="77777777" w:rsidR="00EE60AC" w:rsidRDefault="00EE60AC" w:rsidP="00EE60AC">
      <w:pPr>
        <w:pStyle w:val="a3"/>
      </w:pPr>
      <w:r>
        <w:t xml:space="preserve">если применимо - </w:t>
      </w:r>
      <w:r w:rsidRPr="00A11D8B">
        <w:t xml:space="preserve">расчет Дополнительных расходов, </w:t>
      </w:r>
      <w:r>
        <w:t xml:space="preserve">понесенных Концессионером с даты возникновения Особого обстоятельства по дату направления Расчета к уведомлению об особом обстоятельстве, </w:t>
      </w:r>
      <w:r w:rsidRPr="00A11D8B">
        <w:t>возникших в связи с наступлением этого Особого обстоятельства, с приложением всей документации, подтверждающей такой расчет</w:t>
      </w:r>
      <w:bookmarkEnd w:id="624"/>
      <w:r w:rsidRPr="00A11D8B">
        <w:t>;</w:t>
      </w:r>
    </w:p>
    <w:p w14:paraId="2371B03F" w14:textId="77777777" w:rsidR="00EE60AC" w:rsidRDefault="00EE60AC" w:rsidP="00EE60AC">
      <w:pPr>
        <w:pStyle w:val="a3"/>
      </w:pPr>
      <w:r>
        <w:t xml:space="preserve">если применимо - </w:t>
      </w:r>
      <w:r w:rsidRPr="00B76CCA">
        <w:t xml:space="preserve">расчет </w:t>
      </w:r>
      <w:r>
        <w:t>Сокращения выручки Концессионера с даты возникновения Особого о</w:t>
      </w:r>
      <w:r w:rsidRPr="00B76CCA">
        <w:t>бстоятельства</w:t>
      </w:r>
      <w:r>
        <w:t xml:space="preserve"> по дату направления Расчета к у</w:t>
      </w:r>
      <w:r w:rsidRPr="00B76CCA">
        <w:t>ведомлению об особом обстоятельстве, возникших в связи с наступлением этого Особого обстоятельства, с приложением всей документации, подтверждающей такой расчет;</w:t>
      </w:r>
    </w:p>
    <w:p w14:paraId="5B8317CF" w14:textId="77777777" w:rsidR="00EE60AC" w:rsidRPr="007E2C0D" w:rsidRDefault="00EE60AC" w:rsidP="00EE60AC">
      <w:pPr>
        <w:pStyle w:val="a3"/>
      </w:pPr>
      <w:r>
        <w:t>если применимо - расчет Дополнительных расходов, которые Концессионер ожидает понести с момента направления Расчета к у</w:t>
      </w:r>
      <w:r w:rsidRPr="007E2C0D">
        <w:t>ведомлению об особом обстоятельстве</w:t>
      </w:r>
      <w:r>
        <w:t xml:space="preserve"> в отношении каждого Расчетного периода, на который влияет такое Особое обстоятельство, </w:t>
      </w:r>
      <w:r w:rsidRPr="007E2C0D">
        <w:t>с приложением всей документации, подтверждающей такой расчет;</w:t>
      </w:r>
    </w:p>
    <w:p w14:paraId="4F353F82" w14:textId="77777777" w:rsidR="00EE60AC" w:rsidRDefault="00EE60AC" w:rsidP="00EE60AC">
      <w:pPr>
        <w:pStyle w:val="a3"/>
      </w:pPr>
      <w:r>
        <w:t xml:space="preserve">если применимо - </w:t>
      </w:r>
      <w:r w:rsidRPr="00B76CCA">
        <w:t xml:space="preserve">расчет </w:t>
      </w:r>
      <w:r>
        <w:t>ожидаемого Сокращения выручки Концессионера</w:t>
      </w:r>
      <w:r w:rsidRPr="00B76CCA">
        <w:t xml:space="preserve"> с</w:t>
      </w:r>
      <w:r>
        <w:t xml:space="preserve"> момента направления Расчета к у</w:t>
      </w:r>
      <w:r w:rsidRPr="00B76CCA">
        <w:t>ведомлению об особом обстоятельстве в отношении каждого</w:t>
      </w:r>
      <w:r>
        <w:t xml:space="preserve"> Расчетного п</w:t>
      </w:r>
      <w:r w:rsidRPr="00B76CCA">
        <w:t xml:space="preserve">ериода, на который влияет такое Особое </w:t>
      </w:r>
      <w:r>
        <w:t>о</w:t>
      </w:r>
      <w:r w:rsidRPr="00B76CCA">
        <w:t>бстоятельство, с приложением всей документации, подтверждающей такой расчет;</w:t>
      </w:r>
      <w:r>
        <w:t xml:space="preserve"> </w:t>
      </w:r>
    </w:p>
    <w:p w14:paraId="48D239DD" w14:textId="77777777" w:rsidR="00EE60AC" w:rsidRDefault="00EE60AC" w:rsidP="00EE60AC">
      <w:pPr>
        <w:pStyle w:val="a3"/>
      </w:pPr>
      <w:r>
        <w:t>если применимо - график выплаты возмещения Концессионеру в связи с наступлением Особого обстоятельства.</w:t>
      </w:r>
      <w:bookmarkStart w:id="626" w:name="_Ref476826053"/>
    </w:p>
    <w:p w14:paraId="4402B2BE" w14:textId="77777777" w:rsidR="00EE60AC" w:rsidRDefault="00EE60AC" w:rsidP="00EE60AC">
      <w:pPr>
        <w:pStyle w:val="11"/>
      </w:pPr>
      <w:r>
        <w:t xml:space="preserve">При подготовке Расчета к уведомлению об особом обстоятельстве, Концессионер обязан, действуя добросовестно и разумно, в первую очередь рассматривать изменения в Концессионное соглашение (пункт </w:t>
      </w:r>
      <w:r>
        <w:fldChar w:fldCharType="begin"/>
      </w:r>
      <w:r>
        <w:instrText xml:space="preserve"> REF _Ref477118897 \r \h </w:instrText>
      </w:r>
      <w:r>
        <w:fldChar w:fldCharType="separate"/>
      </w:r>
      <w:r w:rsidR="00585B57">
        <w:t>17.11(a)</w:t>
      </w:r>
      <w:r>
        <w:fldChar w:fldCharType="end"/>
      </w:r>
      <w:r>
        <w:t xml:space="preserve">) и/или перенос сроков исполнения обязательств (пункт </w:t>
      </w:r>
      <w:r>
        <w:fldChar w:fldCharType="begin"/>
      </w:r>
      <w:r>
        <w:instrText xml:space="preserve"> REF _Ref477118920 \r \h </w:instrText>
      </w:r>
      <w:r>
        <w:fldChar w:fldCharType="separate"/>
      </w:r>
      <w:r w:rsidR="00585B57">
        <w:t>17.11(b)</w:t>
      </w:r>
      <w:r>
        <w:fldChar w:fldCharType="end"/>
      </w:r>
      <w:r>
        <w:t>) в качестве мер компенсации последствий Особых обстоятельств (в той степени, в какой это будет возможно).</w:t>
      </w:r>
      <w:bookmarkStart w:id="627" w:name="_Ref475374775"/>
      <w:bookmarkEnd w:id="626"/>
    </w:p>
    <w:p w14:paraId="36900C99" w14:textId="77777777" w:rsidR="00EE60AC" w:rsidRPr="00B76CCA" w:rsidRDefault="00EE60AC" w:rsidP="00EE60AC">
      <w:pPr>
        <w:pStyle w:val="11"/>
      </w:pPr>
      <w:r>
        <w:t>Расчет Дополнительных расходов и Сокращения выручки Концессионера осуществляется с применением Порядка расчета Дополнительных расходов и Сокращения выручки Концессионера (Приложение № 15).</w:t>
      </w:r>
    </w:p>
    <w:p w14:paraId="4F4020CC" w14:textId="77777777" w:rsidR="00EE60AC" w:rsidRPr="00462148" w:rsidRDefault="00EE60AC" w:rsidP="00EE60AC">
      <w:pPr>
        <w:pStyle w:val="11"/>
      </w:pPr>
      <w:r>
        <w:t xml:space="preserve">Если Особое обстоятельство носит длящийся характер, Концессионер вправе не чаще одного раза в месяц предоставлять Концеденту или Субъекту </w:t>
      </w:r>
      <w:r>
        <w:lastRenderedPageBreak/>
        <w:t xml:space="preserve">дополнительные Расчеты к уведомлению об особом обстоятельстве, содержащие сведения, указанные в пункте </w:t>
      </w:r>
      <w:r>
        <w:fldChar w:fldCharType="begin"/>
      </w:r>
      <w:r>
        <w:instrText xml:space="preserve"> REF _Ref477911026 \r \h </w:instrText>
      </w:r>
      <w:r>
        <w:fldChar w:fldCharType="separate"/>
      </w:r>
      <w:r w:rsidR="00585B57">
        <w:t>17.11</w:t>
      </w:r>
      <w:r>
        <w:fldChar w:fldCharType="end"/>
      </w:r>
      <w:r>
        <w:t xml:space="preserve"> Концессионного соглашения.</w:t>
      </w:r>
      <w:bookmarkEnd w:id="627"/>
    </w:p>
    <w:p w14:paraId="6A371C6E" w14:textId="77777777" w:rsidR="00EE60AC" w:rsidRDefault="00EE60AC" w:rsidP="00EE60AC">
      <w:pPr>
        <w:pStyle w:val="11"/>
      </w:pPr>
      <w:bookmarkStart w:id="628" w:name="_Ref476824931"/>
      <w:bookmarkStart w:id="629" w:name="_Ref165437694"/>
      <w:r w:rsidRPr="00A11D8B">
        <w:t>В течение 30 (тридцати) Рабочих дней со дня получения Расчета к уведомлению об особом обстоятельстве</w:t>
      </w:r>
      <w:r>
        <w:t xml:space="preserve"> в соответствии с пунктами </w:t>
      </w:r>
      <w:r>
        <w:fldChar w:fldCharType="begin"/>
      </w:r>
      <w:r>
        <w:instrText xml:space="preserve"> REF _Ref371417786 \r \h </w:instrText>
      </w:r>
      <w:r>
        <w:fldChar w:fldCharType="separate"/>
      </w:r>
      <w:r w:rsidR="00585B57">
        <w:t>17.10</w:t>
      </w:r>
      <w:r>
        <w:fldChar w:fldCharType="end"/>
      </w:r>
      <w:r>
        <w:t xml:space="preserve"> и </w:t>
      </w:r>
      <w:r>
        <w:fldChar w:fldCharType="begin"/>
      </w:r>
      <w:r>
        <w:instrText xml:space="preserve"> REF _Ref475374775 \r \h </w:instrText>
      </w:r>
      <w:r>
        <w:fldChar w:fldCharType="separate"/>
      </w:r>
      <w:r w:rsidR="00585B57">
        <w:t>17.12</w:t>
      </w:r>
      <w:r>
        <w:fldChar w:fldCharType="end"/>
      </w:r>
      <w:r>
        <w:t xml:space="preserve"> Концессионного соглашения</w:t>
      </w:r>
      <w:r w:rsidRPr="00A11D8B">
        <w:t xml:space="preserve"> Концедент обязан направить Концессионеру </w:t>
      </w:r>
      <w:r>
        <w:t xml:space="preserve">(с копией Субъекту) </w:t>
      </w:r>
      <w:r w:rsidRPr="00A11D8B">
        <w:t>письменный ответ, выражающий согласи</w:t>
      </w:r>
      <w:r>
        <w:t>е или несогласие с содержащимся</w:t>
      </w:r>
      <w:r w:rsidRPr="00A11D8B">
        <w:t xml:space="preserve"> в Расчете к уведомлению об особом обстоятельстве</w:t>
      </w:r>
      <w:r>
        <w:t xml:space="preserve"> расчетом Дополнительных расходов и Сокращения выручки, а также с </w:t>
      </w:r>
      <w:r w:rsidRPr="00A11D8B">
        <w:t xml:space="preserve">предложениями </w:t>
      </w:r>
      <w:r>
        <w:t>по изменению Концессионного соглашения</w:t>
      </w:r>
      <w:r w:rsidRPr="00A11D8B">
        <w:t>.</w:t>
      </w:r>
      <w:bookmarkEnd w:id="628"/>
      <w:r w:rsidRPr="00A11D8B">
        <w:t xml:space="preserve"> </w:t>
      </w:r>
    </w:p>
    <w:p w14:paraId="5F4A9E7F" w14:textId="77777777" w:rsidR="00EE60AC" w:rsidRDefault="00EE60AC" w:rsidP="00EE60AC">
      <w:pPr>
        <w:pStyle w:val="11"/>
      </w:pPr>
      <w:r>
        <w:t xml:space="preserve">В течение периода, указанного в пункте </w:t>
      </w:r>
      <w:r>
        <w:fldChar w:fldCharType="begin"/>
      </w:r>
      <w:r>
        <w:instrText xml:space="preserve"> REF _Ref476824931 \r \h </w:instrText>
      </w:r>
      <w:r>
        <w:fldChar w:fldCharType="separate"/>
      </w:r>
      <w:r w:rsidR="00585B57">
        <w:t>17.15</w:t>
      </w:r>
      <w:r>
        <w:fldChar w:fldCharType="end"/>
      </w:r>
      <w:r>
        <w:t xml:space="preserve"> Концессионного соглашения, </w:t>
      </w:r>
      <w:r w:rsidRPr="00A11D8B">
        <w:t>Концедент</w:t>
      </w:r>
      <w:r>
        <w:t xml:space="preserve"> </w:t>
      </w:r>
      <w:r w:rsidRPr="00A11D8B">
        <w:t>вправе, действуя разумно, потребовать предоставления Концессионером любых дополнительных сведений, разъяснений, подтверждающих документов и (или) расчетов.</w:t>
      </w:r>
    </w:p>
    <w:p w14:paraId="4CAF559D" w14:textId="77777777" w:rsidR="00EE60AC" w:rsidRPr="00A11D8B" w:rsidRDefault="00EE60AC" w:rsidP="00EE60AC">
      <w:pPr>
        <w:pStyle w:val="11"/>
      </w:pPr>
      <w:bookmarkStart w:id="630" w:name="_Ref476825724"/>
      <w:r w:rsidRPr="00A11D8B">
        <w:t xml:space="preserve">Концессионер обязан предоставить </w:t>
      </w:r>
      <w:r>
        <w:t xml:space="preserve">Концеденту (с копией Субъекту) </w:t>
      </w:r>
      <w:r w:rsidRPr="00A11D8B">
        <w:t xml:space="preserve">такие дополнительные сведения и разъяснения </w:t>
      </w:r>
      <w:r>
        <w:t>в течение 10 (десяти) Рабочих дней с момента получения соответствующего письменного запроса Концедента, если больший срок не требуется для получения данных сведений в соответствии с законодательством Российской Федерации</w:t>
      </w:r>
      <w:r w:rsidRPr="00A11D8B">
        <w:t>.</w:t>
      </w:r>
      <w:bookmarkEnd w:id="629"/>
      <w:bookmarkEnd w:id="630"/>
    </w:p>
    <w:p w14:paraId="7D743BF4" w14:textId="77777777" w:rsidR="00EE60AC" w:rsidRDefault="00EE60AC" w:rsidP="00EE60AC">
      <w:pPr>
        <w:pStyle w:val="11"/>
      </w:pPr>
      <w:bookmarkStart w:id="631" w:name="_Ref165437433"/>
      <w:r w:rsidRPr="00A11D8B">
        <w:t xml:space="preserve">Если Концедент </w:t>
      </w:r>
      <w:r>
        <w:t>не согласен</w:t>
      </w:r>
      <w:r w:rsidRPr="00A11D8B">
        <w:t xml:space="preserve"> с какой-либо частью Расчета к уведомлению об особом обстоятельстве, то </w:t>
      </w:r>
      <w:r>
        <w:t>возникшие разногласия должны</w:t>
      </w:r>
      <w:r w:rsidRPr="00A11D8B">
        <w:t xml:space="preserve"> рассматриваться как Спор, подлежащий разрешению в соответствии с Порядком разрешения споров.</w:t>
      </w:r>
      <w:bookmarkEnd w:id="631"/>
    </w:p>
    <w:p w14:paraId="6F2CEA43" w14:textId="77777777" w:rsidR="00EE60AC" w:rsidRPr="00A11D8B" w:rsidRDefault="00EE60AC" w:rsidP="00EE60AC">
      <w:pPr>
        <w:pStyle w:val="11"/>
      </w:pPr>
      <w:r w:rsidRPr="00CB1484">
        <w:t xml:space="preserve">Если Концедент </w:t>
      </w:r>
      <w:r>
        <w:t>не представил</w:t>
      </w:r>
      <w:r w:rsidRPr="00CB1484">
        <w:t xml:space="preserve"> свой ответ в срок, установленный пунктом</w:t>
      </w:r>
      <w:r>
        <w:t xml:space="preserve"> </w:t>
      </w:r>
      <w:r>
        <w:fldChar w:fldCharType="begin"/>
      </w:r>
      <w:r>
        <w:instrText xml:space="preserve"> REF _Ref476824931 \r \h </w:instrText>
      </w:r>
      <w:r>
        <w:fldChar w:fldCharType="separate"/>
      </w:r>
      <w:r w:rsidR="00585B57">
        <w:t>17.15</w:t>
      </w:r>
      <w:r>
        <w:fldChar w:fldCharType="end"/>
      </w:r>
      <w:r>
        <w:t xml:space="preserve"> Концессионого соглашения</w:t>
      </w:r>
      <w:r w:rsidRPr="00CB1484">
        <w:t xml:space="preserve">, то </w:t>
      </w:r>
      <w:r>
        <w:t>Концедент считается предоставившим свое согласие с Уведомлением об особом обстоятельстве и с Расчетом</w:t>
      </w:r>
      <w:r w:rsidRPr="00CB1484">
        <w:t xml:space="preserve"> к уведомлению об особом обстоятельстве</w:t>
      </w:r>
      <w:r>
        <w:t>.</w:t>
      </w:r>
    </w:p>
    <w:p w14:paraId="2923F877" w14:textId="77777777" w:rsidR="00EE60AC" w:rsidRDefault="00EE60AC" w:rsidP="00EE60AC">
      <w:pPr>
        <w:pStyle w:val="11"/>
      </w:pPr>
      <w:r>
        <w:t>В случае, если по результатам рассмотрения Уведомления</w:t>
      </w:r>
      <w:r w:rsidRPr="00CB1484">
        <w:t xml:space="preserve"> об особом обстоятельстве и</w:t>
      </w:r>
      <w:r>
        <w:t xml:space="preserve">/или </w:t>
      </w:r>
      <w:r w:rsidRPr="00CB1484">
        <w:t>Расчет</w:t>
      </w:r>
      <w:r>
        <w:t>а</w:t>
      </w:r>
      <w:r w:rsidRPr="00CB1484">
        <w:t xml:space="preserve"> к уведомлению об особом обстоятельстве</w:t>
      </w:r>
      <w:r>
        <w:t xml:space="preserve">, Концедент выявил ошибки и/или несоответствия, Концедент может направить Концессионеру требование об устранении выявленных ошибок и/или несоответствий. </w:t>
      </w:r>
    </w:p>
    <w:p w14:paraId="63FFA4E6" w14:textId="77777777" w:rsidR="00EE60AC" w:rsidRDefault="00EE60AC" w:rsidP="00EE60AC">
      <w:pPr>
        <w:pStyle w:val="11"/>
      </w:pPr>
      <w:bookmarkStart w:id="632" w:name="_Ref476827363"/>
      <w:r>
        <w:t xml:space="preserve">Концессионер устраняет выявленные несоответствия в разумно короткие сроки, после чего повторно применяется процедура, предусмотренная пунктами </w:t>
      </w:r>
      <w:r>
        <w:fldChar w:fldCharType="begin"/>
      </w:r>
      <w:r>
        <w:instrText xml:space="preserve"> REF _Ref476824931 \r \h </w:instrText>
      </w:r>
      <w:r>
        <w:fldChar w:fldCharType="separate"/>
      </w:r>
      <w:r w:rsidR="00585B57">
        <w:t>17.15</w:t>
      </w:r>
      <w:r>
        <w:fldChar w:fldCharType="end"/>
      </w:r>
      <w:r>
        <w:t xml:space="preserve"> - </w:t>
      </w:r>
      <w:r>
        <w:fldChar w:fldCharType="begin"/>
      </w:r>
      <w:r>
        <w:instrText xml:space="preserve"> REF _Ref476825724 \r \h </w:instrText>
      </w:r>
      <w:r>
        <w:fldChar w:fldCharType="separate"/>
      </w:r>
      <w:r w:rsidR="00585B57">
        <w:t>17.17</w:t>
      </w:r>
      <w:r>
        <w:fldChar w:fldCharType="end"/>
      </w:r>
      <w:r>
        <w:t xml:space="preserve"> Концессионного соглашения.</w:t>
      </w:r>
      <w:bookmarkEnd w:id="632"/>
    </w:p>
    <w:p w14:paraId="61660A2F" w14:textId="77777777" w:rsidR="00EE60AC" w:rsidRDefault="00EE60AC" w:rsidP="00EE60AC">
      <w:pPr>
        <w:pStyle w:val="11"/>
      </w:pPr>
      <w:r>
        <w:t xml:space="preserve">В течение 30 (тридцати) календарных дней с даты направления Концедентом согласия с Уведомлением об особом обстоятельстве в соответствии с пунктом </w:t>
      </w:r>
      <w:r>
        <w:fldChar w:fldCharType="begin"/>
      </w:r>
      <w:r>
        <w:instrText xml:space="preserve"> REF _Ref476824931 \r \h </w:instrText>
      </w:r>
      <w:r>
        <w:fldChar w:fldCharType="separate"/>
      </w:r>
      <w:r w:rsidR="00585B57">
        <w:t>17.15</w:t>
      </w:r>
      <w:r>
        <w:fldChar w:fldCharType="end"/>
      </w:r>
      <w:r>
        <w:t xml:space="preserve"> Концессионного соглашения, либо с даты вынесения решения по Особому обстоятельству в Порядке разрешения споров (в зависимости от того, что применимо):</w:t>
      </w:r>
    </w:p>
    <w:p w14:paraId="22A185DE" w14:textId="77777777" w:rsidR="00EE60AC" w:rsidRPr="00937264" w:rsidRDefault="00EE60AC" w:rsidP="00EE60AC">
      <w:pPr>
        <w:pStyle w:val="a3"/>
      </w:pPr>
      <w:r>
        <w:t>Стороны должны согласовать и внести изменения в Концессионное соглашение в соответствии с согласованными в Расчете</w:t>
      </w:r>
      <w:r w:rsidRPr="00937264">
        <w:t xml:space="preserve"> к уведомлению об особом обстоятельстве</w:t>
      </w:r>
      <w:r>
        <w:t xml:space="preserve"> предложениями Концессионера либо в соответствии с вынесенным решением по Особому обстоятельству в Порядке разрешения споров (в зависимости от того, что применимо)</w:t>
      </w:r>
      <w:r w:rsidRPr="00937264">
        <w:t>;</w:t>
      </w:r>
    </w:p>
    <w:p w14:paraId="2999527E" w14:textId="77777777" w:rsidR="00EE60AC" w:rsidRPr="00937264" w:rsidRDefault="00EE60AC" w:rsidP="00EE60AC">
      <w:pPr>
        <w:pStyle w:val="a3"/>
      </w:pPr>
      <w:r>
        <w:lastRenderedPageBreak/>
        <w:t xml:space="preserve">Концедент и Концессионер должны согласовать и подписать график возмещения по Особому обстоятельству, представленный Концессионером в соответствии с пунктом </w:t>
      </w:r>
      <w:r>
        <w:fldChar w:fldCharType="begin"/>
      </w:r>
      <w:r>
        <w:instrText xml:space="preserve"> REF _Ref476826053 \r \h </w:instrText>
      </w:r>
      <w:r>
        <w:fldChar w:fldCharType="separate"/>
      </w:r>
      <w:r w:rsidR="00585B57">
        <w:t>17.11(g)</w:t>
      </w:r>
      <w:r>
        <w:fldChar w:fldCharType="end"/>
      </w:r>
      <w:r>
        <w:t xml:space="preserve"> Концессионного соглашения</w:t>
      </w:r>
      <w:r w:rsidRPr="00937264">
        <w:t>.</w:t>
      </w:r>
    </w:p>
    <w:p w14:paraId="79FE7221" w14:textId="77777777" w:rsidR="00EE60AC" w:rsidRDefault="00EE60AC" w:rsidP="00EE60AC">
      <w:pPr>
        <w:pStyle w:val="11"/>
      </w:pPr>
      <w:r>
        <w:t xml:space="preserve">График возмещения по Особому обстоятельству может быть не согласован Концедентом только в случае его несоответствия: </w:t>
      </w:r>
    </w:p>
    <w:p w14:paraId="316D4B55" w14:textId="77777777" w:rsidR="00EE60AC" w:rsidRDefault="00EE60AC" w:rsidP="00EE60AC">
      <w:pPr>
        <w:pStyle w:val="a3"/>
      </w:pPr>
      <w:r>
        <w:t>вынесенному решению по Особому обстоятельству в Порядке разрешения споров и (или)</w:t>
      </w:r>
    </w:p>
    <w:p w14:paraId="48EFD2B8" w14:textId="77777777" w:rsidR="00EE60AC" w:rsidRDefault="00EE60AC" w:rsidP="00EE60AC">
      <w:pPr>
        <w:pStyle w:val="a3"/>
      </w:pPr>
      <w:r>
        <w:t xml:space="preserve">положениям пунктов </w:t>
      </w:r>
      <w:r>
        <w:rPr>
          <w:highlight w:val="yellow"/>
        </w:rPr>
        <w:fldChar w:fldCharType="begin"/>
      </w:r>
      <w:r>
        <w:instrText xml:space="preserve"> REF _Ref476851036 \r \h </w:instrText>
      </w:r>
      <w:r>
        <w:rPr>
          <w:highlight w:val="yellow"/>
        </w:rPr>
      </w:r>
      <w:r>
        <w:rPr>
          <w:highlight w:val="yellow"/>
        </w:rPr>
        <w:fldChar w:fldCharType="separate"/>
      </w:r>
      <w:r w:rsidR="00585B57">
        <w:t>17.29</w:t>
      </w:r>
      <w:r>
        <w:rPr>
          <w:highlight w:val="yellow"/>
        </w:rPr>
        <w:fldChar w:fldCharType="end"/>
      </w:r>
      <w:r>
        <w:t xml:space="preserve"> - </w:t>
      </w:r>
      <w:r>
        <w:rPr>
          <w:highlight w:val="yellow"/>
        </w:rPr>
        <w:fldChar w:fldCharType="begin"/>
      </w:r>
      <w:r>
        <w:instrText xml:space="preserve"> REF _Ref476851071 \r \h </w:instrText>
      </w:r>
      <w:r>
        <w:rPr>
          <w:highlight w:val="yellow"/>
        </w:rPr>
      </w:r>
      <w:r>
        <w:rPr>
          <w:highlight w:val="yellow"/>
        </w:rPr>
        <w:fldChar w:fldCharType="separate"/>
      </w:r>
      <w:r w:rsidR="00585B57">
        <w:t>17.35</w:t>
      </w:r>
      <w:r>
        <w:rPr>
          <w:highlight w:val="yellow"/>
        </w:rPr>
        <w:fldChar w:fldCharType="end"/>
      </w:r>
      <w:r>
        <w:t xml:space="preserve"> Концессионного соглашения.</w:t>
      </w:r>
    </w:p>
    <w:p w14:paraId="3373CAB1" w14:textId="77777777" w:rsidR="00EE60AC" w:rsidRDefault="00EE60AC" w:rsidP="00EE60AC">
      <w:pPr>
        <w:pStyle w:val="20"/>
      </w:pPr>
      <w:r>
        <w:t>Отчетность Концессионера и уточнение графика возмещения по Особому обстоятельству</w:t>
      </w:r>
    </w:p>
    <w:p w14:paraId="7C33A6B6" w14:textId="77777777" w:rsidR="00EE60AC" w:rsidRPr="00DE029E" w:rsidRDefault="00EE60AC" w:rsidP="00EE60AC">
      <w:pPr>
        <w:pStyle w:val="11"/>
      </w:pPr>
      <w:bookmarkStart w:id="633" w:name="_Ref476827228"/>
      <w:r>
        <w:t xml:space="preserve">В течение 30 (тридцати) календарных дней по окончании каждого Расчетного периода, в отношении которого Концедентом должна быть произведена выплата возмещения ожидаемых Дополнительных расходов, Концессионер представляет Концеденту на согласование окончательный расчет Дополнительных расходов с приложением необходимой отчетной документации, подтверждающей фактически понесенные Концессионером Дополнительные расходы, вызванные наступлением Особого обстоятельства за истекший Расчетный период (далее </w:t>
      </w:r>
      <w:r w:rsidRPr="00DE029E">
        <w:t xml:space="preserve">– </w:t>
      </w:r>
      <w:r>
        <w:t>«</w:t>
      </w:r>
      <w:r w:rsidRPr="0037062C">
        <w:rPr>
          <w:b/>
        </w:rPr>
        <w:t>Окончательный расчет дополнительных расходов</w:t>
      </w:r>
      <w:r>
        <w:t>»</w:t>
      </w:r>
      <w:r w:rsidRPr="00DE029E">
        <w:t>).</w:t>
      </w:r>
      <w:bookmarkEnd w:id="633"/>
      <w:r w:rsidRPr="00DE029E">
        <w:t xml:space="preserve"> </w:t>
      </w:r>
    </w:p>
    <w:p w14:paraId="648FA015" w14:textId="77777777" w:rsidR="00EE60AC" w:rsidRDefault="00EE60AC" w:rsidP="00EE60AC">
      <w:pPr>
        <w:pStyle w:val="11"/>
      </w:pPr>
      <w:bookmarkStart w:id="634" w:name="_Ref476827235"/>
      <w:r>
        <w:t xml:space="preserve">Не позднее 30 (тридцать) календарных дней по окончании каждого Расчетного Периода, в отношении которого предусмотрена выплата возмещения ожидаемого Сокращения выручки, Концессионер представляет Концеденту на согласование окончательный расчет Сокращения выручки, с приложением документов и материалов (далее – </w:t>
      </w:r>
      <w:r w:rsidRPr="00A11D8B">
        <w:t>«</w:t>
      </w:r>
      <w:r w:rsidRPr="00FB06AA">
        <w:rPr>
          <w:b/>
          <w:i/>
        </w:rPr>
        <w:t>Окончательный расчет сокращения выручки</w:t>
      </w:r>
      <w:r w:rsidRPr="00A11D8B">
        <w:t>»</w:t>
      </w:r>
      <w:r>
        <w:t xml:space="preserve">, а совместно с Окончательным расчетом дополнительных расходов – </w:t>
      </w:r>
      <w:r w:rsidRPr="00A11D8B">
        <w:t>«</w:t>
      </w:r>
      <w:r w:rsidRPr="00FB06AA">
        <w:rPr>
          <w:b/>
          <w:i/>
        </w:rPr>
        <w:t>Окончательные расчеты</w:t>
      </w:r>
      <w:r w:rsidRPr="00A11D8B">
        <w:t>»</w:t>
      </w:r>
      <w:r>
        <w:t>) и прочей необходимой отчетной документации, предусмотренной законодательством Российской Федерации и Концессионным соглашением, подтверждающей фактически полученную Концессионером выручку в Расчетном периоде;</w:t>
      </w:r>
      <w:bookmarkEnd w:id="634"/>
    </w:p>
    <w:p w14:paraId="74FD2B27" w14:textId="77777777" w:rsidR="00EE60AC" w:rsidRDefault="00EE60AC" w:rsidP="00EE60AC">
      <w:pPr>
        <w:pStyle w:val="11"/>
      </w:pPr>
      <w:r>
        <w:t xml:space="preserve">Пункты </w:t>
      </w:r>
      <w:r>
        <w:fldChar w:fldCharType="begin"/>
      </w:r>
      <w:r>
        <w:instrText xml:space="preserve"> REF _Ref476827228 \r \h </w:instrText>
      </w:r>
      <w:r>
        <w:fldChar w:fldCharType="separate"/>
      </w:r>
      <w:r w:rsidR="00585B57">
        <w:t>17.24</w:t>
      </w:r>
      <w:r>
        <w:fldChar w:fldCharType="end"/>
      </w:r>
      <w:r>
        <w:t xml:space="preserve"> - </w:t>
      </w:r>
      <w:r>
        <w:fldChar w:fldCharType="begin"/>
      </w:r>
      <w:r>
        <w:instrText xml:space="preserve"> REF _Ref476827235 \r \h </w:instrText>
      </w:r>
      <w:r>
        <w:fldChar w:fldCharType="separate"/>
      </w:r>
      <w:r w:rsidR="00585B57">
        <w:t>17.25</w:t>
      </w:r>
      <w:r>
        <w:fldChar w:fldCharType="end"/>
      </w:r>
      <w:r>
        <w:t xml:space="preserve"> настоящего Соглашения применяется также и к таким Расчетным периодам, в отношении которых выплаты возмещения ожидаемых Дополнительных расходов и / или ожидаемого Сокращения выручки не были предусмотрены, однако такие Дополнительные расходы или Сокращение выручки возникли по факту в течение такого Расчетного периода.</w:t>
      </w:r>
    </w:p>
    <w:p w14:paraId="2F6D7C18" w14:textId="77777777" w:rsidR="00EE60AC" w:rsidRDefault="00EE60AC" w:rsidP="00EE60AC">
      <w:pPr>
        <w:pStyle w:val="11"/>
      </w:pPr>
      <w:r>
        <w:t xml:space="preserve">Согласование Концедентом каждого из представленных Концессионером Окончательных расчетов осуществляется в порядке, аналогичном предусмотренному в пунктах </w:t>
      </w:r>
      <w:r>
        <w:fldChar w:fldCharType="begin"/>
      </w:r>
      <w:r>
        <w:instrText xml:space="preserve"> REF _Ref476824931 \r \h </w:instrText>
      </w:r>
      <w:r>
        <w:fldChar w:fldCharType="separate"/>
      </w:r>
      <w:r w:rsidR="00585B57">
        <w:t>17.15</w:t>
      </w:r>
      <w:r>
        <w:fldChar w:fldCharType="end"/>
      </w:r>
      <w:r>
        <w:t xml:space="preserve"> - </w:t>
      </w:r>
      <w:r>
        <w:fldChar w:fldCharType="begin"/>
      </w:r>
      <w:r>
        <w:instrText xml:space="preserve"> REF _Ref476827363 \r \h </w:instrText>
      </w:r>
      <w:r>
        <w:fldChar w:fldCharType="separate"/>
      </w:r>
      <w:r w:rsidR="00585B57">
        <w:t>17.21</w:t>
      </w:r>
      <w:r>
        <w:fldChar w:fldCharType="end"/>
      </w:r>
      <w:r>
        <w:t xml:space="preserve"> Концессионного соглашения.</w:t>
      </w:r>
    </w:p>
    <w:p w14:paraId="163E6130" w14:textId="77777777" w:rsidR="00EE60AC" w:rsidRDefault="00EE60AC" w:rsidP="00EE60AC">
      <w:pPr>
        <w:pStyle w:val="11"/>
      </w:pPr>
      <w:bookmarkStart w:id="635" w:name="_Ref476827961"/>
      <w:r>
        <w:t xml:space="preserve">В течение 10 (десяти) Рабочих дней с даты направления Концедентом согласия с каждым из Окончательных расчетов, представленных Концессионером, либо с даты вынесения решения в отношении такого Окончательного расчета в Порядке разрешения споров (в зависимости от того, что применимо), Концедент и Концессионер должны согласовать и внести необходимые изменения (уточнения) в график возмещения по Особому обстоятельству в соответствии с таким Окончательным расчетом, либо в соответствии с вынесенным решением в </w:t>
      </w:r>
      <w:r>
        <w:lastRenderedPageBreak/>
        <w:t>отношении Окончательного расчета в Порядке разрешения споров (в зависимости от того, что применимо).</w:t>
      </w:r>
      <w:bookmarkEnd w:id="635"/>
    </w:p>
    <w:p w14:paraId="72233850" w14:textId="77777777" w:rsidR="00EE60AC" w:rsidRDefault="00EE60AC" w:rsidP="00EE60AC">
      <w:pPr>
        <w:pStyle w:val="20"/>
      </w:pPr>
      <w:r>
        <w:t>Порядок выплат Дополнительных расходов и/или Сокращения выручки</w:t>
      </w:r>
    </w:p>
    <w:p w14:paraId="4C345903" w14:textId="77777777" w:rsidR="00EE60AC" w:rsidRDefault="00EE60AC" w:rsidP="00EE60AC">
      <w:pPr>
        <w:pStyle w:val="11"/>
      </w:pPr>
      <w:bookmarkStart w:id="636" w:name="_Ref476851036"/>
      <w:r>
        <w:t>Если иное не согласовано Сторонами в письменной форме, Концедент возмещает Концессионеру понесенные им до даты направления Уведомления об особом обстоятельстве Дополнительные расходы единовременно в течение 45 (сорока пяти) календарных дней со дня:</w:t>
      </w:r>
      <w:bookmarkEnd w:id="636"/>
    </w:p>
    <w:p w14:paraId="0F479CFD" w14:textId="77777777" w:rsidR="00EE60AC" w:rsidRDefault="00EE60AC" w:rsidP="00EE60AC">
      <w:pPr>
        <w:pStyle w:val="11"/>
        <w:numPr>
          <w:ilvl w:val="2"/>
          <w:numId w:val="133"/>
        </w:numPr>
      </w:pPr>
      <w:r>
        <w:t xml:space="preserve">направления Концедентом письменного ответа, подтверждающего согласие с Уведомлением об особом обстоятельстве в соответствии с пунктом </w:t>
      </w:r>
      <w:r>
        <w:fldChar w:fldCharType="begin"/>
      </w:r>
      <w:r>
        <w:instrText xml:space="preserve"> REF _Ref476824931 \r \h </w:instrText>
      </w:r>
      <w:r>
        <w:fldChar w:fldCharType="separate"/>
      </w:r>
      <w:r w:rsidR="00585B57">
        <w:t>17.15</w:t>
      </w:r>
      <w:r>
        <w:fldChar w:fldCharType="end"/>
      </w:r>
      <w:r>
        <w:t xml:space="preserve"> настоящего Соглашения; или</w:t>
      </w:r>
    </w:p>
    <w:p w14:paraId="495E41AB" w14:textId="77777777" w:rsidR="00EE60AC" w:rsidRDefault="00EE60AC" w:rsidP="00EE60AC">
      <w:pPr>
        <w:pStyle w:val="11"/>
        <w:numPr>
          <w:ilvl w:val="2"/>
          <w:numId w:val="133"/>
        </w:numPr>
      </w:pPr>
      <w:r>
        <w:t>окончательного урегулирования Спора в отношении таких Дополнительных расходов в Порядке разрешения споров.</w:t>
      </w:r>
    </w:p>
    <w:p w14:paraId="400A19F5" w14:textId="77777777" w:rsidR="00EE60AC" w:rsidRDefault="00EE60AC" w:rsidP="00EE60AC">
      <w:pPr>
        <w:pStyle w:val="11"/>
      </w:pPr>
      <w:bookmarkStart w:id="637" w:name="_Ref476828205"/>
      <w:r>
        <w:t>Концедент возмещает Концессионеру ожидаемые Дополнительные расходы и ожидаемое Сокращение выручки поэтапно в соответствии с графиком возмещения по Особому обстоятельству в следующем порядке:</w:t>
      </w:r>
      <w:bookmarkEnd w:id="637"/>
    </w:p>
    <w:p w14:paraId="5E92A7DD" w14:textId="77777777" w:rsidR="00EE60AC" w:rsidRDefault="00EE60AC" w:rsidP="00EE60AC">
      <w:pPr>
        <w:pStyle w:val="11"/>
        <w:numPr>
          <w:ilvl w:val="2"/>
          <w:numId w:val="134"/>
        </w:numPr>
      </w:pPr>
      <w:r>
        <w:t xml:space="preserve">Ожидаемые Дополнительные расходы в отношении Расчетного периода, в котором наступило Особое обстоятельство, возмещаются Концедентом в течение 45 (сорока пяти) календарных дней со дня </w:t>
      </w:r>
    </w:p>
    <w:p w14:paraId="3B3EBDA6" w14:textId="77777777" w:rsidR="00EE60AC" w:rsidRDefault="00EE60AC" w:rsidP="00EE60AC">
      <w:pPr>
        <w:pStyle w:val="11"/>
        <w:numPr>
          <w:ilvl w:val="0"/>
          <w:numId w:val="135"/>
        </w:numPr>
        <w:ind w:hanging="657"/>
      </w:pPr>
      <w:r>
        <w:t xml:space="preserve">направления Концедентом письменного ответа, подтверждающего согласие с Уведомлением об особом обстоятельстве в соответствии с пунктом </w:t>
      </w:r>
      <w:r>
        <w:fldChar w:fldCharType="begin"/>
      </w:r>
      <w:r>
        <w:instrText xml:space="preserve"> REF _Ref476824931 \r \h </w:instrText>
      </w:r>
      <w:r>
        <w:fldChar w:fldCharType="separate"/>
      </w:r>
      <w:r w:rsidR="00585B57">
        <w:t>17.15</w:t>
      </w:r>
      <w:r>
        <w:fldChar w:fldCharType="end"/>
      </w:r>
      <w:r>
        <w:t xml:space="preserve"> Концессионного соглашения; или</w:t>
      </w:r>
    </w:p>
    <w:p w14:paraId="70FE6683" w14:textId="77777777" w:rsidR="00EE60AC" w:rsidRDefault="00EE60AC" w:rsidP="00EE60AC">
      <w:pPr>
        <w:pStyle w:val="11"/>
        <w:numPr>
          <w:ilvl w:val="0"/>
          <w:numId w:val="135"/>
        </w:numPr>
        <w:ind w:hanging="657"/>
      </w:pPr>
      <w:r>
        <w:t>окончательного урегулирования Спора в отношении таких ожидаемых Дополнительных расходов в Порядке разрешения споров (в зависимости от того, что применимо);</w:t>
      </w:r>
    </w:p>
    <w:p w14:paraId="6AAFAE4B" w14:textId="77777777" w:rsidR="00EE60AC" w:rsidRDefault="00EE60AC" w:rsidP="00EE60AC">
      <w:pPr>
        <w:pStyle w:val="11"/>
        <w:numPr>
          <w:ilvl w:val="2"/>
          <w:numId w:val="134"/>
        </w:numPr>
      </w:pPr>
      <w:r>
        <w:t xml:space="preserve">Ожидаемые Дополнительные расходы в отношении последующих Расчетных периодов возмещаются Концедентом в течение 45 (сорока пяти) календарных дней с даты окончания соответствующего Расчетного периода в размере суммы, указанной в Окончательном расчете дополнительных расходов для данного Расчетного периода. При этом, по соглашению Сторон, размер суммы выплачиваемого возмещения может быть уменьшен на сумму, подлежащую возврату Концеденту в соответствии с пунктом </w:t>
      </w:r>
      <w:r>
        <w:rPr>
          <w:highlight w:val="yellow"/>
        </w:rPr>
        <w:fldChar w:fldCharType="begin"/>
      </w:r>
      <w:r>
        <w:instrText xml:space="preserve"> REF _Ref476828511 \r \h </w:instrText>
      </w:r>
      <w:r>
        <w:rPr>
          <w:highlight w:val="yellow"/>
        </w:rPr>
      </w:r>
      <w:r>
        <w:rPr>
          <w:highlight w:val="yellow"/>
        </w:rPr>
        <w:fldChar w:fldCharType="separate"/>
      </w:r>
      <w:r w:rsidR="00585B57">
        <w:t>17.34</w:t>
      </w:r>
      <w:r>
        <w:rPr>
          <w:highlight w:val="yellow"/>
        </w:rPr>
        <w:fldChar w:fldCharType="end"/>
      </w:r>
      <w:r>
        <w:t xml:space="preserve"> Концессионного соглашения. </w:t>
      </w:r>
    </w:p>
    <w:p w14:paraId="70BE5314" w14:textId="77777777" w:rsidR="00EE60AC" w:rsidRPr="00A863B1" w:rsidRDefault="00EE60AC" w:rsidP="00EE60AC">
      <w:pPr>
        <w:pStyle w:val="11"/>
        <w:numPr>
          <w:ilvl w:val="2"/>
          <w:numId w:val="134"/>
        </w:numPr>
      </w:pPr>
      <w:r>
        <w:t xml:space="preserve">Ожидаемое Сокращение выручки в отношении каждого Расчетного Периода возмещается Концедентом в течение 15 (пятнадцати) календарных дней с даты направления Концедентом согласия с представленным Концессионером Окончательным расчетом сокращения выручки в отношении соответствующего Расчетного периода, либо с даты вынесения решения в отношении Окончательного расчета сокращения выручки в Порядке разрешения споров (в зависимости от того, что применимо), но не ранее 45 (сорока пяти) календарных дней с начала последующего Расчетного периода. Выплата указанного возмещения осуществляется в размере фактического размера Сокращения выручки за Расчетный период, но только </w:t>
      </w:r>
      <w:r>
        <w:lastRenderedPageBreak/>
        <w:t xml:space="preserve">в пределах сумм, предусмотренных графиком возмещения по Особому обстоятельству. В случае, если в соответствии с Окончательным расчетом сокращения выручки, согласованном Сторонами в порядке, предусмотренном пунктами </w:t>
      </w:r>
      <w:r>
        <w:fldChar w:fldCharType="begin"/>
      </w:r>
      <w:r>
        <w:instrText xml:space="preserve"> REF _Ref476827228 \r \h </w:instrText>
      </w:r>
      <w:r>
        <w:fldChar w:fldCharType="separate"/>
      </w:r>
      <w:r w:rsidR="00585B57">
        <w:t>17.24</w:t>
      </w:r>
      <w:r>
        <w:fldChar w:fldCharType="end"/>
      </w:r>
      <w:r>
        <w:t xml:space="preserve"> - </w:t>
      </w:r>
      <w:r>
        <w:fldChar w:fldCharType="begin"/>
      </w:r>
      <w:r>
        <w:instrText xml:space="preserve"> REF _Ref476827961 \r \h </w:instrText>
      </w:r>
      <w:r>
        <w:fldChar w:fldCharType="separate"/>
      </w:r>
      <w:r w:rsidR="00585B57">
        <w:t>17.28</w:t>
      </w:r>
      <w:r>
        <w:fldChar w:fldCharType="end"/>
      </w:r>
      <w:r>
        <w:t xml:space="preserve"> настоящего Соглашения, фактическая сумма Сокращения выручки за Расчетный период превысит сумму ожидаемого Сокращения выручки для соответствующего Расчетного п</w:t>
      </w:r>
      <w:r w:rsidRPr="00A863B1">
        <w:t>ериода, указанную в графике в</w:t>
      </w:r>
      <w:r>
        <w:t>озмещения по Особому о</w:t>
      </w:r>
      <w:r w:rsidRPr="00A863B1">
        <w:t xml:space="preserve">бстоятельству, возмещение возникшей разницы осуществляется в порядке, предусмотренном </w:t>
      </w:r>
      <w:r>
        <w:t>пунктом</w:t>
      </w:r>
      <w:r w:rsidRPr="00A863B1">
        <w:t xml:space="preserve"> </w:t>
      </w:r>
      <w:r w:rsidRPr="00A863B1">
        <w:fldChar w:fldCharType="begin"/>
      </w:r>
      <w:r w:rsidRPr="00A863B1">
        <w:instrText xml:space="preserve"> REF _Ref476828254 \r \h  \* MERGEFORMAT </w:instrText>
      </w:r>
      <w:r w:rsidRPr="00A863B1">
        <w:fldChar w:fldCharType="separate"/>
      </w:r>
      <w:r w:rsidR="00585B57">
        <w:t>17.31</w:t>
      </w:r>
      <w:r w:rsidRPr="00A863B1">
        <w:fldChar w:fldCharType="end"/>
      </w:r>
      <w:r>
        <w:t xml:space="preserve"> Концессионного соглашения.</w:t>
      </w:r>
    </w:p>
    <w:p w14:paraId="50860C51" w14:textId="77777777" w:rsidR="00EE60AC" w:rsidRDefault="00EE60AC" w:rsidP="00EE60AC">
      <w:pPr>
        <w:pStyle w:val="11"/>
      </w:pPr>
      <w:bookmarkStart w:id="638" w:name="_Ref476828254"/>
      <w:r>
        <w:t xml:space="preserve">В случае, если в соответствии с каким-либо Окончательным расчетом, согласованном Сторонами в порядке, предусмотренном пунктами </w:t>
      </w:r>
      <w:r w:rsidRPr="004709C6">
        <w:rPr>
          <w:highlight w:val="yellow"/>
        </w:rPr>
        <w:fldChar w:fldCharType="begin"/>
      </w:r>
      <w:r>
        <w:instrText xml:space="preserve"> REF _Ref476827228 \r \h </w:instrText>
      </w:r>
      <w:r w:rsidRPr="004709C6">
        <w:rPr>
          <w:highlight w:val="yellow"/>
        </w:rPr>
      </w:r>
      <w:r w:rsidRPr="004709C6">
        <w:rPr>
          <w:highlight w:val="yellow"/>
        </w:rPr>
        <w:fldChar w:fldCharType="separate"/>
      </w:r>
      <w:r w:rsidR="00585B57">
        <w:t>17.24</w:t>
      </w:r>
      <w:r w:rsidRPr="004709C6">
        <w:rPr>
          <w:highlight w:val="yellow"/>
        </w:rPr>
        <w:fldChar w:fldCharType="end"/>
      </w:r>
      <w:r>
        <w:t xml:space="preserve"> - </w:t>
      </w:r>
      <w:r w:rsidRPr="004709C6">
        <w:rPr>
          <w:highlight w:val="yellow"/>
        </w:rPr>
        <w:fldChar w:fldCharType="begin"/>
      </w:r>
      <w:r>
        <w:instrText xml:space="preserve"> REF _Ref476827961 \r \h </w:instrText>
      </w:r>
      <w:r w:rsidRPr="004709C6">
        <w:rPr>
          <w:highlight w:val="yellow"/>
        </w:rPr>
      </w:r>
      <w:r w:rsidRPr="004709C6">
        <w:rPr>
          <w:highlight w:val="yellow"/>
        </w:rPr>
        <w:fldChar w:fldCharType="separate"/>
      </w:r>
      <w:r w:rsidR="00585B57">
        <w:t>17.28</w:t>
      </w:r>
      <w:r w:rsidRPr="004709C6">
        <w:rPr>
          <w:highlight w:val="yellow"/>
        </w:rPr>
        <w:fldChar w:fldCharType="end"/>
      </w:r>
      <w:r>
        <w:t xml:space="preserve"> Концессионного соглашения, сумма фактически понесенных Концессионером в каком-либо из Расчетных периодов:</w:t>
      </w:r>
    </w:p>
    <w:p w14:paraId="4193688D" w14:textId="77777777" w:rsidR="00EE60AC" w:rsidRDefault="00EE60AC" w:rsidP="00EE60AC">
      <w:pPr>
        <w:pStyle w:val="a3"/>
      </w:pPr>
      <w:r>
        <w:t>Дополнительных расходов превысит сумму ожидаемых Дополнительных расходов для соответствующего Расчетного периода</w:t>
      </w:r>
      <w:r w:rsidRPr="00A863B1">
        <w:t xml:space="preserve">; </w:t>
      </w:r>
      <w:r>
        <w:t>и/или</w:t>
      </w:r>
    </w:p>
    <w:p w14:paraId="4F1EBCFE" w14:textId="77777777" w:rsidR="00EE60AC" w:rsidRDefault="00EE60AC" w:rsidP="00EE60AC">
      <w:pPr>
        <w:pStyle w:val="a3"/>
      </w:pPr>
      <w:r>
        <w:t>Сокращения выручки превысит сумму ожидаемого</w:t>
      </w:r>
      <w:r w:rsidRPr="00A863B1">
        <w:t xml:space="preserve"> </w:t>
      </w:r>
      <w:r>
        <w:t>Сокращения выручки</w:t>
      </w:r>
      <w:r w:rsidRPr="00A863B1">
        <w:t xml:space="preserve"> д</w:t>
      </w:r>
      <w:r>
        <w:t>ля соответствующего Расчетного п</w:t>
      </w:r>
      <w:r w:rsidRPr="00A863B1">
        <w:t>ериода;</w:t>
      </w:r>
    </w:p>
    <w:p w14:paraId="694538F5" w14:textId="77777777" w:rsidR="00EE60AC" w:rsidRDefault="00EE60AC" w:rsidP="00EE60AC">
      <w:pPr>
        <w:pStyle w:val="11"/>
        <w:numPr>
          <w:ilvl w:val="0"/>
          <w:numId w:val="0"/>
        </w:numPr>
        <w:ind w:left="862"/>
      </w:pPr>
      <w:r>
        <w:t>Концедент обязан возместить Концессионеру разницу между указанными суммами в течение 180 (ста восьмидесяти) календарных дней с даты направления Концедентом согласия с Окончательным расчетом, представленным Концессионером, либо с даты вынесения решения в отношении Окончательного расчета в Порядке разрешения споров (в зависимости от того, что применимо).</w:t>
      </w:r>
      <w:bookmarkEnd w:id="638"/>
    </w:p>
    <w:p w14:paraId="1FA7034B" w14:textId="77777777" w:rsidR="00EE60AC" w:rsidRDefault="00EE60AC" w:rsidP="00EE60AC">
      <w:pPr>
        <w:pStyle w:val="11"/>
      </w:pPr>
      <w:r>
        <w:t xml:space="preserve">В случае просрочки Концедентом осуществления платежей по отношению к срокам, указанным в пункте </w:t>
      </w:r>
      <w:r>
        <w:fldChar w:fldCharType="begin"/>
      </w:r>
      <w:r>
        <w:instrText xml:space="preserve"> REF _Ref476828205 \r \h </w:instrText>
      </w:r>
      <w:r>
        <w:fldChar w:fldCharType="separate"/>
      </w:r>
      <w:r w:rsidR="00585B57">
        <w:t>17.30</w:t>
      </w:r>
      <w:r>
        <w:fldChar w:fldCharType="end"/>
      </w:r>
      <w:r>
        <w:t xml:space="preserve"> - </w:t>
      </w:r>
      <w:r>
        <w:fldChar w:fldCharType="begin"/>
      </w:r>
      <w:r>
        <w:instrText xml:space="preserve"> REF _Ref476828254 \r \h </w:instrText>
      </w:r>
      <w:r>
        <w:fldChar w:fldCharType="separate"/>
      </w:r>
      <w:r w:rsidR="00585B57">
        <w:t>17.31</w:t>
      </w:r>
      <w:r>
        <w:fldChar w:fldCharType="end"/>
      </w:r>
      <w:r>
        <w:t xml:space="preserve"> Концессионного соглашения, сумма просроченного платежа подлежит индексации по ставке, равной ключевой ставке Банка России, определяемой на дату осуществления платежа.</w:t>
      </w:r>
    </w:p>
    <w:p w14:paraId="65362A7D" w14:textId="77777777" w:rsidR="00EE60AC" w:rsidRDefault="00EE60AC" w:rsidP="00EE60AC">
      <w:pPr>
        <w:pStyle w:val="11"/>
      </w:pPr>
      <w:r>
        <w:t>Стороны соглашаются, что если в течение какого-либо календарного года объем дополнительных выплат Концедента по возмещению ожидаемых Дополнительных расходов и(или) ожидаемому Сокращению выручки более чем на 10% (десять процентов) превысит сумму запланированного возмещения в соответствии с графиком возмещения по Особому обстоятельству, Стороны проведут переговоры и рассмотрят возможность переноса (реструктурирования) выплат Концедента на последующие Расчетные периоды действия Концессионного соглашения.</w:t>
      </w:r>
    </w:p>
    <w:p w14:paraId="6A08D9DF" w14:textId="77777777" w:rsidR="00EE60AC" w:rsidRDefault="00EE60AC" w:rsidP="00EE60AC">
      <w:pPr>
        <w:pStyle w:val="11"/>
      </w:pPr>
      <w:bookmarkStart w:id="639" w:name="_Ref476828511"/>
      <w:r>
        <w:t xml:space="preserve">В случае, если в соответствии с Окончательными расчетами дополнительных расходов, согласованными Сторонами в порядке, предусмотренном пунктом </w:t>
      </w:r>
      <w:r>
        <w:fldChar w:fldCharType="begin"/>
      </w:r>
      <w:r>
        <w:instrText xml:space="preserve"> REF _Ref476827228 \r \h </w:instrText>
      </w:r>
      <w:r>
        <w:fldChar w:fldCharType="separate"/>
      </w:r>
      <w:r w:rsidR="00585B57">
        <w:t>17.24</w:t>
      </w:r>
      <w:r>
        <w:fldChar w:fldCharType="end"/>
      </w:r>
      <w:r>
        <w:t xml:space="preserve"> - </w:t>
      </w:r>
      <w:r>
        <w:fldChar w:fldCharType="begin"/>
      </w:r>
      <w:r>
        <w:instrText xml:space="preserve"> REF _Ref476827961 \r \h </w:instrText>
      </w:r>
      <w:r>
        <w:fldChar w:fldCharType="separate"/>
      </w:r>
      <w:r w:rsidR="00585B57">
        <w:t>17.28</w:t>
      </w:r>
      <w:r>
        <w:fldChar w:fldCharType="end"/>
      </w:r>
      <w:r>
        <w:t xml:space="preserve"> Концессионного соглашения, сумма фактически понесенных Концессионером в каком-либо из Расчетных периодов Дополнительных расходов окажется меньше суммы ожидаемых Дополнительных расходов для соответствующего Расчетного периода, Концессионер обязан выплатить Концеденту разницу между указанными суммами в течение 180 (ста восьмидесяти) календарных дней с даты направления Концедентом согласия с Окончательными расчетами, представленными Концессионером, либо с даты вынесения решения в отношении Окончательных расчетов в Порядке разрешения споров (в зависимости от того, что применимо).</w:t>
      </w:r>
      <w:bookmarkEnd w:id="639"/>
    </w:p>
    <w:p w14:paraId="709B1F65" w14:textId="77777777" w:rsidR="00EE60AC" w:rsidRDefault="00EE60AC" w:rsidP="00EE60AC">
      <w:pPr>
        <w:pStyle w:val="11"/>
      </w:pPr>
      <w:bookmarkStart w:id="640" w:name="_Ref476851071"/>
      <w:r>
        <w:lastRenderedPageBreak/>
        <w:t xml:space="preserve">Стороны могут договориться о зачете подлежащих выплате со стороны Концессионера сумм, в соответствии с пунктом </w:t>
      </w:r>
      <w:r>
        <w:fldChar w:fldCharType="begin"/>
      </w:r>
      <w:r>
        <w:instrText xml:space="preserve"> REF _Ref476828511 \r \h </w:instrText>
      </w:r>
      <w:r>
        <w:fldChar w:fldCharType="separate"/>
      </w:r>
      <w:r w:rsidR="00585B57">
        <w:t>17.34</w:t>
      </w:r>
      <w:r>
        <w:fldChar w:fldCharType="end"/>
      </w:r>
      <w:r>
        <w:t xml:space="preserve"> Концессионного соглашения, при осуществлении последующих выплат Концедента по возмещению ожидаемых Дополнительных расходов и / или ожидаемого Сокращения выручки Концессионера путем внесения соответствующих изменений в график возмещения по Особому обстоятельству.</w:t>
      </w:r>
      <w:bookmarkEnd w:id="640"/>
    </w:p>
    <w:p w14:paraId="0A10484D" w14:textId="77777777" w:rsidR="00EE60AC" w:rsidRPr="00A11D8B" w:rsidRDefault="00EE60AC" w:rsidP="00EE60AC">
      <w:pPr>
        <w:pStyle w:val="20"/>
      </w:pPr>
      <w:bookmarkStart w:id="641" w:name="_Toc184666681"/>
      <w:bookmarkStart w:id="642" w:name="_Toc248068973"/>
      <w:bookmarkStart w:id="643" w:name="_Toc248592045"/>
      <w:r w:rsidRPr="00A11D8B">
        <w:t>Смягчение последствий Особого обстоятельства</w:t>
      </w:r>
      <w:bookmarkEnd w:id="641"/>
      <w:bookmarkEnd w:id="642"/>
      <w:bookmarkEnd w:id="643"/>
    </w:p>
    <w:p w14:paraId="2DB266F3" w14:textId="77777777" w:rsidR="00EE60AC" w:rsidRPr="00A11D8B" w:rsidRDefault="00EE60AC" w:rsidP="00EE60AC">
      <w:pPr>
        <w:pStyle w:val="11"/>
      </w:pPr>
      <w:bookmarkStart w:id="644" w:name="_Ref165437322"/>
      <w:r w:rsidRPr="00A11D8B">
        <w:t>В случае наступления любого Особого обстоятельства Концессионер обязан принять разумные с учетом всех обстоятельств и коммерчески обоснованные меры, необходимые для смягчения последствий такого Особого обстоятельства, включая меры, направленные на уменьшение Дополнительных расходов. При этом Концессионер обязан продолжать исполнять свои обязательства из Концессионного соглашения в той степени, в какой это разумно возможно в условиях Особого обстоятельства.</w:t>
      </w:r>
      <w:bookmarkEnd w:id="644"/>
    </w:p>
    <w:p w14:paraId="30243BDD" w14:textId="77777777" w:rsidR="00EE60AC" w:rsidRPr="00A11D8B" w:rsidRDefault="00EE60AC" w:rsidP="00EE60AC">
      <w:pPr>
        <w:pStyle w:val="11"/>
      </w:pPr>
      <w:bookmarkStart w:id="645" w:name="_Ref384720646"/>
      <w:r w:rsidRPr="00A11D8B">
        <w:t>Если Концессионер не исполнил предусмотренные пунктом </w:t>
      </w:r>
      <w:r w:rsidRPr="002E37B2">
        <w:fldChar w:fldCharType="begin"/>
      </w:r>
      <w:r w:rsidRPr="00A11D8B">
        <w:instrText xml:space="preserve"> REF _Ref165437322 \r \h  \* MERGEFORMAT </w:instrText>
      </w:r>
      <w:r w:rsidRPr="002E37B2">
        <w:fldChar w:fldCharType="separate"/>
      </w:r>
      <w:r w:rsidR="00585B57">
        <w:t>17.36</w:t>
      </w:r>
      <w:r w:rsidRPr="002E37B2">
        <w:fldChar w:fldCharType="end"/>
      </w:r>
      <w:r>
        <w:t xml:space="preserve"> Концессионного соглашения</w:t>
      </w:r>
      <w:r w:rsidRPr="00A11D8B">
        <w:t xml:space="preserve"> обязанности, то Концессионер и Концедент могут прийти к соглашению об уменьшении размера возмещаемых Дополнительных расходов на ту сумму, на которую уменьшились бы понесенные Концессионером Дополнительные расходы, при надлежащем исполнении Концессионером предусмотренных пунктом </w:t>
      </w:r>
      <w:r w:rsidRPr="002E37B2">
        <w:fldChar w:fldCharType="begin"/>
      </w:r>
      <w:r w:rsidRPr="00A11D8B">
        <w:instrText xml:space="preserve"> REF _Ref165437322 \r \h  \* MERGEFORMAT </w:instrText>
      </w:r>
      <w:r w:rsidRPr="002E37B2">
        <w:fldChar w:fldCharType="separate"/>
      </w:r>
      <w:r w:rsidR="00585B57">
        <w:t>17.36</w:t>
      </w:r>
      <w:r w:rsidRPr="002E37B2">
        <w:fldChar w:fldCharType="end"/>
      </w:r>
      <w:r>
        <w:t xml:space="preserve"> настоящего Соглашения</w:t>
      </w:r>
      <w:r w:rsidRPr="00A11D8B">
        <w:t xml:space="preserve"> обязанностей по смягчению наступления Особого обстоятельства, а при отсутствии согласия между Концессионером и Концедентом – урегулировать данный спор в Порядке разрешения споров.</w:t>
      </w:r>
      <w:bookmarkEnd w:id="645"/>
    </w:p>
    <w:p w14:paraId="791960FA" w14:textId="77777777" w:rsidR="00EE60AC" w:rsidRPr="00A11D8B" w:rsidRDefault="00EE60AC" w:rsidP="00EE60AC">
      <w:pPr>
        <w:pStyle w:val="10"/>
      </w:pPr>
      <w:bookmarkStart w:id="646" w:name="_Ref466655105"/>
      <w:bookmarkStart w:id="647" w:name="_Toc466995884"/>
      <w:bookmarkStart w:id="648" w:name="_Toc468217644"/>
      <w:bookmarkStart w:id="649" w:name="_Toc468892611"/>
      <w:bookmarkStart w:id="650" w:name="_Toc473692347"/>
      <w:bookmarkStart w:id="651" w:name="_Toc476857528"/>
      <w:bookmarkStart w:id="652" w:name="_Toc350977262"/>
      <w:bookmarkStart w:id="653" w:name="_Toc481181833"/>
      <w:bookmarkStart w:id="654" w:name="_Toc477970493"/>
      <w:bookmarkStart w:id="655" w:name="_Toc485514139"/>
      <w:bookmarkStart w:id="656" w:name="_Toc484822116"/>
      <w:r w:rsidRPr="00A11D8B">
        <w:t>ОБСТОЯТЕЛЬСТВА НЕПРЕОДОЛИМОЙ СИЛЫ</w:t>
      </w:r>
      <w:bookmarkEnd w:id="646"/>
      <w:bookmarkEnd w:id="647"/>
      <w:bookmarkEnd w:id="648"/>
      <w:bookmarkEnd w:id="649"/>
      <w:bookmarkEnd w:id="650"/>
      <w:bookmarkEnd w:id="651"/>
      <w:bookmarkEnd w:id="652"/>
      <w:bookmarkEnd w:id="653"/>
      <w:bookmarkEnd w:id="654"/>
      <w:bookmarkEnd w:id="655"/>
      <w:bookmarkEnd w:id="656"/>
    </w:p>
    <w:p w14:paraId="5DAA52E6" w14:textId="77777777" w:rsidR="00EE60AC" w:rsidRPr="00A11D8B" w:rsidRDefault="00EE60AC" w:rsidP="00EE60AC">
      <w:pPr>
        <w:pStyle w:val="20"/>
      </w:pPr>
      <w:r w:rsidRPr="00A11D8B">
        <w:t>Перечень обстоятельств непреодолимой силы</w:t>
      </w:r>
    </w:p>
    <w:p w14:paraId="6A3B39F6" w14:textId="77777777" w:rsidR="00EE60AC" w:rsidRPr="00A11D8B" w:rsidRDefault="00EE60AC" w:rsidP="00EE60AC">
      <w:pPr>
        <w:pStyle w:val="11"/>
      </w:pPr>
      <w:bookmarkStart w:id="657" w:name="_Ref148222325"/>
      <w:bookmarkStart w:id="658" w:name="_Ref194850486"/>
      <w:r>
        <w:t xml:space="preserve">   С учетом положений пункта 18.2 </w:t>
      </w:r>
      <w:r w:rsidRPr="00A11D8B">
        <w:t>Обстоятельство непреодолимой силы означает любое событие вне разумного контроля или влияния Стороны, нас</w:t>
      </w:r>
      <w:r>
        <w:t>тупившее после Даты заключения К</w:t>
      </w:r>
      <w:r w:rsidRPr="00A11D8B">
        <w:t>онцессионного соглашения, которое приводит к просрочке и (или) невозможности выполнения Стороной (далее – «</w:t>
      </w:r>
      <w:r w:rsidRPr="0037062C">
        <w:rPr>
          <w:b/>
        </w:rPr>
        <w:t>Пострадавшая сторона</w:t>
      </w:r>
      <w:r w:rsidRPr="00A11D8B">
        <w:t>») своих обязательств в соответствии с Концессионным соглашением, включая:</w:t>
      </w:r>
      <w:bookmarkEnd w:id="657"/>
      <w:bookmarkEnd w:id="658"/>
    </w:p>
    <w:p w14:paraId="7D2B8E98" w14:textId="77777777" w:rsidR="00EE60AC" w:rsidRPr="00A11D8B" w:rsidRDefault="00EE60AC" w:rsidP="00EE60AC">
      <w:pPr>
        <w:pStyle w:val="a3"/>
      </w:pPr>
      <w:r w:rsidRPr="00A11D8B">
        <w:t>военные действия (объявленные или необъявленные), вторжения, вооруженные конфликты либо действия зарубежных противников, при этом – в каждом – если в таковых участвует Российская Федерация либо если таковые оказывают на Российскую Федерацию непосредственное влияние, в том числе введение военного или чрезвычайного положения;</w:t>
      </w:r>
    </w:p>
    <w:p w14:paraId="0B0A6392" w14:textId="77777777" w:rsidR="00EE60AC" w:rsidRPr="00A11D8B" w:rsidRDefault="00EE60AC" w:rsidP="00EE60AC">
      <w:pPr>
        <w:pStyle w:val="a3"/>
      </w:pPr>
      <w:r w:rsidRPr="00A11D8B">
        <w:t>ядерный взрыв;</w:t>
      </w:r>
    </w:p>
    <w:p w14:paraId="289A7F61" w14:textId="77777777" w:rsidR="00EE60AC" w:rsidRPr="00A11D8B" w:rsidRDefault="00EE60AC" w:rsidP="00EE60AC">
      <w:pPr>
        <w:pStyle w:val="a3"/>
      </w:pPr>
      <w:r w:rsidRPr="00A11D8B">
        <w:t>ядерное, химическое или биологическое заражение Земельного участка или Объекта соглашения, за исключением случаев, когда источник или причина такого заражения является результатом действий (бездействий) Концессионера или иного Лица, относящегося к концессионеру;</w:t>
      </w:r>
    </w:p>
    <w:p w14:paraId="4A156D93" w14:textId="77777777" w:rsidR="00EE60AC" w:rsidRPr="00A11D8B" w:rsidRDefault="00EE60AC" w:rsidP="00EE60AC">
      <w:pPr>
        <w:pStyle w:val="a3"/>
      </w:pPr>
      <w:r w:rsidRPr="00A11D8B">
        <w:t>ударные волны, вызванные объектами, двигающимися со сверхзвуковой скоростью;</w:t>
      </w:r>
    </w:p>
    <w:p w14:paraId="3319893A" w14:textId="77777777" w:rsidR="00EE60AC" w:rsidRPr="00A11D8B" w:rsidRDefault="00EE60AC" w:rsidP="00EE60AC">
      <w:pPr>
        <w:pStyle w:val="a3"/>
      </w:pPr>
      <w:r w:rsidRPr="00A11D8B">
        <w:lastRenderedPageBreak/>
        <w:t>революции, восстания или иные общественные беспорядки, террористические акты или саботаж;</w:t>
      </w:r>
    </w:p>
    <w:p w14:paraId="75B25454" w14:textId="77777777" w:rsidR="00EE60AC" w:rsidRPr="00A11D8B" w:rsidRDefault="00EE60AC" w:rsidP="00EE60AC">
      <w:pPr>
        <w:pStyle w:val="a3"/>
      </w:pPr>
      <w:r w:rsidRPr="00A11D8B">
        <w:t>осуществление национализации, реквизиции или экспроприации имущества Концессионера;</w:t>
      </w:r>
    </w:p>
    <w:p w14:paraId="555A07AF" w14:textId="77777777" w:rsidR="00EE60AC" w:rsidRPr="00A11D8B" w:rsidRDefault="00EE60AC" w:rsidP="00EE60AC">
      <w:pPr>
        <w:pStyle w:val="a3"/>
      </w:pPr>
      <w:r w:rsidRPr="00A11D8B">
        <w:t xml:space="preserve">землетрясение с магнитудой, более чем на 1 (один) балл превышающей уровень сейсмичности, предусмотренный Проектной документацией, в отношении которой получено Заключение </w:t>
      </w:r>
      <w:r>
        <w:t>экспертизы</w:t>
      </w:r>
      <w:r w:rsidRPr="00A11D8B">
        <w:t>;</w:t>
      </w:r>
    </w:p>
    <w:p w14:paraId="79E5B770" w14:textId="77777777" w:rsidR="00EE60AC" w:rsidRPr="00A11D8B" w:rsidRDefault="00EE60AC" w:rsidP="00EE60AC">
      <w:pPr>
        <w:pStyle w:val="a3"/>
      </w:pPr>
      <w:r w:rsidRPr="00A11D8B">
        <w:t>эпидемия;</w:t>
      </w:r>
    </w:p>
    <w:p w14:paraId="7CBB2EFB" w14:textId="77777777" w:rsidR="00EE60AC" w:rsidRPr="00A11D8B" w:rsidRDefault="00EE60AC" w:rsidP="00EE60AC">
      <w:pPr>
        <w:pStyle w:val="11"/>
        <w:numPr>
          <w:ilvl w:val="0"/>
          <w:numId w:val="0"/>
        </w:numPr>
        <w:ind w:left="709"/>
      </w:pPr>
      <w:r w:rsidRPr="00A11D8B">
        <w:t>и при условии, что соответствующее обстоятельство:</w:t>
      </w:r>
    </w:p>
    <w:p w14:paraId="34065795" w14:textId="77777777" w:rsidR="00EE60AC" w:rsidRPr="00A11D8B" w:rsidRDefault="00EE60AC" w:rsidP="00EE60AC">
      <w:pPr>
        <w:pStyle w:val="i"/>
        <w:ind w:left="709"/>
      </w:pPr>
      <w:r w:rsidRPr="00A11D8B">
        <w:t xml:space="preserve">наносит существенный и неизбежный физический ущерб Объекту соглашения </w:t>
      </w:r>
      <w:r>
        <w:t>и (или) Иному имуществу или влечет их</w:t>
      </w:r>
      <w:r w:rsidRPr="00A11D8B">
        <w:t xml:space="preserve"> разрушение или разрушение объектов недвижимости, входящих в состав Объекта соглашения</w:t>
      </w:r>
      <w:r>
        <w:t xml:space="preserve"> и (или) Иного имущества</w:t>
      </w:r>
      <w:r w:rsidRPr="00A11D8B">
        <w:t>; или</w:t>
      </w:r>
    </w:p>
    <w:p w14:paraId="725AC777" w14:textId="77777777" w:rsidR="00EE60AC" w:rsidRPr="00A11D8B" w:rsidRDefault="00EE60AC" w:rsidP="00EE60AC">
      <w:pPr>
        <w:pStyle w:val="i"/>
        <w:ind w:left="709"/>
      </w:pPr>
      <w:r w:rsidRPr="00A11D8B">
        <w:t xml:space="preserve">приводит к невозможности завершения </w:t>
      </w:r>
      <w:r>
        <w:t>мероприятий по Созданию объекта соглашения</w:t>
      </w:r>
      <w:r w:rsidRPr="00A11D8B">
        <w:t xml:space="preserve"> в срок</w:t>
      </w:r>
      <w:r>
        <w:t>и, установленные</w:t>
      </w:r>
      <w:r w:rsidRPr="00A11D8B">
        <w:t xml:space="preserve"> Заданием и основными мероприятиями; или</w:t>
      </w:r>
    </w:p>
    <w:p w14:paraId="1FA3265B" w14:textId="77777777" w:rsidR="00EE60AC" w:rsidRPr="00A11D8B" w:rsidRDefault="00EE60AC" w:rsidP="00EE60AC">
      <w:pPr>
        <w:pStyle w:val="i"/>
        <w:ind w:left="709"/>
      </w:pPr>
      <w:r w:rsidRPr="00A11D8B">
        <w:t>делает невозможной осуществление Концессионной деятельности.</w:t>
      </w:r>
    </w:p>
    <w:p w14:paraId="510329EE" w14:textId="77777777" w:rsidR="00EE60AC" w:rsidRPr="00A11D8B" w:rsidRDefault="00EE60AC" w:rsidP="00EE60AC">
      <w:pPr>
        <w:pStyle w:val="20"/>
      </w:pPr>
      <w:bookmarkStart w:id="659" w:name="_Toc184666687"/>
      <w:bookmarkStart w:id="660" w:name="_Toc248068980"/>
      <w:bookmarkStart w:id="661" w:name="_Toc248592052"/>
      <w:bookmarkStart w:id="662" w:name="_Ref148224159"/>
      <w:r w:rsidRPr="00A11D8B">
        <w:t>События, не являющиеся Обстоятельствами непреодолимой силы</w:t>
      </w:r>
      <w:bookmarkEnd w:id="659"/>
      <w:bookmarkEnd w:id="660"/>
      <w:bookmarkEnd w:id="661"/>
    </w:p>
    <w:p w14:paraId="016C6422" w14:textId="77777777" w:rsidR="00EE60AC" w:rsidRPr="00A11D8B" w:rsidRDefault="00EE60AC" w:rsidP="00EE60AC">
      <w:pPr>
        <w:pStyle w:val="11"/>
      </w:pPr>
      <w:bookmarkStart w:id="663" w:name="_Ref165439656"/>
      <w:r w:rsidRPr="00A11D8B">
        <w:t>Любое обстоятельство, которое может быть квалифицировано как Обстоятельство непреодолимой силы в соответствии с пунктом </w:t>
      </w:r>
      <w:r w:rsidRPr="002E37B2">
        <w:fldChar w:fldCharType="begin"/>
      </w:r>
      <w:r w:rsidRPr="00A11D8B">
        <w:instrText xml:space="preserve"> REF _Ref148222325 \r \h  \* MERGEFORMAT </w:instrText>
      </w:r>
      <w:r w:rsidRPr="002E37B2">
        <w:fldChar w:fldCharType="separate"/>
      </w:r>
      <w:r w:rsidR="00585B57">
        <w:t>18.1</w:t>
      </w:r>
      <w:r w:rsidRPr="002E37B2">
        <w:fldChar w:fldCharType="end"/>
      </w:r>
      <w:r>
        <w:t xml:space="preserve"> Концессионного соглашения</w:t>
      </w:r>
      <w:r w:rsidRPr="00A11D8B">
        <w:t>, не считается таковым, если:</w:t>
      </w:r>
      <w:bookmarkEnd w:id="663"/>
    </w:p>
    <w:bookmarkEnd w:id="662"/>
    <w:p w14:paraId="364A2992" w14:textId="77777777" w:rsidR="00EE60AC" w:rsidRPr="00A11D8B" w:rsidRDefault="00EE60AC" w:rsidP="00EE60AC">
      <w:pPr>
        <w:pStyle w:val="a3"/>
      </w:pPr>
      <w:r w:rsidRPr="00A11D8B">
        <w:t>наступление такого обстоятельства могло быть предотвращено Пострадавшей стороной разумными и добросовестными усилиями, включая получение таких заменяющих товаров, работ и услуг, которые были необходимы в сложившихся обстоятельствах (и могли быть разумно приобретены с точки зрения цены и иных показателей) в целях исполнения Концессионером своих обязательств в соответствии с Концессионным соглашением;</w:t>
      </w:r>
    </w:p>
    <w:p w14:paraId="562988E0" w14:textId="77777777" w:rsidR="00EE60AC" w:rsidRPr="00A11D8B" w:rsidRDefault="00EE60AC" w:rsidP="00EE60AC">
      <w:pPr>
        <w:pStyle w:val="a3"/>
      </w:pPr>
      <w:r w:rsidRPr="00A11D8B">
        <w:t xml:space="preserve">наступление такого обстоятельства было вызвано полностью или частично нарушением Пострадавшей стороной любого из своих обязательств согласно Концессионному соглашению, любому другому Договору по проекту или </w:t>
      </w:r>
      <w:r>
        <w:t>законодательству Российской Федерации</w:t>
      </w:r>
      <w:r w:rsidRPr="00A11D8B">
        <w:t xml:space="preserve"> или любым действием или бездействием Пострадавшей стороны, или, если Пострадавшей стороной является Концессионер – действием или бездействи</w:t>
      </w:r>
      <w:r>
        <w:t>ем любого Лица, относящегося к К</w:t>
      </w:r>
      <w:r w:rsidRPr="00A11D8B">
        <w:t>онцессионеру;</w:t>
      </w:r>
    </w:p>
    <w:p w14:paraId="1274DF95" w14:textId="77777777" w:rsidR="00EE60AC" w:rsidRPr="00A11D8B" w:rsidRDefault="00EE60AC" w:rsidP="00EE60AC">
      <w:pPr>
        <w:pStyle w:val="a3"/>
      </w:pPr>
      <w:r w:rsidRPr="00A11D8B">
        <w:t>Объект соглашения должен быть реконструирован и эксплуатироваться таким образом, чтобы не быть подверженным наступлению такого обстоятельства.</w:t>
      </w:r>
    </w:p>
    <w:p w14:paraId="28B20151" w14:textId="77777777" w:rsidR="00EE60AC" w:rsidRPr="00A11D8B" w:rsidRDefault="00EE60AC" w:rsidP="00EE60AC">
      <w:pPr>
        <w:pStyle w:val="20"/>
      </w:pPr>
      <w:bookmarkStart w:id="664" w:name="_Toc248068981"/>
      <w:bookmarkStart w:id="665" w:name="_Toc248592053"/>
      <w:r w:rsidRPr="00A11D8B">
        <w:t>Последствия наступления Обстоятельства непреодолимой силы</w:t>
      </w:r>
      <w:bookmarkEnd w:id="664"/>
      <w:bookmarkEnd w:id="665"/>
    </w:p>
    <w:p w14:paraId="4FE93E04" w14:textId="77777777" w:rsidR="00EE60AC" w:rsidRPr="00A11D8B" w:rsidRDefault="00EE60AC" w:rsidP="00EE60AC">
      <w:pPr>
        <w:pStyle w:val="11"/>
      </w:pPr>
      <w:bookmarkStart w:id="666" w:name="_Ref219788892"/>
      <w:r w:rsidRPr="00A11D8B">
        <w:t xml:space="preserve">Пострадавшая сторона должна при первой возможности, но в любом случае не позднее 3 (трех) Рабочих дней с момента наступления Обстоятельства непреодолимой силы письменно уведомить о его наступлении другие Стороны, после чего не позднее 14 (четырнадцати) Рабочих дней с момента наступления </w:t>
      </w:r>
      <w:r w:rsidRPr="00A11D8B">
        <w:lastRenderedPageBreak/>
        <w:t>Обстоятельства непреодолимой силы направить другим Сторонам развернутое уведомление, содержащее информацию, указанную в пункте </w:t>
      </w:r>
      <w:r w:rsidRPr="002E37B2">
        <w:fldChar w:fldCharType="begin"/>
      </w:r>
      <w:r w:rsidRPr="00A11D8B">
        <w:instrText xml:space="preserve"> REF _Ref219728905 \r \h  \* MERGEFORMAT </w:instrText>
      </w:r>
      <w:r w:rsidRPr="002E37B2">
        <w:fldChar w:fldCharType="separate"/>
      </w:r>
      <w:r w:rsidR="00585B57">
        <w:t>18.4</w:t>
      </w:r>
      <w:r w:rsidRPr="002E37B2">
        <w:fldChar w:fldCharType="end"/>
      </w:r>
      <w:r>
        <w:t xml:space="preserve"> Концессионного соглашения </w:t>
      </w:r>
      <w:r w:rsidRPr="00A11D8B">
        <w:t>(далее – «</w:t>
      </w:r>
      <w:r w:rsidRPr="00A11D8B">
        <w:rPr>
          <w:b/>
          <w:i/>
        </w:rPr>
        <w:t>Уведомление о наступлении обстоятельства непреодолимой силы</w:t>
      </w:r>
      <w:r w:rsidRPr="00A11D8B">
        <w:t>»).</w:t>
      </w:r>
      <w:bookmarkEnd w:id="666"/>
    </w:p>
    <w:p w14:paraId="41FD0522" w14:textId="77777777" w:rsidR="00EE60AC" w:rsidRPr="00A11D8B" w:rsidRDefault="00EE60AC" w:rsidP="00EE60AC">
      <w:pPr>
        <w:pStyle w:val="11"/>
      </w:pPr>
      <w:bookmarkStart w:id="667" w:name="_Ref219728905"/>
      <w:r w:rsidRPr="00A11D8B">
        <w:t>Каждое Уведомление о наступлении обстоятельства непреодолимой силы должно содержать следующие сведения:</w:t>
      </w:r>
      <w:bookmarkEnd w:id="667"/>
    </w:p>
    <w:p w14:paraId="22BAAF7D" w14:textId="77777777" w:rsidR="00EE60AC" w:rsidRPr="00A11D8B" w:rsidRDefault="00EE60AC" w:rsidP="00EE60AC">
      <w:pPr>
        <w:pStyle w:val="a3"/>
      </w:pPr>
      <w:r w:rsidRPr="00A11D8B">
        <w:t>описание Обстоятельства непреодолимой силы, причины его наступления и его предполагаемой длительности (в той мере, в какой это возможно оценить);</w:t>
      </w:r>
    </w:p>
    <w:p w14:paraId="6EEB027C" w14:textId="77777777" w:rsidR="00EE60AC" w:rsidRPr="00A11D8B" w:rsidRDefault="00EE60AC" w:rsidP="00EE60AC">
      <w:pPr>
        <w:pStyle w:val="a3"/>
      </w:pPr>
      <w:r w:rsidRPr="00A11D8B">
        <w:t>сведения о влиянии Обстоятельства непреодолимой силы на исполнение Пострадавшей стороной своих обязательств по Концессионному соглашению (в той мере, в какой это возможно оценить);</w:t>
      </w:r>
    </w:p>
    <w:p w14:paraId="48CB321A" w14:textId="77777777" w:rsidR="00EE60AC" w:rsidRPr="00A11D8B" w:rsidRDefault="00EE60AC" w:rsidP="00EE60AC">
      <w:pPr>
        <w:pStyle w:val="a3"/>
      </w:pPr>
      <w:r w:rsidRPr="00A11D8B">
        <w:t>описание действий, предпринимаемых или подлежащих принятию Пострадавшей стороной во исполнение обязанностей для уменьшения или устранения последствий Обстоятельств непреодолимой силы;</w:t>
      </w:r>
    </w:p>
    <w:p w14:paraId="364DEE61" w14:textId="77777777" w:rsidR="00EE60AC" w:rsidRPr="00A11D8B" w:rsidRDefault="00EE60AC" w:rsidP="00EE60AC">
      <w:pPr>
        <w:pStyle w:val="a3"/>
      </w:pPr>
      <w:r w:rsidRPr="00A11D8B">
        <w:t>описание предлагаемых Пострадавшей стороной изменений условий Концессионного соглашения, необходимых в связи с наступлением Обстоятельства непреодолимой силы для продолжения исполнения Пострадавшей стороной обязательств из Концессионного соглашения – в случае необходимости;</w:t>
      </w:r>
    </w:p>
    <w:p w14:paraId="66BEDE65" w14:textId="77777777" w:rsidR="00EE60AC" w:rsidRPr="00A11D8B" w:rsidRDefault="00EE60AC" w:rsidP="00EE60AC">
      <w:pPr>
        <w:pStyle w:val="a3"/>
      </w:pPr>
      <w:r w:rsidRPr="00A11D8B">
        <w:t>оценку:</w:t>
      </w:r>
    </w:p>
    <w:p w14:paraId="4366BCC1" w14:textId="77777777" w:rsidR="00EE60AC" w:rsidRPr="00A11D8B" w:rsidRDefault="00EE60AC" w:rsidP="00EE60AC">
      <w:pPr>
        <w:pStyle w:val="i"/>
      </w:pPr>
      <w:r w:rsidRPr="00A11D8B">
        <w:t>отсрочки, необходимой Пострадавшей стороне для исполнения обязательства, подверженного влиянию Обстоятельства непреодолимой силы; и</w:t>
      </w:r>
    </w:p>
    <w:p w14:paraId="57641FD0" w14:textId="77777777" w:rsidR="00EE60AC" w:rsidRPr="00A11D8B" w:rsidRDefault="00EE60AC" w:rsidP="00EE60AC">
      <w:pPr>
        <w:pStyle w:val="i"/>
      </w:pPr>
      <w:r w:rsidRPr="00A11D8B">
        <w:t>возможной корректировки Задания и основных мероприятий.</w:t>
      </w:r>
    </w:p>
    <w:p w14:paraId="37255763" w14:textId="77777777" w:rsidR="00EE60AC" w:rsidRPr="00A11D8B" w:rsidRDefault="00EE60AC" w:rsidP="00EE60AC">
      <w:pPr>
        <w:pStyle w:val="11"/>
      </w:pPr>
      <w:bookmarkStart w:id="668" w:name="_Ref165444541"/>
      <w:r w:rsidRPr="00A11D8B">
        <w:t>В течение 30 (тридцати) календарных дней с момента получения Концедентом Уведомления об обстоятельстве непреодолимой силы Концедент и Концессионер должны проводить встречи для обсуждения Обстоятельства непреодолимой силы и его последствий и, в той мере, в какой это возможно, определения наиболее эффективного порядка действий, включая необходимые разумные усилия для уменьшения влияния Обстоятельства непреодолимой силы, а также для согласования (в случае необходимости) изменений условий Концессионного соглашения, необходимых в связи с наступлением Обстоятельства непреодолимой силы для продолжения исполнения Пострадавшей стороной обязательств из Концессионного соглашения.</w:t>
      </w:r>
      <w:bookmarkEnd w:id="668"/>
    </w:p>
    <w:p w14:paraId="2E964F3A" w14:textId="77777777" w:rsidR="00EE60AC" w:rsidRPr="00A11D8B" w:rsidRDefault="00EE60AC" w:rsidP="00EE60AC">
      <w:pPr>
        <w:pStyle w:val="11"/>
      </w:pPr>
      <w:bookmarkStart w:id="669" w:name="_Ref165440056"/>
      <w:r w:rsidRPr="00A11D8B">
        <w:t>В случае недостижения согласия относительно порядка последующих действий в течение срока, предусмотренного пункте </w:t>
      </w:r>
      <w:r w:rsidRPr="002E37B2">
        <w:fldChar w:fldCharType="begin"/>
      </w:r>
      <w:r w:rsidRPr="00A11D8B">
        <w:instrText xml:space="preserve"> REF _Ref165444541 \r \h  \* MERGEFORMAT </w:instrText>
      </w:r>
      <w:r w:rsidRPr="002E37B2">
        <w:fldChar w:fldCharType="separate"/>
      </w:r>
      <w:r w:rsidR="00585B57">
        <w:t>18.5</w:t>
      </w:r>
      <w:r w:rsidRPr="002E37B2">
        <w:fldChar w:fldCharType="end"/>
      </w:r>
      <w:r>
        <w:t xml:space="preserve"> настоящего Соглашения</w:t>
      </w:r>
      <w:r w:rsidRPr="00A11D8B">
        <w:t>, по истечении такого срока Концедент и Концессионер должны передать Спор на разрешение в Порядке разрешения споров.</w:t>
      </w:r>
      <w:bookmarkEnd w:id="669"/>
    </w:p>
    <w:p w14:paraId="576A2AE0" w14:textId="77777777" w:rsidR="00EE60AC" w:rsidRPr="00A11D8B" w:rsidRDefault="00EE60AC" w:rsidP="00EE60AC">
      <w:pPr>
        <w:pStyle w:val="11"/>
      </w:pPr>
      <w:bookmarkStart w:id="670" w:name="_Ref387148192"/>
      <w:r w:rsidRPr="00A11D8B">
        <w:t>В случае если Обстоятельство непреодолимой силы продолжает иметь место и с учетом пункта </w:t>
      </w:r>
      <w:r w:rsidRPr="002E37B2">
        <w:fldChar w:fldCharType="begin"/>
      </w:r>
      <w:r w:rsidRPr="00A11D8B">
        <w:instrText xml:space="preserve"> REF _Ref165439871 \r \h  \* MERGEFORMAT </w:instrText>
      </w:r>
      <w:r w:rsidRPr="002E37B2">
        <w:fldChar w:fldCharType="separate"/>
      </w:r>
      <w:r w:rsidR="00585B57">
        <w:t>18.9</w:t>
      </w:r>
      <w:r w:rsidRPr="002E37B2">
        <w:fldChar w:fldCharType="end"/>
      </w:r>
      <w:r>
        <w:t xml:space="preserve"> Концессионного соглашения</w:t>
      </w:r>
      <w:r w:rsidRPr="00A11D8B">
        <w:t>:</w:t>
      </w:r>
      <w:bookmarkEnd w:id="670"/>
    </w:p>
    <w:p w14:paraId="1EFBC62B" w14:textId="77777777" w:rsidR="00EE60AC" w:rsidRPr="00A11D8B" w:rsidRDefault="00EE60AC" w:rsidP="00EE60AC">
      <w:pPr>
        <w:pStyle w:val="a3"/>
      </w:pPr>
      <w:r w:rsidRPr="00A11D8B">
        <w:lastRenderedPageBreak/>
        <w:t>Пострадавшая сторона не должна нести ответственность за неисполнение или просрочку исполнения своих обязательств в соответствии с Концессионным соглашением, но только в той степени, в которой такое неисполнение или просрочка прямо вызваны таким Обстоятельством непреодолимой силы; и</w:t>
      </w:r>
    </w:p>
    <w:p w14:paraId="3BEE1D96" w14:textId="77777777" w:rsidR="00EE60AC" w:rsidRPr="00A11D8B" w:rsidRDefault="00EE60AC" w:rsidP="00EE60AC">
      <w:pPr>
        <w:pStyle w:val="a3"/>
      </w:pPr>
      <w:r w:rsidRPr="00A11D8B">
        <w:t>Задание и основные мероприятия должны быть скорректированы на срок действия задержки, вызванной Обстоятельством непреодолимой силы (включая осуществление согласованного изменения условий Концессионного соглашения).</w:t>
      </w:r>
    </w:p>
    <w:p w14:paraId="38F1E5A6" w14:textId="77777777" w:rsidR="00EE60AC" w:rsidRPr="00A11D8B" w:rsidRDefault="00EE60AC" w:rsidP="00EE60AC">
      <w:pPr>
        <w:pStyle w:val="11"/>
      </w:pPr>
      <w:r w:rsidRPr="00A11D8B">
        <w:t>Пострадавшая сторона должна в разумный срок передавать другим Сторонам любые сведения относительно Обстоятельства непреодолимой силы, которые должны были быть включены в Уведомление об обстоятельстве непреодолимой силы, но которые проявились после того, как Пострадавшая сторона направила Уведомление об обстоятельстве непреодолимой силы.</w:t>
      </w:r>
    </w:p>
    <w:p w14:paraId="3303E932" w14:textId="77777777" w:rsidR="00EE60AC" w:rsidRPr="00A11D8B" w:rsidRDefault="00EE60AC" w:rsidP="00EE60AC">
      <w:pPr>
        <w:pStyle w:val="20"/>
      </w:pPr>
      <w:bookmarkStart w:id="671" w:name="_Toc184666689"/>
      <w:bookmarkStart w:id="672" w:name="_Toc248068982"/>
      <w:bookmarkStart w:id="673" w:name="_Toc248592054"/>
      <w:r w:rsidRPr="00A11D8B">
        <w:t>Обязанность принимать меры для сведения к минимуму воздействия Обстоятельств непреодолимой силы</w:t>
      </w:r>
      <w:bookmarkEnd w:id="671"/>
      <w:bookmarkEnd w:id="672"/>
      <w:bookmarkEnd w:id="673"/>
    </w:p>
    <w:p w14:paraId="3815FF7A" w14:textId="77777777" w:rsidR="00EE60AC" w:rsidRPr="00A11D8B" w:rsidRDefault="00EE60AC" w:rsidP="00EE60AC">
      <w:pPr>
        <w:pStyle w:val="11"/>
      </w:pPr>
      <w:bookmarkStart w:id="674" w:name="_Ref165439871"/>
      <w:r w:rsidRPr="00A11D8B">
        <w:t>Пострадавшая сторона обязана принять все разумные меры для сведения к минимуму воздействия Обстоятельства непреодолимой силы, а также незамедлительно возобновить исполнение всех своих обязательств по Концессионному соглашению после прекращения Обстоятельства непреодолимой силы.</w:t>
      </w:r>
      <w:bookmarkEnd w:id="674"/>
    </w:p>
    <w:p w14:paraId="3EF6BCC5" w14:textId="77777777" w:rsidR="00EE60AC" w:rsidRPr="00A11D8B" w:rsidRDefault="00EE60AC" w:rsidP="00EE60AC">
      <w:pPr>
        <w:pStyle w:val="20"/>
      </w:pPr>
      <w:bookmarkStart w:id="675" w:name="_Toc184666690"/>
      <w:bookmarkStart w:id="676" w:name="_Toc248068983"/>
      <w:bookmarkStart w:id="677" w:name="_Toc248592055"/>
      <w:r w:rsidRPr="00A11D8B">
        <w:t>Прекращение Обстоятельства непреодолимой силы</w:t>
      </w:r>
      <w:bookmarkEnd w:id="675"/>
      <w:bookmarkEnd w:id="676"/>
      <w:bookmarkEnd w:id="677"/>
    </w:p>
    <w:p w14:paraId="1AB4960E" w14:textId="77777777" w:rsidR="00EE60AC" w:rsidRPr="00A11D8B" w:rsidRDefault="00EE60AC" w:rsidP="00EE60AC">
      <w:pPr>
        <w:pStyle w:val="11"/>
      </w:pPr>
      <w:bookmarkStart w:id="678" w:name="_Ref387085704"/>
      <w:r w:rsidRPr="00A11D8B">
        <w:t>После прекращения действия Обстоятельства непреодолимой силы или после прекращения влияния Обстоятельства непреодолимой силы на исполнение Пострадавшей стороной обязательств из Концессионного соглашения:</w:t>
      </w:r>
      <w:bookmarkEnd w:id="678"/>
    </w:p>
    <w:p w14:paraId="1CED4B50" w14:textId="77777777" w:rsidR="00EE60AC" w:rsidRPr="00A11D8B" w:rsidRDefault="00EE60AC" w:rsidP="00EE60AC">
      <w:pPr>
        <w:pStyle w:val="11"/>
      </w:pPr>
      <w:r w:rsidRPr="00A11D8B">
        <w:t>Пострадавшая сторона должна в кратчайшие сроки письменно уведомить об этом другие Стороны, но в любом случае не позднее 10 (десяти) Рабочих дней с момента такого прекращения; и</w:t>
      </w:r>
    </w:p>
    <w:p w14:paraId="566F06B1" w14:textId="77777777" w:rsidR="00EE60AC" w:rsidRPr="00A11D8B" w:rsidRDefault="00EE60AC" w:rsidP="00EE60AC">
      <w:pPr>
        <w:pStyle w:val="11"/>
      </w:pPr>
      <w:bookmarkStart w:id="679" w:name="_Ref356827700"/>
      <w:r w:rsidRPr="00A11D8B">
        <w:t>Пострадавшая сторона должна в кратчайший возможный срок исполнить обязательства, исполнению которых препятствовало Обстоятельство непреодолимой силы.</w:t>
      </w:r>
      <w:bookmarkEnd w:id="679"/>
    </w:p>
    <w:p w14:paraId="7C608AD7" w14:textId="77777777" w:rsidR="00EE60AC" w:rsidRPr="00A11D8B" w:rsidRDefault="00EE60AC" w:rsidP="00EE60AC">
      <w:pPr>
        <w:pStyle w:val="20"/>
      </w:pPr>
      <w:bookmarkStart w:id="680" w:name="_Toc184666691"/>
      <w:bookmarkStart w:id="681" w:name="_Toc248068984"/>
      <w:bookmarkStart w:id="682" w:name="_Toc248592056"/>
      <w:r w:rsidRPr="00A11D8B">
        <w:t>Соотношение между Обстоятельствами непреодолимой силы и Особыми обстоятельствами</w:t>
      </w:r>
      <w:bookmarkEnd w:id="680"/>
      <w:bookmarkEnd w:id="681"/>
      <w:bookmarkEnd w:id="682"/>
    </w:p>
    <w:p w14:paraId="1EBB5271" w14:textId="77777777" w:rsidR="00EE60AC" w:rsidRPr="00A11D8B" w:rsidRDefault="00EE60AC" w:rsidP="00EE60AC">
      <w:pPr>
        <w:pStyle w:val="11"/>
      </w:pPr>
      <w:r w:rsidRPr="00A11D8B">
        <w:t>В той степени, в которой какое-либо Обстоятельство непреодолимой силы также является Особым обстоятельством, такое Обстоятельство непреодолимой силы, а также его последствия рассматриваются в качестве Особых обстоятельств. Если при этом какое-либо обстоятельство может быть разделено на несколько обстоятельств, одни из которых будут являться Особыми обстоятельствами, а другие – Обстоятельствами непреодолимой силы, Концессионер должен иметь право на освобождение от обязательств, в зависимости и в той степени, в которой каждая часть таких событий является Особым обстоятельством или Обстоятельством непреодолимой силы.</w:t>
      </w:r>
    </w:p>
    <w:p w14:paraId="1356881A" w14:textId="77777777" w:rsidR="00EE60AC" w:rsidRPr="00A11D8B" w:rsidRDefault="00EE60AC" w:rsidP="00EE60AC">
      <w:pPr>
        <w:pStyle w:val="10"/>
      </w:pPr>
      <w:bookmarkStart w:id="683" w:name="_Ref466938755"/>
      <w:bookmarkStart w:id="684" w:name="_Toc466995888"/>
      <w:bookmarkStart w:id="685" w:name="_Toc468217645"/>
      <w:bookmarkStart w:id="686" w:name="_Toc468892612"/>
      <w:bookmarkStart w:id="687" w:name="_Toc473692348"/>
      <w:bookmarkStart w:id="688" w:name="_Toc476857529"/>
      <w:bookmarkStart w:id="689" w:name="_Toc350977263"/>
      <w:bookmarkStart w:id="690" w:name="_Toc481181834"/>
      <w:bookmarkStart w:id="691" w:name="_Toc477970494"/>
      <w:bookmarkStart w:id="692" w:name="_Toc485514140"/>
      <w:bookmarkStart w:id="693" w:name="_Toc484822117"/>
      <w:r w:rsidRPr="00A11D8B">
        <w:lastRenderedPageBreak/>
        <w:t>ОТВЕТСТВЕННОСТЬ СТОРОН</w:t>
      </w:r>
      <w:bookmarkEnd w:id="683"/>
      <w:bookmarkEnd w:id="684"/>
      <w:bookmarkEnd w:id="685"/>
      <w:bookmarkEnd w:id="686"/>
      <w:bookmarkEnd w:id="687"/>
      <w:bookmarkEnd w:id="688"/>
      <w:bookmarkEnd w:id="689"/>
      <w:bookmarkEnd w:id="690"/>
      <w:bookmarkEnd w:id="691"/>
      <w:bookmarkEnd w:id="692"/>
      <w:bookmarkEnd w:id="693"/>
    </w:p>
    <w:p w14:paraId="79B0191F" w14:textId="77777777" w:rsidR="00EE60AC" w:rsidRPr="00A11D8B" w:rsidRDefault="00EE60AC" w:rsidP="00EE60AC">
      <w:pPr>
        <w:pStyle w:val="20"/>
      </w:pPr>
      <w:bookmarkStart w:id="694" w:name="_Toc184666715"/>
      <w:bookmarkStart w:id="695" w:name="_Toc248069006"/>
      <w:bookmarkStart w:id="696" w:name="_Toc248592078"/>
      <w:bookmarkStart w:id="697" w:name="_Ref219729462"/>
      <w:bookmarkStart w:id="698" w:name="_Ref166657165"/>
      <w:bookmarkStart w:id="699" w:name="_Ref466334628"/>
      <w:bookmarkStart w:id="700" w:name="_Ref466334691"/>
      <w:r w:rsidRPr="00A11D8B">
        <w:t>Общие положения</w:t>
      </w:r>
    </w:p>
    <w:p w14:paraId="73C0A5A2" w14:textId="77777777" w:rsidR="00EE60AC" w:rsidRPr="00A11D8B" w:rsidRDefault="00EE60AC" w:rsidP="00EE60AC">
      <w:pPr>
        <w:pStyle w:val="11"/>
      </w:pPr>
      <w:r w:rsidRPr="00A11D8B">
        <w:t>Ответственность Концессионера не наступает в соответствии с настоящей статьей </w:t>
      </w:r>
      <w:r w:rsidRPr="002E37B2">
        <w:fldChar w:fldCharType="begin"/>
      </w:r>
      <w:r w:rsidRPr="00A11D8B">
        <w:instrText xml:space="preserve"> REF _Ref466938755 \r \h  \* MERGEFORMAT </w:instrText>
      </w:r>
      <w:r w:rsidRPr="002E37B2">
        <w:fldChar w:fldCharType="separate"/>
      </w:r>
      <w:r w:rsidR="00585B57">
        <w:t>19</w:t>
      </w:r>
      <w:r w:rsidRPr="002E37B2">
        <w:fldChar w:fldCharType="end"/>
      </w:r>
      <w:r>
        <w:t xml:space="preserve"> настоящего Солашения</w:t>
      </w:r>
      <w:r w:rsidRPr="00A11D8B">
        <w:t>, если и в той мере, в которой соответствующее исполнение или неисполнение Концессионного соглашения и (или) причинение Возмещаемых убытков стало следствием Особого обстоятельства или Обстоятельства непреодолимой силы.</w:t>
      </w:r>
    </w:p>
    <w:p w14:paraId="409F1CEE" w14:textId="77777777" w:rsidR="00EE60AC" w:rsidRPr="00A11D8B" w:rsidRDefault="00EE60AC" w:rsidP="00EE60AC">
      <w:pPr>
        <w:pStyle w:val="11"/>
      </w:pPr>
      <w:r w:rsidRPr="00A11D8B">
        <w:t>Ответственность Концедента</w:t>
      </w:r>
      <w:r>
        <w:t xml:space="preserve"> </w:t>
      </w:r>
      <w:r w:rsidRPr="00A11D8B">
        <w:t>и</w:t>
      </w:r>
      <w:r>
        <w:t>/или Субъекта</w:t>
      </w:r>
      <w:r w:rsidRPr="00A11D8B">
        <w:t xml:space="preserve"> не наступает в соответствии с настоящей статьей </w:t>
      </w:r>
      <w:r w:rsidRPr="002E37B2">
        <w:fldChar w:fldCharType="begin"/>
      </w:r>
      <w:r w:rsidRPr="00A11D8B">
        <w:instrText xml:space="preserve"> REF _Ref466938755 \r \h  \* MERGEFORMAT </w:instrText>
      </w:r>
      <w:r w:rsidRPr="002E37B2">
        <w:fldChar w:fldCharType="separate"/>
      </w:r>
      <w:r w:rsidR="00585B57">
        <w:t>19</w:t>
      </w:r>
      <w:r w:rsidRPr="002E37B2">
        <w:fldChar w:fldCharType="end"/>
      </w:r>
      <w:r>
        <w:t xml:space="preserve"> настоящего Соглашения</w:t>
      </w:r>
      <w:r w:rsidRPr="00A11D8B">
        <w:t xml:space="preserve">, если и в той мере, в которой соответствующее исполнение или неисполнение Концессионного соглашения и (или) причинение Возмещаемых убытков стало следствием Обстоятельства непреодолимой силы. </w:t>
      </w:r>
    </w:p>
    <w:p w14:paraId="3325B1A6" w14:textId="77777777" w:rsidR="00EE60AC" w:rsidRDefault="00EE60AC" w:rsidP="00EE60AC">
      <w:pPr>
        <w:pStyle w:val="11"/>
      </w:pPr>
      <w:r w:rsidRPr="00A11D8B">
        <w:t>Концессионер несет ответственность за неисполнение или ненадлежащее исполнение обязательств по Концессионному соглашению при наличии вины Концессионера</w:t>
      </w:r>
    </w:p>
    <w:p w14:paraId="481D0951" w14:textId="77777777" w:rsidR="00EE60AC" w:rsidRDefault="00EE60AC" w:rsidP="00EE60AC">
      <w:pPr>
        <w:pStyle w:val="20"/>
      </w:pPr>
      <w:r>
        <w:t>Штрафные санкции</w:t>
      </w:r>
    </w:p>
    <w:p w14:paraId="1CFB445E" w14:textId="77777777" w:rsidR="00EE60AC" w:rsidRDefault="00EE60AC" w:rsidP="00EE60AC">
      <w:pPr>
        <w:pStyle w:val="11"/>
        <w:spacing w:before="0"/>
      </w:pPr>
      <w:r>
        <w:t>Концедент обязуется уплатить в пользу Концессионера</w:t>
      </w:r>
      <w:r w:rsidRPr="001531A2">
        <w:t xml:space="preserve"> </w:t>
      </w:r>
      <w:r>
        <w:t>пени</w:t>
      </w:r>
      <w:r w:rsidRPr="001531A2">
        <w:t xml:space="preserve"> за неисполнение или ненадлежащее исполнение обязатель</w:t>
      </w:r>
      <w:r>
        <w:t>ств, предусмотренных Концессионным с</w:t>
      </w:r>
      <w:r w:rsidRPr="001531A2">
        <w:t>оглашением, в размере</w:t>
      </w:r>
      <w:r>
        <w:t>:</w:t>
      </w:r>
    </w:p>
    <w:p w14:paraId="6E7A78C0" w14:textId="77777777" w:rsidR="00EE60AC" w:rsidRDefault="00EE60AC" w:rsidP="00EE60AC">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Концедентом денежного обязательства. </w:t>
      </w:r>
    </w:p>
    <w:p w14:paraId="6B775D33" w14:textId="77777777" w:rsidR="00EE60AC" w:rsidRDefault="00EE60AC" w:rsidP="00EE60AC">
      <w:pPr>
        <w:pStyle w:val="11"/>
        <w:spacing w:before="0"/>
      </w:pPr>
      <w:r>
        <w:rPr>
          <w:i/>
        </w:rPr>
        <w:t xml:space="preserve"> </w:t>
      </w:r>
      <w:r w:rsidRPr="00B23D88">
        <w:t>Субъект о</w:t>
      </w:r>
      <w:r>
        <w:t>бязуется уплатить в пользу Концессионера</w:t>
      </w:r>
      <w:r w:rsidRPr="001531A2">
        <w:t xml:space="preserve"> </w:t>
      </w:r>
      <w:r>
        <w:t>пени</w:t>
      </w:r>
      <w:r w:rsidRPr="001531A2">
        <w:t xml:space="preserve"> за неисполнение или ненадлежащее исполнение обязатель</w:t>
      </w:r>
      <w:r>
        <w:t>ств, предусмотренных Концессионным с</w:t>
      </w:r>
      <w:r w:rsidRPr="001531A2">
        <w:t>оглашением, в размере</w:t>
      </w:r>
      <w:r>
        <w:t>:</w:t>
      </w:r>
    </w:p>
    <w:p w14:paraId="5D3F6CAE" w14:textId="77777777" w:rsidR="00EE60AC" w:rsidRDefault="00EE60AC" w:rsidP="00EE60AC">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w:t>
      </w:r>
      <w:r w:rsidRPr="00B23D88">
        <w:t>Субъектом</w:t>
      </w:r>
      <w:r w:rsidRPr="001531A2">
        <w:t xml:space="preserve"> денежного обязательства. </w:t>
      </w:r>
    </w:p>
    <w:p w14:paraId="6539327D" w14:textId="77777777" w:rsidR="00EE60AC" w:rsidRDefault="00EE60AC" w:rsidP="00EE60AC">
      <w:pPr>
        <w:pStyle w:val="11"/>
        <w:spacing w:before="0"/>
      </w:pPr>
      <w:r>
        <w:t>Концессионер обязуется уплатить в пользу Концедента</w:t>
      </w:r>
      <w:r w:rsidRPr="001531A2">
        <w:t xml:space="preserve"> </w:t>
      </w:r>
      <w:r>
        <w:t>пени</w:t>
      </w:r>
      <w:r w:rsidRPr="001531A2">
        <w:t xml:space="preserve"> за неисполнение или ненадлежащее исполнение обязатель</w:t>
      </w:r>
      <w:r>
        <w:t>ств, предусмотренных Концессионным с</w:t>
      </w:r>
      <w:r w:rsidRPr="001531A2">
        <w:t>оглашением, в размере</w:t>
      </w:r>
      <w:r>
        <w:t>:</w:t>
      </w:r>
    </w:p>
    <w:p w14:paraId="5E52D919" w14:textId="77777777" w:rsidR="00EE60AC" w:rsidRDefault="00EE60AC" w:rsidP="00EE60AC">
      <w:pPr>
        <w:pStyle w:val="a3"/>
        <w:spacing w:before="0"/>
        <w:ind w:left="1418" w:hanging="567"/>
      </w:pPr>
      <w:r w:rsidRPr="001531A2">
        <w:t xml:space="preserve">2/365 (двух трехсот шестьдесят пятых) </w:t>
      </w:r>
      <w:r>
        <w:t>ключевой ставки</w:t>
      </w:r>
      <w:r w:rsidRPr="001531A2">
        <w:t xml:space="preserve"> Банка России от суммы неисполненного денежного обязательства за каждый день просрочки в случае нарушения </w:t>
      </w:r>
      <w:r>
        <w:t>Концессионером</w:t>
      </w:r>
      <w:r w:rsidRPr="001531A2">
        <w:t xml:space="preserve"> денежного обязательства.</w:t>
      </w:r>
    </w:p>
    <w:p w14:paraId="2B5F7F4E" w14:textId="77777777" w:rsidR="00EE60AC" w:rsidRPr="00A11D8B" w:rsidRDefault="00EE60AC" w:rsidP="00EE60AC">
      <w:pPr>
        <w:pStyle w:val="20"/>
      </w:pPr>
      <w:r w:rsidRPr="00A11D8B">
        <w:t>Возмещение убытков</w:t>
      </w:r>
      <w:bookmarkEnd w:id="694"/>
      <w:bookmarkEnd w:id="695"/>
      <w:bookmarkEnd w:id="696"/>
    </w:p>
    <w:p w14:paraId="09A3AA68" w14:textId="77777777" w:rsidR="00EE60AC" w:rsidRPr="00A11D8B" w:rsidRDefault="00EE60AC" w:rsidP="00EE60AC">
      <w:pPr>
        <w:pStyle w:val="11"/>
      </w:pPr>
      <w:bookmarkStart w:id="701" w:name="_Ref358135520"/>
      <w:bookmarkStart w:id="702" w:name="_Ref356921403"/>
      <w:r w:rsidRPr="00A11D8B">
        <w:t>Если иное не предусмотрено Концессионным соглашением, Возмещающая сторона обязана возместить Стороне, претендующей на возмещение, в полном объеме реальный ущерб, разумно понесенный ею вследствие неисполнения или ненадлежащего исполнения Возмещающей стороной своих обязанностей по Концессионному соглашению (далее - «</w:t>
      </w:r>
      <w:r w:rsidRPr="00A11D8B">
        <w:rPr>
          <w:b/>
          <w:i/>
        </w:rPr>
        <w:t>Возмещаемые убытки</w:t>
      </w:r>
      <w:r w:rsidRPr="00A11D8B">
        <w:t>»).</w:t>
      </w:r>
      <w:bookmarkEnd w:id="701"/>
    </w:p>
    <w:bookmarkEnd w:id="697"/>
    <w:bookmarkEnd w:id="698"/>
    <w:bookmarkEnd w:id="702"/>
    <w:p w14:paraId="66CD0DCD" w14:textId="77777777" w:rsidR="00EE60AC" w:rsidRPr="00A11D8B" w:rsidRDefault="00EE60AC" w:rsidP="00EE60AC">
      <w:pPr>
        <w:pStyle w:val="11"/>
      </w:pPr>
      <w:r w:rsidRPr="00A11D8B">
        <w:lastRenderedPageBreak/>
        <w:t>Сторона, претендующая на возмещение, обязана приложить разумные усилия для снижения размера Возмещаемых убытков.</w:t>
      </w:r>
    </w:p>
    <w:p w14:paraId="63977040" w14:textId="77777777" w:rsidR="00EE60AC" w:rsidRPr="00A11D8B" w:rsidRDefault="00EE60AC" w:rsidP="00EE60AC">
      <w:pPr>
        <w:pStyle w:val="11"/>
      </w:pPr>
      <w:bookmarkStart w:id="703" w:name="_Ref165443315"/>
      <w:r w:rsidRPr="00A11D8B">
        <w:t>Сторона, претендующая на возмещение, обязана направить уведомление Возмещающей стороне, содержащее оценку Возмещаемых убытков и расчет суммы, которую она требует в соответствии с пунктом </w:t>
      </w:r>
      <w:r w:rsidRPr="002E37B2">
        <w:fldChar w:fldCharType="begin"/>
      </w:r>
      <w:r w:rsidRPr="00A11D8B">
        <w:instrText xml:space="preserve"> REF _Ref356921403 \r \h  \* MERGEFORMAT </w:instrText>
      </w:r>
      <w:r w:rsidRPr="002E37B2">
        <w:fldChar w:fldCharType="separate"/>
      </w:r>
      <w:r w:rsidR="00585B57">
        <w:t>19.7</w:t>
      </w:r>
      <w:r w:rsidRPr="002E37B2">
        <w:fldChar w:fldCharType="end"/>
      </w:r>
      <w:bookmarkEnd w:id="703"/>
      <w:r>
        <w:t xml:space="preserve"> Концессионного соглашения</w:t>
      </w:r>
      <w:r w:rsidRPr="00A11D8B">
        <w:t>, а Возмещающая сторона в течение 10 (десяти) Рабочих дней с момента получения такого уведомления обязана направить ответ, соглашается она или нет с таким расчетом.</w:t>
      </w:r>
    </w:p>
    <w:p w14:paraId="43BA2DFA" w14:textId="77777777" w:rsidR="00EE60AC" w:rsidRPr="00A11D8B" w:rsidRDefault="00EE60AC" w:rsidP="00EE60AC">
      <w:pPr>
        <w:pStyle w:val="11"/>
      </w:pPr>
      <w:r w:rsidRPr="00A11D8B">
        <w:t>В случае если Возмещающая сторона соглашается с расчетом, изложенным в уведомлении, то она обязана выплатить сумму, указанную в уведомлении, в течение 30 (тридцати) Рабочих дней с даты получения уведомления, направленного в соответствии с пунктом </w:t>
      </w:r>
      <w:r w:rsidRPr="002E37B2">
        <w:fldChar w:fldCharType="begin"/>
      </w:r>
      <w:r w:rsidRPr="00A11D8B">
        <w:instrText xml:space="preserve"> REF _Ref165443315 \r \h  \* MERGEFORMAT </w:instrText>
      </w:r>
      <w:r w:rsidRPr="002E37B2">
        <w:fldChar w:fldCharType="separate"/>
      </w:r>
      <w:r w:rsidR="00585B57">
        <w:t>19.9</w:t>
      </w:r>
      <w:r w:rsidRPr="002E37B2">
        <w:fldChar w:fldCharType="end"/>
      </w:r>
      <w:r>
        <w:t xml:space="preserve"> настоящего Соглашения</w:t>
      </w:r>
      <w:r w:rsidRPr="00A11D8B">
        <w:t>, если иное явно не вытекает из соглашения Сторон.</w:t>
      </w:r>
    </w:p>
    <w:p w14:paraId="5882AAC8" w14:textId="77777777" w:rsidR="00EE60AC" w:rsidRPr="00A11D8B" w:rsidRDefault="00EE60AC" w:rsidP="00EE60AC">
      <w:pPr>
        <w:pStyle w:val="11"/>
      </w:pPr>
      <w:bookmarkStart w:id="704" w:name="_Ref165443697"/>
      <w:r w:rsidRPr="00A11D8B">
        <w:t>В случае если Возмещающая сторона не соглашается с расчетом или не отвечает на уведомление Стороны, претендующей на возмещение, направленное в соответствии с пунктом </w:t>
      </w:r>
      <w:r w:rsidRPr="002E37B2">
        <w:fldChar w:fldCharType="begin"/>
      </w:r>
      <w:r w:rsidRPr="00A11D8B">
        <w:instrText xml:space="preserve"> REF _Ref165443315 \r \h  \* MERGEFORMAT </w:instrText>
      </w:r>
      <w:r w:rsidRPr="002E37B2">
        <w:fldChar w:fldCharType="separate"/>
      </w:r>
      <w:r w:rsidR="00585B57">
        <w:t>19.9</w:t>
      </w:r>
      <w:r w:rsidRPr="002E37B2">
        <w:fldChar w:fldCharType="end"/>
      </w:r>
      <w:r>
        <w:t xml:space="preserve"> Концессионного соглашения</w:t>
      </w:r>
      <w:r w:rsidRPr="00A11D8B">
        <w:t>, указанные Стороны должны встретиться с целью определения расчета в течение не более чем через 7 (семи) Рабочих дней с даты получения уведомления, направленного в соответствии с пунктом </w:t>
      </w:r>
      <w:r w:rsidRPr="002E37B2">
        <w:fldChar w:fldCharType="begin"/>
      </w:r>
      <w:r w:rsidRPr="00A11D8B">
        <w:instrText xml:space="preserve"> REF _Ref165443315 \r \h  \* MERGEFORMAT </w:instrText>
      </w:r>
      <w:r w:rsidRPr="002E37B2">
        <w:fldChar w:fldCharType="separate"/>
      </w:r>
      <w:r w:rsidR="00585B57">
        <w:t>19.9</w:t>
      </w:r>
      <w:r w:rsidRPr="002E37B2">
        <w:fldChar w:fldCharType="end"/>
      </w:r>
      <w:r>
        <w:t xml:space="preserve"> насятощего Соглашения</w:t>
      </w:r>
      <w:r w:rsidRPr="00A11D8B">
        <w:t xml:space="preserve"> и принять решение относительно размера Возмещаемых убытков.</w:t>
      </w:r>
      <w:bookmarkEnd w:id="704"/>
    </w:p>
    <w:p w14:paraId="27DEA821" w14:textId="77777777" w:rsidR="00EE60AC" w:rsidRPr="00A11D8B" w:rsidRDefault="00EE60AC" w:rsidP="00EE60AC">
      <w:pPr>
        <w:pStyle w:val="11"/>
      </w:pPr>
      <w:r w:rsidRPr="00A11D8B">
        <w:t>Если Стороны не смогли прийти к согласию в отношении расчета суммы Возмещаемых убытков в течение 30 (тридцати) Рабочих дней после предоставления Стороной, претендующей на возмещение, уведомления, либо в случае отказа встретиться согласно пункту </w:t>
      </w:r>
      <w:r w:rsidRPr="002E37B2">
        <w:fldChar w:fldCharType="begin"/>
      </w:r>
      <w:r w:rsidRPr="00A11D8B">
        <w:instrText xml:space="preserve"> REF _Ref165443697 \r \h  \* MERGEFORMAT </w:instrText>
      </w:r>
      <w:r w:rsidRPr="002E37B2">
        <w:fldChar w:fldCharType="separate"/>
      </w:r>
      <w:r w:rsidR="00585B57">
        <w:t>19.11</w:t>
      </w:r>
      <w:r w:rsidRPr="002E37B2">
        <w:fldChar w:fldCharType="end"/>
      </w:r>
      <w:r>
        <w:t xml:space="preserve"> Концессионного соглашения</w:t>
      </w:r>
      <w:r w:rsidRPr="00A11D8B">
        <w:t>, каждая из Сторон может передать вопрос в качестве Спора на разрешение в соответствии с Порядком разрешения споров.</w:t>
      </w:r>
    </w:p>
    <w:p w14:paraId="23E4BBED" w14:textId="77777777" w:rsidR="00EE60AC" w:rsidRPr="00A11D8B" w:rsidRDefault="00EE60AC" w:rsidP="00EE60AC">
      <w:pPr>
        <w:pStyle w:val="10"/>
      </w:pPr>
      <w:bookmarkStart w:id="705" w:name="_Ref466938766"/>
      <w:bookmarkStart w:id="706" w:name="_Ref466944647"/>
      <w:bookmarkStart w:id="707" w:name="_Toc466995889"/>
      <w:bookmarkStart w:id="708" w:name="_Toc468217646"/>
      <w:bookmarkStart w:id="709" w:name="_Toc468892613"/>
      <w:bookmarkStart w:id="710" w:name="_Toc473692349"/>
      <w:bookmarkStart w:id="711" w:name="_Toc476857530"/>
      <w:bookmarkStart w:id="712" w:name="_Toc350977264"/>
      <w:bookmarkStart w:id="713" w:name="_Toc481181835"/>
      <w:bookmarkStart w:id="714" w:name="_Toc477970495"/>
      <w:bookmarkStart w:id="715" w:name="_Toc485514141"/>
      <w:bookmarkStart w:id="716" w:name="_Toc484822118"/>
      <w:r w:rsidRPr="00A11D8B">
        <w:t>ТРЕБОВАНИЯ ТРЕТЬИХ ЛИЦ</w:t>
      </w:r>
      <w:bookmarkEnd w:id="699"/>
      <w:bookmarkEnd w:id="700"/>
      <w:bookmarkEnd w:id="705"/>
      <w:bookmarkEnd w:id="706"/>
      <w:bookmarkEnd w:id="707"/>
      <w:bookmarkEnd w:id="708"/>
      <w:bookmarkEnd w:id="709"/>
      <w:bookmarkEnd w:id="710"/>
      <w:bookmarkEnd w:id="711"/>
      <w:bookmarkEnd w:id="712"/>
      <w:bookmarkEnd w:id="713"/>
      <w:bookmarkEnd w:id="714"/>
      <w:bookmarkEnd w:id="715"/>
      <w:bookmarkEnd w:id="716"/>
    </w:p>
    <w:p w14:paraId="190A46F2" w14:textId="77777777" w:rsidR="00EE60AC" w:rsidRPr="00A11D8B" w:rsidRDefault="00EE60AC" w:rsidP="00EE60AC">
      <w:pPr>
        <w:pStyle w:val="11"/>
      </w:pPr>
      <w:bookmarkStart w:id="717" w:name="_Ref219729621"/>
      <w:r w:rsidRPr="00A11D8B">
        <w:t xml:space="preserve">Если иное прямо не предусмотрено Концессионным соглашением, Концедент должен возместить Концессионеру все убытки, связанные с предъявлением Концессионеру требований третьих лиц, связанных с Проектом или обстоятельствами по Проекту, которые </w:t>
      </w:r>
      <w:r>
        <w:t>имели место до Даты заключения К</w:t>
      </w:r>
      <w:r w:rsidRPr="00A11D8B">
        <w:t>онцессионного соглашения, кроме случаев, когда такие требования вызваны действиями или бездействием Концессионера или любого Лица</w:t>
      </w:r>
      <w:r>
        <w:t>, относящегося к К</w:t>
      </w:r>
      <w:r w:rsidRPr="00A11D8B">
        <w:t>онцессионеру, а также связанные с Проектом или обстоятельствами по Проекту, которые име</w:t>
      </w:r>
      <w:r>
        <w:t>ли место после Даты заключения К</w:t>
      </w:r>
      <w:r w:rsidRPr="00A11D8B">
        <w:t xml:space="preserve">онцессионного соглашения, если такие обстоятельства вызваны действиями или бездействием Концедента или любого Лица, относящегося к концеденту, либо возникли вследствие исполнения указаний Концедента. </w:t>
      </w:r>
    </w:p>
    <w:p w14:paraId="3A506F35" w14:textId="77777777" w:rsidR="00EE60AC" w:rsidRPr="00A11D8B" w:rsidRDefault="00EE60AC" w:rsidP="00EE60AC">
      <w:pPr>
        <w:pStyle w:val="11"/>
      </w:pPr>
      <w:bookmarkStart w:id="718" w:name="_Ref368924041"/>
      <w:bookmarkStart w:id="719" w:name="_Ref219729719"/>
      <w:bookmarkEnd w:id="717"/>
      <w:r w:rsidRPr="00A11D8B">
        <w:t xml:space="preserve">Если иное прямо не предусмотрено Концессионным соглашением, Концессионер должен возместить Концеденту все убытки, связанные с предъявлением Концеденту требований третьих лиц, связанных с Проектом или обстоятельствами по Проекту, которые имели место после Даты заключения </w:t>
      </w:r>
      <w:r>
        <w:t>К</w:t>
      </w:r>
      <w:r w:rsidRPr="00A11D8B">
        <w:t xml:space="preserve">онцессионного соглашения, кроме случаев, когда такие требования вызваны действиями или </w:t>
      </w:r>
      <w:r w:rsidRPr="00A11D8B">
        <w:lastRenderedPageBreak/>
        <w:t>бездействием со стороны Концедента и</w:t>
      </w:r>
      <w:r>
        <w:t>ли любого Лица, относящегося к К</w:t>
      </w:r>
      <w:r w:rsidRPr="00A11D8B">
        <w:t>онцеденту.</w:t>
      </w:r>
      <w:bookmarkEnd w:id="718"/>
    </w:p>
    <w:p w14:paraId="3AC70E0F" w14:textId="77777777" w:rsidR="00EE60AC" w:rsidRPr="00A11D8B" w:rsidRDefault="00EE60AC" w:rsidP="00EE60AC">
      <w:pPr>
        <w:pStyle w:val="11"/>
      </w:pPr>
      <w:bookmarkStart w:id="720" w:name="_Ref368924246"/>
      <w:r w:rsidRPr="00A11D8B">
        <w:t>Если третье лицо, в том числе являющееся стороной любого Договора по проекту, предъявляет требования или подает исковое заявление в отношении Стороны, претендующей на возмещение, подлежат применению следующие положения:</w:t>
      </w:r>
      <w:bookmarkEnd w:id="719"/>
      <w:bookmarkEnd w:id="720"/>
    </w:p>
    <w:p w14:paraId="01732C12" w14:textId="77777777" w:rsidR="00EE60AC" w:rsidRPr="00A11D8B" w:rsidRDefault="00EE60AC" w:rsidP="00EE60AC">
      <w:pPr>
        <w:pStyle w:val="a3"/>
      </w:pPr>
      <w:r w:rsidRPr="00A11D8B">
        <w:t>в случае предъявления претензии Стороне, претендующей на возмещение, Сторона, претендующая на возмещение, обязуется:</w:t>
      </w:r>
    </w:p>
    <w:p w14:paraId="3A6E611E" w14:textId="77777777" w:rsidR="00EE60AC" w:rsidRPr="00A11D8B" w:rsidRDefault="00EE60AC" w:rsidP="00EE60AC">
      <w:pPr>
        <w:pStyle w:val="i"/>
        <w:ind w:left="709"/>
      </w:pPr>
      <w:r w:rsidRPr="00A11D8B">
        <w:t>немедленно, но в любом случае не позднее 15 (пятнадцати) Рабочих дней направить Возмещающей стороне письменное уведомление с указанием факта, в отношении которого она требует возмещения (а также с изложением существа заявляемого требования и, если это возможно, размера взыскиваемого возмещения);</w:t>
      </w:r>
    </w:p>
    <w:p w14:paraId="379086AE" w14:textId="77777777" w:rsidR="00EE60AC" w:rsidRPr="00A11D8B" w:rsidRDefault="00EE60AC" w:rsidP="00EE60AC">
      <w:pPr>
        <w:pStyle w:val="i"/>
        <w:ind w:left="709"/>
      </w:pPr>
      <w:r w:rsidRPr="00A11D8B">
        <w:t xml:space="preserve">обсудить с Возмещающей стороной и, по возможности, с третьей стороной, такое требование в целях мирного урегулирования возникшего спора, а также вопрос о возможном размере компенсации, выплачиваемой третьей стороне. В случае если Стороны и третья сторона не придут к согласию относительно мирного урегулирования возникшего спора в течение 30 (тридцати) Рабочих дней и (или) Возмещающая сторона посчитает требование, предъявляемое третьей стороной, необоснованным, то применяются положения подпункта </w:t>
      </w:r>
      <w:r w:rsidRPr="002E37B2">
        <w:fldChar w:fldCharType="begin"/>
      </w:r>
      <w:r w:rsidRPr="00A11D8B">
        <w:instrText xml:space="preserve"> REF _Ref358196179 \r \h  \* MERGEFORMAT </w:instrText>
      </w:r>
      <w:r w:rsidRPr="002E37B2">
        <w:fldChar w:fldCharType="separate"/>
      </w:r>
      <w:r w:rsidR="00585B57">
        <w:t>(c)</w:t>
      </w:r>
      <w:r w:rsidRPr="002E37B2">
        <w:fldChar w:fldCharType="end"/>
      </w:r>
      <w:r w:rsidRPr="00A11D8B">
        <w:t xml:space="preserve"> настоящего пункта </w:t>
      </w:r>
      <w:r w:rsidRPr="002E37B2">
        <w:fldChar w:fldCharType="begin"/>
      </w:r>
      <w:r w:rsidRPr="00A11D8B">
        <w:instrText xml:space="preserve"> REF _Ref368924246 \r \h  \* MERGEFORMAT </w:instrText>
      </w:r>
      <w:r w:rsidRPr="002E37B2">
        <w:fldChar w:fldCharType="separate"/>
      </w:r>
      <w:r w:rsidR="00585B57">
        <w:t>20.3</w:t>
      </w:r>
      <w:r w:rsidRPr="002E37B2">
        <w:fldChar w:fldCharType="end"/>
      </w:r>
      <w:r>
        <w:t xml:space="preserve"> Концессионного соглашения</w:t>
      </w:r>
      <w:r w:rsidRPr="00A11D8B">
        <w:t>;</w:t>
      </w:r>
    </w:p>
    <w:p w14:paraId="3E8B8ACA" w14:textId="77777777" w:rsidR="00EE60AC" w:rsidRPr="00A11D8B" w:rsidRDefault="00EE60AC" w:rsidP="00EE60AC">
      <w:pPr>
        <w:pStyle w:val="a3"/>
      </w:pPr>
      <w:r w:rsidRPr="00A11D8B">
        <w:t xml:space="preserve">в случае если требование третьего лица, стало предметом судебного разбирательства (в случае подачи и принятия судом надлежащей юрисдикции искового заявления), Сторона, претендующая на возмещение, должна принять все разумные меры, чтобы предоставить Возмещающей стороне возможность участия в деле в качестве третьей стороны или иной стороны по делу в той степени, в которой это допускается </w:t>
      </w:r>
      <w:r>
        <w:t>законодательством Российской Федерации</w:t>
      </w:r>
      <w:r w:rsidRPr="00A11D8B">
        <w:t>, и направить такое уведомление в течение времени, достаточного для того, чтобы Возмещающая сторона имела возможность возражать против требования третьего лица до вынесения судом первой инстанции решения по делу;</w:t>
      </w:r>
    </w:p>
    <w:p w14:paraId="0A584F76" w14:textId="77777777" w:rsidR="00EE60AC" w:rsidRPr="00A11D8B" w:rsidRDefault="00EE60AC" w:rsidP="00EE60AC">
      <w:pPr>
        <w:pStyle w:val="a3"/>
      </w:pPr>
      <w:bookmarkStart w:id="721" w:name="_Ref358196179"/>
      <w:r w:rsidRPr="00A11D8B">
        <w:t>Сторона, претендующая на возмещение, должна предоставить Возмещающей стороне информацию и оказать ей содействие, которые Возмещающая сторона либо ее страховщики вправе обоснованно запросить в целях оспаривания требования или возражения против него, его обжалования.</w:t>
      </w:r>
      <w:bookmarkEnd w:id="721"/>
    </w:p>
    <w:p w14:paraId="78ED20CE" w14:textId="77777777" w:rsidR="00EE60AC" w:rsidRPr="00A11D8B" w:rsidRDefault="00EE60AC" w:rsidP="00EE60AC">
      <w:pPr>
        <w:pStyle w:val="11"/>
      </w:pPr>
      <w:r w:rsidRPr="00A11D8B">
        <w:t>Несоблюдение и/или ненадлежащее соблюдение процедуры, установленной пунктом </w:t>
      </w:r>
      <w:r w:rsidRPr="002E37B2">
        <w:fldChar w:fldCharType="begin"/>
      </w:r>
      <w:r w:rsidRPr="00A11D8B">
        <w:instrText xml:space="preserve"> REF _Ref368924246 \r \h  \* MERGEFORMAT </w:instrText>
      </w:r>
      <w:r w:rsidRPr="002E37B2">
        <w:fldChar w:fldCharType="separate"/>
      </w:r>
      <w:r w:rsidR="00585B57">
        <w:t>20.3</w:t>
      </w:r>
      <w:r w:rsidRPr="002E37B2">
        <w:fldChar w:fldCharType="end"/>
      </w:r>
      <w:r>
        <w:t xml:space="preserve"> Концессионного соглашения</w:t>
      </w:r>
      <w:r w:rsidRPr="00A11D8B">
        <w:t>, лишает Сторону, претендующую на возмещение, права требовать выплаты каких-либо компенсаций от Возмещающей стороны в связи с уплатой третьим лицам сумм возмещения.</w:t>
      </w:r>
    </w:p>
    <w:p w14:paraId="3C106EDB" w14:textId="77777777" w:rsidR="00EE60AC" w:rsidRPr="00A11D8B" w:rsidRDefault="00EE60AC" w:rsidP="00EE60AC">
      <w:pPr>
        <w:pStyle w:val="11"/>
      </w:pPr>
      <w:r w:rsidRPr="00A11D8B">
        <w:t>Не подлежат возмещению убытки Стороны, возникшие в связи с предъявлением третьими лицами требований, основанных на нарушении указанной Стороной своих обязательств по Концессионному соглашению.</w:t>
      </w:r>
    </w:p>
    <w:p w14:paraId="5D799050" w14:textId="77777777" w:rsidR="00EE60AC" w:rsidRPr="00A11D8B" w:rsidRDefault="00EE60AC" w:rsidP="00EE60AC">
      <w:pPr>
        <w:pStyle w:val="10"/>
      </w:pPr>
      <w:bookmarkStart w:id="722" w:name="_Toc468063176"/>
      <w:bookmarkStart w:id="723" w:name="_Toc468217647"/>
      <w:bookmarkStart w:id="724" w:name="_Toc468892614"/>
      <w:bookmarkStart w:id="725" w:name="_Toc473692350"/>
      <w:bookmarkStart w:id="726" w:name="_Toc476857531"/>
      <w:bookmarkStart w:id="727" w:name="_Toc350977265"/>
      <w:bookmarkStart w:id="728" w:name="_Toc481181836"/>
      <w:bookmarkStart w:id="729" w:name="_Toc477970496"/>
      <w:bookmarkStart w:id="730" w:name="_Toc485514142"/>
      <w:bookmarkStart w:id="731" w:name="_Toc484822119"/>
      <w:bookmarkStart w:id="732" w:name="_Toc466995891"/>
      <w:r w:rsidRPr="00A11D8B">
        <w:t xml:space="preserve">ИЗМЕНЕНИЕ </w:t>
      </w:r>
      <w:r>
        <w:t xml:space="preserve">КОНЦЕССИОННОГО </w:t>
      </w:r>
      <w:r w:rsidRPr="00A11D8B">
        <w:t>СОГЛАШЕНИЯ</w:t>
      </w:r>
      <w:bookmarkEnd w:id="722"/>
      <w:bookmarkEnd w:id="723"/>
      <w:bookmarkEnd w:id="724"/>
      <w:bookmarkEnd w:id="725"/>
      <w:bookmarkEnd w:id="726"/>
      <w:bookmarkEnd w:id="727"/>
      <w:bookmarkEnd w:id="728"/>
      <w:bookmarkEnd w:id="729"/>
      <w:bookmarkEnd w:id="730"/>
      <w:bookmarkEnd w:id="731"/>
    </w:p>
    <w:p w14:paraId="1BA23537" w14:textId="77777777" w:rsidR="00EE60AC" w:rsidRPr="00A11D8B" w:rsidRDefault="00EE60AC" w:rsidP="00EE60AC">
      <w:pPr>
        <w:pStyle w:val="11"/>
      </w:pPr>
      <w:r w:rsidRPr="00A11D8B">
        <w:t xml:space="preserve">В течение Срока </w:t>
      </w:r>
      <w:r>
        <w:t xml:space="preserve">действия Концессионного соглашения </w:t>
      </w:r>
      <w:r w:rsidRPr="00A11D8B">
        <w:t xml:space="preserve">любая Сторона вправе направить другим Сторонам предложение об изменении условий Концессионного </w:t>
      </w:r>
      <w:r w:rsidRPr="00A11D8B">
        <w:lastRenderedPageBreak/>
        <w:t>соглашения, с описанием и обоснованием предлагаемых изменений (далее – «</w:t>
      </w:r>
      <w:r w:rsidRPr="00A11D8B">
        <w:rPr>
          <w:b/>
          <w:i/>
        </w:rPr>
        <w:t>Предложение об изменении</w:t>
      </w:r>
      <w:r w:rsidRPr="00A11D8B">
        <w:t>»).</w:t>
      </w:r>
    </w:p>
    <w:p w14:paraId="38E044E4" w14:textId="77777777" w:rsidR="00EE60AC" w:rsidRPr="00A11D8B" w:rsidRDefault="00EE60AC" w:rsidP="00EE60AC">
      <w:pPr>
        <w:pStyle w:val="11"/>
      </w:pPr>
      <w:bookmarkStart w:id="733" w:name="_Ref447051602"/>
      <w:r w:rsidRPr="00A11D8B">
        <w:t>Сторона, получившая Предложение об изменении, обязана в течение 10 (десяти) Рабочих дней с даты получения указанного предложения, рассмотреть его и направить другим Сторонам уведомление о согласии с внесением предложенных изменений в условия Концессионного соглашения или мотивированный отказ от внесения предложенных изменений.</w:t>
      </w:r>
      <w:bookmarkEnd w:id="733"/>
    </w:p>
    <w:p w14:paraId="0EBFA45D" w14:textId="77777777" w:rsidR="00EE60AC" w:rsidRPr="00A11D8B" w:rsidRDefault="00EE60AC" w:rsidP="00EE60AC">
      <w:pPr>
        <w:pStyle w:val="11"/>
      </w:pPr>
      <w:r w:rsidRPr="00A11D8B">
        <w:t xml:space="preserve">В случае, если Стороны достигнут согласия о внесении изменений в Концессионное соглашение, но для внесения изменений в условия Концессионного соглашения в соответствии с </w:t>
      </w:r>
      <w:r>
        <w:t>Законодательством</w:t>
      </w:r>
      <w:r w:rsidRPr="00A11D8B">
        <w:t xml:space="preserve"> потребуется получение согласований или принятие решений Государственных органов, то соглашение об изменении условий Концессионного соглашения Стороны обязаны заключить не позднее 10 (десяти) рабочих дней с даты получения всех необходимых согласований и принятия необходимых решений.</w:t>
      </w:r>
    </w:p>
    <w:p w14:paraId="69114CD7" w14:textId="77777777" w:rsidR="00EE60AC" w:rsidRPr="00A11D8B" w:rsidRDefault="00EE60AC" w:rsidP="00EE60AC">
      <w:pPr>
        <w:pStyle w:val="11"/>
      </w:pPr>
      <w:r w:rsidRPr="00A11D8B">
        <w:t>В случае, если Стороны достигнут согласия о внесении изменений в Концессионное соглашение и для внесения изменений получение согласований и принятие решений Государственных органов не требуется, то соглашение об изменений условий Концессионного соглашения Стороны обязаны заключить не позднее 10 (десяти) рабочих дней с даты получения Стороной, направившей предложение о внесении изменений в условия Концессионного соглашения, уведомления другой Стороны о согласии с внесением в условия Концессионного соглашения предложенных изменений.</w:t>
      </w:r>
    </w:p>
    <w:p w14:paraId="57BDB1C4" w14:textId="77777777" w:rsidR="00EE60AC" w:rsidRPr="00A11D8B" w:rsidRDefault="00EE60AC" w:rsidP="00EE60AC">
      <w:pPr>
        <w:pStyle w:val="11"/>
      </w:pPr>
      <w:r w:rsidRPr="00A11D8B">
        <w:t xml:space="preserve">В случае, если Стороны не достигнут согласия о внесении изменений в условия Концессионного соглашения по предложению одной из Сторон Концессионного соглашения в срок, установленный пунктом </w:t>
      </w:r>
      <w:r w:rsidRPr="002E37B2">
        <w:fldChar w:fldCharType="begin"/>
      </w:r>
      <w:r w:rsidRPr="00A11D8B">
        <w:instrText xml:space="preserve"> REF _Ref447051602 \r \h  \* MERGEFORMAT </w:instrText>
      </w:r>
      <w:r w:rsidRPr="002E37B2">
        <w:fldChar w:fldCharType="separate"/>
      </w:r>
      <w:r w:rsidR="00585B57">
        <w:t>21.2</w:t>
      </w:r>
      <w:r w:rsidRPr="002E37B2">
        <w:fldChar w:fldCharType="end"/>
      </w:r>
      <w:r>
        <w:t xml:space="preserve"> Концессионного соглашения</w:t>
      </w:r>
      <w:r w:rsidRPr="00A11D8B">
        <w:t>, то считается, что между Сторонами возник Спор, подлежащий разрешению в Порядке разрешения споров.</w:t>
      </w:r>
    </w:p>
    <w:p w14:paraId="235987FE" w14:textId="77777777" w:rsidR="00EE60AC" w:rsidRPr="00A11D8B" w:rsidRDefault="00EE60AC" w:rsidP="00EE60AC">
      <w:pPr>
        <w:pStyle w:val="11"/>
      </w:pPr>
      <w:bookmarkStart w:id="734" w:name="_Ref447051660"/>
      <w:r w:rsidRPr="00A11D8B">
        <w:t xml:space="preserve">В случае, если в течение срока действия Концессионного соглашения, реализация Концессионного соглашения стала невозможной </w:t>
      </w:r>
      <w:bookmarkEnd w:id="734"/>
      <w:r w:rsidRPr="00A11D8B">
        <w:t>вследствие Обстоятельства непреодолимой силы или Особого обстоятельства, Концессионер вправе направить Концеденту требование об изменении условий Концессионного соглашения, а Концедент обязан рассмотреть указанное требование и принять решение о его удовлетворении либо об отказе в удовлетворении и незамедлительно уведомить Концессионера о принятом решении в течение 30 (тридцати) календарных дней с даты получения указанного требования Концессионера.</w:t>
      </w:r>
    </w:p>
    <w:p w14:paraId="3CC2E24E" w14:textId="77777777" w:rsidR="00EE60AC" w:rsidRPr="00A11D8B" w:rsidRDefault="00EE60AC" w:rsidP="00EE60AC">
      <w:pPr>
        <w:pStyle w:val="11"/>
      </w:pPr>
      <w:bookmarkStart w:id="735" w:name="_Ref447051684"/>
      <w:r w:rsidRPr="00A11D8B">
        <w:t xml:space="preserve">В случае, если Концедент не исполнил указанную в пункте </w:t>
      </w:r>
      <w:r w:rsidRPr="002E37B2">
        <w:fldChar w:fldCharType="begin"/>
      </w:r>
      <w:r w:rsidRPr="00A11D8B">
        <w:instrText xml:space="preserve"> REF _Ref447051660 \r \h  \* MERGEFORMAT </w:instrText>
      </w:r>
      <w:r w:rsidRPr="002E37B2">
        <w:fldChar w:fldCharType="separate"/>
      </w:r>
      <w:r w:rsidR="00585B57">
        <w:t>21.6</w:t>
      </w:r>
      <w:r w:rsidRPr="002E37B2">
        <w:fldChar w:fldCharType="end"/>
      </w:r>
      <w:r>
        <w:t xml:space="preserve"> Концессионного соглашения</w:t>
      </w:r>
      <w:r w:rsidRPr="00A11D8B">
        <w:t xml:space="preserve"> обязанность, Концессионер вправе приостановить исполнение Концессионного соглашения (за исключением обязанностей, связанных с предоставлением Потребителям услуг теплоснабжения) до принятия Концедентом решения об изменении условий Концессионного соглашения либо предоставления мотивированного отказа.</w:t>
      </w:r>
      <w:bookmarkEnd w:id="735"/>
      <w:r w:rsidRPr="00A11D8B">
        <w:t xml:space="preserve"> </w:t>
      </w:r>
    </w:p>
    <w:p w14:paraId="1B70ABAC" w14:textId="77777777" w:rsidR="00EE60AC" w:rsidRPr="00A11D8B" w:rsidRDefault="00EE60AC" w:rsidP="00EE60AC">
      <w:pPr>
        <w:pStyle w:val="11"/>
      </w:pPr>
      <w:r w:rsidRPr="00A11D8B">
        <w:t xml:space="preserve">Убытки, причиненные Концессионеру вследствие приостановления Концессионером исполнения Концессионного соглашения по основаниям, указанным в пункте </w:t>
      </w:r>
      <w:r w:rsidRPr="002E37B2">
        <w:fldChar w:fldCharType="begin"/>
      </w:r>
      <w:r w:rsidRPr="00A11D8B">
        <w:instrText xml:space="preserve"> REF _Ref447051684 \r \h  \* MERGEFORMAT </w:instrText>
      </w:r>
      <w:r w:rsidRPr="002E37B2">
        <w:fldChar w:fldCharType="separate"/>
      </w:r>
      <w:r w:rsidR="00585B57">
        <w:t>21.7</w:t>
      </w:r>
      <w:r w:rsidRPr="002E37B2">
        <w:fldChar w:fldCharType="end"/>
      </w:r>
      <w:r>
        <w:t xml:space="preserve"> Концессионного соглашения</w:t>
      </w:r>
      <w:r w:rsidRPr="00A11D8B">
        <w:t xml:space="preserve">, подлежат возмещению </w:t>
      </w:r>
      <w:r w:rsidRPr="00A11D8B">
        <w:lastRenderedPageBreak/>
        <w:t xml:space="preserve">Концедентом в полном объеме в соответствии с </w:t>
      </w:r>
      <w:r>
        <w:t>законодательством Российской Федерации</w:t>
      </w:r>
      <w:r w:rsidRPr="00A11D8B">
        <w:t>.</w:t>
      </w:r>
    </w:p>
    <w:p w14:paraId="4C769716" w14:textId="77777777" w:rsidR="00EE60AC" w:rsidRPr="00A11D8B" w:rsidRDefault="00EE60AC" w:rsidP="00EE60AC">
      <w:pPr>
        <w:pStyle w:val="11"/>
      </w:pPr>
      <w:r w:rsidRPr="00A11D8B">
        <w:t xml:space="preserve">Изменение Концессионного соглашения осуществляется в письменной форме путем подписания дополнительного соглашения Сторонами. </w:t>
      </w:r>
    </w:p>
    <w:p w14:paraId="7C8F0A45" w14:textId="77777777" w:rsidR="00EE60AC" w:rsidRPr="00A11D8B" w:rsidRDefault="00EE60AC" w:rsidP="00EE60AC">
      <w:pPr>
        <w:pStyle w:val="10"/>
      </w:pPr>
      <w:bookmarkStart w:id="736" w:name="_Toc468217648"/>
      <w:bookmarkStart w:id="737" w:name="_Toc468892615"/>
      <w:bookmarkStart w:id="738" w:name="_Toc473692351"/>
      <w:bookmarkStart w:id="739" w:name="_Toc476857532"/>
      <w:bookmarkStart w:id="740" w:name="_Toc350977266"/>
      <w:bookmarkStart w:id="741" w:name="_Ref479954116"/>
      <w:bookmarkStart w:id="742" w:name="_Toc481181837"/>
      <w:bookmarkStart w:id="743" w:name="_Toc477970497"/>
      <w:bookmarkStart w:id="744" w:name="_Toc485514143"/>
      <w:bookmarkStart w:id="745" w:name="_Toc484822120"/>
      <w:r w:rsidRPr="00A11D8B">
        <w:t>ПРЕКРАЩЕНИЕ КОНЦЕССИОННОГО СОГЛАШЕНИЯ</w:t>
      </w:r>
      <w:bookmarkEnd w:id="732"/>
      <w:bookmarkEnd w:id="736"/>
      <w:bookmarkEnd w:id="737"/>
      <w:bookmarkEnd w:id="738"/>
      <w:bookmarkEnd w:id="739"/>
      <w:bookmarkEnd w:id="740"/>
      <w:bookmarkEnd w:id="741"/>
      <w:bookmarkEnd w:id="742"/>
      <w:bookmarkEnd w:id="743"/>
      <w:bookmarkEnd w:id="744"/>
      <w:bookmarkEnd w:id="745"/>
    </w:p>
    <w:p w14:paraId="1689ECC2" w14:textId="77777777" w:rsidR="00EE60AC" w:rsidRPr="00A11D8B" w:rsidRDefault="00EE60AC" w:rsidP="00EE60AC">
      <w:pPr>
        <w:pStyle w:val="20"/>
      </w:pPr>
      <w:r w:rsidRPr="00A11D8B">
        <w:t>Общие положения</w:t>
      </w:r>
    </w:p>
    <w:p w14:paraId="444C9356" w14:textId="77777777" w:rsidR="00EE60AC" w:rsidRDefault="00EE60AC" w:rsidP="00EE60AC">
      <w:pPr>
        <w:pStyle w:val="11"/>
      </w:pPr>
      <w:bookmarkStart w:id="746" w:name="_Ref468216245"/>
      <w:r w:rsidRPr="00A11D8B">
        <w:t>Концессионное соглашение прекращается</w:t>
      </w:r>
      <w:r>
        <w:t xml:space="preserve"> </w:t>
      </w:r>
      <w:bookmarkEnd w:id="746"/>
      <w:r w:rsidRPr="00A11D8B">
        <w:t xml:space="preserve">в Дату истечения срока </w:t>
      </w:r>
      <w:r>
        <w:t>действия К</w:t>
      </w:r>
      <w:r w:rsidRPr="00A11D8B">
        <w:t>онцессионного соглашения</w:t>
      </w:r>
      <w:r>
        <w:t>.</w:t>
      </w:r>
    </w:p>
    <w:p w14:paraId="48BD214F" w14:textId="77777777" w:rsidR="00EE60AC" w:rsidRPr="00A11D8B" w:rsidRDefault="00EE60AC" w:rsidP="00EE60AC">
      <w:pPr>
        <w:pStyle w:val="11"/>
      </w:pPr>
      <w:r>
        <w:t xml:space="preserve">Концессионное соглашение может быть прекращено </w:t>
      </w:r>
      <w:r w:rsidRPr="00A11D8B">
        <w:t>ранее Даты истечения срока</w:t>
      </w:r>
      <w:r>
        <w:t xml:space="preserve"> действия К</w:t>
      </w:r>
      <w:r w:rsidRPr="00A11D8B">
        <w:t>онцессионного соглашения:</w:t>
      </w:r>
    </w:p>
    <w:p w14:paraId="1AB3B017" w14:textId="77777777" w:rsidR="00EE60AC" w:rsidRPr="00A11D8B" w:rsidRDefault="00EE60AC" w:rsidP="00EE60AC">
      <w:pPr>
        <w:pStyle w:val="a3"/>
      </w:pPr>
      <w:r w:rsidRPr="00A11D8B">
        <w:t>по соглашению Сторон;</w:t>
      </w:r>
    </w:p>
    <w:p w14:paraId="7A771468" w14:textId="77777777" w:rsidR="00EE60AC" w:rsidRPr="00A11D8B" w:rsidRDefault="00EE60AC" w:rsidP="00EE60AC">
      <w:pPr>
        <w:pStyle w:val="a3"/>
      </w:pPr>
      <w:bookmarkStart w:id="747" w:name="_Ref473687573"/>
      <w:r w:rsidRPr="00A11D8B">
        <w:t xml:space="preserve">на основании решения суда в случае предъявления Концедентом требования по основанию, предусмотренному пунктом </w:t>
      </w:r>
      <w:r w:rsidRPr="002E37B2">
        <w:fldChar w:fldCharType="begin"/>
      </w:r>
      <w:r w:rsidRPr="00A11D8B">
        <w:instrText xml:space="preserve"> REF _Ref163430705 \r \h  \* MERGEFORMAT </w:instrText>
      </w:r>
      <w:r w:rsidRPr="002E37B2">
        <w:fldChar w:fldCharType="separate"/>
      </w:r>
      <w:r w:rsidR="00585B57">
        <w:t>22.4</w:t>
      </w:r>
      <w:r w:rsidRPr="002E37B2">
        <w:fldChar w:fldCharType="end"/>
      </w:r>
      <w:r>
        <w:t xml:space="preserve"> Концессионного соглашения</w:t>
      </w:r>
      <w:r w:rsidRPr="00A11D8B">
        <w:t>;</w:t>
      </w:r>
      <w:bookmarkEnd w:id="747"/>
    </w:p>
    <w:p w14:paraId="4556C082" w14:textId="77777777" w:rsidR="00EE60AC" w:rsidRDefault="00EE60AC" w:rsidP="00EE60AC">
      <w:pPr>
        <w:pStyle w:val="a3"/>
      </w:pPr>
      <w:bookmarkStart w:id="748" w:name="_Ref473687577"/>
      <w:r w:rsidRPr="00A11D8B">
        <w:t xml:space="preserve">на основании решения суда в случае предъявления Концессионером требования по основанию, предусмотренному пунктом </w:t>
      </w:r>
      <w:r w:rsidRPr="002E37B2">
        <w:fldChar w:fldCharType="begin"/>
      </w:r>
      <w:r w:rsidRPr="00A11D8B">
        <w:instrText xml:space="preserve"> REF _Ref164740888 \r \h  \* MERGEFORMAT </w:instrText>
      </w:r>
      <w:r w:rsidRPr="002E37B2">
        <w:fldChar w:fldCharType="separate"/>
      </w:r>
      <w:r w:rsidR="00585B57">
        <w:t>22.7</w:t>
      </w:r>
      <w:r w:rsidRPr="002E37B2">
        <w:fldChar w:fldCharType="end"/>
      </w:r>
      <w:bookmarkEnd w:id="748"/>
      <w:r>
        <w:t xml:space="preserve"> Концессионного соглашения</w:t>
      </w:r>
    </w:p>
    <w:p w14:paraId="2C241644" w14:textId="77777777" w:rsidR="00EE60AC" w:rsidRPr="00C13FF4" w:rsidRDefault="00EE60AC" w:rsidP="00EE60AC">
      <w:pPr>
        <w:pStyle w:val="a3"/>
      </w:pPr>
      <w:r>
        <w:t>в соответствии с порядком, установленным Прямым соглашением;</w:t>
      </w:r>
    </w:p>
    <w:p w14:paraId="7F76FCC6" w14:textId="77777777" w:rsidR="00EE60AC" w:rsidRPr="00A11D8B" w:rsidRDefault="00EE60AC" w:rsidP="00EE60AC">
      <w:pPr>
        <w:pStyle w:val="a3"/>
      </w:pPr>
      <w:r w:rsidRPr="00A11D8B">
        <w:t xml:space="preserve">в иных случаях, предусмотренных </w:t>
      </w:r>
      <w:r>
        <w:t>законодательством Российской Федерации</w:t>
      </w:r>
      <w:r w:rsidRPr="00A11D8B">
        <w:t xml:space="preserve">. </w:t>
      </w:r>
    </w:p>
    <w:p w14:paraId="12CC427A" w14:textId="77777777" w:rsidR="00EE60AC" w:rsidRPr="00A11D8B" w:rsidRDefault="00EE60AC" w:rsidP="00EE60AC">
      <w:pPr>
        <w:pStyle w:val="20"/>
      </w:pPr>
      <w:r>
        <w:t>Прекращение</w:t>
      </w:r>
      <w:r w:rsidRPr="00A11D8B">
        <w:t xml:space="preserve"> по соглашению Сторон</w:t>
      </w:r>
    </w:p>
    <w:p w14:paraId="411EF040" w14:textId="77777777" w:rsidR="00EE60AC" w:rsidRPr="00A11D8B" w:rsidRDefault="00EE60AC" w:rsidP="00EE60AC">
      <w:pPr>
        <w:pStyle w:val="11"/>
      </w:pPr>
      <w:bookmarkStart w:id="749" w:name="_Ref466043869"/>
      <w:r w:rsidRPr="00A11D8B">
        <w:t xml:space="preserve">Концессионное соглашение может быть </w:t>
      </w:r>
      <w:r>
        <w:t>прекращено</w:t>
      </w:r>
      <w:r w:rsidRPr="00A11D8B">
        <w:t xml:space="preserve"> до Даты истечения срока</w:t>
      </w:r>
      <w:r>
        <w:t xml:space="preserve"> действия К</w:t>
      </w:r>
      <w:r w:rsidRPr="00A11D8B">
        <w:t>онцессионного соглашения по соглашению Сторон, совершенному в письменной форме.</w:t>
      </w:r>
      <w:bookmarkEnd w:id="749"/>
    </w:p>
    <w:p w14:paraId="5AF3AE5A" w14:textId="77777777" w:rsidR="00EE60AC" w:rsidRPr="00A11D8B" w:rsidRDefault="00EE60AC" w:rsidP="00EE60AC">
      <w:pPr>
        <w:pStyle w:val="20"/>
      </w:pPr>
      <w:r>
        <w:t>Прекращение</w:t>
      </w:r>
      <w:r w:rsidRPr="00A11D8B">
        <w:t xml:space="preserve"> на основании решения суда по требованию Концедента</w:t>
      </w:r>
      <w:r>
        <w:t xml:space="preserve"> или Субъекта</w:t>
      </w:r>
    </w:p>
    <w:p w14:paraId="51748A23" w14:textId="77777777" w:rsidR="00EE60AC" w:rsidRPr="00A11D8B" w:rsidRDefault="00EE60AC" w:rsidP="00EE60AC">
      <w:pPr>
        <w:pStyle w:val="11"/>
      </w:pPr>
      <w:bookmarkStart w:id="750" w:name="_Ref163430705"/>
      <w:bookmarkStart w:id="751" w:name="_Ref194849926"/>
      <w:bookmarkStart w:id="752" w:name="_Ref380671029"/>
      <w:r w:rsidRPr="00A11D8B">
        <w:t xml:space="preserve">Концессионное соглашение может быть </w:t>
      </w:r>
      <w:r>
        <w:t>расторгнуто</w:t>
      </w:r>
      <w:r w:rsidRPr="00A11D8B">
        <w:t xml:space="preserve"> на основании решения суда по требованию Концедента в случае наступления одного из следующих обстоятельств:</w:t>
      </w:r>
      <w:bookmarkEnd w:id="750"/>
      <w:bookmarkEnd w:id="751"/>
      <w:bookmarkEnd w:id="752"/>
    </w:p>
    <w:p w14:paraId="7EE43994" w14:textId="77777777" w:rsidR="00EE60AC" w:rsidRPr="00A11D8B" w:rsidRDefault="00EE60AC" w:rsidP="00EE60AC">
      <w:pPr>
        <w:pStyle w:val="a3"/>
      </w:pPr>
      <w:r w:rsidRPr="00A11D8B">
        <w:t>Концессионер без согласия Концедента приостанавливает или прекращает Концессионную деятельность, за исключением случаев, если приостановка или прекращение деятельности, предусмотренной Концессионным соглашением, требуется для ликвидации последствий аварий и (или) иных чрезвычайных обстоятельств;</w:t>
      </w:r>
    </w:p>
    <w:p w14:paraId="1481CCF1" w14:textId="77777777" w:rsidR="00EE60AC" w:rsidRPr="00A11D8B" w:rsidRDefault="00EE60AC" w:rsidP="00EE60AC">
      <w:pPr>
        <w:pStyle w:val="a3"/>
      </w:pPr>
      <w:r w:rsidRPr="00A11D8B">
        <w:t>Концессионер использует Объект соглашения</w:t>
      </w:r>
      <w:r>
        <w:t xml:space="preserve"> и (или) Иное имущество</w:t>
      </w:r>
      <w:r w:rsidRPr="00A11D8B">
        <w:t xml:space="preserve"> по назначению, не предусмотренному Концессионным соглашением и </w:t>
      </w:r>
      <w:r>
        <w:t>законодательством Российской Федерации</w:t>
      </w:r>
      <w:r w:rsidRPr="00A11D8B">
        <w:t>;</w:t>
      </w:r>
    </w:p>
    <w:p w14:paraId="529FFBDD" w14:textId="77777777" w:rsidR="00EE60AC" w:rsidRPr="00A11D8B" w:rsidRDefault="00EE60AC" w:rsidP="00EE60AC">
      <w:pPr>
        <w:pStyle w:val="a3"/>
      </w:pPr>
      <w:bookmarkStart w:id="753" w:name="_Ref476524277"/>
      <w:r w:rsidRPr="00A11D8B">
        <w:t>без предварительного согласия Концедента начат процесс ликвидации Концессионера;</w:t>
      </w:r>
      <w:bookmarkEnd w:id="753"/>
    </w:p>
    <w:p w14:paraId="5E8E1D9B" w14:textId="77777777" w:rsidR="00EE60AC" w:rsidRPr="00A11D8B" w:rsidRDefault="00EE60AC" w:rsidP="00EE60AC">
      <w:pPr>
        <w:pStyle w:val="a3"/>
      </w:pPr>
      <w:r w:rsidRPr="00A11D8B">
        <w:lastRenderedPageBreak/>
        <w:t>вынесение компетентным судом определения о введении наблюдения в отношении Концессионера (за исключением случаев, если такое определение было оспорено Концессионером в течение 10 (десяти) Рабочих дней с момента его вынесения) или решение о признании Концессионера банкротом (несостоятельным) или его ликвидации;</w:t>
      </w:r>
    </w:p>
    <w:p w14:paraId="0D12B8BA" w14:textId="77777777" w:rsidR="00EE60AC" w:rsidRPr="00A11D8B" w:rsidRDefault="00EE60AC" w:rsidP="00EE60AC">
      <w:pPr>
        <w:pStyle w:val="a3"/>
      </w:pPr>
      <w:bookmarkStart w:id="754" w:name="_Ref476524287"/>
      <w:r w:rsidRPr="00A11D8B">
        <w:t>принятие Государственным органом решения, исключающего дальнейшую деятельность Концессионера;</w:t>
      </w:r>
      <w:bookmarkEnd w:id="754"/>
    </w:p>
    <w:p w14:paraId="22455CE3" w14:textId="77777777" w:rsidR="00EE60AC" w:rsidRPr="00A11D8B" w:rsidRDefault="00EE60AC" w:rsidP="00EE60AC">
      <w:pPr>
        <w:pStyle w:val="a3"/>
      </w:pPr>
      <w:r w:rsidRPr="00A11D8B">
        <w:t>Концессионер необоснованно уклоняется от подписания Договора аренды земельных участков в течение более 30 (тридцати) календарных дней с момента его предоставления Концедентом для подписания;</w:t>
      </w:r>
    </w:p>
    <w:p w14:paraId="5A093579" w14:textId="77777777" w:rsidR="00EE60AC" w:rsidRPr="00A11D8B" w:rsidRDefault="00EE60AC" w:rsidP="00EE60AC">
      <w:pPr>
        <w:pStyle w:val="a3"/>
      </w:pPr>
      <w:r w:rsidRPr="00A11D8B">
        <w:t>Концессионер неоднократно нарушает сроки, предусмотренные Заданием и основными мероприятиями более чем на 60 (шестьдесят) Рабочих дней;</w:t>
      </w:r>
    </w:p>
    <w:p w14:paraId="2E5547F6" w14:textId="77777777" w:rsidR="00EE60AC" w:rsidRPr="00A11D8B" w:rsidRDefault="00EE60AC" w:rsidP="00EE60AC">
      <w:pPr>
        <w:pStyle w:val="a3"/>
      </w:pPr>
      <w:bookmarkStart w:id="755" w:name="_Ref369011223"/>
      <w:r w:rsidRPr="00A11D8B">
        <w:t>без предварительного письменного согласия Концедента прекращен или существенно изменен любой Договор по проекту, подлежащий обязательному согласованию с Концедентом, когда такое согласование прямо предусмотрено Концессионным соглашением;</w:t>
      </w:r>
      <w:bookmarkEnd w:id="755"/>
    </w:p>
    <w:p w14:paraId="18B67C84" w14:textId="77777777" w:rsidR="00EE60AC" w:rsidRPr="00A11D8B" w:rsidRDefault="00EE60AC" w:rsidP="00EE60AC">
      <w:pPr>
        <w:pStyle w:val="a3"/>
      </w:pPr>
      <w:r w:rsidRPr="00A11D8B">
        <w:t xml:space="preserve">возникшая по вине Концессионера невозможность эксплуатации Объекта соглашения </w:t>
      </w:r>
      <w:r>
        <w:t xml:space="preserve">и (или) Иного имущества </w:t>
      </w:r>
      <w:r w:rsidRPr="00A11D8B">
        <w:t>в течение более чем 5 (пяти) календарных дней;</w:t>
      </w:r>
    </w:p>
    <w:p w14:paraId="2BD386C2" w14:textId="77777777" w:rsidR="00EE60AC" w:rsidRPr="00A11D8B" w:rsidRDefault="00EE60AC" w:rsidP="00EE60AC">
      <w:pPr>
        <w:pStyle w:val="a3"/>
      </w:pPr>
      <w:r w:rsidRPr="00A11D8B">
        <w:t xml:space="preserve">отзыв по вине Концессионера какого-либо Разрешения, необходимого для </w:t>
      </w:r>
      <w:r>
        <w:t>реконструкции и  (или) модернизации  объекта соглашения</w:t>
      </w:r>
      <w:r w:rsidRPr="00A11D8B">
        <w:t xml:space="preserve"> и осуществления Концессионной деятельности;</w:t>
      </w:r>
    </w:p>
    <w:p w14:paraId="6CE579CB" w14:textId="77777777" w:rsidR="00EE60AC" w:rsidRPr="00A11D8B" w:rsidRDefault="00EE60AC" w:rsidP="00EE60AC">
      <w:pPr>
        <w:pStyle w:val="a3"/>
      </w:pPr>
      <w:r w:rsidRPr="00A11D8B">
        <w:t xml:space="preserve">неустранение выявленного нарушения при </w:t>
      </w:r>
      <w:r>
        <w:t>осуществлении Концессионной деятельности</w:t>
      </w:r>
      <w:r w:rsidRPr="00A11D8B">
        <w:t xml:space="preserve"> в сроки, указанные в Акте проверки;</w:t>
      </w:r>
    </w:p>
    <w:p w14:paraId="3A7E5F3A" w14:textId="77777777" w:rsidR="00EE60AC" w:rsidRPr="00A11D8B" w:rsidRDefault="00EE60AC" w:rsidP="00EE60AC">
      <w:pPr>
        <w:pStyle w:val="a3"/>
      </w:pPr>
      <w:r w:rsidRPr="00A11D8B">
        <w:t>нарушение Концессионером сроков устранения недостатков Объекта соглашения, выявленных Концедентом;</w:t>
      </w:r>
    </w:p>
    <w:p w14:paraId="1D17FEED" w14:textId="77777777" w:rsidR="00EE60AC" w:rsidRPr="00A11D8B" w:rsidRDefault="00EE60AC" w:rsidP="00EE60AC">
      <w:pPr>
        <w:pStyle w:val="a3"/>
      </w:pPr>
      <w:r w:rsidRPr="00A11D8B">
        <w:t>расторжение в установленном порядке Договора аренды земельных участков вследствие нарушения Концессионером своих обязательств;</w:t>
      </w:r>
    </w:p>
    <w:p w14:paraId="3C9B8F2F" w14:textId="77777777" w:rsidR="00EE60AC" w:rsidRDefault="00EE60AC" w:rsidP="00EE60AC">
      <w:pPr>
        <w:pStyle w:val="a3"/>
      </w:pPr>
      <w:r w:rsidRPr="00A11D8B">
        <w:t xml:space="preserve">непредоставление или неподдержание в силе обеспечения исполнения обязательств Концессионера в соответствии со статьей </w:t>
      </w:r>
      <w:r w:rsidRPr="002E37B2">
        <w:fldChar w:fldCharType="begin"/>
      </w:r>
      <w:r w:rsidRPr="00A11D8B">
        <w:instrText xml:space="preserve"> REF _Ref468109391 \r \h  \* MERGEFORMAT </w:instrText>
      </w:r>
      <w:r w:rsidRPr="002E37B2">
        <w:fldChar w:fldCharType="separate"/>
      </w:r>
      <w:r w:rsidR="00585B57">
        <w:t>15</w:t>
      </w:r>
      <w:r w:rsidRPr="002E37B2">
        <w:fldChar w:fldCharType="end"/>
      </w:r>
      <w:r>
        <w:t xml:space="preserve"> Концессионного соглашения</w:t>
      </w:r>
      <w:r w:rsidRPr="00A11D8B">
        <w:t>;</w:t>
      </w:r>
    </w:p>
    <w:p w14:paraId="36D0C3AF" w14:textId="77777777" w:rsidR="00EE60AC" w:rsidRPr="00BA70FF" w:rsidRDefault="00EE60AC" w:rsidP="00EE60AC">
      <w:pPr>
        <w:pStyle w:val="a3"/>
      </w:pPr>
      <w:r>
        <w:t>неисполнение</w:t>
      </w:r>
      <w:r w:rsidRPr="00BA70FF">
        <w:t xml:space="preserve"> обязательств по </w:t>
      </w:r>
      <w:r>
        <w:t>заключению Договоров страхования в течение 3 (трех) месяцев после наступления соответствующей обязанности</w:t>
      </w:r>
      <w:r w:rsidRPr="00BA70FF">
        <w:t>;</w:t>
      </w:r>
    </w:p>
    <w:p w14:paraId="01EFE09A" w14:textId="77777777" w:rsidR="00EE60AC" w:rsidRDefault="00EE60AC" w:rsidP="00EE60AC">
      <w:pPr>
        <w:pStyle w:val="a3"/>
      </w:pPr>
      <w:r w:rsidRPr="00A11D8B">
        <w:t xml:space="preserve">уступка прав и (или) обязанностей по Концессионному соглашению с нарушением требований </w:t>
      </w:r>
      <w:r>
        <w:t>Законодательства</w:t>
      </w:r>
      <w:r w:rsidRPr="00A11D8B">
        <w:t xml:space="preserve"> и Концессионного соглашения;</w:t>
      </w:r>
    </w:p>
    <w:p w14:paraId="6A88271E" w14:textId="77777777" w:rsidR="00EE60AC" w:rsidRDefault="00EE60AC" w:rsidP="00EE60AC">
      <w:pPr>
        <w:pStyle w:val="a3"/>
      </w:pPr>
      <w:bookmarkStart w:id="756" w:name="_Ref476523401"/>
      <w:r>
        <w:t>Концессионер допустил просрочку исполнения своих платежных обязательств по Соглашению(-ям) о финансировании при условии, что такая длится более 30 (тридцати) календарных дней; и(или)</w:t>
      </w:r>
      <w:bookmarkEnd w:id="756"/>
      <w:r>
        <w:t xml:space="preserve"> </w:t>
      </w:r>
    </w:p>
    <w:p w14:paraId="0451AC6E" w14:textId="77777777" w:rsidR="00EE60AC" w:rsidRDefault="00EE60AC" w:rsidP="00EE60AC">
      <w:pPr>
        <w:pStyle w:val="a3"/>
      </w:pPr>
      <w:bookmarkStart w:id="757" w:name="_Ref476523434"/>
      <w:r>
        <w:t xml:space="preserve">Концессионер нарушил обязательства по Соглашению(-ям) о финансировании, если такие нарушения предоставляют в соответствии с Соглашением (-ям) о </w:t>
      </w:r>
      <w:r>
        <w:lastRenderedPageBreak/>
        <w:t>финансировании право Финансирующей организации требовать досрочного исполнения обязательств по Соглашению(-ям) о финансировании.</w:t>
      </w:r>
      <w:bookmarkEnd w:id="757"/>
    </w:p>
    <w:p w14:paraId="4C50AC1C" w14:textId="77777777" w:rsidR="00EE60AC" w:rsidRDefault="00EE60AC" w:rsidP="00EE60AC">
      <w:pPr>
        <w:pStyle w:val="a3"/>
      </w:pPr>
      <w:r>
        <w:t>получение 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14:paraId="4DE79832" w14:textId="77777777" w:rsidR="00EE60AC" w:rsidRPr="00A11D8B" w:rsidRDefault="00EE60AC" w:rsidP="00EE60AC">
      <w:pPr>
        <w:pStyle w:val="a3"/>
      </w:pPr>
      <w:bookmarkStart w:id="758" w:name="_Ref477792173"/>
      <w:r>
        <w:t xml:space="preserve">получение уведомления Субъекта , направленного в соответствии с пунктом </w:t>
      </w:r>
      <w:r>
        <w:fldChar w:fldCharType="begin"/>
      </w:r>
      <w:r>
        <w:instrText xml:space="preserve"> REF _Ref476522485 \r \h </w:instrText>
      </w:r>
      <w:r>
        <w:fldChar w:fldCharType="separate"/>
      </w:r>
      <w:r w:rsidR="00585B57">
        <w:t>22.5</w:t>
      </w:r>
      <w:r>
        <w:fldChar w:fldCharType="end"/>
      </w:r>
      <w:r>
        <w:t xml:space="preserve"> Концессионного соглашения</w:t>
      </w:r>
      <w:r w:rsidRPr="00030F45">
        <w:t>;</w:t>
      </w:r>
      <w:bookmarkEnd w:id="758"/>
    </w:p>
    <w:p w14:paraId="48C690D4" w14:textId="77777777" w:rsidR="00EE60AC" w:rsidRPr="00A11D8B" w:rsidRDefault="00EE60AC" w:rsidP="00EE60AC">
      <w:pPr>
        <w:pStyle w:val="a3"/>
      </w:pPr>
      <w:bookmarkStart w:id="759" w:name="_Ref369011255"/>
      <w:r w:rsidRPr="00A11D8B">
        <w:t>Концессионер не исполняет:</w:t>
      </w:r>
      <w:bookmarkEnd w:id="759"/>
    </w:p>
    <w:p w14:paraId="04AEE69E" w14:textId="77777777" w:rsidR="00EE60AC" w:rsidRPr="00A11D8B" w:rsidRDefault="00EE60AC" w:rsidP="00EE60AC">
      <w:pPr>
        <w:pStyle w:val="i"/>
        <w:ind w:left="709"/>
      </w:pPr>
      <w:r w:rsidRPr="00A11D8B">
        <w:t>судебные акты о выплате Концессионером каких-либо платежей в пользу Концедента в связи с неисполнением или ненадлежащим исполнением обязательств Концессионера по Концессионному соглашению – в течение более чем 180 (ста восьмидесяти) календарных дней со дня вступления в силу судебного акта, если иной срок исполнения не будет указан в судебном акте,</w:t>
      </w:r>
    </w:p>
    <w:p w14:paraId="44D1E775" w14:textId="77777777" w:rsidR="00EE60AC" w:rsidRPr="00A11D8B" w:rsidRDefault="00EE60AC" w:rsidP="00EE60AC">
      <w:pPr>
        <w:pStyle w:val="i"/>
        <w:ind w:left="709"/>
      </w:pPr>
      <w:r w:rsidRPr="00A11D8B">
        <w:t xml:space="preserve">иные судебные акты, принятые в связи с неисполнением или ненадлежащим исполнением обязательств Концессионера по Концессионному соглашению – в течение более чем 60 (шестидесяти) календарных дней со дня вступления в силу судебного акта, за исключением случаев, когда в соответствии с </w:t>
      </w:r>
      <w:r>
        <w:t>законодательством Российской Федерации</w:t>
      </w:r>
      <w:r w:rsidRPr="00A11D8B">
        <w:t xml:space="preserve"> для исполнения такого судебного акта требуется больший срок, а также если в судебном акте не предусмотрен иной срок исполнения. </w:t>
      </w:r>
    </w:p>
    <w:p w14:paraId="43A945DA" w14:textId="77777777" w:rsidR="00EE60AC" w:rsidRDefault="00EE60AC" w:rsidP="00EE60AC">
      <w:pPr>
        <w:pStyle w:val="11"/>
      </w:pPr>
      <w:bookmarkStart w:id="760" w:name="_Ref476522485"/>
      <w:r>
        <w:t xml:space="preserve">Субъект имеет возможность инициировать прекращение Концессионного соглашения путем направления соответствующего требования Концеденту в случае наличия оснований, предусмотренных пунктом </w:t>
      </w:r>
      <w:r>
        <w:fldChar w:fldCharType="begin"/>
      </w:r>
      <w:r>
        <w:instrText xml:space="preserve"> REF _Ref163430705 \r \h </w:instrText>
      </w:r>
      <w:r>
        <w:fldChar w:fldCharType="separate"/>
      </w:r>
      <w:r w:rsidR="00585B57">
        <w:t>22.4</w:t>
      </w:r>
      <w:r>
        <w:fldChar w:fldCharType="end"/>
      </w:r>
      <w:r>
        <w:t xml:space="preserve"> Концессионного соглашения</w:t>
      </w:r>
      <w:bookmarkEnd w:id="760"/>
      <w:r>
        <w:t xml:space="preserve">, за исключением основания, предусмотренного подпунктом </w:t>
      </w:r>
      <w:r>
        <w:fldChar w:fldCharType="begin"/>
      </w:r>
      <w:r>
        <w:instrText xml:space="preserve"> REF _Ref477792173 \r \h </w:instrText>
      </w:r>
      <w:r>
        <w:fldChar w:fldCharType="separate"/>
      </w:r>
      <w:r w:rsidR="00585B57">
        <w:t>22.4(t)</w:t>
      </w:r>
      <w:r>
        <w:fldChar w:fldCharType="end"/>
      </w:r>
      <w:r>
        <w:t xml:space="preserve"> настоящего Соглашения.</w:t>
      </w:r>
    </w:p>
    <w:p w14:paraId="4FE98793" w14:textId="77777777" w:rsidR="00EE60AC" w:rsidRPr="00A11D8B" w:rsidRDefault="00EE60AC" w:rsidP="00EE60AC">
      <w:pPr>
        <w:pStyle w:val="11"/>
      </w:pPr>
      <w:r w:rsidRPr="00A11D8B">
        <w:t xml:space="preserve">Указанные в пункте </w:t>
      </w:r>
      <w:r w:rsidRPr="002E37B2">
        <w:fldChar w:fldCharType="begin"/>
      </w:r>
      <w:r w:rsidRPr="00A11D8B">
        <w:instrText xml:space="preserve"> REF _Ref163430705 \r \h  \* MERGEFORMAT </w:instrText>
      </w:r>
      <w:r w:rsidRPr="002E37B2">
        <w:fldChar w:fldCharType="separate"/>
      </w:r>
      <w:r w:rsidR="00585B57">
        <w:t>22.4</w:t>
      </w:r>
      <w:r w:rsidRPr="002E37B2">
        <w:fldChar w:fldCharType="end"/>
      </w:r>
      <w:r>
        <w:t xml:space="preserve"> Концессионного соглашения</w:t>
      </w:r>
      <w:r w:rsidRPr="00A11D8B">
        <w:t xml:space="preserve"> обстоятельства не могут служить основанием для </w:t>
      </w:r>
      <w:r>
        <w:t>расторжения</w:t>
      </w:r>
      <w:r w:rsidRPr="00A11D8B">
        <w:t xml:space="preserve"> Концессионного соглашения по решению суда, когда их наступление является правомерным в соответствии с Концессионным соглашением, иными Договорами по проекту либо вызвано Особым обстоятельством или Обстоятельством непреодолимой силы, или они являются следствием нарушения обязанностей Концедента по Концессионному соглашению, следствием незаконных действий или бездействия Концедента, Лица, относящегося к концеденту или Государственных органов.</w:t>
      </w:r>
    </w:p>
    <w:p w14:paraId="4D02E1E7" w14:textId="77777777" w:rsidR="00EE60AC" w:rsidRPr="00A11D8B" w:rsidRDefault="00EE60AC" w:rsidP="00EE60AC">
      <w:pPr>
        <w:pStyle w:val="20"/>
      </w:pPr>
      <w:r>
        <w:t>Прекращение</w:t>
      </w:r>
      <w:r w:rsidRPr="00A11D8B">
        <w:t xml:space="preserve"> на основании решения суда по требованию Концессионера</w:t>
      </w:r>
    </w:p>
    <w:p w14:paraId="02A12A0C" w14:textId="77777777" w:rsidR="00EE60AC" w:rsidRPr="00A11D8B" w:rsidRDefault="00EE60AC" w:rsidP="00EE60AC">
      <w:pPr>
        <w:pStyle w:val="11"/>
      </w:pPr>
      <w:bookmarkStart w:id="761" w:name="_Ref164740888"/>
      <w:bookmarkStart w:id="762" w:name="_Ref380671048"/>
      <w:r w:rsidRPr="00A11D8B">
        <w:t xml:space="preserve">Концессионное соглашение может быть </w:t>
      </w:r>
      <w:r>
        <w:t>расторгнуто</w:t>
      </w:r>
      <w:r w:rsidRPr="00A11D8B">
        <w:t xml:space="preserve"> на основании решения суда по требованию Концессионера в случае наступления одного из следующих обстоятельств:</w:t>
      </w:r>
      <w:bookmarkEnd w:id="761"/>
      <w:bookmarkEnd w:id="762"/>
    </w:p>
    <w:p w14:paraId="7BD6BAA4" w14:textId="77777777" w:rsidR="00EE60AC" w:rsidRPr="00A11D8B" w:rsidRDefault="00EE60AC" w:rsidP="00EE60AC">
      <w:pPr>
        <w:pStyle w:val="a3"/>
      </w:pPr>
      <w:r w:rsidRPr="00A11D8B">
        <w:t>нарушение Концедентом своих обязательств, связанных с предоставлением Концессионеру Земельных участков, включая, нарушение предусмотренных Концессионным соглашением сроков заключения Договоров аренды земельных участков, прекращение прав Концессионера по Договорам аренды земельных участков, не связанное с действиями Концессионера, наличие прав третьих лиц, ограничений или обременений в отношении Земельных участков;</w:t>
      </w:r>
    </w:p>
    <w:p w14:paraId="77C30CD4" w14:textId="77777777" w:rsidR="00EE60AC" w:rsidRDefault="00EE60AC" w:rsidP="00EE60AC">
      <w:pPr>
        <w:pStyle w:val="a3"/>
      </w:pPr>
      <w:r w:rsidRPr="00A11D8B">
        <w:lastRenderedPageBreak/>
        <w:t xml:space="preserve">нарушение </w:t>
      </w:r>
      <w:r>
        <w:t>Концедентом</w:t>
      </w:r>
      <w:r w:rsidRPr="00A11D8B">
        <w:t xml:space="preserve"> своих обязательств, связанных с предоставлением К</w:t>
      </w:r>
      <w:r>
        <w:t xml:space="preserve">онцессионеру Объекта соглашения и (или) Иного имущества и (или) </w:t>
      </w:r>
      <w:r w:rsidRPr="00A11D8B">
        <w:t>документов, относящихся к Объекту соглашения</w:t>
      </w:r>
      <w:r>
        <w:t xml:space="preserve"> и (или) Иному имуществу, предусмотренных статьей </w:t>
      </w:r>
      <w:r>
        <w:fldChar w:fldCharType="begin"/>
      </w:r>
      <w:r>
        <w:instrText xml:space="preserve"> REF _Ref484816341 \r \h </w:instrText>
      </w:r>
      <w:r>
        <w:fldChar w:fldCharType="separate"/>
      </w:r>
      <w:r w:rsidR="00585B57">
        <w:t>10</w:t>
      </w:r>
      <w:r>
        <w:fldChar w:fldCharType="end"/>
      </w:r>
      <w:r>
        <w:t xml:space="preserve"> Концессионного соглашения</w:t>
      </w:r>
      <w:r w:rsidRPr="00A11D8B">
        <w:t>.</w:t>
      </w:r>
    </w:p>
    <w:p w14:paraId="10D01D7A" w14:textId="77777777" w:rsidR="00EE60AC" w:rsidRDefault="00EE60AC" w:rsidP="00EE60AC">
      <w:pPr>
        <w:pStyle w:val="a3"/>
      </w:pPr>
      <w:r>
        <w:t>Неисполнение или ненадлежащее исполнение Концедентом своих платежных обязательств перед Концессионером по Концессионному соглашению в случае, когда:</w:t>
      </w:r>
    </w:p>
    <w:p w14:paraId="1B07798F" w14:textId="77777777" w:rsidR="00EE60AC" w:rsidRPr="009C1C79" w:rsidRDefault="00EE60AC" w:rsidP="00EE60AC">
      <w:pPr>
        <w:pStyle w:val="a3"/>
        <w:numPr>
          <w:ilvl w:val="0"/>
          <w:numId w:val="131"/>
        </w:numPr>
        <w:ind w:hanging="578"/>
      </w:pPr>
      <w:r>
        <w:t xml:space="preserve">Сумма неисполненных обязательств </w:t>
      </w:r>
      <w:r w:rsidRPr="009C1C79">
        <w:t>превысила 1 000 000,00 (один миллион) рублей;</w:t>
      </w:r>
    </w:p>
    <w:p w14:paraId="08CF2B2F" w14:textId="77777777" w:rsidR="00EE60AC" w:rsidRPr="00B7152F" w:rsidRDefault="00EE60AC" w:rsidP="00EE60AC">
      <w:pPr>
        <w:pStyle w:val="a3"/>
        <w:numPr>
          <w:ilvl w:val="0"/>
          <w:numId w:val="131"/>
        </w:numPr>
        <w:ind w:hanging="578"/>
      </w:pPr>
      <w:r>
        <w:t>Период просрочки составил более 90 (девяносто) календарных дней</w:t>
      </w:r>
      <w:r w:rsidRPr="00B7152F">
        <w:t>;</w:t>
      </w:r>
    </w:p>
    <w:p w14:paraId="0EB86173" w14:textId="77777777" w:rsidR="00EE60AC" w:rsidRPr="00A11D8B" w:rsidRDefault="00EE60AC" w:rsidP="00EE60AC">
      <w:pPr>
        <w:pStyle w:val="a3"/>
      </w:pPr>
      <w:r w:rsidRPr="00A11D8B">
        <w:t>нарушение более чем на 30 (тридцать) календарных дней сроков исполнения следующих обязательств Концедента:</w:t>
      </w:r>
    </w:p>
    <w:p w14:paraId="527F352B" w14:textId="77777777" w:rsidR="00EE60AC" w:rsidRPr="00A11D8B" w:rsidRDefault="00EE60AC" w:rsidP="00EE60AC">
      <w:pPr>
        <w:pStyle w:val="i"/>
      </w:pPr>
      <w:r w:rsidRPr="00A11D8B">
        <w:t xml:space="preserve">предоставление Концессионеру согласования Проектной документации, Договоров по проекту и других согласований, требуемых в соответствии с условиями Концессионного соглашения; </w:t>
      </w:r>
    </w:p>
    <w:p w14:paraId="75279BE4" w14:textId="77777777" w:rsidR="00EE60AC" w:rsidRPr="00A11D8B" w:rsidRDefault="00EE60AC" w:rsidP="00EE60AC">
      <w:pPr>
        <w:pStyle w:val="i"/>
      </w:pPr>
      <w:r w:rsidRPr="00A11D8B">
        <w:t>предоставление документов, необходимых для регистрации прав Концедента и Концессионера на недвижимое имущество в составе Объекта соглашения;</w:t>
      </w:r>
    </w:p>
    <w:p w14:paraId="0B9481E7" w14:textId="77777777" w:rsidR="00EE60AC" w:rsidRPr="00A11D8B" w:rsidRDefault="00EE60AC" w:rsidP="00EE60AC">
      <w:pPr>
        <w:pStyle w:val="i"/>
      </w:pPr>
      <w:r w:rsidRPr="00A11D8B">
        <w:t>заключение Прямого соглашения;</w:t>
      </w:r>
    </w:p>
    <w:p w14:paraId="5B4828FF" w14:textId="77777777" w:rsidR="00EE60AC" w:rsidRPr="00A11D8B" w:rsidRDefault="00EE60AC" w:rsidP="00EE60AC">
      <w:pPr>
        <w:pStyle w:val="i"/>
      </w:pPr>
      <w:r w:rsidRPr="00A11D8B">
        <w:t>согласование Инвестиционной программы Концессионера;</w:t>
      </w:r>
    </w:p>
    <w:p w14:paraId="7A59B3AC" w14:textId="77777777" w:rsidR="00EE60AC" w:rsidRDefault="00EE60AC" w:rsidP="00EE60AC">
      <w:pPr>
        <w:pStyle w:val="i"/>
      </w:pPr>
      <w:r w:rsidRPr="00A11D8B">
        <w:t>подписание актов и других документов в случаях, предусмотренных Концессионным соглашением;</w:t>
      </w:r>
    </w:p>
    <w:p w14:paraId="5E4EC30C" w14:textId="77777777" w:rsidR="00EE60AC" w:rsidRDefault="00EE60AC" w:rsidP="00EE60AC">
      <w:pPr>
        <w:pStyle w:val="a3"/>
      </w:pPr>
      <w:r w:rsidRPr="00A11D8B">
        <w:t xml:space="preserve">неоднократный отказ Концедента в согласовании Инвестиционной программы Концессионера по основаниям, не предусмотренным </w:t>
      </w:r>
      <w:r>
        <w:t>законодательством Российской Федерации</w:t>
      </w:r>
      <w:r w:rsidRPr="00A11D8B">
        <w:t>;</w:t>
      </w:r>
    </w:p>
    <w:p w14:paraId="0E9D7D0D" w14:textId="77777777" w:rsidR="00EE60AC" w:rsidRPr="00A11D8B" w:rsidRDefault="00EE60AC" w:rsidP="00EE60AC">
      <w:pPr>
        <w:pStyle w:val="a3"/>
      </w:pPr>
      <w:r w:rsidRPr="00A11D8B">
        <w:t>вмешательство Концедента</w:t>
      </w:r>
      <w:r>
        <w:t xml:space="preserve"> </w:t>
      </w:r>
      <w:r w:rsidRPr="00A11D8B">
        <w:t xml:space="preserve">или уполномоченных им лиц в хозяйственную деятельность Концессионера в нарушение </w:t>
      </w:r>
      <w:r>
        <w:t>законодательства</w:t>
      </w:r>
      <w:r w:rsidRPr="00A11D8B">
        <w:t xml:space="preserve"> </w:t>
      </w:r>
      <w:r>
        <w:t xml:space="preserve">Российской Федерации </w:t>
      </w:r>
      <w:r w:rsidRPr="00A11D8B">
        <w:t>и (или) Концессионного соглашения;</w:t>
      </w:r>
    </w:p>
    <w:p w14:paraId="4AD31F75" w14:textId="77777777" w:rsidR="00EE60AC" w:rsidRPr="00A11D8B" w:rsidRDefault="00EE60AC" w:rsidP="00EE60AC">
      <w:pPr>
        <w:pStyle w:val="a3"/>
      </w:pPr>
      <w:r w:rsidRPr="00A11D8B">
        <w:t xml:space="preserve">необоснованное уклонение Концедента от осуществления приемки работ по </w:t>
      </w:r>
      <w:r>
        <w:t>реконструкции и  (или) модернизации  объекта соглашения</w:t>
      </w:r>
      <w:r w:rsidRPr="00A11D8B">
        <w:t xml:space="preserve"> в соответствии с порядком и сроками, предусмотренными Концессионным соглашением, за исключением случаев, когда отказ от осуществления приемки был вызван действиями (бездействием) Концессион</w:t>
      </w:r>
      <w:r>
        <w:t>ера и (или) Лиц, относящихся к К</w:t>
      </w:r>
      <w:r w:rsidRPr="00A11D8B">
        <w:t>онцессионеру и (или) такое право Концедента предусмотрено условиями Концессионного соглашения;</w:t>
      </w:r>
    </w:p>
    <w:p w14:paraId="206AAD23" w14:textId="77777777" w:rsidR="00EE60AC" w:rsidRPr="00A11D8B" w:rsidRDefault="00EE60AC" w:rsidP="00EE60AC">
      <w:pPr>
        <w:pStyle w:val="a3"/>
      </w:pPr>
      <w:r w:rsidRPr="00A11D8B">
        <w:t xml:space="preserve">повышение Концедентом арендной платы в отношении Земельного участка не в соответствии с условиями Договоров аренды земельных участков и </w:t>
      </w:r>
      <w:r>
        <w:t>законодательством Российской Федерации</w:t>
      </w:r>
      <w:r w:rsidRPr="00A11D8B">
        <w:t>;</w:t>
      </w:r>
    </w:p>
    <w:p w14:paraId="3780E531" w14:textId="77777777" w:rsidR="00EE60AC" w:rsidRPr="00A11D8B" w:rsidRDefault="00EE60AC" w:rsidP="00EE60AC">
      <w:pPr>
        <w:pStyle w:val="a3"/>
      </w:pPr>
      <w:r w:rsidRPr="00A11D8B">
        <w:t xml:space="preserve">неподписание Концедентом дополнительного соглашения об изменении условий Концессионного соглашения по требованию Концессионера в случае, если </w:t>
      </w:r>
      <w:r w:rsidRPr="00A11D8B">
        <w:lastRenderedPageBreak/>
        <w:t xml:space="preserve">обязанность по внесению соответствующих изменений предусмотрена Концессионным соглашением или </w:t>
      </w:r>
      <w:r>
        <w:t>законодательством Российской Федерации</w:t>
      </w:r>
      <w:r w:rsidRPr="00A11D8B">
        <w:t>, в срок не позднее 60 (шестидесяти) календарных дней с даты получения соответствующего требования Концессионера;</w:t>
      </w:r>
    </w:p>
    <w:p w14:paraId="66E55B98" w14:textId="77777777" w:rsidR="00EE60AC" w:rsidRDefault="00EE60AC" w:rsidP="00EE60AC">
      <w:pPr>
        <w:pStyle w:val="a3"/>
      </w:pPr>
      <w:r>
        <w:t>получение Концессионером 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14:paraId="07F7CB69" w14:textId="77777777" w:rsidR="00EE60AC" w:rsidRPr="00913EBE" w:rsidRDefault="00EE60AC" w:rsidP="00EE60AC">
      <w:pPr>
        <w:pStyle w:val="a3"/>
      </w:pPr>
      <w:r>
        <w:t>признание недействительным (полностью или частично) Прямого соглашения</w:t>
      </w:r>
      <w:r w:rsidRPr="00A63E09">
        <w:t>;</w:t>
      </w:r>
    </w:p>
    <w:p w14:paraId="484331EB" w14:textId="77777777" w:rsidR="00EE60AC" w:rsidRDefault="00EE60AC" w:rsidP="00EE60AC">
      <w:pPr>
        <w:pStyle w:val="a3"/>
      </w:pPr>
      <w:r>
        <w:t>обращение Концедента в суд с иском о признании недействительным (полностью или частично) Прямого соглашения</w:t>
      </w:r>
      <w:r w:rsidRPr="00913EBE">
        <w:t>;</w:t>
      </w:r>
    </w:p>
    <w:p w14:paraId="54DED5BE" w14:textId="77777777" w:rsidR="00EE60AC" w:rsidRDefault="00EE60AC" w:rsidP="00EE60AC">
      <w:pPr>
        <w:pStyle w:val="a3"/>
      </w:pPr>
      <w:r>
        <w:t xml:space="preserve">отказ Концедента от согласования Соглашения о финансировании, когда у Концессионера возникает право требовать досрочного расторжения в соответствии с пунктом </w:t>
      </w:r>
      <w:r>
        <w:fldChar w:fldCharType="begin"/>
      </w:r>
      <w:r>
        <w:instrText xml:space="preserve"> REF _Ref476598845 \r \h </w:instrText>
      </w:r>
      <w:r>
        <w:fldChar w:fldCharType="separate"/>
      </w:r>
      <w:r w:rsidR="00585B57">
        <w:t>25.12</w:t>
      </w:r>
      <w:r>
        <w:fldChar w:fldCharType="end"/>
      </w:r>
      <w:r>
        <w:t xml:space="preserve"> Концессионного соглашения</w:t>
      </w:r>
      <w:r w:rsidRPr="00913EBE">
        <w:t>;</w:t>
      </w:r>
    </w:p>
    <w:p w14:paraId="03BABDE8" w14:textId="77777777" w:rsidR="00EE60AC" w:rsidRDefault="00EE60AC" w:rsidP="00EE60AC">
      <w:pPr>
        <w:pStyle w:val="a3"/>
      </w:pPr>
      <w:r w:rsidRPr="00DE029E">
        <w:t xml:space="preserve">изменение </w:t>
      </w:r>
      <w:r>
        <w:t>законодательства Российской Федерации</w:t>
      </w:r>
      <w:r w:rsidRPr="00DE029E">
        <w:t>, включая нормативные правовые акты в сфере тарифообразования, ухудшающее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включая отмену предусмотренного Концессионным соглашением метода регулирования тарифов для Концессионера;</w:t>
      </w:r>
    </w:p>
    <w:p w14:paraId="2E1425A1" w14:textId="77777777" w:rsidR="00EE60AC" w:rsidRDefault="00EE60AC" w:rsidP="00EE60AC">
      <w:pPr>
        <w:pStyle w:val="a3"/>
      </w:pPr>
      <w:r>
        <w:t xml:space="preserve">невозможности внести изменения в Концессионное соглашение в соответствии с пунктом </w:t>
      </w:r>
      <w:r>
        <w:fldChar w:fldCharType="begin"/>
      </w:r>
      <w:r>
        <w:instrText xml:space="preserve"> REF _Ref477117330 \r \h </w:instrText>
      </w:r>
      <w:r>
        <w:fldChar w:fldCharType="separate"/>
      </w:r>
      <w:r w:rsidR="00585B57">
        <w:t>17.8</w:t>
      </w:r>
      <w:r>
        <w:fldChar w:fldCharType="end"/>
      </w:r>
      <w:r>
        <w:t xml:space="preserve"> Концессионного соглашения.</w:t>
      </w:r>
    </w:p>
    <w:p w14:paraId="55F45BBE" w14:textId="77777777" w:rsidR="00EE60AC" w:rsidRPr="00A11D8B" w:rsidRDefault="00EE60AC" w:rsidP="00EE60AC">
      <w:pPr>
        <w:pStyle w:val="a3"/>
      </w:pPr>
      <w:bookmarkStart w:id="763" w:name="_Ref369025619"/>
      <w:r w:rsidRPr="00A11D8B">
        <w:t>неисполнение Концедентом:</w:t>
      </w:r>
      <w:bookmarkEnd w:id="763"/>
    </w:p>
    <w:p w14:paraId="1A706217" w14:textId="77777777" w:rsidR="00EE60AC" w:rsidRPr="00A11D8B" w:rsidRDefault="00EE60AC" w:rsidP="00EE60AC">
      <w:pPr>
        <w:pStyle w:val="i"/>
        <w:ind w:left="709"/>
      </w:pPr>
      <w:r w:rsidRPr="00A11D8B">
        <w:t>судебного акта о выплате каких-либо платежей в пользу Концессионера в связи с неисполнением или ненадлежащим исполнен</w:t>
      </w:r>
      <w:r>
        <w:t>ием обязательств Концедента или Субъекта</w:t>
      </w:r>
      <w:r w:rsidRPr="00A11D8B">
        <w:t xml:space="preserve"> по Концессионному соглашению – в течение более чем 180 (ста восьмидесяти) календарных дней со дня вступления в силу судебного акта, если иной срок исполнения не будет указан в судебном акте;</w:t>
      </w:r>
    </w:p>
    <w:p w14:paraId="646FCC91" w14:textId="77777777" w:rsidR="00EE60AC" w:rsidRDefault="00EE60AC" w:rsidP="00EE60AC">
      <w:pPr>
        <w:pStyle w:val="i"/>
        <w:ind w:left="709"/>
      </w:pPr>
      <w:r w:rsidRPr="00A11D8B">
        <w:t xml:space="preserve">иные судебные акты, принятые в связи с неисполнением или ненадлежащим исполнением обязательств Концедента по Концессионному соглашению – в течение более чем 60 (шестидесяти) календарных дней со дня вступления в силу судебного акта, за исключением случаев, когда в соответствии с </w:t>
      </w:r>
      <w:r>
        <w:t>законодательством Российской Федерации</w:t>
      </w:r>
      <w:r w:rsidRPr="00A11D8B">
        <w:t xml:space="preserve"> для исполнения такого судебного акта требуется больший срок, а также</w:t>
      </w:r>
      <w:r>
        <w:t>,</w:t>
      </w:r>
      <w:r w:rsidRPr="00A11D8B">
        <w:t xml:space="preserve"> если в судебном акте не предусмотрен иной срок исполнения. </w:t>
      </w:r>
    </w:p>
    <w:p w14:paraId="3007CA11" w14:textId="77777777" w:rsidR="00EE60AC" w:rsidRDefault="00EE60AC" w:rsidP="00EE60AC">
      <w:pPr>
        <w:pStyle w:val="11"/>
      </w:pPr>
      <w:bookmarkStart w:id="764" w:name="_Ref476600115"/>
      <w:r>
        <w:t xml:space="preserve">Помимо случаев, указанных в пункте </w:t>
      </w:r>
      <w:r>
        <w:fldChar w:fldCharType="begin"/>
      </w:r>
      <w:r>
        <w:instrText xml:space="preserve"> REF _Ref164740888 \r \h </w:instrText>
      </w:r>
      <w:r>
        <w:fldChar w:fldCharType="separate"/>
      </w:r>
      <w:r w:rsidR="00585B57">
        <w:t>22.7</w:t>
      </w:r>
      <w:r>
        <w:fldChar w:fldCharType="end"/>
      </w:r>
      <w:r>
        <w:t xml:space="preserve"> настоящего Соглашения, </w:t>
      </w:r>
      <w:r w:rsidRPr="00A11D8B">
        <w:t xml:space="preserve">Концессионное соглашение может быть </w:t>
      </w:r>
      <w:r>
        <w:t>расторгнуто</w:t>
      </w:r>
      <w:r w:rsidRPr="00A11D8B">
        <w:t xml:space="preserve"> на основании решения суда по требованию Концессионера в случае наступления одного из следующих обстоятельств:</w:t>
      </w:r>
      <w:bookmarkEnd w:id="764"/>
    </w:p>
    <w:p w14:paraId="35DFBD87" w14:textId="77777777" w:rsidR="00EE60AC" w:rsidRDefault="00EE60AC" w:rsidP="00EE60AC">
      <w:pPr>
        <w:pStyle w:val="a3"/>
      </w:pPr>
      <w:r>
        <w:t>Неисполнение или ненадлежащее исполнение Субъектом своих платежных обязательств перед Концессионером по Концессионному соглашению в случае, когда:</w:t>
      </w:r>
    </w:p>
    <w:p w14:paraId="6376A53B" w14:textId="77777777" w:rsidR="00EE60AC" w:rsidRPr="00B7152F" w:rsidRDefault="00EE60AC" w:rsidP="00EE60AC">
      <w:pPr>
        <w:pStyle w:val="a3"/>
        <w:numPr>
          <w:ilvl w:val="0"/>
          <w:numId w:val="136"/>
        </w:numPr>
      </w:pPr>
      <w:r>
        <w:t>Сумма неисполненных обязательств превысила 1 000 000,00 (один миллион)</w:t>
      </w:r>
      <w:r w:rsidRPr="005C5404">
        <w:rPr>
          <w:color w:val="FF0000"/>
        </w:rPr>
        <w:t xml:space="preserve"> </w:t>
      </w:r>
      <w:r>
        <w:t>рублей</w:t>
      </w:r>
      <w:r w:rsidRPr="00B7152F">
        <w:t>;</w:t>
      </w:r>
    </w:p>
    <w:p w14:paraId="59ADA352" w14:textId="77777777" w:rsidR="00EE60AC" w:rsidRDefault="00EE60AC" w:rsidP="00EE60AC">
      <w:pPr>
        <w:pStyle w:val="a3"/>
        <w:numPr>
          <w:ilvl w:val="0"/>
          <w:numId w:val="136"/>
        </w:numPr>
      </w:pPr>
      <w:r>
        <w:lastRenderedPageBreak/>
        <w:t>Период просрочки составил более 90 (Девяносто) календарных дней</w:t>
      </w:r>
      <w:r w:rsidRPr="00B7152F">
        <w:t>;</w:t>
      </w:r>
    </w:p>
    <w:p w14:paraId="755F674A" w14:textId="77777777" w:rsidR="00EE60AC" w:rsidRPr="00761841" w:rsidRDefault="00EE60AC" w:rsidP="00EE60AC">
      <w:pPr>
        <w:pStyle w:val="a3"/>
      </w:pPr>
      <w:r w:rsidRPr="00761841">
        <w:t>нарушение более чем на 30 (тридцать) календарных дней сроков исполнения следующих обязательств</w:t>
      </w:r>
      <w:r>
        <w:t xml:space="preserve"> Субъекта</w:t>
      </w:r>
      <w:r w:rsidRPr="00761841">
        <w:t>:</w:t>
      </w:r>
    </w:p>
    <w:p w14:paraId="680A6E4D" w14:textId="77777777" w:rsidR="00EE60AC" w:rsidRPr="00761841" w:rsidRDefault="00EE60AC" w:rsidP="00EE60AC">
      <w:pPr>
        <w:pStyle w:val="i"/>
      </w:pPr>
      <w:r w:rsidRPr="00761841">
        <w:t>заключение Прямого соглашения;</w:t>
      </w:r>
    </w:p>
    <w:p w14:paraId="733679E1" w14:textId="77777777" w:rsidR="00EE60AC" w:rsidRPr="00761841" w:rsidRDefault="00EE60AC" w:rsidP="00EE60AC">
      <w:pPr>
        <w:pStyle w:val="i"/>
      </w:pPr>
      <w:r>
        <w:t>утверждение</w:t>
      </w:r>
      <w:r w:rsidRPr="00761841">
        <w:t xml:space="preserve"> Инвестиционной программы Концессионера;</w:t>
      </w:r>
    </w:p>
    <w:p w14:paraId="0BEE9AE3" w14:textId="77777777" w:rsidR="00EE60AC" w:rsidRPr="00A11D8B" w:rsidRDefault="00EE60AC" w:rsidP="00EE60AC">
      <w:pPr>
        <w:pStyle w:val="i"/>
      </w:pPr>
      <w:r>
        <w:t>выплата возмещения Недополученных доходов.</w:t>
      </w:r>
    </w:p>
    <w:p w14:paraId="5BB8AA8A" w14:textId="77777777" w:rsidR="00EE60AC" w:rsidRDefault="00EE60AC" w:rsidP="00EE60AC">
      <w:pPr>
        <w:pStyle w:val="a3"/>
      </w:pPr>
      <w:r>
        <w:t xml:space="preserve">неоднократный отказ </w:t>
      </w:r>
      <w:r w:rsidRPr="00716DA9">
        <w:t>Субъекта</w:t>
      </w:r>
      <w:r>
        <w:t xml:space="preserve"> в утверждении </w:t>
      </w:r>
      <w:r w:rsidRPr="00761841">
        <w:t xml:space="preserve">Инвестиционной программы Концессионера по основаниям, не предусмотренным </w:t>
      </w:r>
      <w:r>
        <w:t>законодательством Российской Федерации</w:t>
      </w:r>
      <w:r w:rsidRPr="00761841">
        <w:t>;</w:t>
      </w:r>
    </w:p>
    <w:p w14:paraId="56735330" w14:textId="77777777" w:rsidR="00EE60AC" w:rsidRPr="00A11D8B" w:rsidRDefault="00EE60AC" w:rsidP="00EE60AC">
      <w:pPr>
        <w:pStyle w:val="a3"/>
      </w:pPr>
      <w:r>
        <w:t>вмешательство Субъекта</w:t>
      </w:r>
      <w:r w:rsidRPr="00A11D8B">
        <w:t xml:space="preserve"> </w:t>
      </w:r>
      <w:r>
        <w:t>или уполномоченных им</w:t>
      </w:r>
      <w:r w:rsidRPr="00A11D8B">
        <w:t xml:space="preserve"> лиц в хозяйственную деятель</w:t>
      </w:r>
      <w:r>
        <w:t>ность Концессионера в нарушение законодательства Российской Федерации</w:t>
      </w:r>
      <w:r w:rsidRPr="00A11D8B">
        <w:t xml:space="preserve"> и (или) Концессионного соглашения;</w:t>
      </w:r>
    </w:p>
    <w:p w14:paraId="214B3739" w14:textId="77777777" w:rsidR="00EE60AC" w:rsidRPr="00A11D8B" w:rsidRDefault="00EE60AC" w:rsidP="00EE60AC">
      <w:pPr>
        <w:pStyle w:val="a3"/>
      </w:pPr>
      <w:r>
        <w:t>неподписание Субъектом</w:t>
      </w:r>
      <w:r w:rsidRPr="00A11D8B">
        <w:t xml:space="preserve"> дополнительного соглашения об изменении условий Концессионного соглашения по требованию Концессионера в случае, если обязанность по внесению соответствующих изменений предусмотрена Концессионным соглашением или </w:t>
      </w:r>
      <w:r>
        <w:t>законодательством Российской Федерации</w:t>
      </w:r>
      <w:r w:rsidRPr="00A11D8B">
        <w:t>, в срок не позднее 60 (шестидесяти) календарных дней с даты получения соответствующего требования Концессионера;</w:t>
      </w:r>
    </w:p>
    <w:p w14:paraId="5D9256EE" w14:textId="77777777" w:rsidR="00EE60AC" w:rsidRDefault="00EE60AC" w:rsidP="00EE60AC">
      <w:pPr>
        <w:pStyle w:val="a3"/>
      </w:pPr>
      <w:r w:rsidRPr="00A11D8B">
        <w:t xml:space="preserve">неоднократное </w:t>
      </w:r>
      <w:r>
        <w:t>неисполнение или несвоевременное исполнение Субъектом</w:t>
      </w:r>
      <w:r w:rsidRPr="00A11D8B">
        <w:t xml:space="preserve"> обязанности по </w:t>
      </w:r>
      <w:r>
        <w:t>возмещению Н</w:t>
      </w:r>
      <w:r w:rsidRPr="00A11D8B">
        <w:t>едополученных доходов</w:t>
      </w:r>
      <w:r>
        <w:t xml:space="preserve"> и (или) экономически обоснованных расходов в порядке, предусмотренном Концессионным соглашением и законодательством Российской Федерации;</w:t>
      </w:r>
    </w:p>
    <w:p w14:paraId="521DBE67" w14:textId="77777777" w:rsidR="00EE60AC" w:rsidRDefault="00EE60AC" w:rsidP="00EE60AC">
      <w:pPr>
        <w:pStyle w:val="a3"/>
      </w:pPr>
      <w:r>
        <w:t xml:space="preserve">неоднократное неисполнение или несвоевременное исполнение Органом регулирования обязанности по учету Выпадающих доходов при установлении Тарифов </w:t>
      </w:r>
      <w:r w:rsidRPr="00A11D8B">
        <w:t>в порядке, предусмотренном Концессионным соглашением</w:t>
      </w:r>
      <w:r>
        <w:t xml:space="preserve"> и законодательством Российской Федерации</w:t>
      </w:r>
      <w:r w:rsidRPr="00A11D8B">
        <w:t>;</w:t>
      </w:r>
    </w:p>
    <w:p w14:paraId="5A1E5C5E" w14:textId="77777777" w:rsidR="00EE60AC" w:rsidRPr="00913EBE" w:rsidRDefault="00EE60AC" w:rsidP="00EE60AC">
      <w:pPr>
        <w:pStyle w:val="a3"/>
      </w:pPr>
      <w:r>
        <w:t>получение Субъектом уведомления Финансирующей организации, направленного в соответствии с Прямым соглашением, о необходимости досрочного расторжения Концессионного соглашения;</w:t>
      </w:r>
    </w:p>
    <w:p w14:paraId="59CA7204" w14:textId="77777777" w:rsidR="00EE60AC" w:rsidRPr="00A11D8B" w:rsidRDefault="00EE60AC" w:rsidP="00EE60AC">
      <w:pPr>
        <w:pStyle w:val="a3"/>
      </w:pPr>
      <w:r>
        <w:t>обращение Субъекта в суд с иском о признании недействительным (полностью или частично) Прямого соглашения</w:t>
      </w:r>
      <w:r w:rsidRPr="00913EBE">
        <w:t>;</w:t>
      </w:r>
    </w:p>
    <w:p w14:paraId="4684E48F" w14:textId="77777777" w:rsidR="00EE60AC" w:rsidRPr="00A11D8B" w:rsidRDefault="00EE60AC" w:rsidP="00EE60AC">
      <w:pPr>
        <w:pStyle w:val="a3"/>
      </w:pPr>
      <w:r>
        <w:t>неисполнение Субъектом</w:t>
      </w:r>
      <w:r w:rsidRPr="00A11D8B">
        <w:t>:</w:t>
      </w:r>
    </w:p>
    <w:p w14:paraId="73412B5F" w14:textId="77777777" w:rsidR="00EE60AC" w:rsidRPr="00A11D8B" w:rsidRDefault="00EE60AC" w:rsidP="00EE60AC">
      <w:pPr>
        <w:pStyle w:val="i"/>
        <w:ind w:left="709"/>
      </w:pPr>
      <w:r w:rsidRPr="00A11D8B">
        <w:t>судебного акта о выплате каких-либо платежей в пользу Концессионера в связи с неисполнением или ненадл</w:t>
      </w:r>
      <w:r>
        <w:t xml:space="preserve">ежащим исполнением обязательств Субъектом </w:t>
      </w:r>
      <w:r w:rsidRPr="00A11D8B">
        <w:t>по Концессионному соглашению – в течение более чем 180 (ста восьмидесяти) календарных дней со дня вступления в силу судебного акта, если иной срок исполнения не будет указан в судебном акте;</w:t>
      </w:r>
    </w:p>
    <w:p w14:paraId="2629CB28" w14:textId="77777777" w:rsidR="00EE60AC" w:rsidRPr="00A11D8B" w:rsidRDefault="00EE60AC" w:rsidP="00EE60AC">
      <w:pPr>
        <w:pStyle w:val="i"/>
        <w:ind w:left="709"/>
      </w:pPr>
      <w:r w:rsidRPr="00A11D8B">
        <w:lastRenderedPageBreak/>
        <w:t>иные судебные акты, принятые в связи с неисполнением или ненадл</w:t>
      </w:r>
      <w:r>
        <w:t xml:space="preserve">ежащим исполнением обязательств Субъекта </w:t>
      </w:r>
      <w:r w:rsidRPr="00A11D8B">
        <w:t xml:space="preserve">по Концессионному соглашению – в течение более чем 60 (шестидесяти) календарных дней со дня вступления в силу судебного акта, за исключением случаев, когда в соответствии с </w:t>
      </w:r>
      <w:r>
        <w:t>законодательством</w:t>
      </w:r>
      <w:r w:rsidRPr="00A11D8B">
        <w:t xml:space="preserve"> </w:t>
      </w:r>
      <w:r>
        <w:t xml:space="preserve">Российской Федерации </w:t>
      </w:r>
      <w:r w:rsidRPr="00A11D8B">
        <w:t>для исполнения такого судебного акта требуется больший срок, а также</w:t>
      </w:r>
      <w:r>
        <w:t>,</w:t>
      </w:r>
      <w:r w:rsidRPr="00A11D8B">
        <w:t xml:space="preserve"> если в судебном акте не предусмотрен иной срок исполнения.</w:t>
      </w:r>
    </w:p>
    <w:p w14:paraId="2C6389E2" w14:textId="77777777" w:rsidR="00EE60AC" w:rsidRPr="00A11D8B" w:rsidRDefault="00EE60AC" w:rsidP="00EE60AC">
      <w:pPr>
        <w:pStyle w:val="20"/>
      </w:pPr>
      <w:bookmarkStart w:id="765" w:name="_Toc184666723"/>
      <w:bookmarkStart w:id="766" w:name="_Toc248069014"/>
      <w:bookmarkStart w:id="767" w:name="_Toc248592086"/>
      <w:r>
        <w:t>Прекращение</w:t>
      </w:r>
      <w:r w:rsidRPr="00A11D8B">
        <w:t xml:space="preserve"> в связи с наступлением Особого обстоятельства</w:t>
      </w:r>
    </w:p>
    <w:p w14:paraId="01AD8077" w14:textId="77777777" w:rsidR="00EE60AC" w:rsidRPr="00A11D8B" w:rsidRDefault="00EE60AC" w:rsidP="00EE60AC">
      <w:pPr>
        <w:pStyle w:val="11"/>
      </w:pPr>
      <w:bookmarkStart w:id="768" w:name="_Ref369025024"/>
      <w:r w:rsidRPr="00A11D8B">
        <w:t xml:space="preserve">Концессионное соглашение может быть </w:t>
      </w:r>
      <w:r>
        <w:t>расторгнуто</w:t>
      </w:r>
      <w:r w:rsidRPr="00A11D8B">
        <w:t xml:space="preserve"> по решению суда по требованию любой Стороны в случае наступления </w:t>
      </w:r>
      <w:r>
        <w:t xml:space="preserve">любого </w:t>
      </w:r>
      <w:r w:rsidRPr="00A11D8B">
        <w:t xml:space="preserve">Особого обстоятельства, </w:t>
      </w:r>
      <w:r>
        <w:t xml:space="preserve">предусмотренного пунктом </w:t>
      </w:r>
      <w:r>
        <w:rPr>
          <w:highlight w:val="yellow"/>
        </w:rPr>
        <w:fldChar w:fldCharType="begin"/>
      </w:r>
      <w:r>
        <w:instrText xml:space="preserve"> REF _Ref475360131 \r \h </w:instrText>
      </w:r>
      <w:r>
        <w:rPr>
          <w:highlight w:val="yellow"/>
        </w:rPr>
      </w:r>
      <w:r>
        <w:rPr>
          <w:highlight w:val="yellow"/>
        </w:rPr>
        <w:fldChar w:fldCharType="separate"/>
      </w:r>
      <w:r w:rsidR="00585B57">
        <w:t>17.2</w:t>
      </w:r>
      <w:r>
        <w:rPr>
          <w:highlight w:val="yellow"/>
        </w:rPr>
        <w:fldChar w:fldCharType="end"/>
      </w:r>
      <w:r w:rsidRPr="00030F45">
        <w:t xml:space="preserve"> </w:t>
      </w:r>
      <w:r>
        <w:t xml:space="preserve">или пунктом </w:t>
      </w:r>
      <w:r>
        <w:rPr>
          <w:highlight w:val="yellow"/>
        </w:rPr>
        <w:fldChar w:fldCharType="begin"/>
      </w:r>
      <w:r>
        <w:instrText xml:space="preserve"> REF _Ref475360148 \r \h </w:instrText>
      </w:r>
      <w:r>
        <w:rPr>
          <w:highlight w:val="yellow"/>
        </w:rPr>
      </w:r>
      <w:r>
        <w:rPr>
          <w:highlight w:val="yellow"/>
        </w:rPr>
        <w:fldChar w:fldCharType="separate"/>
      </w:r>
      <w:r w:rsidR="00585B57">
        <w:t>17.4</w:t>
      </w:r>
      <w:r>
        <w:rPr>
          <w:highlight w:val="yellow"/>
        </w:rPr>
        <w:fldChar w:fldCharType="end"/>
      </w:r>
      <w:r>
        <w:t xml:space="preserve"> вышеуказанного Соглашения, </w:t>
      </w:r>
      <w:r w:rsidRPr="00A11D8B">
        <w:t xml:space="preserve">если </w:t>
      </w:r>
      <w:r>
        <w:t xml:space="preserve">такое </w:t>
      </w:r>
      <w:r w:rsidRPr="00A11D8B">
        <w:t>Особое обстоятельство:</w:t>
      </w:r>
      <w:bookmarkEnd w:id="768"/>
    </w:p>
    <w:p w14:paraId="78261524" w14:textId="77777777" w:rsidR="00EE60AC" w:rsidRPr="00A11D8B" w:rsidRDefault="00EE60AC" w:rsidP="00EE60AC">
      <w:pPr>
        <w:pStyle w:val="a3"/>
      </w:pPr>
      <w:bookmarkStart w:id="769" w:name="_Ref371434549"/>
      <w:r w:rsidRPr="00A11D8B">
        <w:t>является очевидно неисправимым либо препятствует исполнению Концессионного соглашения Концессионером, в том числе мероприятий, предусмотренных Заданием и основными мероприятиями, в течение более 180 (ста восьмидесяти) календарных дней;</w:t>
      </w:r>
      <w:bookmarkEnd w:id="769"/>
    </w:p>
    <w:p w14:paraId="680603F5" w14:textId="77777777" w:rsidR="00EE60AC" w:rsidRPr="00A11D8B" w:rsidRDefault="00EE60AC" w:rsidP="00EE60AC">
      <w:pPr>
        <w:pStyle w:val="a3"/>
      </w:pPr>
      <w:r w:rsidRPr="00A11D8B">
        <w:t xml:space="preserve">ведет к Дополнительным расходам Концедента в сумме, превышающей </w:t>
      </w:r>
      <w:r>
        <w:t>1 000 000,00 (один миллион) р</w:t>
      </w:r>
      <w:r w:rsidRPr="00A11D8B">
        <w:t>ублей</w:t>
      </w:r>
      <w:r>
        <w:t>.</w:t>
      </w:r>
    </w:p>
    <w:p w14:paraId="49D2C4EA" w14:textId="77777777" w:rsidR="00EE60AC" w:rsidRPr="00A11D8B" w:rsidRDefault="00EE60AC" w:rsidP="00EE60AC">
      <w:pPr>
        <w:pStyle w:val="11"/>
      </w:pPr>
      <w:bookmarkStart w:id="770" w:name="_Ref476600136"/>
      <w:r w:rsidRPr="00A11D8B">
        <w:t xml:space="preserve">Концессионное соглашение может быть </w:t>
      </w:r>
      <w:r>
        <w:t>расторгнуто</w:t>
      </w:r>
      <w:r w:rsidRPr="00A11D8B">
        <w:t xml:space="preserve"> по решению суда по требованию </w:t>
      </w:r>
      <w:r>
        <w:t>Концессионера или Субъекта</w:t>
      </w:r>
      <w:r w:rsidRPr="00A11D8B">
        <w:t xml:space="preserve"> в случае наступления Особого обстоятельства, </w:t>
      </w:r>
      <w:r>
        <w:t xml:space="preserve">предусмотренного пунктом </w:t>
      </w:r>
      <w:r>
        <w:fldChar w:fldCharType="begin"/>
      </w:r>
      <w:r>
        <w:instrText xml:space="preserve"> REF _Ref476599726 \r \h </w:instrText>
      </w:r>
      <w:r>
        <w:fldChar w:fldCharType="separate"/>
      </w:r>
      <w:r w:rsidR="00585B57">
        <w:t>17.3</w:t>
      </w:r>
      <w:r>
        <w:fldChar w:fldCharType="end"/>
      </w:r>
      <w:r>
        <w:t xml:space="preserve"> настоящего Соглашения, </w:t>
      </w:r>
      <w:r w:rsidRPr="00A11D8B">
        <w:t xml:space="preserve">если </w:t>
      </w:r>
      <w:r>
        <w:t xml:space="preserve">такое </w:t>
      </w:r>
      <w:r w:rsidRPr="00A11D8B">
        <w:t>Особое обстоятельство</w:t>
      </w:r>
      <w:bookmarkEnd w:id="770"/>
      <w:r>
        <w:t xml:space="preserve"> </w:t>
      </w:r>
      <w:r w:rsidRPr="00A11D8B">
        <w:t>является очевидно неисправимым либо препятствует исполнению Концессионного соглашения Концессионером, в том числе мероприятий, предусмотренных Заданием и основными мероприятиями, в течение более 180 (ста</w:t>
      </w:r>
      <w:r>
        <w:t xml:space="preserve"> восьмидесяти) календарных дней.</w:t>
      </w:r>
    </w:p>
    <w:p w14:paraId="35D928F7" w14:textId="77777777" w:rsidR="00EE60AC" w:rsidRPr="00A11D8B" w:rsidRDefault="00EE60AC" w:rsidP="00EE60AC">
      <w:pPr>
        <w:pStyle w:val="11"/>
      </w:pPr>
      <w:bookmarkStart w:id="771" w:name="_Ref476524473"/>
      <w:r w:rsidRPr="00A11D8B">
        <w:t xml:space="preserve">Концессионное соглашение также может быть </w:t>
      </w:r>
      <w:r>
        <w:t>расторгнуто</w:t>
      </w:r>
      <w:r w:rsidRPr="00A11D8B">
        <w:t xml:space="preserve"> по решению суда, принятому по требованию Концессионера в случае наступления Особого обстоятельства, в качестве последствия которого в соответствии с Концессионным соглашением предусмотрено право Концессионера требовать расторжения Концессионного соглашения.</w:t>
      </w:r>
      <w:bookmarkEnd w:id="771"/>
    </w:p>
    <w:p w14:paraId="67054B0B" w14:textId="77777777" w:rsidR="00EE60AC" w:rsidRPr="00A11D8B" w:rsidRDefault="00EE60AC" w:rsidP="00EE60AC">
      <w:pPr>
        <w:pStyle w:val="20"/>
      </w:pPr>
      <w:r>
        <w:t>Прекращение</w:t>
      </w:r>
      <w:r w:rsidRPr="00A11D8B">
        <w:t xml:space="preserve"> в связи с Обстоятельствами непреодолимой силы</w:t>
      </w:r>
      <w:bookmarkEnd w:id="765"/>
      <w:bookmarkEnd w:id="766"/>
      <w:bookmarkEnd w:id="767"/>
    </w:p>
    <w:p w14:paraId="511CD17E" w14:textId="77777777" w:rsidR="00EE60AC" w:rsidRPr="00A11D8B" w:rsidRDefault="00EE60AC" w:rsidP="00EE60AC">
      <w:pPr>
        <w:pStyle w:val="11"/>
      </w:pPr>
      <w:bookmarkStart w:id="772" w:name="_Ref165444142"/>
      <w:r w:rsidRPr="00A11D8B">
        <w:t xml:space="preserve">Концессионное соглашение может быть </w:t>
      </w:r>
      <w:r>
        <w:t>расторгнуто</w:t>
      </w:r>
      <w:r w:rsidRPr="00A11D8B">
        <w:t xml:space="preserve"> на основании решения суда по требованию любой из Сторон, если:</w:t>
      </w:r>
      <w:bookmarkEnd w:id="772"/>
    </w:p>
    <w:p w14:paraId="599DA936" w14:textId="77777777" w:rsidR="00EE60AC" w:rsidRPr="00A11D8B" w:rsidRDefault="00EE60AC" w:rsidP="00EE60AC">
      <w:pPr>
        <w:pStyle w:val="a3"/>
      </w:pPr>
      <w:r w:rsidRPr="00A11D8B">
        <w:t>Обстоятельство непреодолимой силы препятствует исполнению любой из Сторон обязательств по Концессионному соглашению в течение более 180 (ста восьмидесяти) календарных дней и (или) несколько Обстоятельств непреодолимой силы препятствуют исполнению Концессионного соглашения в общей сложности в течение 180 (ста восьмидесяти) календарных дней в течение одного года, и при этом</w:t>
      </w:r>
    </w:p>
    <w:p w14:paraId="10715FAD" w14:textId="77777777" w:rsidR="00EE60AC" w:rsidRPr="00A11D8B" w:rsidRDefault="00EE60AC" w:rsidP="00EE60AC">
      <w:pPr>
        <w:pStyle w:val="a3"/>
      </w:pPr>
      <w:r w:rsidRPr="00A11D8B">
        <w:t>Стороны не пришли к соглашению относительно продолжения исполнения Концессионного соглашения.</w:t>
      </w:r>
    </w:p>
    <w:p w14:paraId="68702844" w14:textId="77777777" w:rsidR="00EE60AC" w:rsidRPr="00A11D8B" w:rsidRDefault="00EE60AC" w:rsidP="00EE60AC">
      <w:pPr>
        <w:pStyle w:val="11"/>
      </w:pPr>
      <w:bookmarkStart w:id="773" w:name="_Ref466041371"/>
      <w:r w:rsidRPr="00A11D8B">
        <w:t xml:space="preserve">Если любая из Сторон намерена </w:t>
      </w:r>
      <w:r>
        <w:t>прекратить</w:t>
      </w:r>
      <w:r w:rsidRPr="00A11D8B">
        <w:t xml:space="preserve"> Концессионное соглашение по пункту </w:t>
      </w:r>
      <w:r w:rsidRPr="002E37B2">
        <w:fldChar w:fldCharType="begin"/>
      </w:r>
      <w:r w:rsidRPr="00A11D8B">
        <w:instrText xml:space="preserve"> REF _Ref369025024 \r \h  \* MERGEFORMAT </w:instrText>
      </w:r>
      <w:r w:rsidRPr="002E37B2">
        <w:fldChar w:fldCharType="separate"/>
      </w:r>
      <w:r w:rsidR="00585B57">
        <w:t>22.9</w:t>
      </w:r>
      <w:r w:rsidRPr="002E37B2">
        <w:fldChar w:fldCharType="end"/>
      </w:r>
      <w:r w:rsidRPr="00A11D8B">
        <w:t xml:space="preserve"> или </w:t>
      </w:r>
      <w:r w:rsidRPr="002E37B2">
        <w:fldChar w:fldCharType="begin"/>
      </w:r>
      <w:r w:rsidRPr="00A11D8B">
        <w:instrText xml:space="preserve"> REF _Ref165444142 \r \h  \* MERGEFORMAT </w:instrText>
      </w:r>
      <w:r w:rsidRPr="002E37B2">
        <w:fldChar w:fldCharType="separate"/>
      </w:r>
      <w:r w:rsidR="00585B57">
        <w:t>22.12</w:t>
      </w:r>
      <w:r w:rsidRPr="002E37B2">
        <w:fldChar w:fldCharType="end"/>
      </w:r>
      <w:r>
        <w:t xml:space="preserve"> вышеуказанного Соглашения</w:t>
      </w:r>
      <w:r w:rsidRPr="00A11D8B">
        <w:t xml:space="preserve">, такая Сторона имеет право </w:t>
      </w:r>
      <w:r w:rsidRPr="00A11D8B">
        <w:lastRenderedPageBreak/>
        <w:t xml:space="preserve">направить другим Сторонам соответствующее Уведомление. Указанное Уведомление должно содержать предполагаемую дату </w:t>
      </w:r>
      <w:r>
        <w:t>прекращения</w:t>
      </w:r>
      <w:r w:rsidRPr="00A11D8B">
        <w:t xml:space="preserve"> Концессионного соглашения, которая должна наступить не ранее чем через 60 (шестьдесят) Рабочих дней после даты Уведомления.</w:t>
      </w:r>
      <w:bookmarkEnd w:id="773"/>
      <w:r w:rsidRPr="00A11D8B">
        <w:t xml:space="preserve"> </w:t>
      </w:r>
    </w:p>
    <w:p w14:paraId="31C5B04A" w14:textId="77777777" w:rsidR="00EE60AC" w:rsidRPr="00A11D8B" w:rsidRDefault="00EE60AC" w:rsidP="00EE60AC">
      <w:pPr>
        <w:pStyle w:val="11"/>
      </w:pPr>
      <w:bookmarkStart w:id="774" w:name="_Ref466041381"/>
      <w:r w:rsidRPr="00A11D8B">
        <w:t>Если Стороны не достигли согласия в отношении порядка продолжения исполнения Концессионного соглашения в течение 30 (тридцати) Рабочих дней после даты направления Уведомления, то Сторона, направившая Уведомление, вправе обратиться в суд с требованием о расторжении Концессионного соглашения.</w:t>
      </w:r>
      <w:bookmarkEnd w:id="774"/>
    </w:p>
    <w:p w14:paraId="0808DCD4" w14:textId="77777777" w:rsidR="00EE60AC" w:rsidRPr="00A11D8B" w:rsidRDefault="00EE60AC" w:rsidP="00EE60AC">
      <w:pPr>
        <w:pStyle w:val="20"/>
      </w:pPr>
      <w:r w:rsidRPr="00A11D8B">
        <w:t xml:space="preserve">Порядок досрочного </w:t>
      </w:r>
      <w:r>
        <w:t>прекращения</w:t>
      </w:r>
      <w:r w:rsidRPr="00A11D8B">
        <w:t xml:space="preserve"> Концессионного соглашения</w:t>
      </w:r>
    </w:p>
    <w:p w14:paraId="570C719A" w14:textId="77777777" w:rsidR="00EE60AC" w:rsidRPr="00A11D8B" w:rsidRDefault="00EE60AC" w:rsidP="00EE60AC">
      <w:pPr>
        <w:pStyle w:val="11"/>
      </w:pPr>
      <w:bookmarkStart w:id="775" w:name="_Ref165445304"/>
      <w:bookmarkStart w:id="776" w:name="_Ref185660345"/>
      <w:bookmarkStart w:id="777" w:name="_Ref194849320"/>
      <w:bookmarkStart w:id="778" w:name="_Ref379993215"/>
      <w:r w:rsidRPr="00A11D8B">
        <w:t xml:space="preserve">Сторона, намеревающаяся </w:t>
      </w:r>
      <w:r>
        <w:t>прекратить</w:t>
      </w:r>
      <w:r w:rsidRPr="00A11D8B">
        <w:t xml:space="preserve"> Концессионное соглашение (далее – «</w:t>
      </w:r>
      <w:r w:rsidRPr="00035BA6">
        <w:rPr>
          <w:b/>
        </w:rPr>
        <w:t>Прекращающая сторона</w:t>
      </w:r>
      <w:r w:rsidRPr="00A11D8B">
        <w:t xml:space="preserve">»), направляет другим Сторонам </w:t>
      </w:r>
      <w:r>
        <w:t>Заявление о прекращении</w:t>
      </w:r>
      <w:r w:rsidRPr="00A11D8B">
        <w:t xml:space="preserve">, </w:t>
      </w:r>
      <w:bookmarkEnd w:id="775"/>
      <w:bookmarkEnd w:id="776"/>
      <w:bookmarkEnd w:id="777"/>
      <w:r w:rsidRPr="00A11D8B">
        <w:t xml:space="preserve">которое должно содержать указание на основание </w:t>
      </w:r>
      <w:r>
        <w:t>прекращения</w:t>
      </w:r>
      <w:r w:rsidRPr="00A11D8B">
        <w:t xml:space="preserve"> Концессионного соглашения.</w:t>
      </w:r>
      <w:bookmarkEnd w:id="778"/>
    </w:p>
    <w:p w14:paraId="136F10D1" w14:textId="77777777" w:rsidR="00EE60AC" w:rsidRPr="00A11D8B" w:rsidRDefault="00EE60AC" w:rsidP="00EE60AC">
      <w:pPr>
        <w:pStyle w:val="11"/>
      </w:pPr>
      <w:bookmarkStart w:id="779" w:name="_Ref358123667"/>
      <w:bookmarkStart w:id="780" w:name="_Ref163430848"/>
      <w:r w:rsidRPr="00A11D8B">
        <w:t xml:space="preserve">Если </w:t>
      </w:r>
      <w:r>
        <w:t>Заявление о прекращении</w:t>
      </w:r>
      <w:r w:rsidRPr="00A11D8B">
        <w:t xml:space="preserve"> подано по основаниям, предусмотренным пунктом </w:t>
      </w:r>
      <w:r w:rsidRPr="002E37B2">
        <w:fldChar w:fldCharType="begin"/>
      </w:r>
      <w:r w:rsidRPr="00A11D8B">
        <w:instrText xml:space="preserve"> REF _Ref369025024 \r \h  \* MERGEFORMAT </w:instrText>
      </w:r>
      <w:r w:rsidRPr="002E37B2">
        <w:fldChar w:fldCharType="separate"/>
      </w:r>
      <w:r w:rsidR="00585B57">
        <w:t>22.9</w:t>
      </w:r>
      <w:r w:rsidRPr="002E37B2">
        <w:fldChar w:fldCharType="end"/>
      </w:r>
      <w:r w:rsidRPr="00A11D8B">
        <w:t xml:space="preserve"> или </w:t>
      </w:r>
      <w:r w:rsidRPr="002E37B2">
        <w:fldChar w:fldCharType="begin"/>
      </w:r>
      <w:r w:rsidRPr="00A11D8B">
        <w:instrText xml:space="preserve"> REF _Ref165444142 \r \h  \* MERGEFORMAT </w:instrText>
      </w:r>
      <w:r w:rsidRPr="002E37B2">
        <w:fldChar w:fldCharType="separate"/>
      </w:r>
      <w:r w:rsidR="00585B57">
        <w:t>22.12</w:t>
      </w:r>
      <w:r w:rsidRPr="002E37B2">
        <w:fldChar w:fldCharType="end"/>
      </w:r>
      <w:r w:rsidRPr="00A11D8B">
        <w:t>, то применяются положения пунктов </w:t>
      </w:r>
      <w:r w:rsidRPr="002E37B2">
        <w:fldChar w:fldCharType="begin"/>
      </w:r>
      <w:r w:rsidRPr="00A11D8B">
        <w:instrText xml:space="preserve"> REF _Ref466041371 \r \h  \* MERGEFORMAT </w:instrText>
      </w:r>
      <w:r w:rsidRPr="002E37B2">
        <w:fldChar w:fldCharType="separate"/>
      </w:r>
      <w:r w:rsidR="00585B57">
        <w:t>22.13</w:t>
      </w:r>
      <w:r w:rsidRPr="002E37B2">
        <w:fldChar w:fldCharType="end"/>
      </w:r>
      <w:r w:rsidRPr="00A11D8B">
        <w:t xml:space="preserve"> и </w:t>
      </w:r>
      <w:r w:rsidRPr="002E37B2">
        <w:fldChar w:fldCharType="begin"/>
      </w:r>
      <w:r w:rsidRPr="00A11D8B">
        <w:instrText xml:space="preserve"> REF _Ref466041381 \r \h  \* MERGEFORMAT </w:instrText>
      </w:r>
      <w:r w:rsidRPr="002E37B2">
        <w:fldChar w:fldCharType="separate"/>
      </w:r>
      <w:r w:rsidR="00585B57">
        <w:t>22.14</w:t>
      </w:r>
      <w:r w:rsidRPr="002E37B2">
        <w:fldChar w:fldCharType="end"/>
      </w:r>
      <w:r>
        <w:t xml:space="preserve"> Концессионного соглашения</w:t>
      </w:r>
      <w:r w:rsidRPr="00A11D8B">
        <w:t>.</w:t>
      </w:r>
    </w:p>
    <w:p w14:paraId="26E4DCAC" w14:textId="77777777" w:rsidR="00EE60AC" w:rsidRPr="00A11D8B" w:rsidRDefault="00EE60AC" w:rsidP="00EE60AC">
      <w:pPr>
        <w:pStyle w:val="11"/>
      </w:pPr>
      <w:bookmarkStart w:id="781" w:name="_Ref358121129"/>
      <w:bookmarkEnd w:id="779"/>
      <w:r w:rsidRPr="00A11D8B">
        <w:t xml:space="preserve">Если </w:t>
      </w:r>
      <w:r>
        <w:t>Заявление о прекращении</w:t>
      </w:r>
      <w:r w:rsidRPr="00A11D8B">
        <w:t xml:space="preserve"> подано по основаниям, предусмотренным пунктами </w:t>
      </w:r>
      <w:r w:rsidRPr="002E37B2">
        <w:fldChar w:fldCharType="begin"/>
      </w:r>
      <w:r w:rsidRPr="00A11D8B">
        <w:instrText xml:space="preserve"> REF _Ref163430705 \r \h  \* MERGEFORMAT </w:instrText>
      </w:r>
      <w:r w:rsidRPr="002E37B2">
        <w:fldChar w:fldCharType="separate"/>
      </w:r>
      <w:r w:rsidR="00585B57">
        <w:t>22.4</w:t>
      </w:r>
      <w:r w:rsidRPr="002E37B2">
        <w:fldChar w:fldCharType="end"/>
      </w:r>
      <w:r w:rsidRPr="00A11D8B">
        <w:t xml:space="preserve"> и </w:t>
      </w:r>
      <w:r w:rsidRPr="002E37B2">
        <w:fldChar w:fldCharType="begin"/>
      </w:r>
      <w:r w:rsidRPr="00A11D8B">
        <w:instrText xml:space="preserve"> REF _Ref164740888 \r \h  \* MERGEFORMAT </w:instrText>
      </w:r>
      <w:r w:rsidRPr="002E37B2">
        <w:fldChar w:fldCharType="separate"/>
      </w:r>
      <w:r w:rsidR="00585B57">
        <w:t>22.7</w:t>
      </w:r>
      <w:r w:rsidRPr="002E37B2">
        <w:fldChar w:fldCharType="end"/>
      </w:r>
      <w:r>
        <w:t xml:space="preserve"> Концессионного соглашения</w:t>
      </w:r>
      <w:r w:rsidRPr="00A11D8B">
        <w:t xml:space="preserve">, то в </w:t>
      </w:r>
      <w:r>
        <w:t>Заявлении о прекращении</w:t>
      </w:r>
      <w:r w:rsidRPr="00A11D8B">
        <w:t xml:space="preserve"> должен быть указан разумный срок для устранения виновной Стороной (далее – «</w:t>
      </w:r>
      <w:r w:rsidRPr="00035BA6">
        <w:rPr>
          <w:b/>
        </w:rPr>
        <w:t>Виновная сторона</w:t>
      </w:r>
      <w:r w:rsidRPr="00A11D8B">
        <w:t>») основания для прекращения. Такой разумный срок определяется Прекращающей стороной, исходя из конкретных обстоятельств, но не может составлять менее 30 (тридцати) Рабочих дней.</w:t>
      </w:r>
      <w:bookmarkEnd w:id="780"/>
      <w:bookmarkEnd w:id="781"/>
    </w:p>
    <w:p w14:paraId="34F2758C" w14:textId="77777777" w:rsidR="00EE60AC" w:rsidRPr="00A11D8B" w:rsidRDefault="00EE60AC" w:rsidP="00EE60AC">
      <w:pPr>
        <w:pStyle w:val="11"/>
      </w:pPr>
      <w:bookmarkStart w:id="782" w:name="_Ref173747458"/>
      <w:r w:rsidRPr="00A11D8B">
        <w:t xml:space="preserve">Если основание прекращения Концессионного соглашения устранено Виновной стороной в течение срока, указанного в </w:t>
      </w:r>
      <w:r>
        <w:t>Заявлении о прекращении</w:t>
      </w:r>
      <w:r w:rsidRPr="00A11D8B">
        <w:t xml:space="preserve">, что подтверждается Прекращающей стороной, </w:t>
      </w:r>
      <w:r>
        <w:t>Заявление о прекращении</w:t>
      </w:r>
      <w:r w:rsidRPr="00A11D8B">
        <w:t xml:space="preserve"> считается отозванным. Если Прекращающая сторона не подтверждает устранение основания прекращения Концессионного соглашения, она вправе обратиться в суд с требованием о расторжении Концессионного соглашения.</w:t>
      </w:r>
      <w:bookmarkEnd w:id="782"/>
      <w:r>
        <w:t xml:space="preserve"> Если Заявление о прекращении направлено по требованию Финансирующей организации в соответствии с условиями Прямого соглашения, такое Заявление о прекращении не может быть отозвано Прекращающей стороной без предварительного письменного согласия Финансирующей организации.</w:t>
      </w:r>
    </w:p>
    <w:p w14:paraId="54944523" w14:textId="77777777" w:rsidR="00EE60AC" w:rsidRPr="00A11D8B" w:rsidRDefault="00EE60AC" w:rsidP="00EE60AC">
      <w:pPr>
        <w:pStyle w:val="11"/>
      </w:pPr>
      <w:bookmarkStart w:id="783" w:name="_Ref379992542"/>
      <w:bookmarkStart w:id="784" w:name="_Ref466656799"/>
      <w:r w:rsidRPr="00A11D8B">
        <w:t>В</w:t>
      </w:r>
      <w:bookmarkStart w:id="785" w:name="_Ref185501800"/>
      <w:bookmarkStart w:id="786" w:name="_Ref163430881"/>
      <w:r w:rsidRPr="00A11D8B">
        <w:t xml:space="preserve">иновная сторона вправе в течение 20 (двадцати) Рабочих дней после получения </w:t>
      </w:r>
      <w:r>
        <w:t>Заявления о прекращении</w:t>
      </w:r>
      <w:r w:rsidRPr="00A11D8B">
        <w:t>, предоставить Прекращающей стороне с копией третьей Стороне план устранения соответствующих нарушений для изучения (далее – «</w:t>
      </w:r>
      <w:r w:rsidRPr="00035BA6">
        <w:rPr>
          <w:b/>
        </w:rPr>
        <w:t>План устранения нарушений</w:t>
      </w:r>
      <w:r w:rsidRPr="00A11D8B">
        <w:t>»).</w:t>
      </w:r>
      <w:bookmarkEnd w:id="783"/>
      <w:bookmarkEnd w:id="785"/>
      <w:r w:rsidRPr="00A11D8B">
        <w:t xml:space="preserve"> </w:t>
      </w:r>
      <w:bookmarkStart w:id="787" w:name="_Ref358217208"/>
      <w:r w:rsidRPr="00A11D8B">
        <w:t>В течение 15 (пятнадцати) Рабочих дней со дня получения Плана устранения нарушений Прекращающая сторона должна уведомить Виновную сторону и третью Сторону об утверждении или отклонении Плана устранения нарушений, в ином случае по истечении указанного срока такой план считается согласованным Прекращающей стороной.</w:t>
      </w:r>
      <w:bookmarkEnd w:id="784"/>
      <w:bookmarkEnd w:id="787"/>
    </w:p>
    <w:p w14:paraId="572D4247" w14:textId="77777777" w:rsidR="00EE60AC" w:rsidRPr="00A11D8B" w:rsidRDefault="00EE60AC" w:rsidP="00EE60AC">
      <w:pPr>
        <w:pStyle w:val="11"/>
      </w:pPr>
      <w:bookmarkStart w:id="788" w:name="_Ref185501092"/>
      <w:r w:rsidRPr="00A11D8B">
        <w:t xml:space="preserve">Прекращающая сторона вправе отклонить План устранения нарушений при условии направления Виновной стороне альтернативного плана устранения </w:t>
      </w:r>
      <w:r w:rsidRPr="00A11D8B">
        <w:lastRenderedPageBreak/>
        <w:t>нарушений (далее – «</w:t>
      </w:r>
      <w:r w:rsidRPr="00035BA6">
        <w:rPr>
          <w:b/>
        </w:rPr>
        <w:t>Альтернативный план устранения нарушений</w:t>
      </w:r>
      <w:r w:rsidRPr="00A11D8B">
        <w:t>») и только в случае:</w:t>
      </w:r>
      <w:bookmarkEnd w:id="788"/>
    </w:p>
    <w:p w14:paraId="7E549394" w14:textId="77777777" w:rsidR="00EE60AC" w:rsidRPr="00A11D8B" w:rsidRDefault="00EE60AC" w:rsidP="00EE60AC">
      <w:pPr>
        <w:pStyle w:val="a3"/>
      </w:pPr>
      <w:r w:rsidRPr="00A11D8B">
        <w:t>если срок устранения нарушения, предусмотренный в Плане устранения нарушений, превышает 2 (два) месяца; либо</w:t>
      </w:r>
    </w:p>
    <w:p w14:paraId="0DAE834A" w14:textId="77777777" w:rsidR="00EE60AC" w:rsidRPr="00A11D8B" w:rsidRDefault="00EE60AC" w:rsidP="00EE60AC">
      <w:pPr>
        <w:pStyle w:val="a3"/>
      </w:pPr>
      <w:r w:rsidRPr="00A11D8B">
        <w:t xml:space="preserve">если реализация Плана устранения нарушений может повлечь нарушение Концессионного соглашения или </w:t>
      </w:r>
      <w:r>
        <w:t>законодательства Российской Федерации</w:t>
      </w:r>
      <w:r w:rsidRPr="00A11D8B">
        <w:t>.</w:t>
      </w:r>
    </w:p>
    <w:p w14:paraId="7AEF5E5C" w14:textId="77777777" w:rsidR="00EE60AC" w:rsidRPr="00A11D8B" w:rsidRDefault="00EE60AC" w:rsidP="00EE60AC">
      <w:pPr>
        <w:pStyle w:val="11"/>
      </w:pPr>
      <w:bookmarkStart w:id="789" w:name="_Ref357007952"/>
      <w:bookmarkStart w:id="790" w:name="_Ref380671368"/>
      <w:r w:rsidRPr="00A11D8B">
        <w:t>В течение 15 (пятнадцати) Рабочих дней с даты получения Альтернативного плана устранения нарушений</w:t>
      </w:r>
      <w:bookmarkEnd w:id="789"/>
      <w:r w:rsidRPr="00A11D8B">
        <w:t xml:space="preserve"> Виновная сторона должна уведомить Прекращающую сторону и третью Сторону о том, утверждает ли она Альтернативный план устранения нарушений или отклоняет его, в ином случае по истечении указанного срока такой план считается согласованным Виновной стороной.</w:t>
      </w:r>
      <w:bookmarkEnd w:id="790"/>
    </w:p>
    <w:p w14:paraId="4C03DD44" w14:textId="77777777" w:rsidR="00EE60AC" w:rsidRPr="00A11D8B" w:rsidRDefault="00EE60AC" w:rsidP="00EE60AC">
      <w:pPr>
        <w:pStyle w:val="11"/>
      </w:pPr>
      <w:bookmarkStart w:id="791" w:name="_Ref369029983"/>
      <w:r w:rsidRPr="00A11D8B">
        <w:t>Если Виновная сторона отклоняет Альтернативный план устранения нарушений, то Прекращающая сторона вправе обратиться в суд с требованием о расторжении Концессионного соглашения.</w:t>
      </w:r>
      <w:bookmarkEnd w:id="791"/>
    </w:p>
    <w:bookmarkEnd w:id="786"/>
    <w:p w14:paraId="4B4C5EA2" w14:textId="77777777" w:rsidR="00EE60AC" w:rsidRPr="00A11D8B" w:rsidRDefault="00EE60AC" w:rsidP="00EE60AC">
      <w:pPr>
        <w:pStyle w:val="11"/>
      </w:pPr>
      <w:r w:rsidRPr="00A11D8B">
        <w:t xml:space="preserve">Если Виновная сторона реализует План устранения нарушений или Альтернативный план устранения нарушений, то действие </w:t>
      </w:r>
      <w:r>
        <w:t>Заявления о прекращении</w:t>
      </w:r>
      <w:r w:rsidRPr="00A11D8B">
        <w:t xml:space="preserve"> считается приостановленным на период реализации соответствующего плана. </w:t>
      </w:r>
      <w:r>
        <w:t>Заявление о прекращении</w:t>
      </w:r>
      <w:r w:rsidRPr="00A11D8B">
        <w:t xml:space="preserve"> считается отозванным, и исполнение Концессионного соглашения должно быть продолжено в связи с устранением основания прекращения Концессионного соглашения.</w:t>
      </w:r>
    </w:p>
    <w:p w14:paraId="4BD73A07" w14:textId="77777777" w:rsidR="00EE60AC" w:rsidRPr="00A11D8B" w:rsidRDefault="00EE60AC" w:rsidP="00EE60AC">
      <w:pPr>
        <w:pStyle w:val="11"/>
      </w:pPr>
      <w:bookmarkStart w:id="792" w:name="_Ref384722519"/>
      <w:r w:rsidRPr="00A11D8B">
        <w:t>Если согласованный План устранения нарушений, или Альтернативный план устранения нарушений не осуществлен в установленный срок, то Прекращающая сторона вправе обратиться в суд с требованием о расторжении Концессионного соглашения.</w:t>
      </w:r>
      <w:bookmarkEnd w:id="792"/>
    </w:p>
    <w:p w14:paraId="1AD9FBD5" w14:textId="77777777" w:rsidR="00EE60AC" w:rsidRPr="00A11D8B" w:rsidRDefault="00EE60AC" w:rsidP="00EE60AC">
      <w:pPr>
        <w:pStyle w:val="11"/>
      </w:pPr>
      <w:bookmarkStart w:id="793" w:name="_Ref194829197"/>
      <w:r w:rsidRPr="00A11D8B">
        <w:t>Концессионное соглашение должно быть прекращено по истечении 10 (десяти) Рабочих дней со дня принятия решения суда о прекращении Концессионного соглашения на основании обращения любой из Сторон.</w:t>
      </w:r>
      <w:bookmarkEnd w:id="793"/>
    </w:p>
    <w:p w14:paraId="379ED353" w14:textId="77777777" w:rsidR="00EE60AC" w:rsidRPr="00A11D8B" w:rsidRDefault="00EE60AC" w:rsidP="00EE60AC">
      <w:pPr>
        <w:pStyle w:val="11"/>
      </w:pPr>
      <w:bookmarkStart w:id="794" w:name="_Ref165454790"/>
      <w:bookmarkStart w:id="795" w:name="_Ref194829503"/>
      <w:r w:rsidRPr="00A11D8B">
        <w:t xml:space="preserve">Если две Стороны одновременно направили друг другу </w:t>
      </w:r>
      <w:r>
        <w:t>Заявление о прекращении</w:t>
      </w:r>
      <w:r w:rsidRPr="00A11D8B">
        <w:t xml:space="preserve"> по разным основаниям, и ни одно из этих Заявлений о прекращении не отозвано в течение 5 (пяти) Рабочих дней с даты вручения </w:t>
      </w:r>
      <w:r>
        <w:t>Заявления о прекращении</w:t>
      </w:r>
      <w:r w:rsidRPr="00A11D8B">
        <w:t>, то считается, что между такими Сторонами возник Спор, подлежащий разрешению в Порядке разрешения споров.</w:t>
      </w:r>
      <w:bookmarkEnd w:id="794"/>
      <w:r w:rsidRPr="00A11D8B">
        <w:t xml:space="preserve"> Для целей настоящего пункта считается, что </w:t>
      </w:r>
      <w:r>
        <w:t>Заявления о прекращении</w:t>
      </w:r>
      <w:r w:rsidRPr="00A11D8B">
        <w:t xml:space="preserve"> направлены одновременно, если это сделано в один и тот же день.</w:t>
      </w:r>
      <w:bookmarkEnd w:id="795"/>
    </w:p>
    <w:p w14:paraId="631DF2CA" w14:textId="77777777" w:rsidR="00EE60AC" w:rsidRPr="00A11D8B" w:rsidRDefault="00EE60AC" w:rsidP="00EE60AC">
      <w:pPr>
        <w:pStyle w:val="11"/>
      </w:pPr>
      <w:r w:rsidRPr="00A11D8B">
        <w:t xml:space="preserve">В случае возникновения Спора между Сторонами каждая Сторона обязана нести бремя доказывания при утверждении, что другая Сторона не исполняет обязательства по Концессионному соглашению, если только такой случай не предусмотрен </w:t>
      </w:r>
      <w:r>
        <w:t>законодательством Российской Федерации</w:t>
      </w:r>
      <w:r w:rsidRPr="00A11D8B">
        <w:t xml:space="preserve"> или Концессионным соглашением.</w:t>
      </w:r>
    </w:p>
    <w:p w14:paraId="0EF80ED8" w14:textId="77777777" w:rsidR="00EE60AC" w:rsidRPr="00A11D8B" w:rsidRDefault="00EE60AC" w:rsidP="00EE60AC">
      <w:pPr>
        <w:pStyle w:val="10"/>
      </w:pPr>
      <w:bookmarkStart w:id="796" w:name="_DV_M1788"/>
      <w:bookmarkStart w:id="797" w:name="_Toc473692352"/>
      <w:bookmarkStart w:id="798" w:name="_Toc476857533"/>
      <w:bookmarkStart w:id="799" w:name="_Toc350977267"/>
      <w:bookmarkStart w:id="800" w:name="_Toc481181838"/>
      <w:bookmarkStart w:id="801" w:name="_Toc477970498"/>
      <w:bookmarkStart w:id="802" w:name="_Toc485514144"/>
      <w:bookmarkStart w:id="803" w:name="_Toc484822121"/>
      <w:bookmarkStart w:id="804" w:name="_Ref179305200"/>
      <w:bookmarkStart w:id="805" w:name="_Ref165445696"/>
      <w:bookmarkStart w:id="806" w:name="_Toc184621818"/>
      <w:bookmarkStart w:id="807" w:name="_Ref184665222"/>
      <w:bookmarkStart w:id="808" w:name="_Toc184666458"/>
      <w:bookmarkStart w:id="809" w:name="_Toc184666729"/>
      <w:bookmarkEnd w:id="796"/>
      <w:r w:rsidRPr="00A11D8B">
        <w:lastRenderedPageBreak/>
        <w:t>ВЫПЛАТЫ ПРИ ПРЕКРАЩЕНИИ КОНЦЕССИОННОГО СОГЛАШЕНИЯ</w:t>
      </w:r>
      <w:bookmarkEnd w:id="797"/>
      <w:bookmarkEnd w:id="798"/>
      <w:bookmarkEnd w:id="799"/>
      <w:bookmarkEnd w:id="800"/>
      <w:bookmarkEnd w:id="801"/>
      <w:bookmarkEnd w:id="802"/>
      <w:bookmarkEnd w:id="803"/>
    </w:p>
    <w:p w14:paraId="5D5E37AE" w14:textId="77777777" w:rsidR="00EE60AC" w:rsidRPr="00A11D8B" w:rsidRDefault="00EE60AC" w:rsidP="00EE60AC">
      <w:pPr>
        <w:pStyle w:val="20"/>
      </w:pPr>
      <w:r w:rsidRPr="00A11D8B">
        <w:t>Выплаты при прекращении Концессионного соглашении в связи с истечением срока его действия</w:t>
      </w:r>
    </w:p>
    <w:p w14:paraId="028AE56E" w14:textId="77777777" w:rsidR="00EE60AC" w:rsidRPr="002E37B2" w:rsidRDefault="00EE60AC" w:rsidP="00EE60AC">
      <w:pPr>
        <w:pStyle w:val="11"/>
      </w:pPr>
      <w:r w:rsidRPr="002E37B2">
        <w:t xml:space="preserve">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истечения срока </w:t>
      </w:r>
      <w:r>
        <w:t>действия К</w:t>
      </w:r>
      <w:r w:rsidRPr="002E37B2">
        <w:t xml:space="preserve">онцессионного соглашения, возмещаются Концессионеру не позднее 6 (шести) месяцев с Даты истечения срока </w:t>
      </w:r>
      <w:r>
        <w:t>действия К</w:t>
      </w:r>
      <w:r w:rsidRPr="002E37B2">
        <w:t>онцессионного соглашения.</w:t>
      </w:r>
    </w:p>
    <w:p w14:paraId="259070EC" w14:textId="77777777" w:rsidR="00EE60AC" w:rsidRPr="00A11D8B" w:rsidRDefault="00EE60AC" w:rsidP="00EE60AC">
      <w:pPr>
        <w:pStyle w:val="20"/>
      </w:pPr>
      <w:r>
        <w:t>Компенсация при прекращении</w:t>
      </w:r>
    </w:p>
    <w:p w14:paraId="3148DDE9" w14:textId="77777777" w:rsidR="00EE60AC" w:rsidRPr="00B26771" w:rsidRDefault="00EE60AC" w:rsidP="00EE60AC">
      <w:pPr>
        <w:pStyle w:val="11"/>
      </w:pPr>
      <w:bookmarkStart w:id="810" w:name="_Ref387762619"/>
      <w:bookmarkStart w:id="811" w:name="_Ref173749074"/>
      <w:bookmarkEnd w:id="804"/>
      <w:r>
        <w:t>Если Дата прекращения К</w:t>
      </w:r>
      <w:r w:rsidRPr="00B26771">
        <w:t xml:space="preserve">онцессионного соглашения приходится на дату, предшествующую Дате истечения срока </w:t>
      </w:r>
      <w:r>
        <w:t>действия К</w:t>
      </w:r>
      <w:r w:rsidRPr="00B26771">
        <w:t>онцессионного соглашения, Концедент и/или</w:t>
      </w:r>
      <w:r>
        <w:t xml:space="preserve"> Субъект </w:t>
      </w:r>
      <w:r w:rsidRPr="00B26771">
        <w:t xml:space="preserve">выплачивают Концессионеру </w:t>
      </w:r>
      <w:r>
        <w:t>Компенсацию при прекращении</w:t>
      </w:r>
      <w:r w:rsidRPr="00B26771">
        <w:t xml:space="preserve"> в порядке и размере, предусмотренном в Приложении 14, а также в Прямом соглашении. </w:t>
      </w:r>
    </w:p>
    <w:p w14:paraId="53760BC2" w14:textId="77777777" w:rsidR="00EE60AC" w:rsidRPr="002E37B2" w:rsidRDefault="00EE60AC" w:rsidP="00EE60AC">
      <w:pPr>
        <w:pStyle w:val="11"/>
      </w:pPr>
      <w:r w:rsidRPr="002E37B2">
        <w:t xml:space="preserve">Вне зависимости от выплаты </w:t>
      </w:r>
      <w:r>
        <w:t>Компенсации при прекращении</w:t>
      </w:r>
      <w:r w:rsidRPr="002E37B2">
        <w:t xml:space="preserve">, все платежные обязательства Концедента </w:t>
      </w:r>
      <w:r>
        <w:t xml:space="preserve">и/или Субъекта </w:t>
      </w:r>
      <w:r w:rsidRPr="002E37B2">
        <w:t>(включая обязательства по компенсации Дополнительных расходов при возникновении Особых обстоятельств и возмещению убытков), которые возникли до Даты прекращения концессионного соглашения и не были надлежащим образом исполнены, не прекращают свое д</w:t>
      </w:r>
      <w:r>
        <w:t>ействие после Даты прекращения К</w:t>
      </w:r>
      <w:r w:rsidRPr="002E37B2">
        <w:t>онцессионного соглашения и подлежат исполнению в полном объеме.</w:t>
      </w:r>
      <w:bookmarkEnd w:id="810"/>
    </w:p>
    <w:p w14:paraId="72AE02B1" w14:textId="77777777" w:rsidR="00EE60AC" w:rsidRPr="00A11D8B" w:rsidRDefault="00EE60AC" w:rsidP="00EE60AC">
      <w:pPr>
        <w:pStyle w:val="10"/>
      </w:pPr>
      <w:bookmarkStart w:id="812" w:name="_DV_M1820"/>
      <w:bookmarkStart w:id="813" w:name="_DV_M1821"/>
      <w:bookmarkStart w:id="814" w:name="_Toc474371253"/>
      <w:bookmarkStart w:id="815" w:name="_Toc474372725"/>
      <w:bookmarkStart w:id="816" w:name="_Toc474372905"/>
      <w:bookmarkStart w:id="817" w:name="_Toc474371265"/>
      <w:bookmarkStart w:id="818" w:name="_Toc474372737"/>
      <w:bookmarkStart w:id="819" w:name="_Toc474372917"/>
      <w:bookmarkStart w:id="820" w:name="_DV_M1829"/>
      <w:bookmarkStart w:id="821" w:name="_Toc474371272"/>
      <w:bookmarkStart w:id="822" w:name="_Toc474372744"/>
      <w:bookmarkStart w:id="823" w:name="_Toc474372924"/>
      <w:bookmarkStart w:id="824" w:name="_Ref465897621"/>
      <w:bookmarkStart w:id="825" w:name="_Toc466995892"/>
      <w:bookmarkStart w:id="826" w:name="_Toc468217649"/>
      <w:bookmarkStart w:id="827" w:name="_Toc468892616"/>
      <w:bookmarkStart w:id="828" w:name="_Ref470808310"/>
      <w:bookmarkStart w:id="829" w:name="_Toc473692353"/>
      <w:bookmarkStart w:id="830" w:name="_Toc476857534"/>
      <w:bookmarkStart w:id="831" w:name="_Toc350977268"/>
      <w:bookmarkStart w:id="832" w:name="_Toc481181839"/>
      <w:bookmarkStart w:id="833" w:name="_Toc477970499"/>
      <w:bookmarkStart w:id="834" w:name="_Toc485514145"/>
      <w:bookmarkStart w:id="835" w:name="_Toc484822122"/>
      <w:bookmarkEnd w:id="805"/>
      <w:bookmarkEnd w:id="806"/>
      <w:bookmarkEnd w:id="807"/>
      <w:bookmarkEnd w:id="808"/>
      <w:bookmarkEnd w:id="809"/>
      <w:bookmarkEnd w:id="811"/>
      <w:bookmarkEnd w:id="812"/>
      <w:bookmarkEnd w:id="813"/>
      <w:bookmarkEnd w:id="814"/>
      <w:bookmarkEnd w:id="815"/>
      <w:bookmarkEnd w:id="816"/>
      <w:bookmarkEnd w:id="817"/>
      <w:bookmarkEnd w:id="818"/>
      <w:bookmarkEnd w:id="819"/>
      <w:bookmarkEnd w:id="820"/>
      <w:bookmarkEnd w:id="821"/>
      <w:bookmarkEnd w:id="822"/>
      <w:bookmarkEnd w:id="823"/>
      <w:r w:rsidRPr="00A11D8B">
        <w:t xml:space="preserve">ПЕРЕДАЧА ОБЪЕКТА </w:t>
      </w:r>
      <w:r>
        <w:t xml:space="preserve">СОГЛАШЕНИЯ И ИНОГО ИМУЩЕСТВА </w:t>
      </w:r>
      <w:r w:rsidRPr="00A11D8B">
        <w:t>КОНЦЕДЕНТУ</w:t>
      </w:r>
      <w:bookmarkEnd w:id="824"/>
      <w:bookmarkEnd w:id="825"/>
      <w:bookmarkEnd w:id="826"/>
      <w:bookmarkEnd w:id="827"/>
      <w:bookmarkEnd w:id="828"/>
      <w:bookmarkEnd w:id="829"/>
      <w:bookmarkEnd w:id="830"/>
      <w:bookmarkEnd w:id="831"/>
      <w:bookmarkEnd w:id="832"/>
      <w:bookmarkEnd w:id="833"/>
      <w:bookmarkEnd w:id="834"/>
      <w:bookmarkEnd w:id="835"/>
    </w:p>
    <w:p w14:paraId="18AA2BC0" w14:textId="77777777" w:rsidR="00EE60AC" w:rsidRPr="00A11D8B" w:rsidRDefault="00EE60AC" w:rsidP="00EE60AC">
      <w:pPr>
        <w:pStyle w:val="11"/>
      </w:pPr>
      <w:bookmarkStart w:id="836" w:name="_Ref379989637"/>
      <w:bookmarkStart w:id="837" w:name="_Ref165447665"/>
      <w:r w:rsidRPr="00A11D8B">
        <w:t xml:space="preserve">В срок, согласованный Концессионером и Концедентом, но в любом случае не позднее 20 (двадцати) Рабочих дней с Даты истечения срока </w:t>
      </w:r>
      <w:r>
        <w:t>действия К</w:t>
      </w:r>
      <w:r w:rsidRPr="00A11D8B">
        <w:t xml:space="preserve">онцессионного соглашения или 50 (пятидесяти) дней со дня досрочного </w:t>
      </w:r>
      <w:r>
        <w:t xml:space="preserve">прекращения </w:t>
      </w:r>
      <w:r w:rsidRPr="00A11D8B">
        <w:t xml:space="preserve">Концессионного соглашения, вне зависимости от оснований </w:t>
      </w:r>
      <w:r>
        <w:t>прекращения</w:t>
      </w:r>
      <w:r w:rsidRPr="00A11D8B">
        <w:t>, Концессионер обязан передать Концеденту или иному лицу по указанию Концедента:</w:t>
      </w:r>
      <w:bookmarkEnd w:id="836"/>
    </w:p>
    <w:p w14:paraId="535D2A82" w14:textId="77777777" w:rsidR="00EE60AC" w:rsidRDefault="00EE60AC" w:rsidP="00EE60AC">
      <w:pPr>
        <w:pStyle w:val="a3"/>
      </w:pPr>
      <w:bookmarkStart w:id="838" w:name="_Ref383521895"/>
      <w:bookmarkStart w:id="839" w:name="_Ref185660631"/>
      <w:r w:rsidRPr="00A11D8B">
        <w:t>Объект соглашения без каких бы то ни было прав третьих лиц, в том числе без пра</w:t>
      </w:r>
      <w:r>
        <w:t xml:space="preserve">в удержания, залога, иного </w:t>
      </w:r>
      <w:r w:rsidRPr="00A11D8B">
        <w:t>обременения</w:t>
      </w:r>
      <w:bookmarkEnd w:id="838"/>
      <w:r w:rsidRPr="00A11D8B">
        <w:t>;</w:t>
      </w:r>
    </w:p>
    <w:p w14:paraId="38349B30" w14:textId="77777777" w:rsidR="00EE60AC" w:rsidRDefault="00EE60AC" w:rsidP="00EE60AC">
      <w:pPr>
        <w:pStyle w:val="a3"/>
      </w:pPr>
      <w:r>
        <w:t>Иное имущество без каких бы то ни было прав третьих лиц, в том числе без прав удержания, залога, иного обременения (за исключением случаев, когда все объекты в составе Иного имущества, выведены Концессионером из эксплуатации в соответствии с условиями Концессионного соглашения до Даты прекращения концессионного соглашения);</w:t>
      </w:r>
    </w:p>
    <w:p w14:paraId="553251BC" w14:textId="77777777" w:rsidR="00EE60AC" w:rsidRPr="00A11D8B" w:rsidRDefault="00EE60AC" w:rsidP="00EE60AC">
      <w:pPr>
        <w:pStyle w:val="a3"/>
      </w:pPr>
      <w:bookmarkStart w:id="840" w:name="_Ref479952065"/>
      <w:r>
        <w:t xml:space="preserve">оборудование и конструкционные материалы, полностью оплаченные и принадлежащие Концессионеру, приобретенные Концессионером в целях Создания объекта соглашения и соответствующие Проектной документации, передаваемой Концеденту в соответствии с п. </w:t>
      </w:r>
      <w:r>
        <w:fldChar w:fldCharType="begin"/>
      </w:r>
      <w:r>
        <w:instrText xml:space="preserve"> REF _Ref479951790 \r \h </w:instrText>
      </w:r>
      <w:r>
        <w:fldChar w:fldCharType="separate"/>
      </w:r>
      <w:r w:rsidR="00585B57">
        <w:t>(f)</w:t>
      </w:r>
      <w:r>
        <w:fldChar w:fldCharType="end"/>
      </w:r>
      <w:r>
        <w:t xml:space="preserve"> ниже.</w:t>
      </w:r>
      <w:bookmarkEnd w:id="840"/>
    </w:p>
    <w:bookmarkEnd w:id="839"/>
    <w:p w14:paraId="06767636" w14:textId="77777777" w:rsidR="00EE60AC" w:rsidRPr="00A11D8B" w:rsidRDefault="00EE60AC" w:rsidP="00EE60AC">
      <w:pPr>
        <w:pStyle w:val="a3"/>
      </w:pPr>
      <w:r w:rsidRPr="00A11D8B">
        <w:t>Земельные участки;</w:t>
      </w:r>
    </w:p>
    <w:p w14:paraId="09A1B217" w14:textId="77777777" w:rsidR="00EE60AC" w:rsidRPr="00A11D8B" w:rsidRDefault="00EE60AC" w:rsidP="00EE60AC">
      <w:pPr>
        <w:pStyle w:val="a3"/>
      </w:pPr>
      <w:bookmarkStart w:id="841" w:name="_Ref357088151"/>
      <w:bookmarkEnd w:id="837"/>
      <w:r w:rsidRPr="00A11D8B">
        <w:lastRenderedPageBreak/>
        <w:t>все имеющиеся у Концессионера документы, относящиеся к Объекту соглашения</w:t>
      </w:r>
      <w:r>
        <w:t xml:space="preserve"> и Иному имуществу и необходимые для их</w:t>
      </w:r>
      <w:r w:rsidRPr="00A11D8B">
        <w:t xml:space="preserve"> эксплуатации, в том числе техническую документацию в отношении оборудования, относящегося к Объекту соглашения</w:t>
      </w:r>
      <w:r>
        <w:t xml:space="preserve"> и Иному имуществу</w:t>
      </w:r>
      <w:r w:rsidRPr="00A11D8B">
        <w:t>;</w:t>
      </w:r>
    </w:p>
    <w:p w14:paraId="1B39BFE0" w14:textId="77777777" w:rsidR="00EE60AC" w:rsidRPr="00A11D8B" w:rsidRDefault="00EE60AC" w:rsidP="00EE60AC">
      <w:pPr>
        <w:pStyle w:val="a3"/>
      </w:pPr>
      <w:bookmarkStart w:id="842" w:name="_Ref479951790"/>
      <w:r w:rsidRPr="00A11D8B">
        <w:t>Проектную документацию, а также все права, необходимые для ее использования</w:t>
      </w:r>
      <w:bookmarkEnd w:id="841"/>
      <w:r w:rsidRPr="00A11D8B">
        <w:t>;</w:t>
      </w:r>
      <w:bookmarkEnd w:id="842"/>
    </w:p>
    <w:p w14:paraId="1182AB9A" w14:textId="77777777" w:rsidR="00EE60AC" w:rsidRPr="00A11D8B" w:rsidRDefault="00EE60AC" w:rsidP="00EE60AC">
      <w:pPr>
        <w:pStyle w:val="a3"/>
      </w:pPr>
      <w:r w:rsidRPr="00A11D8B">
        <w:t xml:space="preserve">Разрешения, полученные Концессионером в целях исполнения обязательств по Концессионному соглашению, если передача таких Разрешений допускается в соответствии с </w:t>
      </w:r>
      <w:r>
        <w:t>законодательством Российской Федерации</w:t>
      </w:r>
      <w:r w:rsidRPr="00A11D8B">
        <w:t>;</w:t>
      </w:r>
    </w:p>
    <w:p w14:paraId="5CFDE166" w14:textId="77777777" w:rsidR="00EE60AC" w:rsidRPr="00A11D8B" w:rsidRDefault="00EE60AC" w:rsidP="00EE60AC">
      <w:pPr>
        <w:pStyle w:val="a3"/>
      </w:pPr>
      <w:bookmarkStart w:id="843" w:name="_Ref184655317"/>
      <w:bookmarkStart w:id="844" w:name="_Ref219731189"/>
      <w:r w:rsidRPr="00A11D8B">
        <w:t>документацию в отношении текущих ремонтов и работ по техническому обслуживанию Объекта соглашения</w:t>
      </w:r>
      <w:r>
        <w:t xml:space="preserve"> и Иного имущества</w:t>
      </w:r>
      <w:r w:rsidRPr="00A11D8B">
        <w:t>;</w:t>
      </w:r>
    </w:p>
    <w:p w14:paraId="12BCF793" w14:textId="77777777" w:rsidR="00EE60AC" w:rsidRPr="00A11D8B" w:rsidRDefault="00EE60AC" w:rsidP="00EE60AC">
      <w:pPr>
        <w:pStyle w:val="a3"/>
      </w:pPr>
      <w:r>
        <w:t>копии</w:t>
      </w:r>
      <w:r w:rsidRPr="00A11D8B">
        <w:t xml:space="preserve"> договоров на снабжение Объекта соглашения</w:t>
      </w:r>
      <w:r>
        <w:t xml:space="preserve"> и Иного имущества</w:t>
      </w:r>
      <w:r w:rsidRPr="00A11D8B">
        <w:t xml:space="preserve"> коммунальными ресурсами, расходными материалами, а также иных договоров на поставку товаров, выполнение работ и оказание услуг, заключенных Концессионером во исполнение обязательств по Концессионному соглашению;</w:t>
      </w:r>
    </w:p>
    <w:p w14:paraId="76727CFE" w14:textId="77777777" w:rsidR="00EE60AC" w:rsidRPr="00A11D8B" w:rsidRDefault="00EE60AC" w:rsidP="00EE60AC">
      <w:pPr>
        <w:pStyle w:val="a3"/>
      </w:pPr>
      <w:r w:rsidRPr="00A11D8B">
        <w:t>учетные документы, обоснованно необходимые Концеденту или назначенному им лицу для использования, эксплуатации и технического обслуживания Объекта соглашению</w:t>
      </w:r>
      <w:r>
        <w:t xml:space="preserve"> и Иного имущества</w:t>
      </w:r>
      <w:r w:rsidRPr="00A11D8B">
        <w:t xml:space="preserve"> (с учетом обязанностей по ведению установленной </w:t>
      </w:r>
      <w:r>
        <w:t>законодательством Российской Федерации</w:t>
      </w:r>
      <w:r w:rsidRPr="00A11D8B">
        <w:t xml:space="preserve"> отчетности и</w:t>
      </w:r>
      <w:r>
        <w:t xml:space="preserve"> соблюдению конфиденциальности).</w:t>
      </w:r>
    </w:p>
    <w:p w14:paraId="21321E20" w14:textId="77777777" w:rsidR="00EE60AC" w:rsidRPr="00A11D8B" w:rsidRDefault="00EE60AC" w:rsidP="00EE60AC">
      <w:pPr>
        <w:pStyle w:val="11"/>
      </w:pPr>
      <w:bookmarkStart w:id="845" w:name="_Ref466031441"/>
      <w:r w:rsidRPr="00A11D8B">
        <w:t>Концессионер обязан приложить все разумные усилия для осуществления уступки в пользу Концедента или указанного Концедентом лица прав и обязанностей по договорам, заключенным Концессионером в целях исполнения обязательств по Концессионному соглашен</w:t>
      </w:r>
      <w:r>
        <w:t>ию, начиная с Даты прекращения К</w:t>
      </w:r>
      <w:r w:rsidRPr="00A11D8B">
        <w:t>онцессионного соглашения</w:t>
      </w:r>
      <w:bookmarkEnd w:id="845"/>
      <w:r w:rsidRPr="00A11D8B">
        <w:t>.</w:t>
      </w:r>
    </w:p>
    <w:p w14:paraId="1ABA8339" w14:textId="77777777" w:rsidR="00EE60AC" w:rsidRPr="00A11D8B" w:rsidRDefault="00EE60AC" w:rsidP="00EE60AC">
      <w:pPr>
        <w:pStyle w:val="11"/>
      </w:pPr>
      <w:r w:rsidRPr="00A11D8B">
        <w:t xml:space="preserve">В указанных в пункте </w:t>
      </w:r>
      <w:r w:rsidRPr="002E37B2">
        <w:fldChar w:fldCharType="begin"/>
      </w:r>
      <w:r w:rsidRPr="00A11D8B">
        <w:instrText xml:space="preserve"> REF _Ref466031441 \r \h  \* MERGEFORMAT </w:instrText>
      </w:r>
      <w:r w:rsidRPr="002E37B2">
        <w:fldChar w:fldCharType="separate"/>
      </w:r>
      <w:r w:rsidR="00585B57">
        <w:t>24.2</w:t>
      </w:r>
      <w:r w:rsidRPr="002E37B2">
        <w:fldChar w:fldCharType="end"/>
      </w:r>
      <w:r>
        <w:t xml:space="preserve"> Концессионного соглашения</w:t>
      </w:r>
      <w:r w:rsidRPr="00A11D8B">
        <w:t xml:space="preserve"> целях</w:t>
      </w:r>
      <w:r>
        <w:t>,</w:t>
      </w:r>
      <w:r w:rsidRPr="00A11D8B">
        <w:t xml:space="preserve"> Концессионер обязуется включить во все договоры с третьими лицами в отношении поставки товаров, оказания услуг, выполнения работ для целей обеспечения Эксплуатации, согласие третьего лица на передачу прав и обязанностей по таким договорам в пользу Концедента или указанного Концедентом лица при прекращении Концессионного соглашения. </w:t>
      </w:r>
    </w:p>
    <w:p w14:paraId="0048F422" w14:textId="77777777" w:rsidR="00EE60AC" w:rsidRPr="00A11D8B" w:rsidRDefault="00EE60AC" w:rsidP="00EE60AC">
      <w:pPr>
        <w:pStyle w:val="11"/>
      </w:pPr>
      <w:r w:rsidRPr="00A11D8B">
        <w:t>Концессионер обязан содействовать Концеденту в переводе работников, осуществляющих функции по эксплуатации Объекта соглашения</w:t>
      </w:r>
      <w:r>
        <w:t xml:space="preserve"> и Иного имущества</w:t>
      </w:r>
      <w:r w:rsidRPr="00A11D8B">
        <w:t>, на работу к лицу, указанному Концедентом после прекращения Концессионного соглашения.</w:t>
      </w:r>
    </w:p>
    <w:p w14:paraId="09CA6857" w14:textId="77777777" w:rsidR="00EE60AC" w:rsidRPr="00A11D8B" w:rsidRDefault="00EE60AC" w:rsidP="00EE60AC">
      <w:pPr>
        <w:pStyle w:val="11"/>
      </w:pPr>
      <w:bookmarkStart w:id="846" w:name="_Ref184664988"/>
      <w:bookmarkStart w:id="847" w:name="_Ref358222470"/>
      <w:bookmarkEnd w:id="843"/>
      <w:bookmarkEnd w:id="844"/>
      <w:r w:rsidRPr="00A11D8B">
        <w:t xml:space="preserve">На момент передачи Объекта соглашения в связи с прекращением Концессионного соглашения Объект соглашения должен находиться в состоянии, соответствующем требованиям Концессионного соглашения, Проектной документации и </w:t>
      </w:r>
      <w:r>
        <w:t>законодательства</w:t>
      </w:r>
      <w:bookmarkEnd w:id="846"/>
      <w:r w:rsidRPr="00A11D8B">
        <w:t xml:space="preserve"> </w:t>
      </w:r>
      <w:r>
        <w:t xml:space="preserve">Российской Федерации </w:t>
      </w:r>
      <w:r w:rsidRPr="00A11D8B">
        <w:t>(далее – «</w:t>
      </w:r>
      <w:r w:rsidRPr="00A11D8B">
        <w:rPr>
          <w:b/>
          <w:i/>
        </w:rPr>
        <w:t>Требования к передаче</w:t>
      </w:r>
      <w:r w:rsidRPr="00A11D8B">
        <w:t>»).</w:t>
      </w:r>
      <w:bookmarkEnd w:id="847"/>
      <w:r>
        <w:t xml:space="preserve"> Указанное требование не применяется в случае передачи Концеденту объекта(-ов) незавершенного строительства.</w:t>
      </w:r>
    </w:p>
    <w:p w14:paraId="3511769F" w14:textId="77777777" w:rsidR="00EE60AC" w:rsidRPr="00A11D8B" w:rsidRDefault="00EE60AC" w:rsidP="00EE60AC">
      <w:pPr>
        <w:pStyle w:val="11"/>
      </w:pPr>
      <w:bookmarkStart w:id="848" w:name="_Ref184655411"/>
      <w:r w:rsidRPr="00A11D8B">
        <w:t xml:space="preserve">В случае досрочного </w:t>
      </w:r>
      <w:r>
        <w:t>прекращения</w:t>
      </w:r>
      <w:r w:rsidRPr="00A11D8B">
        <w:t xml:space="preserve"> Концессионного соглашения </w:t>
      </w:r>
      <w:bookmarkStart w:id="849" w:name="_Ref185014302"/>
      <w:bookmarkEnd w:id="848"/>
      <w:r w:rsidRPr="00A11D8B">
        <w:t xml:space="preserve">в период выполнения </w:t>
      </w:r>
      <w:r>
        <w:t xml:space="preserve">мероприятий по реконструкции и  (или) модернизации  объекта </w:t>
      </w:r>
      <w:r>
        <w:lastRenderedPageBreak/>
        <w:t>соглашения</w:t>
      </w:r>
      <w:r w:rsidRPr="00A11D8B">
        <w:t xml:space="preserve"> в отношении одного из объектов недвижимости, входящих в состав Объекта соглашения, Концессионер обязан подготовить и передать Концеденту все документы, необходимые в соответствии с требованиями </w:t>
      </w:r>
      <w:r>
        <w:t>законодательства Российской Федерации</w:t>
      </w:r>
      <w:r w:rsidRPr="00A11D8B">
        <w:t xml:space="preserve"> для регистрации права Концедента на объект незавершенного строительства, в течение 60 (шестидесяти) Рабочих дней с Даты прекращения </w:t>
      </w:r>
      <w:r>
        <w:t>К</w:t>
      </w:r>
      <w:r w:rsidRPr="00A11D8B">
        <w:t xml:space="preserve">онцессионного соглашения или более продолжительного срока, согласованного </w:t>
      </w:r>
      <w:bookmarkEnd w:id="849"/>
      <w:r w:rsidRPr="00A11D8B">
        <w:t>Концедентом и Концессионером.</w:t>
      </w:r>
    </w:p>
    <w:p w14:paraId="7A008FA2" w14:textId="77777777" w:rsidR="00EE60AC" w:rsidRPr="00A11D8B" w:rsidRDefault="00EE60AC" w:rsidP="00EE60AC">
      <w:pPr>
        <w:pStyle w:val="11"/>
      </w:pPr>
      <w:bookmarkStart w:id="850" w:name="_DV_M1782"/>
      <w:bookmarkStart w:id="851" w:name="_DV_M1783"/>
      <w:bookmarkStart w:id="852" w:name="_DV_M1784"/>
      <w:bookmarkStart w:id="853" w:name="_DV_M1786"/>
      <w:bookmarkEnd w:id="850"/>
      <w:bookmarkEnd w:id="851"/>
      <w:bookmarkEnd w:id="852"/>
      <w:bookmarkEnd w:id="853"/>
      <w:r w:rsidRPr="00A11D8B">
        <w:t xml:space="preserve">В случае прекращения Концессионного соглашения в Дату истечения </w:t>
      </w:r>
      <w:r>
        <w:t>срока действия Концессионного соглашения</w:t>
      </w:r>
      <w:r w:rsidRPr="00A11D8B">
        <w:t xml:space="preserve"> применяются пункты </w:t>
      </w:r>
      <w:r w:rsidRPr="002E37B2">
        <w:fldChar w:fldCharType="begin"/>
      </w:r>
      <w:r w:rsidRPr="00A11D8B">
        <w:instrText xml:space="preserve"> REF _Ref184655832 \r \h  \* MERGEFORMAT </w:instrText>
      </w:r>
      <w:r w:rsidRPr="002E37B2">
        <w:fldChar w:fldCharType="separate"/>
      </w:r>
      <w:r w:rsidR="00585B57">
        <w:t>24.8</w:t>
      </w:r>
      <w:r w:rsidRPr="002E37B2">
        <w:fldChar w:fldCharType="end"/>
      </w:r>
      <w:r w:rsidRPr="00A11D8B">
        <w:t xml:space="preserve"> – </w:t>
      </w:r>
      <w:r w:rsidRPr="002E37B2">
        <w:fldChar w:fldCharType="begin"/>
      </w:r>
      <w:r w:rsidRPr="00A11D8B">
        <w:instrText xml:space="preserve"> REF _Ref357089336 \r \h  \* MERGEFORMAT </w:instrText>
      </w:r>
      <w:r w:rsidRPr="002E37B2">
        <w:fldChar w:fldCharType="separate"/>
      </w:r>
      <w:r w:rsidR="00585B57">
        <w:t>24.14</w:t>
      </w:r>
      <w:r w:rsidRPr="002E37B2">
        <w:fldChar w:fldCharType="end"/>
      </w:r>
      <w:r>
        <w:t xml:space="preserve"> вышеуказанного Соглашения</w:t>
      </w:r>
      <w:r w:rsidRPr="00A11D8B">
        <w:t>.</w:t>
      </w:r>
    </w:p>
    <w:p w14:paraId="029341AA" w14:textId="77777777" w:rsidR="00EE60AC" w:rsidRPr="00A11D8B" w:rsidRDefault="00EE60AC" w:rsidP="00EE60AC">
      <w:pPr>
        <w:pStyle w:val="11"/>
      </w:pPr>
      <w:bookmarkStart w:id="854" w:name="_Ref184655832"/>
      <w:r w:rsidRPr="00A11D8B">
        <w:t xml:space="preserve">Не позднее чем за 6 (Шесть) месяцев до Даты истечения срока </w:t>
      </w:r>
      <w:r>
        <w:t>действия К</w:t>
      </w:r>
      <w:r w:rsidRPr="00A11D8B">
        <w:t>онцессионного соглашения Концессионер и Концедент обеспечивают создание комиссии по оценке состояния Объекта соглашения</w:t>
      </w:r>
      <w:r>
        <w:t xml:space="preserve"> и Иного имущества</w:t>
      </w:r>
      <w:r w:rsidRPr="00A11D8B">
        <w:t xml:space="preserve"> и</w:t>
      </w:r>
      <w:r>
        <w:t xml:space="preserve"> их</w:t>
      </w:r>
      <w:r w:rsidRPr="00A11D8B">
        <w:t xml:space="preserve"> подготовке к передаче Концеденту (далее – «</w:t>
      </w:r>
      <w:r w:rsidRPr="00263515">
        <w:rPr>
          <w:b/>
        </w:rPr>
        <w:t>Передаточная комиссия</w:t>
      </w:r>
      <w:r w:rsidRPr="00A11D8B">
        <w:t>»).</w:t>
      </w:r>
      <w:bookmarkEnd w:id="854"/>
    </w:p>
    <w:p w14:paraId="664ABFBE" w14:textId="77777777" w:rsidR="00EE60AC" w:rsidRPr="00A11D8B" w:rsidRDefault="00EE60AC" w:rsidP="00EE60AC">
      <w:pPr>
        <w:pStyle w:val="11"/>
      </w:pPr>
      <w:r w:rsidRPr="00A11D8B">
        <w:t xml:space="preserve">В состав Передаточной комиссии должны входить </w:t>
      </w:r>
      <w:r>
        <w:t xml:space="preserve">как минимум </w:t>
      </w:r>
      <w:r w:rsidRPr="00A11D8B">
        <w:t>по одному уполномоченному представителю Концессионера и Концедента.</w:t>
      </w:r>
    </w:p>
    <w:p w14:paraId="5CAAC393" w14:textId="77777777" w:rsidR="00EE60AC" w:rsidRPr="00A11D8B" w:rsidRDefault="00EE60AC" w:rsidP="00EE60AC">
      <w:pPr>
        <w:pStyle w:val="11"/>
      </w:pPr>
      <w:bookmarkStart w:id="855" w:name="_Ref184641888"/>
      <w:r w:rsidRPr="00A11D8B">
        <w:t>Не позднее 20 (двадцати) Рабочих дней после ее создания Передаточная комиссия должна установить:</w:t>
      </w:r>
      <w:bookmarkEnd w:id="855"/>
    </w:p>
    <w:p w14:paraId="1E1DD04C" w14:textId="77777777" w:rsidR="00EE60AC" w:rsidRPr="00A11D8B" w:rsidRDefault="00EE60AC" w:rsidP="00EE60AC">
      <w:pPr>
        <w:pStyle w:val="a3"/>
      </w:pPr>
      <w:r w:rsidRPr="00A11D8B">
        <w:t>степень соответствия Объекта соглашения</w:t>
      </w:r>
      <w:r>
        <w:t xml:space="preserve"> и Иного имущества</w:t>
      </w:r>
      <w:r w:rsidRPr="00A11D8B">
        <w:t xml:space="preserve"> Требованиям к передаче;</w:t>
      </w:r>
    </w:p>
    <w:p w14:paraId="78CCAAAE" w14:textId="77777777" w:rsidR="00EE60AC" w:rsidRPr="00A11D8B" w:rsidRDefault="00EE60AC" w:rsidP="00EE60AC">
      <w:pPr>
        <w:pStyle w:val="a3"/>
      </w:pPr>
      <w:r w:rsidRPr="00A11D8B">
        <w:t>если в Концессионном соглашении не указано иное, порядок передачи, включая, при необходимости, порядок уступки прав и обязанностей по заключенным Концессионером договорам поставки, выполнения работ и оказания услуг;</w:t>
      </w:r>
    </w:p>
    <w:p w14:paraId="5EBCC274" w14:textId="77777777" w:rsidR="00EE60AC" w:rsidRPr="00A11D8B" w:rsidRDefault="00EE60AC" w:rsidP="00EE60AC">
      <w:pPr>
        <w:pStyle w:val="a3"/>
      </w:pPr>
      <w:r w:rsidRPr="00A11D8B">
        <w:t>состав документов, относящихся к Объекту соглашения</w:t>
      </w:r>
      <w:r>
        <w:t xml:space="preserve"> и Иному имуществу</w:t>
      </w:r>
      <w:r w:rsidRPr="00A11D8B">
        <w:t xml:space="preserve"> и подлежащих передаче Концеденту.</w:t>
      </w:r>
    </w:p>
    <w:p w14:paraId="0A7CD60D" w14:textId="77777777" w:rsidR="00EE60AC" w:rsidRPr="00A11D8B" w:rsidRDefault="00EE60AC" w:rsidP="00EE60AC">
      <w:pPr>
        <w:pStyle w:val="11"/>
      </w:pPr>
      <w:bookmarkStart w:id="856" w:name="_Ref184641705"/>
      <w:r w:rsidRPr="00A11D8B">
        <w:t xml:space="preserve">В случае если Передаточной комиссией будет установлено, что Объект соглашения </w:t>
      </w:r>
      <w:r>
        <w:t>и (или) Иное имущество не соответствуют</w:t>
      </w:r>
      <w:r w:rsidRPr="00A11D8B">
        <w:t xml:space="preserve"> Требованиям к передаче, Концессионер в течение 20 (двадцати) Рабочих дней после завершения изучения Передаточной комиссией Объекта соглашения </w:t>
      </w:r>
      <w:r>
        <w:t xml:space="preserve">и Иного имущества </w:t>
      </w:r>
      <w:r w:rsidRPr="00A11D8B">
        <w:t>в соответствии с пунктом </w:t>
      </w:r>
      <w:r w:rsidRPr="002E37B2">
        <w:fldChar w:fldCharType="begin"/>
      </w:r>
      <w:r w:rsidRPr="00A11D8B">
        <w:instrText xml:space="preserve"> REF _Ref184641888 \r \h  \* MERGEFORMAT </w:instrText>
      </w:r>
      <w:r w:rsidRPr="002E37B2">
        <w:fldChar w:fldCharType="separate"/>
      </w:r>
      <w:r w:rsidR="00585B57">
        <w:t>24.10</w:t>
      </w:r>
      <w:r w:rsidRPr="002E37B2">
        <w:fldChar w:fldCharType="end"/>
      </w:r>
      <w:r w:rsidRPr="00A11D8B">
        <w:t xml:space="preserve"> </w:t>
      </w:r>
      <w:r>
        <w:t xml:space="preserve">Концессионного соглашения </w:t>
      </w:r>
      <w:r w:rsidRPr="00A11D8B">
        <w:t>обязан предоставить Концеденту</w:t>
      </w:r>
      <w:bookmarkEnd w:id="856"/>
      <w:r w:rsidRPr="00A11D8B">
        <w:t xml:space="preserve"> план мероприятий по подготовке Объекта соглашения </w:t>
      </w:r>
      <w:r>
        <w:t xml:space="preserve">и Иного имущества </w:t>
      </w:r>
      <w:r w:rsidRPr="00A11D8B">
        <w:t>к передаче.</w:t>
      </w:r>
    </w:p>
    <w:p w14:paraId="722C7880" w14:textId="77777777" w:rsidR="00EE60AC" w:rsidRPr="00A11D8B" w:rsidRDefault="00EE60AC" w:rsidP="00EE60AC">
      <w:pPr>
        <w:pStyle w:val="11"/>
      </w:pPr>
      <w:bookmarkStart w:id="857" w:name="_Ref184667913"/>
      <w:bookmarkStart w:id="858" w:name="_Ref379994459"/>
      <w:bookmarkStart w:id="859" w:name="_Ref358221357"/>
      <w:r w:rsidRPr="00A11D8B">
        <w:t>Концессионер обязан</w:t>
      </w:r>
      <w:bookmarkEnd w:id="857"/>
      <w:r w:rsidRPr="00A11D8B">
        <w:t xml:space="preserve"> не позднее Даты истечения срока </w:t>
      </w:r>
      <w:r>
        <w:t>действия К</w:t>
      </w:r>
      <w:r w:rsidRPr="00A11D8B">
        <w:t>онцессионного соглашения</w:t>
      </w:r>
      <w:bookmarkEnd w:id="858"/>
      <w:r w:rsidRPr="00A11D8B">
        <w:t xml:space="preserve"> за свой счет выполнить мероприятия по подготовке Объекта соглашения </w:t>
      </w:r>
      <w:r>
        <w:t xml:space="preserve">и Иного имущества </w:t>
      </w:r>
      <w:r w:rsidRPr="00A11D8B">
        <w:t>к передаче Концеденту.</w:t>
      </w:r>
    </w:p>
    <w:p w14:paraId="2F17C727" w14:textId="77777777" w:rsidR="00EE60AC" w:rsidRPr="00A11D8B" w:rsidRDefault="00EE60AC" w:rsidP="00EE60AC">
      <w:pPr>
        <w:pStyle w:val="11"/>
      </w:pPr>
      <w:bookmarkStart w:id="860" w:name="_Ref219731425"/>
      <w:bookmarkStart w:id="861" w:name="_Ref468048785"/>
      <w:bookmarkEnd w:id="859"/>
      <w:r w:rsidRPr="00A11D8B">
        <w:t>Не позднее 30 (тридцати) кален</w:t>
      </w:r>
      <w:r>
        <w:t>дарных дней с Даты прекращения К</w:t>
      </w:r>
      <w:r w:rsidRPr="00A11D8B">
        <w:t>онцессионного соглашения Концессионер обязан передать Концеденту, а Концедент обязан</w:t>
      </w:r>
      <w:bookmarkEnd w:id="860"/>
      <w:r w:rsidRPr="00A11D8B">
        <w:t xml:space="preserve"> принять Объект соглашения</w:t>
      </w:r>
      <w:r>
        <w:t xml:space="preserve"> и Иное имущество</w:t>
      </w:r>
      <w:r w:rsidRPr="00A11D8B">
        <w:t xml:space="preserve"> от Концессионера по акту приема-передачи.</w:t>
      </w:r>
      <w:bookmarkEnd w:id="861"/>
    </w:p>
    <w:p w14:paraId="3E3FF85D" w14:textId="77777777" w:rsidR="00EE60AC" w:rsidRPr="00A11D8B" w:rsidRDefault="00EE60AC" w:rsidP="00EE60AC">
      <w:pPr>
        <w:pStyle w:val="11"/>
      </w:pPr>
      <w:bookmarkStart w:id="862" w:name="_Ref357089336"/>
      <w:r w:rsidRPr="00A11D8B">
        <w:t xml:space="preserve">Концессионер обязуется за свой счет принять все необходимые меры для осуществления Государственной регистрации прекращения его прав владения и пользования в отношении Объекта соглашения </w:t>
      </w:r>
      <w:r>
        <w:t xml:space="preserve">и Иного имущества </w:t>
      </w:r>
      <w:r w:rsidRPr="00A11D8B">
        <w:t xml:space="preserve">в течение </w:t>
      </w:r>
      <w:r w:rsidRPr="00A11D8B">
        <w:lastRenderedPageBreak/>
        <w:t xml:space="preserve">20 (двадцати) Рабочих дней со дня подписания акта приема-передачи, указанного в пункте </w:t>
      </w:r>
      <w:r w:rsidRPr="002E37B2">
        <w:fldChar w:fldCharType="begin"/>
      </w:r>
      <w:r w:rsidRPr="00A11D8B">
        <w:instrText xml:space="preserve"> REF _Ref468048785 \r \h  \* MERGEFORMAT </w:instrText>
      </w:r>
      <w:r w:rsidRPr="002E37B2">
        <w:fldChar w:fldCharType="separate"/>
      </w:r>
      <w:r w:rsidR="00585B57">
        <w:t>24.13</w:t>
      </w:r>
      <w:r w:rsidRPr="002E37B2">
        <w:fldChar w:fldCharType="end"/>
      </w:r>
      <w:r>
        <w:t xml:space="preserve"> Концессионного соглашения</w:t>
      </w:r>
      <w:r w:rsidRPr="00A11D8B">
        <w:t>.</w:t>
      </w:r>
      <w:bookmarkEnd w:id="862"/>
    </w:p>
    <w:p w14:paraId="3727CF6B" w14:textId="77777777" w:rsidR="00EE60AC" w:rsidRPr="00A11D8B" w:rsidRDefault="00EE60AC" w:rsidP="00EE60AC">
      <w:pPr>
        <w:pStyle w:val="10"/>
      </w:pPr>
      <w:bookmarkStart w:id="863" w:name="_Toc466995893"/>
      <w:bookmarkStart w:id="864" w:name="_Toc468217650"/>
      <w:bookmarkStart w:id="865" w:name="_Toc468892617"/>
      <w:bookmarkStart w:id="866" w:name="_Toc473692354"/>
      <w:bookmarkStart w:id="867" w:name="_Toc476857535"/>
      <w:bookmarkStart w:id="868" w:name="_Toc350977269"/>
      <w:bookmarkStart w:id="869" w:name="_Toc481181840"/>
      <w:bookmarkStart w:id="870" w:name="_Toc477970500"/>
      <w:bookmarkStart w:id="871" w:name="_Toc485514146"/>
      <w:bookmarkStart w:id="872" w:name="_Toc484822123"/>
      <w:r w:rsidRPr="00A11D8B">
        <w:t>ДОГОВОРЫ ПО ПРОЕКТУ</w:t>
      </w:r>
      <w:bookmarkEnd w:id="863"/>
      <w:bookmarkEnd w:id="864"/>
      <w:bookmarkEnd w:id="865"/>
      <w:bookmarkEnd w:id="866"/>
      <w:bookmarkEnd w:id="867"/>
      <w:bookmarkEnd w:id="868"/>
      <w:bookmarkEnd w:id="869"/>
      <w:bookmarkEnd w:id="870"/>
      <w:bookmarkEnd w:id="871"/>
      <w:bookmarkEnd w:id="872"/>
    </w:p>
    <w:p w14:paraId="0D4D083A" w14:textId="77777777" w:rsidR="00EE60AC" w:rsidRPr="00A11D8B" w:rsidRDefault="00EE60AC" w:rsidP="00EE60AC">
      <w:pPr>
        <w:pStyle w:val="20"/>
      </w:pPr>
      <w:bookmarkStart w:id="873" w:name="_Toc356556147"/>
      <w:bookmarkStart w:id="874" w:name="_Toc356926118"/>
      <w:bookmarkStart w:id="875" w:name="_Toc357090148"/>
      <w:bookmarkStart w:id="876" w:name="_Ref277096685"/>
      <w:r w:rsidRPr="00A11D8B">
        <w:t>Перечень Договоров по проекту</w:t>
      </w:r>
      <w:bookmarkEnd w:id="873"/>
      <w:bookmarkEnd w:id="874"/>
      <w:bookmarkEnd w:id="875"/>
    </w:p>
    <w:p w14:paraId="5F415011" w14:textId="77777777" w:rsidR="00EE60AC" w:rsidRPr="00A11D8B" w:rsidRDefault="00EE60AC" w:rsidP="00EE60AC">
      <w:pPr>
        <w:pStyle w:val="11"/>
      </w:pPr>
      <w:bookmarkStart w:id="877" w:name="_Ref185644434"/>
      <w:bookmarkStart w:id="878" w:name="_Ref358217644"/>
      <w:bookmarkEnd w:id="876"/>
      <w:r w:rsidRPr="00A11D8B">
        <w:t>Договорами по проекту являются:</w:t>
      </w:r>
      <w:bookmarkEnd w:id="877"/>
      <w:bookmarkEnd w:id="878"/>
    </w:p>
    <w:p w14:paraId="67A98273" w14:textId="77777777" w:rsidR="00EE60AC" w:rsidRPr="00A11D8B" w:rsidRDefault="00EE60AC" w:rsidP="00EE60AC">
      <w:pPr>
        <w:pStyle w:val="a3"/>
      </w:pPr>
      <w:r w:rsidRPr="00A11D8B">
        <w:t>Настоящее Концессионное соглашение;</w:t>
      </w:r>
    </w:p>
    <w:p w14:paraId="6CFE73A8" w14:textId="77777777" w:rsidR="00EE60AC" w:rsidRPr="00A11D8B" w:rsidRDefault="00EE60AC" w:rsidP="00EE60AC">
      <w:pPr>
        <w:pStyle w:val="a3"/>
      </w:pPr>
      <w:r w:rsidRPr="00A11D8B">
        <w:t>Договоры аренды земельных участков.</w:t>
      </w:r>
    </w:p>
    <w:p w14:paraId="78A7D3DD" w14:textId="77777777" w:rsidR="00EE60AC" w:rsidRDefault="00EE60AC" w:rsidP="00EE60AC">
      <w:pPr>
        <w:pStyle w:val="a3"/>
      </w:pPr>
      <w:r w:rsidRPr="00A11D8B">
        <w:t>Договор</w:t>
      </w:r>
      <w:r>
        <w:t>ы</w:t>
      </w:r>
      <w:r w:rsidRPr="00A11D8B">
        <w:t xml:space="preserve"> подряда;</w:t>
      </w:r>
    </w:p>
    <w:p w14:paraId="5977AB69" w14:textId="77777777" w:rsidR="00EE60AC" w:rsidRPr="00A11D8B" w:rsidRDefault="00EE60AC" w:rsidP="00EE60AC">
      <w:pPr>
        <w:pStyle w:val="a3"/>
      </w:pPr>
      <w:r>
        <w:t>Договоры поставки в отношении товаров, необходимых для Создания объекта соглашения;</w:t>
      </w:r>
    </w:p>
    <w:p w14:paraId="5EF7CB29" w14:textId="77777777" w:rsidR="00EE60AC" w:rsidRPr="00A11D8B" w:rsidRDefault="00EE60AC" w:rsidP="00EE60AC">
      <w:pPr>
        <w:pStyle w:val="a3"/>
      </w:pPr>
      <w:r w:rsidRPr="00A11D8B">
        <w:t>Соглашения о финансировании;</w:t>
      </w:r>
    </w:p>
    <w:p w14:paraId="6339D2F0" w14:textId="77777777" w:rsidR="00EE60AC" w:rsidRDefault="00EE60AC" w:rsidP="00EE60AC">
      <w:pPr>
        <w:pStyle w:val="a3"/>
      </w:pPr>
      <w:r w:rsidRPr="00A11D8B">
        <w:t>Прямое сог</w:t>
      </w:r>
      <w:r>
        <w:t>лашение;</w:t>
      </w:r>
    </w:p>
    <w:p w14:paraId="3C5E225F" w14:textId="77777777" w:rsidR="00EE60AC" w:rsidRPr="00A11D8B" w:rsidRDefault="00EE60AC" w:rsidP="00EE60AC">
      <w:pPr>
        <w:pStyle w:val="a3"/>
      </w:pPr>
      <w:r>
        <w:t>Договоры страхования.</w:t>
      </w:r>
    </w:p>
    <w:p w14:paraId="0259608C" w14:textId="77777777" w:rsidR="00EE60AC" w:rsidRPr="00A11D8B" w:rsidRDefault="00EE60AC" w:rsidP="00EE60AC">
      <w:pPr>
        <w:pStyle w:val="20"/>
      </w:pPr>
      <w:bookmarkStart w:id="879" w:name="_Toc184666762"/>
      <w:bookmarkStart w:id="880" w:name="_Toc248069057"/>
      <w:bookmarkStart w:id="881" w:name="_Toc248592129"/>
      <w:r w:rsidRPr="00A11D8B">
        <w:t>Договор подряда</w:t>
      </w:r>
      <w:bookmarkEnd w:id="879"/>
      <w:bookmarkEnd w:id="880"/>
      <w:bookmarkEnd w:id="881"/>
    </w:p>
    <w:p w14:paraId="39D979A8" w14:textId="77777777" w:rsidR="00EE60AC" w:rsidRPr="00A11D8B" w:rsidRDefault="00EE60AC" w:rsidP="00EE60AC">
      <w:pPr>
        <w:pStyle w:val="11"/>
      </w:pPr>
      <w:bookmarkStart w:id="882" w:name="_Ref391385896"/>
      <w:bookmarkStart w:id="883" w:name="_Ref219722620"/>
      <w:r w:rsidRPr="00A11D8B">
        <w:t>Концессионер обязан обеспечить, чтобы Договор подряд</w:t>
      </w:r>
      <w:r>
        <w:t>а предусматривал обязательства Генерального п</w:t>
      </w:r>
      <w:r w:rsidRPr="00A11D8B">
        <w:t>одрядчика по</w:t>
      </w:r>
      <w:bookmarkStart w:id="884" w:name="_Ref391390493"/>
      <w:bookmarkEnd w:id="882"/>
      <w:r w:rsidRPr="00A11D8B">
        <w:t xml:space="preserve"> предоставлению банковской гарантии, обеспе</w:t>
      </w:r>
      <w:r>
        <w:t>чивающей надлежащее исполнение Генеральным п</w:t>
      </w:r>
      <w:r w:rsidRPr="00A11D8B">
        <w:t xml:space="preserve">одрядчиком своих обязательств по Договору подряда, либо иного необходимого обеспечения обязательств </w:t>
      </w:r>
      <w:r>
        <w:t>Генерального п</w:t>
      </w:r>
      <w:r w:rsidRPr="00A11D8B">
        <w:t xml:space="preserve">одрядчика по Договору подряда. </w:t>
      </w:r>
      <w:bookmarkStart w:id="885" w:name="_Ref391390586"/>
      <w:bookmarkEnd w:id="884"/>
    </w:p>
    <w:p w14:paraId="671CEE9C" w14:textId="77777777" w:rsidR="00EE60AC" w:rsidRPr="00A11D8B" w:rsidRDefault="00EE60AC" w:rsidP="00EE60AC">
      <w:pPr>
        <w:pStyle w:val="11"/>
      </w:pPr>
      <w:bookmarkStart w:id="886" w:name="_Ref391661694"/>
      <w:bookmarkEnd w:id="885"/>
      <w:r w:rsidRPr="00A11D8B">
        <w:t>В случае осуществления п</w:t>
      </w:r>
      <w:r>
        <w:t>латежа по банковской гарантии Генерального по</w:t>
      </w:r>
      <w:r w:rsidRPr="00A11D8B">
        <w:t xml:space="preserve">дрядчика в пользу Концессионера в связи с нарушением </w:t>
      </w:r>
      <w:r>
        <w:t>Генеральным п</w:t>
      </w:r>
      <w:r w:rsidRPr="00A11D8B">
        <w:t>одрядчиком существенных условий Договора подряда в течение 30 (тридцати) Рабочих дней с даты такого платежа, Концессионер обязан получить</w:t>
      </w:r>
      <w:r>
        <w:t xml:space="preserve"> (i) новую банковскую гарантию Генерального п</w:t>
      </w:r>
      <w:r w:rsidRPr="00A11D8B">
        <w:t>одрядчика либо (ii) иное обесп</w:t>
      </w:r>
      <w:r>
        <w:t>ечение исполнения обязательств Генерального п</w:t>
      </w:r>
      <w:r w:rsidRPr="00A11D8B">
        <w:t xml:space="preserve">одрядчика. </w:t>
      </w:r>
      <w:bookmarkEnd w:id="886"/>
    </w:p>
    <w:p w14:paraId="5BFAB993" w14:textId="77777777" w:rsidR="00EE60AC" w:rsidRPr="00A11D8B" w:rsidRDefault="00EE60AC" w:rsidP="00EE60AC">
      <w:pPr>
        <w:pStyle w:val="11"/>
      </w:pPr>
      <w:r w:rsidRPr="00A11D8B">
        <w:t>Если иное не согласовано Концедентом, Концессионер обязан обеспечить, чтобы Договор подряда предусматривал, в том числе, следующие условия:</w:t>
      </w:r>
    </w:p>
    <w:p w14:paraId="3CAE339D" w14:textId="77777777" w:rsidR="00EE60AC" w:rsidRPr="00A11D8B" w:rsidRDefault="00EE60AC" w:rsidP="00EE60AC">
      <w:pPr>
        <w:pStyle w:val="a3"/>
      </w:pPr>
      <w:r w:rsidRPr="00A11D8B">
        <w:t xml:space="preserve">право Концессионера осуществить перевод прав и обязанностей заказчика по Договору подряда на Концедента </w:t>
      </w:r>
      <w:r>
        <w:t xml:space="preserve">или указанное Концедентом третье лицо </w:t>
      </w:r>
      <w:r w:rsidRPr="00A11D8B">
        <w:t>в случае прекращения Концессионного соглашения;</w:t>
      </w:r>
    </w:p>
    <w:p w14:paraId="01FEE781" w14:textId="77777777" w:rsidR="00EE60AC" w:rsidRPr="00A11D8B" w:rsidRDefault="00EE60AC" w:rsidP="00EE60AC">
      <w:pPr>
        <w:pStyle w:val="a3"/>
      </w:pPr>
      <w:r w:rsidRPr="00A11D8B">
        <w:t>п</w:t>
      </w:r>
      <w:r>
        <w:t>раво Концессионера получать от Генерального п</w:t>
      </w:r>
      <w:r w:rsidRPr="00A11D8B">
        <w:t xml:space="preserve">одрядчика такие документы, которые позволят Концессионеру исполнять свои обязательства по предоставлению Концеденту </w:t>
      </w:r>
      <w:r>
        <w:t xml:space="preserve">и Субъекту </w:t>
      </w:r>
      <w:r w:rsidRPr="00A11D8B">
        <w:t xml:space="preserve">документации в отношении </w:t>
      </w:r>
      <w:r>
        <w:t>работ по реконструкции и  (или) модернизации  объекта соглашения</w:t>
      </w:r>
      <w:r w:rsidRPr="00A11D8B">
        <w:t>, предусмотренные Концессионным соглашением;</w:t>
      </w:r>
    </w:p>
    <w:p w14:paraId="2B03EEB2" w14:textId="77777777" w:rsidR="00EE60AC" w:rsidRPr="00A11D8B" w:rsidRDefault="00EE60AC" w:rsidP="00EE60AC">
      <w:pPr>
        <w:pStyle w:val="a3"/>
      </w:pPr>
      <w:r w:rsidRPr="00A11D8B">
        <w:lastRenderedPageBreak/>
        <w:t xml:space="preserve">прекращение Договора подряда при прекращении Концессионного соглашения, за исключением случая, когда Концедент </w:t>
      </w:r>
      <w:r>
        <w:t xml:space="preserve">или указанное Концедентом третье лицо </w:t>
      </w:r>
      <w:r w:rsidRPr="00A11D8B">
        <w:t>вступил</w:t>
      </w:r>
      <w:r>
        <w:t>и</w:t>
      </w:r>
      <w:r w:rsidRPr="00A11D8B">
        <w:t xml:space="preserve"> в права заказчика по указанному договору;</w:t>
      </w:r>
    </w:p>
    <w:p w14:paraId="50E8EA4C" w14:textId="77777777" w:rsidR="00EE60AC" w:rsidRDefault="00EE60AC" w:rsidP="00EE60AC">
      <w:pPr>
        <w:pStyle w:val="a3"/>
      </w:pPr>
      <w:r>
        <w:t>обязательства Генерального п</w:t>
      </w:r>
      <w:r w:rsidRPr="00A11D8B">
        <w:t>одрядчика по возмещению убытков Концессионера, уплате штрафов (неустойки, пеней), возмещению иных расходов Концессионера, возникших вследствие неисполнения и (или) ненадлеж</w:t>
      </w:r>
      <w:r>
        <w:t>ащего исполнения Генеральным п</w:t>
      </w:r>
      <w:r w:rsidRPr="00A11D8B">
        <w:t xml:space="preserve">одрядчиком своих обязательств по </w:t>
      </w:r>
      <w:r>
        <w:t>Договору подряда при нарушении Генеральным п</w:t>
      </w:r>
      <w:r w:rsidRPr="00A11D8B">
        <w:t>одрядчиком обязательств по Договору подряда.</w:t>
      </w:r>
    </w:p>
    <w:p w14:paraId="127148F8" w14:textId="77777777" w:rsidR="00EE60AC" w:rsidRDefault="00EE60AC" w:rsidP="00EE60AC">
      <w:pPr>
        <w:pStyle w:val="20"/>
      </w:pPr>
      <w:r>
        <w:t>Соглашения о финансировании</w:t>
      </w:r>
    </w:p>
    <w:p w14:paraId="1F090007" w14:textId="77777777" w:rsidR="00EE60AC" w:rsidRDefault="00EE60AC" w:rsidP="00EE60AC">
      <w:pPr>
        <w:pStyle w:val="11"/>
      </w:pPr>
      <w:bookmarkStart w:id="887" w:name="_Ref476568216"/>
      <w:r>
        <w:t>Концессионер обязан согласовывать с Концедентом и Субъектом основные условия заключаемых Соглашений о финансировании:</w:t>
      </w:r>
      <w:bookmarkEnd w:id="887"/>
    </w:p>
    <w:p w14:paraId="3752CD48" w14:textId="77777777" w:rsidR="00EE60AC" w:rsidRDefault="00EE60AC" w:rsidP="00EE60AC">
      <w:pPr>
        <w:pStyle w:val="a3"/>
      </w:pPr>
      <w:r>
        <w:t>максимальная Сумма основного долга</w:t>
      </w:r>
      <w:r w:rsidRPr="00030F45">
        <w:t>;</w:t>
      </w:r>
    </w:p>
    <w:p w14:paraId="7E9A1A98" w14:textId="77777777" w:rsidR="00EE60AC" w:rsidRPr="00C515B6" w:rsidRDefault="00EE60AC" w:rsidP="00EE60AC">
      <w:pPr>
        <w:pStyle w:val="a3"/>
      </w:pPr>
      <w:r>
        <w:t>график выборки (если применимо)</w:t>
      </w:r>
      <w:r w:rsidRPr="00C515B6">
        <w:t>;</w:t>
      </w:r>
    </w:p>
    <w:p w14:paraId="78FB3872" w14:textId="77777777" w:rsidR="00EE60AC" w:rsidRPr="00C515B6" w:rsidRDefault="00EE60AC" w:rsidP="00EE60AC">
      <w:pPr>
        <w:pStyle w:val="a3"/>
      </w:pPr>
      <w:r>
        <w:t>график погашения</w:t>
      </w:r>
      <w:r w:rsidRPr="00030F45">
        <w:t>;</w:t>
      </w:r>
    </w:p>
    <w:p w14:paraId="58B157BC" w14:textId="77777777" w:rsidR="00EE60AC" w:rsidRPr="00C515B6" w:rsidRDefault="00EE60AC" w:rsidP="00EE60AC">
      <w:pPr>
        <w:pStyle w:val="a3"/>
      </w:pPr>
      <w:r>
        <w:t>применяемые процентные ставки, комиссии, штрафные санкции, а также иные виды платежей в случае ненадлежащего исполнения обязательств Концессионером и (или) в случае досрочного погашения долга по Соглашениям о финансировании)</w:t>
      </w:r>
      <w:r w:rsidRPr="00C515B6">
        <w:t>;</w:t>
      </w:r>
    </w:p>
    <w:p w14:paraId="267FBDE9" w14:textId="77777777" w:rsidR="00EE60AC" w:rsidRPr="00C515B6" w:rsidRDefault="00EE60AC" w:rsidP="00EE60AC">
      <w:pPr>
        <w:pStyle w:val="a3"/>
      </w:pPr>
      <w:r>
        <w:t>иные условия, которые могут быть предусмотрены к согласованию в Прямом соглашении.</w:t>
      </w:r>
    </w:p>
    <w:p w14:paraId="0DA55BBB" w14:textId="77777777" w:rsidR="00EE60AC" w:rsidRDefault="00EE60AC" w:rsidP="00EE60AC">
      <w:pPr>
        <w:pStyle w:val="11"/>
      </w:pPr>
      <w:r>
        <w:t xml:space="preserve">В ходе реализации Проекта, Концессионер обязан согласовывать с Концедентом и Субъектом любые изменения основных условий, указанных в пункте </w:t>
      </w:r>
      <w:r>
        <w:fldChar w:fldCharType="begin"/>
      </w:r>
      <w:r>
        <w:instrText xml:space="preserve"> REF _Ref476568216 \r \h </w:instrText>
      </w:r>
      <w:r>
        <w:fldChar w:fldCharType="separate"/>
      </w:r>
      <w:r w:rsidR="00585B57">
        <w:t>25.5</w:t>
      </w:r>
      <w:r>
        <w:fldChar w:fldCharType="end"/>
      </w:r>
      <w:r>
        <w:t xml:space="preserve"> Концессионного соглашения, а также любые иные изменения условий Соглашений о финансировании, которые могут привес</w:t>
      </w:r>
      <w:r w:rsidRPr="00ED037E">
        <w:t>ти к увеличению размера финансо</w:t>
      </w:r>
      <w:r>
        <w:t>вых обязательств Концедента или Субъекта</w:t>
      </w:r>
      <w:r w:rsidRPr="00ED037E">
        <w:t xml:space="preserve"> в случае досрочного </w:t>
      </w:r>
      <w:r>
        <w:t>прекращения</w:t>
      </w:r>
      <w:r w:rsidRPr="00ED037E">
        <w:t xml:space="preserve"> </w:t>
      </w:r>
      <w:r>
        <w:t>Концессионного с</w:t>
      </w:r>
      <w:r w:rsidRPr="00ED037E">
        <w:t>оглашения.</w:t>
      </w:r>
    </w:p>
    <w:p w14:paraId="1BBCBE5F" w14:textId="77777777" w:rsidR="00EE60AC" w:rsidRPr="00ED037E" w:rsidRDefault="00EE60AC" w:rsidP="00EE60AC">
      <w:pPr>
        <w:pStyle w:val="11"/>
      </w:pPr>
      <w:r>
        <w:t>Указанные согласования осуществляются через Уполномоченный орган, который обеспечивает получение необходимых согласований от Концедента и Субъекта.</w:t>
      </w:r>
    </w:p>
    <w:p w14:paraId="32E00726" w14:textId="77777777" w:rsidR="00EE60AC" w:rsidRPr="00ED037E" w:rsidRDefault="00EE60AC" w:rsidP="00EE60AC">
      <w:pPr>
        <w:pStyle w:val="11"/>
      </w:pPr>
      <w:r>
        <w:t>Уполномоченный орган</w:t>
      </w:r>
      <w:r w:rsidRPr="00ED037E">
        <w:t xml:space="preserve"> не вправе отказать в согласовании </w:t>
      </w:r>
      <w:r>
        <w:t>изменений в Соглашения о ф</w:t>
      </w:r>
      <w:r w:rsidRPr="00ED037E">
        <w:t>инансировании за исключением случаев, когда:</w:t>
      </w:r>
    </w:p>
    <w:p w14:paraId="577EFEF7" w14:textId="77777777" w:rsidR="00EE60AC" w:rsidRPr="00ED037E" w:rsidRDefault="00EE60AC" w:rsidP="00EE60AC">
      <w:pPr>
        <w:pStyle w:val="a3"/>
      </w:pPr>
      <w:bookmarkStart w:id="888" w:name="_Ref476597911"/>
      <w:r>
        <w:t>у</w:t>
      </w:r>
      <w:r w:rsidRPr="00ED037E">
        <w:t xml:space="preserve">величение максимальной суммы основного долга по Соглашению не связано с соответствующим увеличением инвестиционных обязательств Концессионера по </w:t>
      </w:r>
      <w:r>
        <w:t>Концессионному с</w:t>
      </w:r>
      <w:r w:rsidRPr="00ED037E">
        <w:t>оглашению;</w:t>
      </w:r>
      <w:bookmarkEnd w:id="888"/>
    </w:p>
    <w:p w14:paraId="3E08327B" w14:textId="77777777" w:rsidR="00EE60AC" w:rsidRPr="00ED037E" w:rsidRDefault="00EE60AC" w:rsidP="00EE60AC">
      <w:pPr>
        <w:pStyle w:val="a3"/>
      </w:pPr>
      <w:r>
        <w:t>п</w:t>
      </w:r>
      <w:r w:rsidRPr="00ED037E">
        <w:t>роцент</w:t>
      </w:r>
      <w:r>
        <w:t>ные ставки по Соглашению о ф</w:t>
      </w:r>
      <w:r w:rsidRPr="00ED037E">
        <w:t>инансировании увеличиваются более, чем на 50 %</w:t>
      </w:r>
      <w:r>
        <w:t xml:space="preserve"> (пятьдесят процентов)</w:t>
      </w:r>
      <w:r w:rsidRPr="00ED037E">
        <w:t xml:space="preserve">. Во избежание сомнений, данный пункт не распространяется на увеличение процентных ставок и/или комиссий, которое производится в предусмотренном в согласованном </w:t>
      </w:r>
      <w:r>
        <w:t>Уполномоченным органом</w:t>
      </w:r>
      <w:r w:rsidRPr="00ED037E">
        <w:t xml:space="preserve"> Соглашени</w:t>
      </w:r>
      <w:r>
        <w:t>и о ф</w:t>
      </w:r>
      <w:r w:rsidRPr="00ED037E">
        <w:t>инансировании порядке;</w:t>
      </w:r>
    </w:p>
    <w:p w14:paraId="5B856FF9" w14:textId="77777777" w:rsidR="00EE60AC" w:rsidRPr="00ED037E" w:rsidRDefault="00EE60AC" w:rsidP="00EE60AC">
      <w:pPr>
        <w:pStyle w:val="a3"/>
      </w:pPr>
      <w:r>
        <w:lastRenderedPageBreak/>
        <w:t>в</w:t>
      </w:r>
      <w:r w:rsidRPr="00ED037E">
        <w:t>носимые изменения приводят к увеличению размера финансовых обязате</w:t>
      </w:r>
      <w:r>
        <w:t>льств Концедента или Субъекта</w:t>
      </w:r>
      <w:r w:rsidRPr="00ED037E">
        <w:t xml:space="preserve"> в случае досрочного прекращения настоящего </w:t>
      </w:r>
      <w:r>
        <w:t>Концессионного с</w:t>
      </w:r>
      <w:r w:rsidRPr="00ED037E">
        <w:t>оглашения более, че</w:t>
      </w:r>
      <w:r>
        <w:t>м на 20 % (д</w:t>
      </w:r>
      <w:r w:rsidRPr="00ED037E">
        <w:t>вадцать процентов).</w:t>
      </w:r>
    </w:p>
    <w:p w14:paraId="292594C0" w14:textId="77777777" w:rsidR="00EE60AC" w:rsidRPr="00ED037E" w:rsidRDefault="00EE60AC" w:rsidP="00EE60AC">
      <w:pPr>
        <w:pStyle w:val="11"/>
      </w:pPr>
      <w:bookmarkStart w:id="889" w:name="_Ref476589979"/>
      <w:r w:rsidRPr="00ED037E">
        <w:t xml:space="preserve">В целях согласования </w:t>
      </w:r>
      <w:r>
        <w:t xml:space="preserve">условий </w:t>
      </w:r>
      <w:r w:rsidRPr="00ED037E">
        <w:t>Соглаше</w:t>
      </w:r>
      <w:r>
        <w:t>ний о ф</w:t>
      </w:r>
      <w:r w:rsidRPr="00ED037E">
        <w:t>инансировании</w:t>
      </w:r>
      <w:r>
        <w:t xml:space="preserve"> или их изменений</w:t>
      </w:r>
      <w:r w:rsidRPr="00ED037E">
        <w:t xml:space="preserve">, Концессионер направляет проект соответствующего договора или дополнительного соглашения о внесении изменений </w:t>
      </w:r>
      <w:r>
        <w:t>в Уполномоченный орган</w:t>
      </w:r>
      <w:r w:rsidRPr="00ED037E">
        <w:t>.</w:t>
      </w:r>
      <w:bookmarkEnd w:id="889"/>
    </w:p>
    <w:p w14:paraId="21C855CE" w14:textId="77777777" w:rsidR="00EE60AC" w:rsidRPr="00ED037E" w:rsidRDefault="00EE60AC" w:rsidP="00EE60AC">
      <w:pPr>
        <w:pStyle w:val="11"/>
      </w:pPr>
      <w:r>
        <w:t>Уполномоченный орган</w:t>
      </w:r>
      <w:r w:rsidRPr="00ED037E">
        <w:t xml:space="preserve"> обязан в течение 10 (десять) Рабочих дней с даты по</w:t>
      </w:r>
      <w:r>
        <w:t>лучения от Концессионера проекта(-ов)</w:t>
      </w:r>
      <w:r w:rsidRPr="00ED037E">
        <w:t xml:space="preserve"> Соглашения</w:t>
      </w:r>
      <w:r>
        <w:t>(-ий)</w:t>
      </w:r>
      <w:r w:rsidRPr="00ED037E">
        <w:t xml:space="preserve"> о </w:t>
      </w:r>
      <w:r>
        <w:t>ф</w:t>
      </w:r>
      <w:r w:rsidRPr="00ED037E">
        <w:t>инансировании в соответствии с п</w:t>
      </w:r>
      <w:r>
        <w:t>унктом</w:t>
      </w:r>
      <w:r w:rsidRPr="00ED037E">
        <w:t xml:space="preserve"> </w:t>
      </w:r>
      <w:r w:rsidRPr="00ED037E">
        <w:fldChar w:fldCharType="begin"/>
      </w:r>
      <w:r w:rsidRPr="00ED037E">
        <w:instrText xml:space="preserve"> REF _Ref476589979 \r \h </w:instrText>
      </w:r>
      <w:r>
        <w:instrText xml:space="preserve"> \* MERGEFORMAT </w:instrText>
      </w:r>
      <w:r w:rsidRPr="00ED037E">
        <w:fldChar w:fldCharType="separate"/>
      </w:r>
      <w:r w:rsidR="00585B57">
        <w:t>25.9</w:t>
      </w:r>
      <w:r w:rsidRPr="00ED037E">
        <w:fldChar w:fldCharType="end"/>
      </w:r>
      <w:r>
        <w:t xml:space="preserve"> Концессионного соглашения</w:t>
      </w:r>
      <w:r w:rsidRPr="00ED037E">
        <w:t xml:space="preserve">, принять решение о согласовании или отказе в согласовании. Неполучение Концессионером ответа </w:t>
      </w:r>
      <w:r>
        <w:t xml:space="preserve">Уполномоченного органа </w:t>
      </w:r>
      <w:r w:rsidRPr="00ED037E">
        <w:t>в указанные сроки означает согласование Концедентом</w:t>
      </w:r>
      <w:r>
        <w:t xml:space="preserve"> и Субъектом </w:t>
      </w:r>
      <w:r w:rsidRPr="00ED037E">
        <w:t>соответствующего Согл</w:t>
      </w:r>
      <w:r>
        <w:t>ашения о ф</w:t>
      </w:r>
      <w:r w:rsidRPr="00ED037E">
        <w:t>инансировании или вносимого в него изменения.</w:t>
      </w:r>
    </w:p>
    <w:p w14:paraId="1D908153" w14:textId="77777777" w:rsidR="00EE60AC" w:rsidRDefault="00EE60AC" w:rsidP="00EE60AC">
      <w:pPr>
        <w:pStyle w:val="11"/>
      </w:pPr>
      <w:r w:rsidRPr="00ED037E">
        <w:t xml:space="preserve">Концессионер несет ответственность перед Концедентом </w:t>
      </w:r>
      <w:r>
        <w:t xml:space="preserve">и Субъектом </w:t>
      </w:r>
      <w:r w:rsidRPr="00ED037E">
        <w:t xml:space="preserve">за соответствие всех вносимых изменений в </w:t>
      </w:r>
      <w:r>
        <w:t>Соглашения о ф</w:t>
      </w:r>
      <w:r w:rsidRPr="00ED037E">
        <w:t xml:space="preserve">инансировании той версии, которая направлялась </w:t>
      </w:r>
      <w:r>
        <w:t>в Уполномоченный орган</w:t>
      </w:r>
      <w:r w:rsidRPr="00ED037E">
        <w:t xml:space="preserve"> на согласование. </w:t>
      </w:r>
    </w:p>
    <w:p w14:paraId="4BBE1D8D" w14:textId="77777777" w:rsidR="00EE60AC" w:rsidRDefault="00EE60AC" w:rsidP="00EE60AC">
      <w:pPr>
        <w:pStyle w:val="11"/>
      </w:pPr>
      <w:bookmarkStart w:id="890" w:name="_Ref476598845"/>
      <w:r>
        <w:t>В случае отказа Уполномоченного органа в согласовании Соглашений о финансировании или изменении к ним:</w:t>
      </w:r>
      <w:bookmarkEnd w:id="890"/>
    </w:p>
    <w:p w14:paraId="5780803D" w14:textId="77777777" w:rsidR="00EE60AC" w:rsidRDefault="00EE60AC" w:rsidP="00EE60AC">
      <w:pPr>
        <w:pStyle w:val="11"/>
        <w:numPr>
          <w:ilvl w:val="0"/>
          <w:numId w:val="130"/>
        </w:numPr>
        <w:ind w:hanging="578"/>
      </w:pPr>
      <w:r>
        <w:t>Уполномоченный орган обязан предоставить вместе с отказом мотивированное обоснование, в том числе – замечания, при устранении которых Концедент и Субъект были бы готовы согласовать данные Соглашения о финансировании и/или изменения к ним</w:t>
      </w:r>
      <w:r w:rsidRPr="00ED037E">
        <w:t>;</w:t>
      </w:r>
    </w:p>
    <w:p w14:paraId="77C49214" w14:textId="77777777" w:rsidR="00EE60AC" w:rsidRPr="00ED037E" w:rsidRDefault="00EE60AC" w:rsidP="00EE60AC">
      <w:pPr>
        <w:pStyle w:val="11"/>
        <w:numPr>
          <w:ilvl w:val="0"/>
          <w:numId w:val="130"/>
        </w:numPr>
        <w:ind w:hanging="578"/>
      </w:pPr>
      <w:r>
        <w:t>Концессионер вправе по своему усмотрению внести изменения</w:t>
      </w:r>
      <w:r w:rsidRPr="00ED037E">
        <w:t xml:space="preserve"> </w:t>
      </w:r>
      <w:r>
        <w:t>и повторно представить Соглашения о финансировании и/или изменения к ним</w:t>
      </w:r>
      <w:r w:rsidRPr="00ED037E">
        <w:t>;</w:t>
      </w:r>
    </w:p>
    <w:p w14:paraId="4B24F503" w14:textId="77777777" w:rsidR="00EE60AC" w:rsidRPr="00ED037E" w:rsidRDefault="00EE60AC" w:rsidP="00EE60AC">
      <w:pPr>
        <w:pStyle w:val="11"/>
        <w:numPr>
          <w:ilvl w:val="0"/>
          <w:numId w:val="130"/>
        </w:numPr>
        <w:ind w:hanging="578"/>
      </w:pPr>
      <w:r>
        <w:t xml:space="preserve">Концессионер вправе потребовать досрочного прекращения Концессионного соглашения по основаниям, предусмотренным в пункте </w:t>
      </w:r>
      <w:r>
        <w:fldChar w:fldCharType="begin"/>
      </w:r>
      <w:r>
        <w:instrText xml:space="preserve"> REF _Ref164740888 \r \h </w:instrText>
      </w:r>
      <w:r>
        <w:fldChar w:fldCharType="separate"/>
      </w:r>
      <w:r w:rsidR="00585B57">
        <w:t>22.7</w:t>
      </w:r>
      <w:r>
        <w:fldChar w:fldCharType="end"/>
      </w:r>
      <w:r>
        <w:t xml:space="preserve"> вышеуказанного Соглашения (за исключением отказа по основанию, предусмотренному </w:t>
      </w:r>
      <w:r>
        <w:fldChar w:fldCharType="begin"/>
      </w:r>
      <w:r>
        <w:instrText xml:space="preserve"> REF _Ref476597911 \r \h </w:instrText>
      </w:r>
      <w:r>
        <w:fldChar w:fldCharType="separate"/>
      </w:r>
      <w:r w:rsidR="00585B57">
        <w:t>25.8(a)</w:t>
      </w:r>
      <w:r>
        <w:fldChar w:fldCharType="end"/>
      </w:r>
      <w:r>
        <w:t xml:space="preserve"> Концессионного соглашения). </w:t>
      </w:r>
    </w:p>
    <w:p w14:paraId="63D855B8" w14:textId="77777777" w:rsidR="00EE60AC" w:rsidRDefault="00EE60AC" w:rsidP="00EE60AC">
      <w:pPr>
        <w:pStyle w:val="11"/>
      </w:pPr>
      <w:r w:rsidRPr="00ED037E">
        <w:t xml:space="preserve">Концессионер обязан своевременно уведомлять </w:t>
      </w:r>
      <w:r>
        <w:t>Уполномоченный орган</w:t>
      </w:r>
      <w:r w:rsidRPr="00ED037E">
        <w:t xml:space="preserve"> о любых изменениях услови</w:t>
      </w:r>
      <w:r>
        <w:t>й Соглашения о ф</w:t>
      </w:r>
      <w:r w:rsidRPr="00ED037E">
        <w:t xml:space="preserve">инансировании, которые могут привести к уменьшению размера финансовых обязательств Концедента в случае досрочного прекращения </w:t>
      </w:r>
      <w:r>
        <w:t>Концессионного с</w:t>
      </w:r>
      <w:r w:rsidRPr="00ED037E">
        <w:t>оглашения.</w:t>
      </w:r>
    </w:p>
    <w:p w14:paraId="7D5D67AE" w14:textId="77777777" w:rsidR="00EE60AC" w:rsidRPr="00A11D8B" w:rsidRDefault="00EE60AC" w:rsidP="00EE60AC">
      <w:pPr>
        <w:pStyle w:val="10"/>
      </w:pPr>
      <w:bookmarkStart w:id="891" w:name="_Toc473677416"/>
      <w:bookmarkStart w:id="892" w:name="_Toc473677417"/>
      <w:bookmarkStart w:id="893" w:name="_Toc473677418"/>
      <w:bookmarkStart w:id="894" w:name="_Toc473677419"/>
      <w:bookmarkStart w:id="895" w:name="_Toc473677420"/>
      <w:bookmarkStart w:id="896" w:name="_Toc466995894"/>
      <w:bookmarkStart w:id="897" w:name="_Toc468217651"/>
      <w:bookmarkStart w:id="898" w:name="_Toc468892618"/>
      <w:bookmarkStart w:id="899" w:name="_Toc473692355"/>
      <w:bookmarkStart w:id="900" w:name="_Toc476857536"/>
      <w:bookmarkStart w:id="901" w:name="_Toc350977270"/>
      <w:bookmarkStart w:id="902" w:name="_Toc481181841"/>
      <w:bookmarkStart w:id="903" w:name="_Toc477970501"/>
      <w:bookmarkStart w:id="904" w:name="_Toc485514147"/>
      <w:bookmarkStart w:id="905" w:name="_Toc484822124"/>
      <w:bookmarkEnd w:id="883"/>
      <w:bookmarkEnd w:id="891"/>
      <w:bookmarkEnd w:id="892"/>
      <w:bookmarkEnd w:id="893"/>
      <w:bookmarkEnd w:id="894"/>
      <w:bookmarkEnd w:id="895"/>
      <w:r w:rsidRPr="00A11D8B">
        <w:t xml:space="preserve">ПРАВА НА </w:t>
      </w:r>
      <w:bookmarkEnd w:id="896"/>
      <w:r w:rsidRPr="00A11D8B">
        <w:t>РЕЗУЛЬТАТЫ ИНТЕЛЛЕКТУАЛЬНОЙ ДЕЯТЕЛЬНОСТИ</w:t>
      </w:r>
      <w:bookmarkEnd w:id="897"/>
      <w:bookmarkEnd w:id="898"/>
      <w:bookmarkEnd w:id="899"/>
      <w:bookmarkEnd w:id="900"/>
      <w:bookmarkEnd w:id="901"/>
      <w:bookmarkEnd w:id="902"/>
      <w:bookmarkEnd w:id="903"/>
      <w:bookmarkEnd w:id="904"/>
      <w:bookmarkEnd w:id="905"/>
    </w:p>
    <w:p w14:paraId="035F7760" w14:textId="77777777" w:rsidR="00EE60AC" w:rsidRPr="00A11D8B" w:rsidRDefault="00EE60AC" w:rsidP="00EE60AC">
      <w:pPr>
        <w:pStyle w:val="11"/>
      </w:pPr>
      <w:bookmarkStart w:id="906" w:name="_Ref369201048"/>
      <w:r w:rsidRPr="00A11D8B">
        <w:t>Все исключительные права на результаты интеллектуальной деятельности и приравненные к ним средства индивидуализации (далее – «</w:t>
      </w:r>
      <w:r w:rsidRPr="00A11D8B">
        <w:rPr>
          <w:b/>
          <w:i/>
        </w:rPr>
        <w:t>Объекты интеллектуальной собственности</w:t>
      </w:r>
      <w:r w:rsidRPr="00A11D8B">
        <w:t>»), созданные Концессионе</w:t>
      </w:r>
      <w:r>
        <w:t>ром или Лицами, относящимися к К</w:t>
      </w:r>
      <w:r w:rsidRPr="00A11D8B">
        <w:t>онцессионеру в целях исполнения обязательств по Концессионному соглашению, принадлежат Концеденту.</w:t>
      </w:r>
      <w:bookmarkEnd w:id="906"/>
    </w:p>
    <w:p w14:paraId="0073466A" w14:textId="77777777" w:rsidR="00EE60AC" w:rsidRPr="00A11D8B" w:rsidRDefault="00EE60AC" w:rsidP="00EE60AC">
      <w:pPr>
        <w:pStyle w:val="11"/>
      </w:pPr>
      <w:bookmarkStart w:id="907" w:name="_Ref391657848"/>
      <w:r w:rsidRPr="00A11D8B">
        <w:t xml:space="preserve">Все исключительные права на Объекты интеллектуальной собственности, приобретенные Концессионером в целях исполнения обязательств по Концессионному соглашению, подлежат безвозмездному отчуждению в пользу </w:t>
      </w:r>
      <w:r w:rsidRPr="00A11D8B">
        <w:lastRenderedPageBreak/>
        <w:t>Концедента в течение 30 (тридцати) Рабочих дней с момента возникновения таких прав у Концессионера.</w:t>
      </w:r>
      <w:bookmarkEnd w:id="907"/>
    </w:p>
    <w:p w14:paraId="61610E3F" w14:textId="77777777" w:rsidR="00EE60AC" w:rsidRPr="00A11D8B" w:rsidRDefault="00EE60AC" w:rsidP="00EE60AC">
      <w:pPr>
        <w:pStyle w:val="11"/>
      </w:pPr>
      <w:r w:rsidRPr="00A11D8B">
        <w:t>При заключении с третьими лицами договоров о предоставлении права использования Объектов интеллектуальной собственности, принадлежащих третьим лицам в целях исполнения Концессионного соглашения, Концессионер обязуется обеспечить включение в них положения, предоставляющего Концессионеру право предоставлять Концеденту на условиях безвозмездной неисключительной лицензии право использования таких Объектов интеллектуальной собственности в течение всего срока действия прав Концессионера на данные Объекты интеллектуальной собственности. По заключении указанных договоров с третьими лицами Концессионер обязан заключить договор с Концедентом о предоставлении на условиях безвозмездной неисключительной лицензии права использования соответствующих Объектов интеллектуальной собственности с правом сублицензии таких Объектов интеллектуальной собственности новому концессионеру в случае перемены лиц по Концессионному соглашению.</w:t>
      </w:r>
    </w:p>
    <w:p w14:paraId="636C7A80" w14:textId="77777777" w:rsidR="00EE60AC" w:rsidRPr="00A11D8B" w:rsidRDefault="00EE60AC" w:rsidP="00EE60AC">
      <w:pPr>
        <w:pStyle w:val="11"/>
      </w:pPr>
      <w:r w:rsidRPr="00A11D8B">
        <w:t xml:space="preserve">Концедент безвозмездно и в разумно короткий срок после возникновения у него исключительных прав, указанных в пунктах </w:t>
      </w:r>
      <w:r w:rsidRPr="002E37B2">
        <w:fldChar w:fldCharType="begin"/>
      </w:r>
      <w:r w:rsidRPr="00A11D8B">
        <w:instrText xml:space="preserve"> REF _Ref369201048 \r \h  \* MERGEFORMAT </w:instrText>
      </w:r>
      <w:r w:rsidRPr="002E37B2">
        <w:fldChar w:fldCharType="separate"/>
      </w:r>
      <w:r w:rsidR="00585B57">
        <w:t>26.1</w:t>
      </w:r>
      <w:r w:rsidRPr="002E37B2">
        <w:fldChar w:fldCharType="end"/>
      </w:r>
      <w:r w:rsidRPr="00A11D8B">
        <w:t xml:space="preserve"> и </w:t>
      </w:r>
      <w:r w:rsidRPr="002E37B2">
        <w:fldChar w:fldCharType="begin"/>
      </w:r>
      <w:r w:rsidRPr="00A11D8B">
        <w:instrText xml:space="preserve"> REF _Ref391657848 \r \h  \* MERGEFORMAT </w:instrText>
      </w:r>
      <w:r w:rsidRPr="002E37B2">
        <w:fldChar w:fldCharType="separate"/>
      </w:r>
      <w:r w:rsidR="00585B57">
        <w:t>26.2</w:t>
      </w:r>
      <w:r w:rsidRPr="002E37B2">
        <w:fldChar w:fldCharType="end"/>
      </w:r>
      <w:r>
        <w:t xml:space="preserve"> Концессионного соглашения</w:t>
      </w:r>
      <w:r w:rsidRPr="00A11D8B">
        <w:t>, предоставляет Концессионеру право использования соответствующих Объектов интеллектуальной собственности на условиях неисключительной безвозмездной лицензии любым не противоречащим закону способом в целях исполнения Концессионером обязательств по Концессионному соглашению на весь Срок, включая право предоставлять безвозмездные сублицензии на такие Объекты интеллектуальной собственности Подрядчику, а также любым лицам, привлекаемым Концессионером и Подрядчиком для выполнения обязательств по Концессионному соглашению. Действие указанной лицензии и предоставленных по ней сублицензий прекращается в момент прекращения Концессионного соглашения.</w:t>
      </w:r>
    </w:p>
    <w:p w14:paraId="53A47038" w14:textId="77777777" w:rsidR="00EE60AC" w:rsidRPr="00A11D8B" w:rsidRDefault="00EE60AC" w:rsidP="00EE60AC">
      <w:pPr>
        <w:pStyle w:val="11"/>
      </w:pPr>
      <w:r>
        <w:t>На Дату прекращения К</w:t>
      </w:r>
      <w:r w:rsidRPr="00A11D8B">
        <w:t xml:space="preserve">онцессионного соглашения и (или) в случае уступки прав и обязанностей по Концессионному соглашению любому третьему лицу Концессионер должен безвозмездно передать или обеспечить передачу Концеденту и (или) такому третьему лицу лицензии или сублицензии на право использования Объектов интеллектуальной собственности, необходимых для продолжения эксплуатации Объекта соглашения. Если в соответствии с </w:t>
      </w:r>
      <w:r>
        <w:t>законодательством</w:t>
      </w:r>
      <w:r w:rsidRPr="00A11D8B">
        <w:t xml:space="preserve"> </w:t>
      </w:r>
      <w:r>
        <w:t xml:space="preserve"> Российской Федерации </w:t>
      </w:r>
      <w:r w:rsidRPr="00A11D8B">
        <w:t>требуется Государственная регистрация такого лицензионного или сублицензионного договора, Концессионер должен произвести такую регистрацию за свой счет.</w:t>
      </w:r>
    </w:p>
    <w:p w14:paraId="6671E783" w14:textId="77777777" w:rsidR="00EE60AC" w:rsidRPr="00A11D8B" w:rsidRDefault="00EE60AC" w:rsidP="00EE60AC">
      <w:pPr>
        <w:pStyle w:val="10"/>
      </w:pPr>
      <w:bookmarkStart w:id="908" w:name="_Ref465936980"/>
      <w:bookmarkStart w:id="909" w:name="_Toc466995895"/>
      <w:bookmarkStart w:id="910" w:name="_Toc468217652"/>
      <w:bookmarkStart w:id="911" w:name="_Toc468892619"/>
      <w:bookmarkStart w:id="912" w:name="_Toc473692356"/>
      <w:bookmarkStart w:id="913" w:name="_Toc476857537"/>
      <w:bookmarkStart w:id="914" w:name="_Toc350977271"/>
      <w:bookmarkStart w:id="915" w:name="_Toc481181842"/>
      <w:bookmarkStart w:id="916" w:name="_Toc477970502"/>
      <w:bookmarkStart w:id="917" w:name="_Toc485514148"/>
      <w:bookmarkStart w:id="918" w:name="_Toc484822125"/>
      <w:r w:rsidRPr="00A11D8B">
        <w:t>КОНФИДЕНЦИАЛЬНОСТЬ</w:t>
      </w:r>
      <w:bookmarkEnd w:id="908"/>
      <w:bookmarkEnd w:id="909"/>
      <w:bookmarkEnd w:id="910"/>
      <w:bookmarkEnd w:id="911"/>
      <w:bookmarkEnd w:id="912"/>
      <w:bookmarkEnd w:id="913"/>
      <w:bookmarkEnd w:id="914"/>
      <w:bookmarkEnd w:id="915"/>
      <w:bookmarkEnd w:id="916"/>
      <w:bookmarkEnd w:id="917"/>
      <w:bookmarkEnd w:id="918"/>
    </w:p>
    <w:p w14:paraId="3ACB7E42" w14:textId="77777777" w:rsidR="00EE60AC" w:rsidRPr="00A11D8B" w:rsidRDefault="00EE60AC" w:rsidP="00EE60AC">
      <w:pPr>
        <w:pStyle w:val="11"/>
      </w:pPr>
      <w:bookmarkStart w:id="919" w:name="_Ref465936718"/>
      <w:r w:rsidRPr="00A11D8B">
        <w:t>Все документы, материалы и иные сведения, как технические, так и коммерческие, предоставленные любой Стороной или третьими лицами в целях исполнения или в связи с Концессионным соглашением, включая любые сведения, предоставленные или ставшие известными в результате разрешения Спора, являются конфиденциальной информацией.</w:t>
      </w:r>
      <w:bookmarkEnd w:id="919"/>
    </w:p>
    <w:p w14:paraId="2BB77282" w14:textId="77777777" w:rsidR="00EE60AC" w:rsidRPr="00A11D8B" w:rsidRDefault="00EE60AC" w:rsidP="00EE60AC">
      <w:pPr>
        <w:pStyle w:val="11"/>
      </w:pPr>
      <w:r w:rsidRPr="00A11D8B">
        <w:t xml:space="preserve">Стороны договорились, что любая информация, в том числе указанная в пункте </w:t>
      </w:r>
      <w:r w:rsidRPr="002E37B2">
        <w:fldChar w:fldCharType="begin"/>
      </w:r>
      <w:r w:rsidRPr="00A11D8B">
        <w:instrText xml:space="preserve"> REF _Ref465936718 \r \h  \* MERGEFORMAT </w:instrText>
      </w:r>
      <w:r w:rsidRPr="002E37B2">
        <w:fldChar w:fldCharType="separate"/>
      </w:r>
      <w:r w:rsidR="00585B57">
        <w:t>27.1</w:t>
      </w:r>
      <w:r w:rsidRPr="002E37B2">
        <w:fldChar w:fldCharType="end"/>
      </w:r>
      <w:r w:rsidRPr="00A11D8B">
        <w:t xml:space="preserve"> Концессионного соглашения, может быть предоставлена Стороной без </w:t>
      </w:r>
      <w:r w:rsidRPr="00A11D8B">
        <w:lastRenderedPageBreak/>
        <w:t>получения письменного согласия предоставляющей информацию Стороны следующим лицам:</w:t>
      </w:r>
    </w:p>
    <w:p w14:paraId="37B0B879" w14:textId="77777777" w:rsidR="00EE60AC" w:rsidRPr="00A11D8B" w:rsidRDefault="00EE60AC" w:rsidP="00EE60AC">
      <w:pPr>
        <w:pStyle w:val="a3"/>
      </w:pPr>
      <w:r w:rsidRPr="00A11D8B">
        <w:t>любому Аффилированному лицу Стороны при обязательном получении от такого Аффилированного лица письменной гарантии соблюдения режима конфиденциальности передаваемой информации;</w:t>
      </w:r>
    </w:p>
    <w:p w14:paraId="11A1CC3B" w14:textId="77777777" w:rsidR="00EE60AC" w:rsidRPr="00A11D8B" w:rsidRDefault="00EE60AC" w:rsidP="00EE60AC">
      <w:pPr>
        <w:pStyle w:val="a3"/>
      </w:pPr>
      <w:r w:rsidRPr="00A11D8B">
        <w:t>любым внешним консультантам или экспертам, привлеченным такой Стороной или от лица такой Стороны и действующим в таком качестве, после получения от таких консультантов или экспертов письменной гарантии соблюдения режима конфиденциальности передаваемой информации;</w:t>
      </w:r>
    </w:p>
    <w:p w14:paraId="0724B7D9" w14:textId="77777777" w:rsidR="00EE60AC" w:rsidRPr="00A11D8B" w:rsidRDefault="00EE60AC" w:rsidP="00EE60AC">
      <w:pPr>
        <w:pStyle w:val="a3"/>
      </w:pPr>
      <w:r w:rsidRPr="00A11D8B">
        <w:t>любой Финансирующей организации, от которой Сторона желает получить или получает финансирование;</w:t>
      </w:r>
    </w:p>
    <w:p w14:paraId="26ADAD17" w14:textId="77777777" w:rsidR="00EE60AC" w:rsidRPr="00A11D8B" w:rsidRDefault="00EE60AC" w:rsidP="00EE60AC">
      <w:pPr>
        <w:pStyle w:val="a3"/>
      </w:pPr>
      <w:r w:rsidRPr="00A11D8B">
        <w:t xml:space="preserve">любым лицам, имеющим право в соответствии с </w:t>
      </w:r>
      <w:r>
        <w:t>законодательством Российской Федерации</w:t>
      </w:r>
      <w:r w:rsidRPr="00A11D8B">
        <w:t xml:space="preserve"> требовать предоставления конфиденциальной информации.</w:t>
      </w:r>
    </w:p>
    <w:p w14:paraId="6FD61A1A" w14:textId="77777777" w:rsidR="00EE60AC" w:rsidRPr="00A11D8B" w:rsidRDefault="00EE60AC" w:rsidP="00EE60AC">
      <w:pPr>
        <w:pStyle w:val="11"/>
      </w:pPr>
      <w:r w:rsidRPr="00A11D8B">
        <w:t xml:space="preserve">Концедент вправе по своему усмотрению без получения согласия Концессионера в любое время публиковать информацию, связанную с заключением и исполнением Концессионного соглашения, в случаях, когда обязанность по опубликованию такой информации предусмотрена </w:t>
      </w:r>
      <w:r>
        <w:t>законодательством Российской Федерации</w:t>
      </w:r>
      <w:r w:rsidRPr="00A11D8B">
        <w:t>.</w:t>
      </w:r>
    </w:p>
    <w:p w14:paraId="03B453FB" w14:textId="77777777" w:rsidR="00EE60AC" w:rsidRPr="00A11D8B" w:rsidRDefault="00EE60AC" w:rsidP="00EE60AC">
      <w:pPr>
        <w:pStyle w:val="11"/>
      </w:pPr>
      <w:r w:rsidRPr="00A11D8B">
        <w:t xml:space="preserve">Режим конфиденциальности, предусмотренный настоящей статьей </w:t>
      </w:r>
      <w:r w:rsidRPr="002E37B2">
        <w:fldChar w:fldCharType="begin"/>
      </w:r>
      <w:r w:rsidRPr="00A11D8B">
        <w:instrText xml:space="preserve"> REF _Ref465936980 \r \h  \* MERGEFORMAT </w:instrText>
      </w:r>
      <w:r w:rsidRPr="002E37B2">
        <w:fldChar w:fldCharType="separate"/>
      </w:r>
      <w:r w:rsidR="00585B57">
        <w:t>27</w:t>
      </w:r>
      <w:r w:rsidRPr="002E37B2">
        <w:fldChar w:fldCharType="end"/>
      </w:r>
      <w:r w:rsidRPr="00A11D8B">
        <w:t xml:space="preserve"> Концессионного соглашения, продолжает действовать в отношении информации, указанной в пункте </w:t>
      </w:r>
      <w:r w:rsidRPr="002E37B2">
        <w:fldChar w:fldCharType="begin"/>
      </w:r>
      <w:r w:rsidRPr="00A11D8B">
        <w:instrText xml:space="preserve"> REF _Ref465936718 \r \h  \* MERGEFORMAT </w:instrText>
      </w:r>
      <w:r w:rsidRPr="002E37B2">
        <w:fldChar w:fldCharType="separate"/>
      </w:r>
      <w:r w:rsidR="00585B57">
        <w:t>27.1</w:t>
      </w:r>
      <w:r w:rsidRPr="002E37B2">
        <w:fldChar w:fldCharType="end"/>
      </w:r>
      <w:r>
        <w:t xml:space="preserve"> настоящего Соглашения</w:t>
      </w:r>
      <w:r w:rsidRPr="00A11D8B">
        <w:t>, в течение 5 (пяти) лет после прекращения Концессионного соглашения.</w:t>
      </w:r>
    </w:p>
    <w:p w14:paraId="38067377" w14:textId="77777777" w:rsidR="00EE60AC" w:rsidRPr="00A11D8B" w:rsidRDefault="00EE60AC" w:rsidP="00EE60AC">
      <w:pPr>
        <w:pStyle w:val="10"/>
      </w:pPr>
      <w:bookmarkStart w:id="920" w:name="_Toc485514149"/>
      <w:bookmarkStart w:id="921" w:name="_Toc484822126"/>
      <w:r>
        <w:t>ПРИМЕНИМОЕ ПРАВО</w:t>
      </w:r>
      <w:bookmarkEnd w:id="920"/>
      <w:bookmarkEnd w:id="921"/>
    </w:p>
    <w:p w14:paraId="6A88674E" w14:textId="77777777" w:rsidR="00EE60AC" w:rsidRPr="00A11D8B" w:rsidRDefault="00EE60AC" w:rsidP="00EE60AC">
      <w:pPr>
        <w:pStyle w:val="11"/>
      </w:pPr>
      <w:r w:rsidRPr="00A11D8B">
        <w:t>Настоящее Концессионное соглашение, включая права и обязанности его Сторон, действительность и последствия его недействительности, арбитражная оговорка регулируются и подлежат толкованию в соответствии с материальным правом Российской Федерации.</w:t>
      </w:r>
    </w:p>
    <w:p w14:paraId="0DF01BB1" w14:textId="77777777" w:rsidR="00EE60AC" w:rsidRPr="00A11D8B" w:rsidRDefault="00EE60AC" w:rsidP="00EE60AC">
      <w:pPr>
        <w:pStyle w:val="10"/>
      </w:pPr>
      <w:bookmarkStart w:id="922" w:name="_Toc466995897"/>
      <w:bookmarkStart w:id="923" w:name="_Toc468217654"/>
      <w:bookmarkStart w:id="924" w:name="_Toc468892621"/>
      <w:bookmarkStart w:id="925" w:name="_Toc473692358"/>
      <w:bookmarkStart w:id="926" w:name="_Toc476857539"/>
      <w:bookmarkStart w:id="927" w:name="_Toc350977273"/>
      <w:bookmarkStart w:id="928" w:name="_Toc481181844"/>
      <w:bookmarkStart w:id="929" w:name="_Toc477970504"/>
      <w:bookmarkStart w:id="930" w:name="_Toc485514150"/>
      <w:bookmarkStart w:id="931" w:name="_Toc484822127"/>
      <w:r w:rsidRPr="00A11D8B">
        <w:t>САЛЬВАТОРСКАЯ ОГОВОРКА</w:t>
      </w:r>
      <w:bookmarkEnd w:id="922"/>
      <w:bookmarkEnd w:id="923"/>
      <w:bookmarkEnd w:id="924"/>
      <w:bookmarkEnd w:id="925"/>
      <w:bookmarkEnd w:id="926"/>
      <w:bookmarkEnd w:id="927"/>
      <w:bookmarkEnd w:id="928"/>
      <w:bookmarkEnd w:id="929"/>
      <w:bookmarkEnd w:id="930"/>
      <w:bookmarkEnd w:id="931"/>
    </w:p>
    <w:p w14:paraId="4F630E8C" w14:textId="77777777" w:rsidR="00EE60AC" w:rsidRPr="00A11D8B" w:rsidRDefault="00EE60AC" w:rsidP="00EE60AC">
      <w:pPr>
        <w:pStyle w:val="11"/>
      </w:pPr>
      <w:bookmarkStart w:id="932" w:name="_Ref166657495"/>
      <w:r w:rsidRPr="00A11D8B">
        <w:t xml:space="preserve">В случае если по какой-либо причине какое-либо положение Концессионного соглашения является или становится недействительным, противоречащим </w:t>
      </w:r>
      <w:r>
        <w:t>законодательству Российской Федерации</w:t>
      </w:r>
      <w:r w:rsidRPr="00A11D8B">
        <w:t xml:space="preserve">, не имеющим законной силы или будет признано судом как недействительное, противоречащее </w:t>
      </w:r>
      <w:r>
        <w:t>законодательству</w:t>
      </w:r>
      <w:r w:rsidRPr="00A11D8B">
        <w:t xml:space="preserve"> </w:t>
      </w:r>
      <w:r>
        <w:t xml:space="preserve">Российской Федерации </w:t>
      </w:r>
      <w:r w:rsidRPr="00A11D8B">
        <w:t>или не имеющее возможности принудительного исполнения (без ущерба для прав Стороны, если такая незаконность, недействительность или невозможность принудительного исполнения возникли в результате нарушений, допущенных другой Стороной) (далее – «</w:t>
      </w:r>
      <w:r w:rsidRPr="0009770D">
        <w:rPr>
          <w:b/>
        </w:rPr>
        <w:t>Недействительное условие</w:t>
      </w:r>
      <w:r w:rsidRPr="00A11D8B">
        <w:t>»):</w:t>
      </w:r>
      <w:bookmarkEnd w:id="932"/>
    </w:p>
    <w:p w14:paraId="2631E202" w14:textId="77777777" w:rsidR="00EE60AC" w:rsidRPr="00A11D8B" w:rsidRDefault="00EE60AC" w:rsidP="00EE60AC">
      <w:pPr>
        <w:pStyle w:val="a3"/>
      </w:pPr>
      <w:r w:rsidRPr="00A11D8B">
        <w:t>Концессионное соглашение сохраняет силу в остальной части;</w:t>
      </w:r>
    </w:p>
    <w:p w14:paraId="62B835B3" w14:textId="77777777" w:rsidR="00EE60AC" w:rsidRPr="00A11D8B" w:rsidRDefault="00EE60AC" w:rsidP="00EE60AC">
      <w:pPr>
        <w:pStyle w:val="a3"/>
      </w:pPr>
      <w:bookmarkStart w:id="933" w:name="_Ref166657552"/>
      <w:r w:rsidRPr="00A11D8B">
        <w:t xml:space="preserve">Стороны согласовывают в разумно короткий срок и с учетом </w:t>
      </w:r>
      <w:r>
        <w:t>законодательства</w:t>
      </w:r>
      <w:r w:rsidRPr="00A11D8B" w:rsidDel="00D0031A">
        <w:t xml:space="preserve"> </w:t>
      </w:r>
      <w:r>
        <w:t xml:space="preserve">Российской Федерации </w:t>
      </w:r>
      <w:r w:rsidRPr="00A11D8B">
        <w:t>одно или более условий взамен Недействительного условия (далее – «</w:t>
      </w:r>
      <w:r w:rsidRPr="0009770D">
        <w:rPr>
          <w:b/>
        </w:rPr>
        <w:t>Новое условие</w:t>
      </w:r>
      <w:r w:rsidRPr="00A11D8B">
        <w:t xml:space="preserve">»), экономический эффект от принятия которых сопоставим </w:t>
      </w:r>
      <w:r w:rsidRPr="00A11D8B">
        <w:lastRenderedPageBreak/>
        <w:t>с экономическим эффектом от действия Недействительного условия, если бы такое условие не было признано недействительным, незаконным или не подлежащим принудительному исполнению; и</w:t>
      </w:r>
      <w:bookmarkEnd w:id="933"/>
    </w:p>
    <w:p w14:paraId="4FF0FF19" w14:textId="77777777" w:rsidR="00EE60AC" w:rsidRPr="00A11D8B" w:rsidRDefault="00EE60AC" w:rsidP="00EE60AC">
      <w:pPr>
        <w:pStyle w:val="a3"/>
      </w:pPr>
      <w:r w:rsidRPr="00A11D8B">
        <w:t>если Новое условие не согласовано Сторонами в течение 1 (одного) месяца после достижения соглашения Сторон или принятия решения суда о незаконности, недействительности или невозможности принудительного исполнения Недействительного условия, такие разногласия должны быть разрешены в соответствии с Порядком разрешения споров.</w:t>
      </w:r>
    </w:p>
    <w:p w14:paraId="6B775193" w14:textId="77777777" w:rsidR="00EE60AC" w:rsidRPr="00A11D8B" w:rsidRDefault="00EE60AC" w:rsidP="00EE60AC">
      <w:pPr>
        <w:pStyle w:val="10"/>
      </w:pPr>
      <w:bookmarkStart w:id="934" w:name="_Toc466995898"/>
      <w:bookmarkStart w:id="935" w:name="_Toc468217655"/>
      <w:bookmarkStart w:id="936" w:name="_Toc468892622"/>
      <w:bookmarkStart w:id="937" w:name="_Toc473692359"/>
      <w:bookmarkStart w:id="938" w:name="_Toc476857540"/>
      <w:bookmarkStart w:id="939" w:name="_Toc350977274"/>
      <w:bookmarkStart w:id="940" w:name="_Toc481181845"/>
      <w:bookmarkStart w:id="941" w:name="_Toc477970505"/>
      <w:bookmarkStart w:id="942" w:name="_Toc485514151"/>
      <w:bookmarkStart w:id="943" w:name="_Toc484822128"/>
      <w:r w:rsidRPr="00A11D8B">
        <w:t>ПОЛНЫЙ ОБЪЕМ ДОГОВОРЕННОСТЕЙ</w:t>
      </w:r>
      <w:bookmarkEnd w:id="934"/>
      <w:bookmarkEnd w:id="935"/>
      <w:bookmarkEnd w:id="936"/>
      <w:bookmarkEnd w:id="937"/>
      <w:bookmarkEnd w:id="938"/>
      <w:bookmarkEnd w:id="939"/>
      <w:bookmarkEnd w:id="940"/>
      <w:bookmarkEnd w:id="941"/>
      <w:bookmarkEnd w:id="942"/>
      <w:bookmarkEnd w:id="943"/>
    </w:p>
    <w:p w14:paraId="5B815908" w14:textId="77777777" w:rsidR="00EE60AC" w:rsidRPr="00A11D8B" w:rsidRDefault="00EE60AC" w:rsidP="00EE60AC">
      <w:pPr>
        <w:pStyle w:val="11"/>
      </w:pPr>
      <w:bookmarkStart w:id="944" w:name="_Ref165353696"/>
      <w:r w:rsidRPr="00A11D8B">
        <w:t>Концессионное соглашение и любые другие Договоры по проекту, Стороной по которым является каждая из Сторон, представляют собой полный объем договоренностей Сторон в отношении предмета Концессионного соглашения.</w:t>
      </w:r>
      <w:bookmarkEnd w:id="944"/>
    </w:p>
    <w:p w14:paraId="0C415FA7" w14:textId="77777777" w:rsidR="00EE60AC" w:rsidRPr="00A11D8B" w:rsidRDefault="00EE60AC" w:rsidP="00EE60AC">
      <w:pPr>
        <w:pStyle w:val="11"/>
      </w:pPr>
      <w:r w:rsidRPr="00A11D8B">
        <w:t>Если иное прямо не предусмотрено Концессионным соглашением, вся переписка и иные сообщения между Сторонами, связанные с заключением Концессионного соглашения, направленная Сторонами</w:t>
      </w:r>
      <w:r>
        <w:t xml:space="preserve"> друг другу до Даты заключения К</w:t>
      </w:r>
      <w:r w:rsidRPr="00A11D8B">
        <w:t>онцессионного соглашения, теряет силу с момента подписания Концессионного соглашения.</w:t>
      </w:r>
    </w:p>
    <w:p w14:paraId="42FF31AE" w14:textId="77777777" w:rsidR="00EE60AC" w:rsidRPr="00A11D8B" w:rsidRDefault="00EE60AC" w:rsidP="00EE60AC">
      <w:pPr>
        <w:pStyle w:val="11"/>
      </w:pPr>
      <w:r w:rsidRPr="00A11D8B">
        <w:t>Договоры по проекту, а также иные договоренности и соглашения, заключаемые Сторонами и третьими лицами в целях исполнения Концессионного соглашения, за исключением Прямого соглашения, не могут противоречить Концессионному соглашению или ограничивать права Сторон или затрагивать какие-либо обязательства Сторон по Концессионному соглашению. В случае противоречия между условиями Концессионного соглашения и Прямого соглашения, подлежат применению условия Прямого соглашения.</w:t>
      </w:r>
    </w:p>
    <w:p w14:paraId="5321B9E6" w14:textId="77777777" w:rsidR="00EE60AC" w:rsidRPr="00A11D8B" w:rsidRDefault="00EE60AC" w:rsidP="00EE60AC">
      <w:pPr>
        <w:pStyle w:val="11"/>
      </w:pPr>
      <w:bookmarkStart w:id="945" w:name="_Ref219733003"/>
      <w:r w:rsidRPr="00A11D8B">
        <w:t>Все приложения к Концессионному соглашению составляют неотъемлемую часть Концессионного соглашения. В случае противоречия между основным текстом Концессионного соглашения и каким-либо приложением к нему, за исключением Приложения 12 «Форма Прямого соглашения», подлежит применению основной текст Концессионного соглашения.</w:t>
      </w:r>
      <w:bookmarkEnd w:id="945"/>
    </w:p>
    <w:p w14:paraId="4FE596A7" w14:textId="77777777" w:rsidR="00EE60AC" w:rsidRPr="00A11D8B" w:rsidRDefault="00EE60AC" w:rsidP="00EE60AC">
      <w:pPr>
        <w:pStyle w:val="10"/>
      </w:pPr>
      <w:bookmarkStart w:id="946" w:name="_Ref466326183"/>
      <w:bookmarkStart w:id="947" w:name="_Toc466995899"/>
      <w:bookmarkStart w:id="948" w:name="_Toc468217656"/>
      <w:bookmarkStart w:id="949" w:name="_Toc468892623"/>
      <w:bookmarkStart w:id="950" w:name="_Toc473692360"/>
      <w:bookmarkStart w:id="951" w:name="_Toc476857541"/>
      <w:bookmarkStart w:id="952" w:name="_Toc350977275"/>
      <w:bookmarkStart w:id="953" w:name="_Toc481181846"/>
      <w:bookmarkStart w:id="954" w:name="_Toc477970506"/>
      <w:bookmarkStart w:id="955" w:name="_Toc485514152"/>
      <w:bookmarkStart w:id="956" w:name="_Toc484822129"/>
      <w:r w:rsidRPr="00A11D8B">
        <w:t>РАЗРЕШЕНИЕ СПОРОВ</w:t>
      </w:r>
      <w:bookmarkEnd w:id="946"/>
      <w:bookmarkEnd w:id="947"/>
      <w:bookmarkEnd w:id="948"/>
      <w:bookmarkEnd w:id="949"/>
      <w:bookmarkEnd w:id="950"/>
      <w:bookmarkEnd w:id="951"/>
      <w:bookmarkEnd w:id="952"/>
      <w:bookmarkEnd w:id="953"/>
      <w:bookmarkEnd w:id="954"/>
      <w:bookmarkEnd w:id="955"/>
      <w:bookmarkEnd w:id="956"/>
    </w:p>
    <w:p w14:paraId="35D1664D" w14:textId="77777777" w:rsidR="00EE60AC" w:rsidRPr="00A11D8B" w:rsidRDefault="00EE60AC" w:rsidP="00EE60AC">
      <w:pPr>
        <w:pStyle w:val="20"/>
      </w:pPr>
      <w:bookmarkStart w:id="957" w:name="_Toc184666744"/>
      <w:bookmarkStart w:id="958" w:name="_Toc297286386"/>
      <w:bookmarkStart w:id="959" w:name="_Toc297714412"/>
      <w:bookmarkStart w:id="960" w:name="_Toc297716365"/>
      <w:bookmarkStart w:id="961" w:name="_Ref293416694"/>
      <w:bookmarkStart w:id="962" w:name="_Ref293676022"/>
      <w:bookmarkStart w:id="963" w:name="_Ref355721608"/>
      <w:bookmarkStart w:id="964" w:name="_Toc356556129"/>
      <w:bookmarkStart w:id="965" w:name="_Toc356926098"/>
      <w:r w:rsidRPr="00A11D8B">
        <w:t>Определение Спора</w:t>
      </w:r>
      <w:bookmarkEnd w:id="957"/>
      <w:bookmarkEnd w:id="958"/>
      <w:bookmarkEnd w:id="959"/>
      <w:bookmarkEnd w:id="960"/>
    </w:p>
    <w:p w14:paraId="3D4E6573" w14:textId="77777777" w:rsidR="00EE60AC" w:rsidRPr="00A11D8B" w:rsidRDefault="00EE60AC" w:rsidP="00EE60AC">
      <w:pPr>
        <w:pStyle w:val="11"/>
      </w:pPr>
      <w:bookmarkStart w:id="966" w:name="_Ref185661207"/>
      <w:bookmarkStart w:id="967" w:name="_Ref466945217"/>
      <w:r w:rsidRPr="00A11D8B">
        <w:t>Все споры, разногласия или требования, возникающие из настоящего Концессионного соглашения или в связи с ним, в том числе касающиеся его заключения, исполнения, нарушения, прекращения, недействительности или толкования (каждый далее – «</w:t>
      </w:r>
      <w:r w:rsidRPr="005D6570">
        <w:rPr>
          <w:b/>
        </w:rPr>
        <w:t>Спор</w:t>
      </w:r>
      <w:r w:rsidRPr="00A11D8B">
        <w:t>»), должны разрешаться в соответствии со стать</w:t>
      </w:r>
      <w:bookmarkEnd w:id="966"/>
      <w:r w:rsidRPr="00A11D8B">
        <w:t xml:space="preserve">ей </w:t>
      </w:r>
      <w:r w:rsidRPr="002E37B2">
        <w:fldChar w:fldCharType="begin"/>
      </w:r>
      <w:r w:rsidRPr="00A11D8B">
        <w:instrText xml:space="preserve"> REF _Ref466326183 \r \h  \* MERGEFORMAT </w:instrText>
      </w:r>
      <w:r w:rsidRPr="002E37B2">
        <w:fldChar w:fldCharType="separate"/>
      </w:r>
      <w:r w:rsidR="00585B57">
        <w:t>31</w:t>
      </w:r>
      <w:r w:rsidRPr="002E37B2">
        <w:fldChar w:fldCharType="end"/>
      </w:r>
      <w:r>
        <w:t xml:space="preserve"> настоящего Соглашения</w:t>
      </w:r>
      <w:r w:rsidRPr="00A11D8B">
        <w:t xml:space="preserve">, если иной порядок прямо не предусмотрен Концессионным соглашением или </w:t>
      </w:r>
      <w:r>
        <w:t>законодательством Российской Федерации</w:t>
      </w:r>
      <w:r w:rsidRPr="00A11D8B">
        <w:t>.</w:t>
      </w:r>
      <w:bookmarkEnd w:id="967"/>
    </w:p>
    <w:p w14:paraId="0396BF94" w14:textId="77777777" w:rsidR="00EE60AC" w:rsidRPr="00A11D8B" w:rsidRDefault="00EE60AC" w:rsidP="00EE60AC">
      <w:pPr>
        <w:pStyle w:val="20"/>
      </w:pPr>
      <w:bookmarkStart w:id="968" w:name="_Toc297286387"/>
      <w:bookmarkStart w:id="969" w:name="_Toc297714413"/>
      <w:bookmarkStart w:id="970" w:name="_Toc297716366"/>
      <w:r w:rsidRPr="00A11D8B">
        <w:t>Уведомление о споре</w:t>
      </w:r>
      <w:bookmarkEnd w:id="968"/>
      <w:bookmarkEnd w:id="969"/>
      <w:bookmarkEnd w:id="970"/>
    </w:p>
    <w:p w14:paraId="4940393A" w14:textId="77777777" w:rsidR="00EE60AC" w:rsidRPr="00A11D8B" w:rsidRDefault="00EE60AC" w:rsidP="00EE60AC">
      <w:pPr>
        <w:pStyle w:val="11"/>
      </w:pPr>
      <w:bookmarkStart w:id="971" w:name="_Ref185660799"/>
      <w:r w:rsidRPr="00A11D8B">
        <w:t xml:space="preserve">Сторона, полагающая, что возник Спор (далее – </w:t>
      </w:r>
      <w:r w:rsidRPr="00A11D8B">
        <w:rPr>
          <w:i/>
        </w:rPr>
        <w:t>«</w:t>
      </w:r>
      <w:r w:rsidRPr="005D6570">
        <w:rPr>
          <w:b/>
          <w:bCs/>
        </w:rPr>
        <w:t>Требующая сторона</w:t>
      </w:r>
      <w:r w:rsidRPr="00A11D8B">
        <w:rPr>
          <w:i/>
        </w:rPr>
        <w:t>»)</w:t>
      </w:r>
      <w:r w:rsidRPr="00A11D8B">
        <w:t xml:space="preserve">, обязана направить Стороне, с которой возник Спор (далее – </w:t>
      </w:r>
      <w:r w:rsidRPr="00A11D8B">
        <w:rPr>
          <w:i/>
        </w:rPr>
        <w:t>«</w:t>
      </w:r>
      <w:r w:rsidRPr="005D6570">
        <w:rPr>
          <w:b/>
          <w:bCs/>
        </w:rPr>
        <w:t>Отвечающая сторона</w:t>
      </w:r>
      <w:r w:rsidRPr="00A11D8B">
        <w:rPr>
          <w:i/>
        </w:rPr>
        <w:t>»</w:t>
      </w:r>
      <w:r w:rsidRPr="00A11D8B">
        <w:t xml:space="preserve">) с </w:t>
      </w:r>
      <w:r w:rsidRPr="00A11D8B">
        <w:lastRenderedPageBreak/>
        <w:t>копией третьей Стороне письменное уведомление с указанием следующей информации:</w:t>
      </w:r>
      <w:bookmarkEnd w:id="971"/>
    </w:p>
    <w:p w14:paraId="3FE04335" w14:textId="77777777" w:rsidR="00EE60AC" w:rsidRPr="00A11D8B" w:rsidRDefault="00EE60AC" w:rsidP="00EE60AC">
      <w:pPr>
        <w:pStyle w:val="a3"/>
      </w:pPr>
      <w:r w:rsidRPr="00A11D8B">
        <w:t>описание предмета Спора;</w:t>
      </w:r>
    </w:p>
    <w:p w14:paraId="197F19A1" w14:textId="77777777" w:rsidR="00EE60AC" w:rsidRPr="00A11D8B" w:rsidRDefault="00EE60AC" w:rsidP="00EE60AC">
      <w:pPr>
        <w:pStyle w:val="a3"/>
      </w:pPr>
      <w:r w:rsidRPr="00A11D8B">
        <w:t>требования Требующей стороны по предмету Спора, включая возмещение любых убытков;</w:t>
      </w:r>
    </w:p>
    <w:p w14:paraId="3C06F301" w14:textId="77777777" w:rsidR="00EE60AC" w:rsidRPr="00A11D8B" w:rsidRDefault="00EE60AC" w:rsidP="00EE60AC">
      <w:pPr>
        <w:pStyle w:val="a3"/>
      </w:pPr>
      <w:r w:rsidRPr="00A11D8B">
        <w:t>обоснование требований; и</w:t>
      </w:r>
    </w:p>
    <w:p w14:paraId="71A54C12" w14:textId="77777777" w:rsidR="00EE60AC" w:rsidRPr="00A11D8B" w:rsidRDefault="00EE60AC" w:rsidP="00EE60AC">
      <w:pPr>
        <w:pStyle w:val="a3"/>
      </w:pPr>
      <w:r w:rsidRPr="00A11D8B">
        <w:t>предлагаемая дата проведения первого совещания (которое должно состояться не позднее, чем спустя 10 (десять) Рабочих дней с момента вручения уведомления), место проведения первого совещания и предполагаемый состав участников Требующей стороны</w:t>
      </w:r>
    </w:p>
    <w:p w14:paraId="6D643F27" w14:textId="77777777" w:rsidR="00EE60AC" w:rsidRPr="00A11D8B" w:rsidRDefault="00EE60AC" w:rsidP="00EE60AC">
      <w:pPr>
        <w:spacing w:after="240" w:line="240" w:lineRule="auto"/>
        <w:ind w:left="709"/>
        <w:rPr>
          <w:rFonts w:ascii="Times New Roman" w:eastAsia="MS Mincho" w:hAnsi="Times New Roman"/>
          <w:b/>
          <w:sz w:val="24"/>
          <w:szCs w:val="24"/>
        </w:rPr>
      </w:pPr>
      <w:r w:rsidRPr="00A11D8B">
        <w:rPr>
          <w:rFonts w:ascii="Times New Roman" w:eastAsia="MS Mincho" w:hAnsi="Times New Roman"/>
          <w:sz w:val="24"/>
          <w:szCs w:val="24"/>
        </w:rPr>
        <w:t>(далее – «</w:t>
      </w:r>
      <w:r w:rsidRPr="005D6570">
        <w:rPr>
          <w:rFonts w:ascii="Times New Roman" w:eastAsia="MS Mincho" w:hAnsi="Times New Roman"/>
          <w:b/>
          <w:sz w:val="24"/>
          <w:szCs w:val="24"/>
        </w:rPr>
        <w:t>Уведомление о споре</w:t>
      </w:r>
      <w:r w:rsidRPr="00A11D8B">
        <w:rPr>
          <w:rFonts w:ascii="Times New Roman" w:eastAsia="MS Mincho" w:hAnsi="Times New Roman"/>
          <w:sz w:val="24"/>
          <w:szCs w:val="24"/>
        </w:rPr>
        <w:t>»).</w:t>
      </w:r>
    </w:p>
    <w:p w14:paraId="39D7BBAC" w14:textId="77777777" w:rsidR="00EE60AC" w:rsidRPr="00A11D8B" w:rsidRDefault="00EE60AC" w:rsidP="00EE60AC">
      <w:pPr>
        <w:pStyle w:val="11"/>
      </w:pPr>
      <w:bookmarkStart w:id="972" w:name="_Toc297286388"/>
      <w:bookmarkStart w:id="973" w:name="_Toc297714414"/>
      <w:bookmarkStart w:id="974" w:name="_Toc357090137"/>
      <w:r w:rsidRPr="00A11D8B">
        <w:t>Вручение Уведомления о споре не освобождает любую Сторону от исполнения ее обязательств по Концессионному соглашению, в том числе не является основанием для прекращения Концессионером выполнения мероприятий, предусмотренных Заданием и основными мероприятиями, а также прекращения Концессионной деятельности со стороны Концессионера, если иное прямо не предусмотрено Концессионным соглашением.</w:t>
      </w:r>
    </w:p>
    <w:p w14:paraId="24477CBE" w14:textId="77777777" w:rsidR="00EE60AC" w:rsidRPr="00A11D8B" w:rsidRDefault="00EE60AC" w:rsidP="00EE60AC">
      <w:pPr>
        <w:pStyle w:val="20"/>
      </w:pPr>
      <w:r w:rsidRPr="00A11D8B">
        <w:t>Переговоры между Сторонами</w:t>
      </w:r>
      <w:bookmarkEnd w:id="972"/>
      <w:bookmarkEnd w:id="973"/>
      <w:bookmarkEnd w:id="974"/>
    </w:p>
    <w:p w14:paraId="658954E5" w14:textId="77777777" w:rsidR="00EE60AC" w:rsidRPr="00A11D8B" w:rsidRDefault="00EE60AC" w:rsidP="00EE60AC">
      <w:pPr>
        <w:pStyle w:val="11"/>
      </w:pPr>
      <w:r w:rsidRPr="00A11D8B">
        <w:t>В случае возникновения Спора Требующая сторона и Отвечающая сторона должны приложить все зависящие от них усилия, чтобы разрешить Спор путем переговоров между соответствующими представителями Сторон, имеющими полномочия по урегулированию Спора, в порядке, изложенном в пунктах </w:t>
      </w:r>
      <w:r w:rsidRPr="002E37B2">
        <w:fldChar w:fldCharType="begin"/>
      </w:r>
      <w:r w:rsidRPr="00A11D8B">
        <w:instrText xml:space="preserve"> REF _Ref219731846 \r \h  \* MERGEFORMAT </w:instrText>
      </w:r>
      <w:r w:rsidRPr="002E37B2">
        <w:fldChar w:fldCharType="separate"/>
      </w:r>
      <w:r w:rsidR="00585B57">
        <w:t>31.5</w:t>
      </w:r>
      <w:r w:rsidRPr="002E37B2">
        <w:fldChar w:fldCharType="end"/>
      </w:r>
      <w:r w:rsidRPr="00A11D8B">
        <w:t xml:space="preserve"> – </w:t>
      </w:r>
      <w:r>
        <w:fldChar w:fldCharType="begin"/>
      </w:r>
      <w:r>
        <w:instrText xml:space="preserve"> REF _Ref473637596 \r \h </w:instrText>
      </w:r>
      <w:r>
        <w:fldChar w:fldCharType="separate"/>
      </w:r>
      <w:r w:rsidR="00585B57">
        <w:t>31.6</w:t>
      </w:r>
      <w:r>
        <w:fldChar w:fldCharType="end"/>
      </w:r>
      <w:r>
        <w:t xml:space="preserve"> Концессионного соглашения.</w:t>
      </w:r>
    </w:p>
    <w:p w14:paraId="608AC728" w14:textId="77777777" w:rsidR="00EE60AC" w:rsidRPr="00A11D8B" w:rsidRDefault="00EE60AC" w:rsidP="00EE60AC">
      <w:pPr>
        <w:pStyle w:val="11"/>
      </w:pPr>
      <w:bookmarkStart w:id="975" w:name="_Ref219731846"/>
      <w:r w:rsidRPr="00A11D8B">
        <w:t>Не позднее 5 (пяти) Рабочих дней с момента вручения Уведомления о споре согласно пункту </w:t>
      </w:r>
      <w:r w:rsidRPr="002E37B2">
        <w:fldChar w:fldCharType="begin"/>
      </w:r>
      <w:r w:rsidRPr="00A11D8B">
        <w:instrText xml:space="preserve"> REF _Ref185660799 \r \h  \* MERGEFORMAT </w:instrText>
      </w:r>
      <w:r w:rsidRPr="002E37B2">
        <w:fldChar w:fldCharType="separate"/>
      </w:r>
      <w:r w:rsidR="00585B57">
        <w:t>31.2</w:t>
      </w:r>
      <w:r w:rsidRPr="002E37B2">
        <w:fldChar w:fldCharType="end"/>
      </w:r>
      <w:r>
        <w:t xml:space="preserve"> Концессионного соглашения</w:t>
      </w:r>
      <w:r w:rsidRPr="00A11D8B">
        <w:t>, Отвечающая сторона обязана направить Требующей стороне письменный ответ с указанием следующих сведений:</w:t>
      </w:r>
      <w:bookmarkEnd w:id="975"/>
    </w:p>
    <w:p w14:paraId="47072DEF" w14:textId="77777777" w:rsidR="00EE60AC" w:rsidRPr="00A11D8B" w:rsidRDefault="00EE60AC" w:rsidP="00EE60AC">
      <w:pPr>
        <w:pStyle w:val="a3"/>
      </w:pPr>
      <w:r w:rsidRPr="00A11D8B">
        <w:t>подтверждение даты, времени и места проведения первого совещания и (или) предложение об изменении даты (при условии, что такая дата наступает не позднее, чем спустя 10 (десять) Рабочих дней после даты Уведомления о споре), времени и места первого совещания;</w:t>
      </w:r>
    </w:p>
    <w:p w14:paraId="797A12F2" w14:textId="77777777" w:rsidR="00EE60AC" w:rsidRPr="00A11D8B" w:rsidRDefault="00EE60AC" w:rsidP="00EE60AC">
      <w:pPr>
        <w:pStyle w:val="a3"/>
      </w:pPr>
      <w:r w:rsidRPr="00A11D8B">
        <w:t>имена представителей Отвечающей стороны, которые будут участвовать в совещании; и</w:t>
      </w:r>
    </w:p>
    <w:p w14:paraId="5B35C80C" w14:textId="77777777" w:rsidR="00EE60AC" w:rsidRPr="00A11D8B" w:rsidRDefault="00EE60AC" w:rsidP="00EE60AC">
      <w:pPr>
        <w:pStyle w:val="a3"/>
      </w:pPr>
      <w:r w:rsidRPr="00A11D8B">
        <w:t>ответ на требования, предъявленные Требующей стороной в Уведомлении о споре.</w:t>
      </w:r>
    </w:p>
    <w:p w14:paraId="39485132" w14:textId="77777777" w:rsidR="00EE60AC" w:rsidRPr="00A11D8B" w:rsidRDefault="00EE60AC" w:rsidP="00EE60AC">
      <w:pPr>
        <w:pStyle w:val="11"/>
      </w:pPr>
      <w:bookmarkStart w:id="976" w:name="_Ref473637596"/>
      <w:r w:rsidRPr="00A11D8B">
        <w:t>Целью первого совещания Сторон является обмен документами и информацией в связи со Спором, а также разъяснение своей позиции. По окончании первого совещания спорящие Стороны согласуют дату, время и место проведения второго совещания. При этом, дата проведения второго совещания наступает не позднее, чем спустя 10 (десять) Рабочих дней с даты проведения первого совещания.</w:t>
      </w:r>
      <w:bookmarkEnd w:id="976"/>
      <w:r w:rsidRPr="00A11D8B">
        <w:t xml:space="preserve"> </w:t>
      </w:r>
    </w:p>
    <w:p w14:paraId="265FC707" w14:textId="77777777" w:rsidR="00EE60AC" w:rsidRPr="00A11D8B" w:rsidRDefault="00EE60AC" w:rsidP="00EE60AC">
      <w:pPr>
        <w:pStyle w:val="20"/>
        <w:rPr>
          <w:i/>
        </w:rPr>
      </w:pPr>
      <w:bookmarkStart w:id="977" w:name="_Toc297286400"/>
      <w:bookmarkStart w:id="978" w:name="_Toc297714426"/>
      <w:bookmarkStart w:id="979" w:name="_Toc297716378"/>
      <w:bookmarkEnd w:id="961"/>
      <w:bookmarkEnd w:id="962"/>
      <w:bookmarkEnd w:id="963"/>
      <w:bookmarkEnd w:id="964"/>
      <w:bookmarkEnd w:id="965"/>
      <w:r w:rsidRPr="00A11D8B">
        <w:lastRenderedPageBreak/>
        <w:t xml:space="preserve">Передача Спора на разрешение в </w:t>
      </w:r>
      <w:bookmarkEnd w:id="977"/>
      <w:bookmarkEnd w:id="978"/>
      <w:bookmarkEnd w:id="979"/>
      <w:r w:rsidRPr="00A11D8B">
        <w:t>Арбитраж</w:t>
      </w:r>
    </w:p>
    <w:p w14:paraId="4363258B" w14:textId="77777777" w:rsidR="00EE60AC" w:rsidRPr="00A11D8B" w:rsidRDefault="00EE60AC" w:rsidP="00EE60AC">
      <w:pPr>
        <w:pStyle w:val="11"/>
      </w:pPr>
      <w:bookmarkStart w:id="980" w:name="_Ref297285788"/>
      <w:r w:rsidRPr="00A11D8B">
        <w:t>Если Стороны не разрешили Спор на втором совещании либо Спор не был разрешен в течение 30 (тридцати) Рабочих дней после предоставления Уведомления о споре согласно пункту </w:t>
      </w:r>
      <w:r w:rsidRPr="002E37B2">
        <w:fldChar w:fldCharType="begin"/>
      </w:r>
      <w:r w:rsidRPr="00A11D8B">
        <w:instrText xml:space="preserve"> REF _Ref185660799 \r \h  \* MERGEFORMAT </w:instrText>
      </w:r>
      <w:r w:rsidRPr="002E37B2">
        <w:fldChar w:fldCharType="separate"/>
      </w:r>
      <w:r w:rsidR="00585B57">
        <w:t>31.2</w:t>
      </w:r>
      <w:r w:rsidRPr="002E37B2">
        <w:fldChar w:fldCharType="end"/>
      </w:r>
      <w:r>
        <w:t xml:space="preserve"> Концессионного соглашения</w:t>
      </w:r>
      <w:r w:rsidRPr="00A11D8B">
        <w:t xml:space="preserve">, то любая из спорящих Сторон вправе передать Спор на рассмотрение и разрешение в Арбитражный суд </w:t>
      </w:r>
      <w:r>
        <w:rPr>
          <w:i/>
        </w:rPr>
        <w:t xml:space="preserve"> </w:t>
      </w:r>
      <w:r w:rsidRPr="0015230A">
        <w:t>Смоленской области</w:t>
      </w:r>
      <w:r w:rsidRPr="00A11D8B">
        <w:t xml:space="preserve"> («</w:t>
      </w:r>
      <w:r w:rsidRPr="005D6570">
        <w:rPr>
          <w:b/>
        </w:rPr>
        <w:t>Арбитраж</w:t>
      </w:r>
      <w:r w:rsidRPr="00A11D8B">
        <w:t>»).</w:t>
      </w:r>
      <w:bookmarkEnd w:id="980"/>
    </w:p>
    <w:p w14:paraId="4DA422B5" w14:textId="77777777" w:rsidR="00EE60AC" w:rsidRPr="00A11D8B" w:rsidRDefault="00EE60AC" w:rsidP="00EE60AC">
      <w:pPr>
        <w:pStyle w:val="11"/>
      </w:pPr>
      <w:r w:rsidRPr="00A11D8B">
        <w:t xml:space="preserve">Каждая из Сторон вправе передать Спор на рассмотрение в Арбитраж при условии предварительного соблюдения такой Стороной положений пунктов </w:t>
      </w:r>
      <w:r w:rsidRPr="002E37B2">
        <w:fldChar w:fldCharType="begin"/>
      </w:r>
      <w:r w:rsidRPr="00A11D8B">
        <w:instrText xml:space="preserve"> REF _Ref185660799 \r \h  \* MERGEFORMAT </w:instrText>
      </w:r>
      <w:r w:rsidRPr="002E37B2">
        <w:fldChar w:fldCharType="separate"/>
      </w:r>
      <w:r w:rsidR="00585B57">
        <w:t>31.2</w:t>
      </w:r>
      <w:r w:rsidRPr="002E37B2">
        <w:fldChar w:fldCharType="end"/>
      </w:r>
      <w:r w:rsidRPr="00A11D8B">
        <w:t xml:space="preserve"> – </w:t>
      </w:r>
      <w:r w:rsidRPr="002E37B2">
        <w:fldChar w:fldCharType="begin"/>
      </w:r>
      <w:r w:rsidRPr="00A11D8B">
        <w:instrText xml:space="preserve"> REF _Ref473637596 \r \h </w:instrText>
      </w:r>
      <w:r>
        <w:instrText xml:space="preserve"> \* MERGEFORMAT </w:instrText>
      </w:r>
      <w:r w:rsidRPr="002E37B2">
        <w:fldChar w:fldCharType="separate"/>
      </w:r>
      <w:r w:rsidR="00585B57">
        <w:t>31.6</w:t>
      </w:r>
      <w:r w:rsidRPr="002E37B2">
        <w:fldChar w:fldCharType="end"/>
      </w:r>
      <w:r>
        <w:t xml:space="preserve"> Концессионного соглашения</w:t>
      </w:r>
      <w:r w:rsidRPr="00A11D8B">
        <w:t>, если иное прямо не предусмотрено положениями Концессионного соглашения.</w:t>
      </w:r>
    </w:p>
    <w:p w14:paraId="2CD45219" w14:textId="77777777" w:rsidR="00EE60AC" w:rsidRPr="00A11D8B" w:rsidRDefault="00EE60AC" w:rsidP="00EE60AC">
      <w:pPr>
        <w:pStyle w:val="10"/>
      </w:pPr>
      <w:bookmarkStart w:id="981" w:name="_Toc466995900"/>
      <w:bookmarkStart w:id="982" w:name="_Toc468217657"/>
      <w:bookmarkStart w:id="983" w:name="_Toc468892624"/>
      <w:bookmarkStart w:id="984" w:name="_Toc473692361"/>
      <w:bookmarkStart w:id="985" w:name="_Toc476857542"/>
      <w:bookmarkStart w:id="986" w:name="_Toc350977276"/>
      <w:bookmarkStart w:id="987" w:name="_Toc481181847"/>
      <w:bookmarkStart w:id="988" w:name="_Toc477970507"/>
      <w:bookmarkStart w:id="989" w:name="_Toc485514153"/>
      <w:bookmarkStart w:id="990" w:name="_Toc484822130"/>
      <w:r w:rsidRPr="00A11D8B">
        <w:t>УВЕДОМЛЕНИЯ</w:t>
      </w:r>
      <w:bookmarkEnd w:id="981"/>
      <w:bookmarkEnd w:id="982"/>
      <w:bookmarkEnd w:id="983"/>
      <w:bookmarkEnd w:id="984"/>
      <w:bookmarkEnd w:id="985"/>
      <w:bookmarkEnd w:id="986"/>
      <w:bookmarkEnd w:id="987"/>
      <w:bookmarkEnd w:id="988"/>
      <w:bookmarkEnd w:id="989"/>
      <w:bookmarkEnd w:id="990"/>
    </w:p>
    <w:p w14:paraId="685E427A" w14:textId="77777777" w:rsidR="00EE60AC" w:rsidRPr="00A11D8B" w:rsidRDefault="00EE60AC" w:rsidP="00EE60AC">
      <w:pPr>
        <w:pStyle w:val="11"/>
      </w:pPr>
      <w:bookmarkStart w:id="991" w:name="_Ref165452795"/>
      <w:bookmarkStart w:id="992" w:name="_Ref355108139"/>
      <w:r w:rsidRPr="00A11D8B">
        <w:t xml:space="preserve">Уведомления должны совершаться в письменном виде на русском языке. Уведомление считается надлежащим, если оно направлено по адресу или номеру получателя, указанному в статье </w:t>
      </w:r>
      <w:r w:rsidRPr="002E37B2">
        <w:fldChar w:fldCharType="begin"/>
      </w:r>
      <w:r w:rsidRPr="00A11D8B">
        <w:instrText xml:space="preserve"> REF _Ref468704371 \r \h </w:instrText>
      </w:r>
      <w:r>
        <w:instrText xml:space="preserve"> \* MERGEFORMAT </w:instrText>
      </w:r>
      <w:r w:rsidRPr="002E37B2">
        <w:fldChar w:fldCharType="separate"/>
      </w:r>
      <w:r w:rsidR="00585B57">
        <w:t>37</w:t>
      </w:r>
      <w:r w:rsidRPr="002E37B2">
        <w:fldChar w:fldCharType="end"/>
      </w:r>
      <w:r>
        <w:t xml:space="preserve"> Концессионного соглашения</w:t>
      </w:r>
      <w:r w:rsidRPr="00A11D8B">
        <w:t>, заказным письмом, с курьером или по факсу, либо передано лично под роспись.</w:t>
      </w:r>
      <w:bookmarkEnd w:id="991"/>
      <w:bookmarkEnd w:id="992"/>
    </w:p>
    <w:p w14:paraId="03292169" w14:textId="77777777" w:rsidR="00EE60AC" w:rsidRPr="00A11D8B" w:rsidRDefault="00EE60AC" w:rsidP="00EE60AC">
      <w:pPr>
        <w:pStyle w:val="11"/>
      </w:pPr>
      <w:bookmarkStart w:id="993" w:name="_Ref165452808"/>
      <w:r w:rsidRPr="00A11D8B">
        <w:t>В случае направления Уведомления по факсу направляющая Сторона обязана в течение 5 (пяти) Рабочих дней направить оригинал такого уведомления или заявления заказным письмом, с курьером, либо передать лично под роспись получающей Стороне. В противном случае соответствующее Уведомление считается неподанным и неполученным.</w:t>
      </w:r>
      <w:bookmarkEnd w:id="993"/>
    </w:p>
    <w:p w14:paraId="5BF35983" w14:textId="77777777" w:rsidR="00EE60AC" w:rsidRPr="00A11D8B" w:rsidRDefault="00EE60AC" w:rsidP="00EE60AC">
      <w:pPr>
        <w:pStyle w:val="11"/>
      </w:pPr>
      <w:r w:rsidRPr="00A11D8B">
        <w:t xml:space="preserve">Стороны обязуются незамедлительно информировать друг друга о любых изменениях данных, указанных в статье </w:t>
      </w:r>
      <w:r w:rsidRPr="002E37B2">
        <w:fldChar w:fldCharType="begin"/>
      </w:r>
      <w:r w:rsidRPr="00A11D8B">
        <w:instrText xml:space="preserve"> REF _Ref468704371 \r \h </w:instrText>
      </w:r>
      <w:r>
        <w:instrText xml:space="preserve"> \* MERGEFORMAT </w:instrText>
      </w:r>
      <w:r w:rsidRPr="002E37B2">
        <w:fldChar w:fldCharType="separate"/>
      </w:r>
      <w:r w:rsidR="00585B57">
        <w:t>37</w:t>
      </w:r>
      <w:r w:rsidRPr="002E37B2">
        <w:fldChar w:fldCharType="end"/>
      </w:r>
      <w:r>
        <w:t xml:space="preserve"> Концессионного соглашения</w:t>
      </w:r>
      <w:r w:rsidRPr="00A11D8B">
        <w:t xml:space="preserve">. В противном случае, направленные по указанным в статье </w:t>
      </w:r>
      <w:r w:rsidRPr="002E37B2">
        <w:fldChar w:fldCharType="begin"/>
      </w:r>
      <w:r w:rsidRPr="00A11D8B">
        <w:instrText xml:space="preserve"> REF _Ref468704371 \r \h </w:instrText>
      </w:r>
      <w:r>
        <w:instrText xml:space="preserve"> \* MERGEFORMAT </w:instrText>
      </w:r>
      <w:r w:rsidRPr="002E37B2">
        <w:fldChar w:fldCharType="separate"/>
      </w:r>
      <w:r w:rsidR="00585B57">
        <w:t>37</w:t>
      </w:r>
      <w:r w:rsidRPr="002E37B2">
        <w:fldChar w:fldCharType="end"/>
      </w:r>
      <w:r>
        <w:t xml:space="preserve"> вышеуказанного Соглашения</w:t>
      </w:r>
      <w:r w:rsidRPr="00A11D8B">
        <w:t xml:space="preserve"> адресам или номерам Уведомления рассматриваются как доведенные до сведения получателя.</w:t>
      </w:r>
      <w:r>
        <w:t xml:space="preserve"> </w:t>
      </w:r>
    </w:p>
    <w:p w14:paraId="21BDE26B" w14:textId="77777777" w:rsidR="00EE60AC" w:rsidRPr="00A11D8B" w:rsidRDefault="00EE60AC" w:rsidP="00EE60AC">
      <w:pPr>
        <w:pStyle w:val="11"/>
      </w:pPr>
      <w:bookmarkStart w:id="994" w:name="_Ref277005267"/>
      <w:r w:rsidRPr="00A11D8B">
        <w:t>Любое уведомление, направляемое в соответствии или в связи с Концессионным соглашением, считается поданным:</w:t>
      </w:r>
      <w:bookmarkEnd w:id="994"/>
    </w:p>
    <w:p w14:paraId="0CA3D59A" w14:textId="77777777" w:rsidR="00EE60AC" w:rsidRPr="00A11D8B" w:rsidRDefault="00EE60AC" w:rsidP="00EE60AC">
      <w:pPr>
        <w:pStyle w:val="a3"/>
      </w:pPr>
      <w:r w:rsidRPr="00A11D8B">
        <w:t>при доставке курьерской службой, заказным письмом либо лично – в момент доставки;</w:t>
      </w:r>
    </w:p>
    <w:p w14:paraId="0446274D" w14:textId="77777777" w:rsidR="00EE60AC" w:rsidRPr="00A11D8B" w:rsidRDefault="00EE60AC" w:rsidP="00EE60AC">
      <w:pPr>
        <w:pStyle w:val="a3"/>
      </w:pPr>
      <w:r w:rsidRPr="00A11D8B">
        <w:t>при направлении посредством электронной почты (считается доставленным с момента получения подтверждения о доставке) с последующим направлением оригинала уведомления курьерской службой, заказным письмом, либо лично – в момент доставки;</w:t>
      </w:r>
    </w:p>
    <w:p w14:paraId="125E6AD9" w14:textId="77777777" w:rsidR="00EE60AC" w:rsidRPr="00A11D8B" w:rsidRDefault="00EE60AC" w:rsidP="00EE60AC">
      <w:pPr>
        <w:pStyle w:val="a3"/>
      </w:pPr>
      <w:r w:rsidRPr="00A11D8B">
        <w:t>при направлении по факсу (считается доставленным с момента получения подтверждения о доставке), с последующим направлением оригинала уведомления курьерской службой, заказным письмом, либо лично – в момент доставки.</w:t>
      </w:r>
    </w:p>
    <w:p w14:paraId="4B35D14F" w14:textId="77777777" w:rsidR="00EE60AC" w:rsidRPr="00A11D8B" w:rsidRDefault="00EE60AC" w:rsidP="00EE60AC">
      <w:pPr>
        <w:pStyle w:val="10"/>
      </w:pPr>
      <w:bookmarkStart w:id="995" w:name="_Toc466995901"/>
      <w:bookmarkStart w:id="996" w:name="_Toc468217658"/>
      <w:bookmarkStart w:id="997" w:name="_Toc468892625"/>
      <w:bookmarkStart w:id="998" w:name="_Toc473692362"/>
      <w:bookmarkStart w:id="999" w:name="_Toc476857543"/>
      <w:bookmarkStart w:id="1000" w:name="_Toc350977277"/>
      <w:bookmarkStart w:id="1001" w:name="_Toc481181848"/>
      <w:bookmarkStart w:id="1002" w:name="_Toc477970508"/>
      <w:bookmarkStart w:id="1003" w:name="_Toc485514154"/>
      <w:bookmarkStart w:id="1004" w:name="_Toc484822131"/>
      <w:r w:rsidRPr="00A11D8B">
        <w:t>УСТУПКА ПРАВ</w:t>
      </w:r>
      <w:bookmarkEnd w:id="995"/>
      <w:bookmarkEnd w:id="996"/>
      <w:bookmarkEnd w:id="997"/>
      <w:bookmarkEnd w:id="998"/>
      <w:bookmarkEnd w:id="999"/>
      <w:bookmarkEnd w:id="1000"/>
      <w:bookmarkEnd w:id="1001"/>
      <w:bookmarkEnd w:id="1002"/>
      <w:bookmarkEnd w:id="1003"/>
      <w:bookmarkEnd w:id="1004"/>
    </w:p>
    <w:p w14:paraId="6AABB2AA" w14:textId="77777777" w:rsidR="00EE60AC" w:rsidRPr="00A11D8B" w:rsidRDefault="00EE60AC" w:rsidP="00EE60AC">
      <w:pPr>
        <w:pStyle w:val="11"/>
      </w:pPr>
      <w:bookmarkStart w:id="1005" w:name="_Ref165365437"/>
      <w:bookmarkStart w:id="1006" w:name="_Ref293418272"/>
      <w:r w:rsidRPr="00A11D8B">
        <w:t>Сторона не вправе уступать права и обязанности по Концессионному соглашению полностью или в части без предварительного письменного согласия других Сторон.</w:t>
      </w:r>
      <w:bookmarkEnd w:id="1005"/>
    </w:p>
    <w:p w14:paraId="57F22455" w14:textId="77777777" w:rsidR="00EE60AC" w:rsidRPr="00A11D8B" w:rsidRDefault="00EE60AC" w:rsidP="00EE60AC">
      <w:pPr>
        <w:pStyle w:val="11"/>
      </w:pPr>
      <w:bookmarkStart w:id="1007" w:name="_Ref185598941"/>
      <w:bookmarkStart w:id="1008" w:name="_Ref356925412"/>
      <w:r w:rsidRPr="00A11D8B">
        <w:lastRenderedPageBreak/>
        <w:t xml:space="preserve">В соответствии с </w:t>
      </w:r>
      <w:r>
        <w:t>законодательством</w:t>
      </w:r>
      <w:r w:rsidRPr="00A11D8B">
        <w:t xml:space="preserve"> </w:t>
      </w:r>
      <w:r>
        <w:t xml:space="preserve">Российской Федерации </w:t>
      </w:r>
      <w:r w:rsidRPr="00A11D8B">
        <w:t xml:space="preserve">Концедент </w:t>
      </w:r>
      <w:r>
        <w:t xml:space="preserve">и Субъект </w:t>
      </w:r>
      <w:r w:rsidRPr="00A11D8B">
        <w:t>настоящим выражают свое согласие на передачу прав и обязанностей Концессионера по Концессионному соглашению и иным Договорам по проекту Замещающему лицу при условии, что такая передача прав и обязанностей осуществляется в соответствии с условиями Прямого соглашения и Замещающее лицо согласовано Финансирую</w:t>
      </w:r>
      <w:r>
        <w:t>щей организацией, Концедентом и Субъектом</w:t>
      </w:r>
      <w:r w:rsidRPr="00A11D8B">
        <w:t>.</w:t>
      </w:r>
      <w:bookmarkEnd w:id="1007"/>
    </w:p>
    <w:p w14:paraId="7F68C564" w14:textId="77777777" w:rsidR="00EE60AC" w:rsidRPr="00A11D8B" w:rsidRDefault="00EE60AC" w:rsidP="00EE60AC">
      <w:pPr>
        <w:pStyle w:val="11"/>
      </w:pPr>
      <w:r w:rsidRPr="00A11D8B">
        <w:t>Замена Концессионера по Концессионному соглашению на Замещающее лицо в случае неисполнения или ненадлежащего исполнения Концессионером своих обязательств перед Финансирующей организацией и в иных случаях, предусмотренных Концессионным соглашением и Прямым соглашением, осуществляется без проведения конкурса в порядке, предусмотренном Прямым соглашением.</w:t>
      </w:r>
    </w:p>
    <w:p w14:paraId="71697879" w14:textId="77777777" w:rsidR="00EE60AC" w:rsidRPr="00A11D8B" w:rsidRDefault="00EE60AC" w:rsidP="00EE60AC">
      <w:pPr>
        <w:pStyle w:val="11"/>
      </w:pPr>
      <w:bookmarkStart w:id="1009" w:name="_Ref391460795"/>
      <w:bookmarkEnd w:id="1008"/>
      <w:r w:rsidRPr="00A11D8B">
        <w:t>Для получения согласия других Сторон на передачу прав и (или) обязанностей по Концессионному соглашению:</w:t>
      </w:r>
      <w:bookmarkEnd w:id="1009"/>
    </w:p>
    <w:p w14:paraId="763FB091" w14:textId="77777777" w:rsidR="00EE60AC" w:rsidRPr="00A11D8B" w:rsidRDefault="00EE60AC" w:rsidP="00EE60AC">
      <w:pPr>
        <w:pStyle w:val="a3"/>
      </w:pPr>
      <w:r w:rsidRPr="00A11D8B">
        <w:t>Сторона направляет другим Сторонам письменное уведомление о своем намерении с указанием всех условий сделки по передаче прав и (или) обязанностей и сведений о правопреемнике; и</w:t>
      </w:r>
    </w:p>
    <w:p w14:paraId="04659933" w14:textId="77777777" w:rsidR="00EE60AC" w:rsidRPr="00A11D8B" w:rsidRDefault="00EE60AC" w:rsidP="00EE60AC">
      <w:pPr>
        <w:pStyle w:val="a3"/>
      </w:pPr>
      <w:r w:rsidRPr="00A11D8B">
        <w:t>при получении письменного уведомления от Стороны, желающей осуществить передачу прав и (или) обязанностей по Концессионному соглашению, другая Сторона должна в течение 10 (десяти) Рабочих дней с момента получения в письменном виде подтвердить свое согласие или несогласие с предлагаемой передачей прав и (или) обязанностей, причем в согласии не должно быть необоснованно отказано.</w:t>
      </w:r>
    </w:p>
    <w:p w14:paraId="48B2EA01" w14:textId="77777777" w:rsidR="00EE60AC" w:rsidRPr="00A11D8B" w:rsidRDefault="00EE60AC" w:rsidP="00EE60AC">
      <w:pPr>
        <w:pStyle w:val="11"/>
      </w:pPr>
      <w:r w:rsidRPr="00A11D8B">
        <w:t>В случае отказа от предлагаемой передачи прав и (или) обязанностей такой отказ должен быть мотивирован. Если одна из Сторон Концессионного соглашения не согласна с принятым отказом, Спор может быть передан на рассмотрение в Порядке разрешения споров. Этот порядок не применяется к уступке прав и обязанностей по Концессионному соглашению согласно пункту </w:t>
      </w:r>
      <w:r w:rsidRPr="002E37B2">
        <w:fldChar w:fldCharType="begin"/>
      </w:r>
      <w:r w:rsidRPr="00A11D8B">
        <w:instrText xml:space="preserve"> REF _Ref356925412 \r \h  \* MERGEFORMAT </w:instrText>
      </w:r>
      <w:r w:rsidRPr="002E37B2">
        <w:fldChar w:fldCharType="separate"/>
      </w:r>
      <w:r w:rsidR="00585B57">
        <w:t>33.2</w:t>
      </w:r>
      <w:r w:rsidRPr="002E37B2">
        <w:fldChar w:fldCharType="end"/>
      </w:r>
      <w:r w:rsidRPr="00A11D8B">
        <w:t>.</w:t>
      </w:r>
    </w:p>
    <w:p w14:paraId="12C81636" w14:textId="77777777" w:rsidR="00EE60AC" w:rsidRPr="00A11D8B" w:rsidRDefault="00EE60AC" w:rsidP="00EE60AC">
      <w:pPr>
        <w:pStyle w:val="11"/>
      </w:pPr>
      <w:r w:rsidRPr="00A11D8B">
        <w:t>При передаче прав и (или) обязанностей по Концессионному соглашению полностью или в части Порядок разрешения споров сохраняет свою силу в отношении Сторон и лица, которому уступаются указанные права и обязанности.</w:t>
      </w:r>
    </w:p>
    <w:p w14:paraId="2108D409" w14:textId="77777777" w:rsidR="00EE60AC" w:rsidRPr="00A11D8B" w:rsidRDefault="00EE60AC" w:rsidP="00EE60AC">
      <w:pPr>
        <w:pStyle w:val="10"/>
      </w:pPr>
      <w:bookmarkStart w:id="1010" w:name="_Ref356923716"/>
      <w:bookmarkStart w:id="1011" w:name="_Ref356924500"/>
      <w:bookmarkStart w:id="1012" w:name="_Toc356926106"/>
      <w:bookmarkStart w:id="1013" w:name="_Toc357090143"/>
      <w:bookmarkStart w:id="1014" w:name="_Toc391668673"/>
      <w:bookmarkStart w:id="1015" w:name="_Toc466326176"/>
      <w:bookmarkStart w:id="1016" w:name="_Toc466995902"/>
      <w:bookmarkStart w:id="1017" w:name="_Toc468217659"/>
      <w:bookmarkStart w:id="1018" w:name="_Toc468892626"/>
      <w:bookmarkStart w:id="1019" w:name="_Toc473692363"/>
      <w:bookmarkStart w:id="1020" w:name="_Toc476857544"/>
      <w:bookmarkStart w:id="1021" w:name="_Toc350977278"/>
      <w:bookmarkStart w:id="1022" w:name="_Toc481181849"/>
      <w:bookmarkStart w:id="1023" w:name="_Toc477970509"/>
      <w:bookmarkStart w:id="1024" w:name="_Toc485514155"/>
      <w:bookmarkStart w:id="1025" w:name="_Toc484822132"/>
      <w:bookmarkEnd w:id="1006"/>
      <w:r w:rsidRPr="00A11D8B">
        <w:t>ПОРЯДОК ОСУЩЕСТВЛЕНИЯ СОГЛАСОВАНИЙ, ПРЕДУСМОТРЕННЫХ КОНЦЕССИОННЫМ СОГЛАШЕНИЕМ</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6ABB1C82" w14:textId="77777777" w:rsidR="00EE60AC" w:rsidRPr="00A11D8B" w:rsidRDefault="00EE60AC" w:rsidP="00EE60AC">
      <w:pPr>
        <w:pStyle w:val="11"/>
      </w:pPr>
      <w:bookmarkStart w:id="1026" w:name="_Ref299690681"/>
      <w:r w:rsidRPr="00A11D8B">
        <w:t xml:space="preserve">Положения статьи </w:t>
      </w:r>
      <w:r w:rsidRPr="002E37B2">
        <w:fldChar w:fldCharType="begin"/>
      </w:r>
      <w:r w:rsidRPr="00A11D8B">
        <w:instrText xml:space="preserve"> REF _Ref356923716 \r \h  \* MERGEFORMAT </w:instrText>
      </w:r>
      <w:r w:rsidRPr="002E37B2">
        <w:fldChar w:fldCharType="separate"/>
      </w:r>
      <w:r w:rsidR="00585B57">
        <w:t>34</w:t>
      </w:r>
      <w:r w:rsidRPr="002E37B2">
        <w:fldChar w:fldCharType="end"/>
      </w:r>
      <w:r>
        <w:t xml:space="preserve"> Концессионного соглашения</w:t>
      </w:r>
      <w:r w:rsidRPr="00A11D8B">
        <w:t xml:space="preserve"> применяются к любым документам и материалам, проекты которых подлежат согласованию Концедентом</w:t>
      </w:r>
      <w:r>
        <w:t xml:space="preserve"> и (или) Субъектом</w:t>
      </w:r>
      <w:r w:rsidRPr="00A11D8B">
        <w:t xml:space="preserve"> в соответствии с Концессионным соглашением при условии, что в соответствующих положениях Концессионного соглашения содержится указание о согласовании соответствующих документов и материалов в порядке, предусмотренном статьей </w:t>
      </w:r>
      <w:r w:rsidRPr="002E37B2">
        <w:fldChar w:fldCharType="begin"/>
      </w:r>
      <w:r w:rsidRPr="00A11D8B">
        <w:instrText xml:space="preserve"> REF _Ref356923716 \r \h  \* MERGEFORMAT </w:instrText>
      </w:r>
      <w:r w:rsidRPr="002E37B2">
        <w:fldChar w:fldCharType="separate"/>
      </w:r>
      <w:r w:rsidR="00585B57">
        <w:t>34</w:t>
      </w:r>
      <w:r w:rsidRPr="002E37B2">
        <w:fldChar w:fldCharType="end"/>
      </w:r>
      <w:r>
        <w:t xml:space="preserve"> Концессионного соглашения</w:t>
      </w:r>
      <w:r w:rsidRPr="00A11D8B" w:rsidDel="00FD11AB">
        <w:t xml:space="preserve"> </w:t>
      </w:r>
      <w:r w:rsidRPr="00A11D8B">
        <w:t>(далее – «</w:t>
      </w:r>
      <w:r w:rsidRPr="00D65C81">
        <w:rPr>
          <w:b/>
        </w:rPr>
        <w:t>Материалы, подлежащие рассмотрению</w:t>
      </w:r>
      <w:r w:rsidRPr="00A11D8B">
        <w:t>»). Иные положения Концессионного соглашения о порядке согласования проектов документов должны рассматриваться как специальные и имеют приоритет в случае возникновения противоречия между такими положениями и статьей </w:t>
      </w:r>
      <w:r w:rsidRPr="002E37B2">
        <w:fldChar w:fldCharType="begin"/>
      </w:r>
      <w:r w:rsidRPr="00A11D8B">
        <w:instrText xml:space="preserve"> REF _Ref356923716 \r \h  \* MERGEFORMAT </w:instrText>
      </w:r>
      <w:r w:rsidRPr="002E37B2">
        <w:fldChar w:fldCharType="separate"/>
      </w:r>
      <w:r w:rsidR="00585B57">
        <w:t>34</w:t>
      </w:r>
      <w:r w:rsidRPr="002E37B2">
        <w:fldChar w:fldCharType="end"/>
      </w:r>
      <w:r>
        <w:t xml:space="preserve"> вышеуказанного Соглашения</w:t>
      </w:r>
      <w:r w:rsidRPr="00A11D8B">
        <w:t xml:space="preserve"> в части такого противоречия.</w:t>
      </w:r>
      <w:bookmarkEnd w:id="1026"/>
    </w:p>
    <w:p w14:paraId="27418CC2" w14:textId="77777777" w:rsidR="00EE60AC" w:rsidRPr="00A11D8B" w:rsidRDefault="00EE60AC" w:rsidP="00EE60AC">
      <w:pPr>
        <w:keepNext/>
        <w:spacing w:after="200" w:line="240" w:lineRule="auto"/>
        <w:rPr>
          <w:rFonts w:ascii="Times New Roman" w:hAnsi="Times New Roman"/>
          <w:b/>
          <w:sz w:val="24"/>
          <w:szCs w:val="24"/>
        </w:rPr>
      </w:pPr>
      <w:bookmarkStart w:id="1027" w:name="_Toc356556136"/>
      <w:bookmarkStart w:id="1028" w:name="_Toc356926108"/>
      <w:r w:rsidRPr="00A11D8B">
        <w:rPr>
          <w:rFonts w:ascii="Times New Roman" w:hAnsi="Times New Roman"/>
          <w:b/>
          <w:sz w:val="24"/>
          <w:szCs w:val="24"/>
        </w:rPr>
        <w:lastRenderedPageBreak/>
        <w:t>Порядок рассмотрения</w:t>
      </w:r>
      <w:bookmarkEnd w:id="1027"/>
      <w:bookmarkEnd w:id="1028"/>
    </w:p>
    <w:p w14:paraId="18C1A6AD" w14:textId="77777777" w:rsidR="00EE60AC" w:rsidRPr="00A11D8B" w:rsidRDefault="00EE60AC" w:rsidP="00EE60AC">
      <w:pPr>
        <w:pStyle w:val="11"/>
      </w:pPr>
      <w:bookmarkStart w:id="1029" w:name="_Ref297738770"/>
      <w:r w:rsidRPr="00A11D8B">
        <w:t>Материалы, подлежащие рассмотрению, должны быть предоставлены Концеденту</w:t>
      </w:r>
      <w:r>
        <w:t xml:space="preserve"> и (или) Субъекту</w:t>
      </w:r>
      <w:r w:rsidRPr="00A11D8B">
        <w:t xml:space="preserve"> в двух оригинальных экземплярах, включая, по усмотрению Концессионера, обоснование положений, предусмотренных такими материалами.</w:t>
      </w:r>
      <w:bookmarkEnd w:id="1029"/>
      <w:r w:rsidRPr="00A11D8B">
        <w:t xml:space="preserve"> </w:t>
      </w:r>
    </w:p>
    <w:p w14:paraId="5823F72A" w14:textId="77777777" w:rsidR="00EE60AC" w:rsidRPr="00A11D8B" w:rsidRDefault="00EE60AC" w:rsidP="00EE60AC">
      <w:pPr>
        <w:pStyle w:val="11"/>
      </w:pPr>
      <w:bookmarkStart w:id="1030" w:name="_Ref297738818"/>
      <w:r w:rsidRPr="00A11D8B">
        <w:t xml:space="preserve">Концедент </w:t>
      </w:r>
      <w:r>
        <w:t xml:space="preserve">и (или) Субъект </w:t>
      </w:r>
      <w:r w:rsidRPr="00A11D8B">
        <w:t>дол</w:t>
      </w:r>
      <w:r>
        <w:t>жны</w:t>
      </w:r>
      <w:r w:rsidRPr="00A11D8B">
        <w:t xml:space="preserve"> подтвердить получение Материалов, подлежащих рассмотрению, в течение 2 (двух) Рабочих дней после их получения.</w:t>
      </w:r>
      <w:bookmarkEnd w:id="1030"/>
    </w:p>
    <w:p w14:paraId="76CDE890" w14:textId="77777777" w:rsidR="00EE60AC" w:rsidRPr="00A11D8B" w:rsidRDefault="00EE60AC" w:rsidP="00EE60AC">
      <w:pPr>
        <w:pStyle w:val="11"/>
      </w:pPr>
      <w:bookmarkStart w:id="1031" w:name="_Ref355114270"/>
      <w:bookmarkStart w:id="1032" w:name="_Ref297717459"/>
      <w:r w:rsidRPr="00A11D8B">
        <w:t xml:space="preserve">Если иной срок не согласован </w:t>
      </w:r>
      <w:r>
        <w:t>Сторонами</w:t>
      </w:r>
      <w:r w:rsidRPr="00A11D8B">
        <w:t xml:space="preserve"> в письменной форме, не позднее чем через 15 (пятнадцать) Рабочих дней с момента получения проектов Материалов, подлежащих рассмотрению Концедентом</w:t>
      </w:r>
      <w:r>
        <w:t xml:space="preserve"> и (или) Субъектом</w:t>
      </w:r>
      <w:r w:rsidRPr="00A11D8B">
        <w:t xml:space="preserve">, Концедент </w:t>
      </w:r>
      <w:r>
        <w:t xml:space="preserve">и (или) Субъект </w:t>
      </w:r>
      <w:r w:rsidRPr="00A11D8B">
        <w:t>обязан</w:t>
      </w:r>
      <w:r>
        <w:t>ы</w:t>
      </w:r>
      <w:r w:rsidRPr="00A11D8B">
        <w:t xml:space="preserve"> возвратить Концессионеру один экземпляр соответствующих Материалов, подлежащих рассмотрению, с одной из следующих отметок:</w:t>
      </w:r>
      <w:bookmarkEnd w:id="1031"/>
    </w:p>
    <w:p w14:paraId="545FC224" w14:textId="77777777" w:rsidR="00EE60AC" w:rsidRPr="00A11D8B" w:rsidRDefault="00EE60AC" w:rsidP="00EE60AC">
      <w:pPr>
        <w:pStyle w:val="a3"/>
      </w:pPr>
      <w:r w:rsidRPr="00A11D8B">
        <w:t>«</w:t>
      </w:r>
      <w:r w:rsidRPr="00A11D8B">
        <w:rPr>
          <w:i/>
        </w:rPr>
        <w:t>Без замечаний</w:t>
      </w:r>
      <w:r w:rsidRPr="00A11D8B">
        <w:t>»</w:t>
      </w:r>
      <w:bookmarkEnd w:id="1032"/>
      <w:r w:rsidRPr="00A11D8B">
        <w:t xml:space="preserve"> - в таком случае документ считается согласованным Концедентом</w:t>
      </w:r>
      <w:r>
        <w:t xml:space="preserve"> и (или) Субъектом </w:t>
      </w:r>
      <w:r w:rsidRPr="00A11D8B">
        <w:t>и должен быть принят к исполнению Концессионером;</w:t>
      </w:r>
    </w:p>
    <w:p w14:paraId="78A7B338" w14:textId="77777777" w:rsidR="00EE60AC" w:rsidRPr="00A11D8B" w:rsidRDefault="00EE60AC" w:rsidP="00EE60AC">
      <w:pPr>
        <w:pStyle w:val="a3"/>
      </w:pPr>
      <w:r w:rsidRPr="00A11D8B">
        <w:t>«</w:t>
      </w:r>
      <w:r w:rsidRPr="00A11D8B">
        <w:rPr>
          <w:i/>
        </w:rPr>
        <w:t>К исполнению с учетом замечаний</w:t>
      </w:r>
      <w:r w:rsidRPr="00A11D8B">
        <w:t>» - в таком случае документ считается согласованным Концедентом</w:t>
      </w:r>
      <w:r>
        <w:t xml:space="preserve"> и (или) Субъектом </w:t>
      </w:r>
      <w:r w:rsidRPr="00A11D8B">
        <w:t>и должен быть принят к исполнению Концессионером с учетом замечаний Концедента;</w:t>
      </w:r>
    </w:p>
    <w:p w14:paraId="54936ADF" w14:textId="77777777" w:rsidR="00EE60AC" w:rsidRPr="00A11D8B" w:rsidRDefault="00EE60AC" w:rsidP="00EE60AC">
      <w:pPr>
        <w:pStyle w:val="a3"/>
      </w:pPr>
      <w:r w:rsidRPr="00A11D8B">
        <w:t>«</w:t>
      </w:r>
      <w:r w:rsidRPr="00A11D8B">
        <w:rPr>
          <w:i/>
        </w:rPr>
        <w:t>Отклонено</w:t>
      </w:r>
      <w:r w:rsidRPr="00A11D8B">
        <w:t>» - в таком случае документ не считается согласованным Концедентом и</w:t>
      </w:r>
      <w:r>
        <w:t xml:space="preserve"> (или) Субъектом</w:t>
      </w:r>
      <w:r w:rsidRPr="00A11D8B">
        <w:t>, если иное не предусмотрено Концессионным соглашением, не должен приниматься к исполнению Концессионером вплоть до устранения замечаний Концедента</w:t>
      </w:r>
      <w:r>
        <w:t xml:space="preserve"> и (или) Субъекта</w:t>
      </w:r>
      <w:r w:rsidRPr="00A11D8B">
        <w:t xml:space="preserve"> и повторного представления соответствующих Материалов, подлежащих рассмотрению, в соответствии с положениями статьи </w:t>
      </w:r>
      <w:r w:rsidRPr="002E37B2">
        <w:fldChar w:fldCharType="begin"/>
      </w:r>
      <w:r w:rsidRPr="00A11D8B">
        <w:instrText xml:space="preserve"> REF _Ref356923716 \r \h  \* MERGEFORMAT </w:instrText>
      </w:r>
      <w:r w:rsidRPr="002E37B2">
        <w:fldChar w:fldCharType="separate"/>
      </w:r>
      <w:r w:rsidR="00585B57">
        <w:t>34</w:t>
      </w:r>
      <w:r w:rsidRPr="002E37B2">
        <w:fldChar w:fldCharType="end"/>
      </w:r>
      <w:r>
        <w:t xml:space="preserve"> Концессионного соглашения</w:t>
      </w:r>
      <w:r w:rsidRPr="00A11D8B">
        <w:t>.</w:t>
      </w:r>
    </w:p>
    <w:p w14:paraId="3677CCD9" w14:textId="77777777" w:rsidR="00EE60AC" w:rsidRPr="00A11D8B" w:rsidRDefault="00EE60AC" w:rsidP="00EE60AC">
      <w:pPr>
        <w:pStyle w:val="11"/>
      </w:pPr>
      <w:bookmarkStart w:id="1033" w:name="_Ref297717585"/>
      <w:r w:rsidRPr="00A11D8B">
        <w:t xml:space="preserve">Если Концедент </w:t>
      </w:r>
      <w:r>
        <w:t xml:space="preserve">и (или) Субъект </w:t>
      </w:r>
      <w:r w:rsidRPr="00A11D8B">
        <w:t>не возвратит один экземпляр Материалов, подлежащих рассмотрению, с соответствующей отметкой в установленный в пункте </w:t>
      </w:r>
      <w:r w:rsidRPr="002E37B2">
        <w:fldChar w:fldCharType="begin"/>
      </w:r>
      <w:r w:rsidRPr="00A11D8B">
        <w:instrText xml:space="preserve"> REF _Ref355114270 \r \h  \* MERGEFORMAT </w:instrText>
      </w:r>
      <w:r w:rsidRPr="002E37B2">
        <w:fldChar w:fldCharType="separate"/>
      </w:r>
      <w:r w:rsidR="00585B57">
        <w:t>34.4</w:t>
      </w:r>
      <w:r w:rsidRPr="002E37B2">
        <w:fldChar w:fldCharType="end"/>
      </w:r>
      <w:r>
        <w:t xml:space="preserve"> Концессионного соглашения</w:t>
      </w:r>
      <w:r w:rsidRPr="00A11D8B">
        <w:t xml:space="preserve"> срок, то будет считаться, что Концедент</w:t>
      </w:r>
      <w:r>
        <w:t xml:space="preserve"> и (или) Субъект </w:t>
      </w:r>
      <w:r w:rsidRPr="00A11D8B">
        <w:t>возвратил</w:t>
      </w:r>
      <w:r>
        <w:t>и</w:t>
      </w:r>
      <w:r w:rsidRPr="00A11D8B">
        <w:t xml:space="preserve"> Концессионеру Материалы, подлежащие рассмотрению, с визой «</w:t>
      </w:r>
      <w:r w:rsidRPr="00A11D8B">
        <w:rPr>
          <w:i/>
        </w:rPr>
        <w:t>Без замечаний</w:t>
      </w:r>
      <w:r w:rsidRPr="00A11D8B">
        <w:t>».</w:t>
      </w:r>
      <w:bookmarkEnd w:id="1033"/>
    </w:p>
    <w:p w14:paraId="2CFA6086" w14:textId="77777777" w:rsidR="00EE60AC" w:rsidRPr="00A11D8B" w:rsidRDefault="00EE60AC" w:rsidP="00EE60AC">
      <w:pPr>
        <w:pStyle w:val="11"/>
      </w:pPr>
      <w:r w:rsidRPr="00A11D8B">
        <w:t>За исключением случая, установленного в пункте </w:t>
      </w:r>
      <w:r w:rsidRPr="002E37B2">
        <w:fldChar w:fldCharType="begin"/>
      </w:r>
      <w:r w:rsidRPr="00A11D8B">
        <w:instrText xml:space="preserve"> REF _Ref297717585 \r \h  \* MERGEFORMAT </w:instrText>
      </w:r>
      <w:r w:rsidRPr="002E37B2">
        <w:fldChar w:fldCharType="separate"/>
      </w:r>
      <w:r w:rsidR="00585B57">
        <w:t>34.5</w:t>
      </w:r>
      <w:r w:rsidRPr="002E37B2">
        <w:fldChar w:fldCharType="end"/>
      </w:r>
      <w:r>
        <w:t xml:space="preserve"> Концессионного соглашения</w:t>
      </w:r>
      <w:r w:rsidRPr="00A11D8B">
        <w:t>, в случае возврата экземпляра Материалов, подлежащих согласованию, с отметками «</w:t>
      </w:r>
      <w:r w:rsidRPr="00A11D8B">
        <w:rPr>
          <w:i/>
        </w:rPr>
        <w:t>К исполнению с учетом замечаний</w:t>
      </w:r>
      <w:r w:rsidRPr="00A11D8B">
        <w:t>» или «</w:t>
      </w:r>
      <w:r w:rsidRPr="00A11D8B">
        <w:rPr>
          <w:i/>
        </w:rPr>
        <w:t>Отклонено</w:t>
      </w:r>
      <w:r w:rsidRPr="00A11D8B">
        <w:t>» Концедент</w:t>
      </w:r>
      <w:r>
        <w:t xml:space="preserve"> и (или) Субъект</w:t>
      </w:r>
      <w:r w:rsidRPr="00A11D8B">
        <w:t xml:space="preserve"> долж</w:t>
      </w:r>
      <w:r>
        <w:t>ны</w:t>
      </w:r>
      <w:r w:rsidRPr="00A11D8B">
        <w:t xml:space="preserve"> отдельно представить Концессионеру обоснование своих замечаний, в том числе со ссылкой на основание отказа, предусмотренное Концессионным соглашением.</w:t>
      </w:r>
    </w:p>
    <w:p w14:paraId="1C55B74B" w14:textId="77777777" w:rsidR="00EE60AC" w:rsidRPr="00A11D8B" w:rsidRDefault="00EE60AC" w:rsidP="00EE60AC">
      <w:pPr>
        <w:spacing w:after="200" w:line="240" w:lineRule="auto"/>
        <w:rPr>
          <w:rFonts w:ascii="Times New Roman" w:hAnsi="Times New Roman"/>
          <w:b/>
          <w:sz w:val="24"/>
          <w:szCs w:val="24"/>
        </w:rPr>
      </w:pPr>
      <w:bookmarkStart w:id="1034" w:name="_Toc356556137"/>
      <w:bookmarkStart w:id="1035" w:name="_Toc356926109"/>
      <w:r w:rsidRPr="00A11D8B">
        <w:rPr>
          <w:rFonts w:ascii="Times New Roman" w:hAnsi="Times New Roman"/>
          <w:b/>
          <w:sz w:val="24"/>
          <w:szCs w:val="24"/>
        </w:rPr>
        <w:t>Дополнительная информация</w:t>
      </w:r>
      <w:bookmarkEnd w:id="1034"/>
      <w:bookmarkEnd w:id="1035"/>
    </w:p>
    <w:p w14:paraId="1F657E15" w14:textId="77777777" w:rsidR="00EE60AC" w:rsidRPr="00A11D8B" w:rsidRDefault="00EE60AC" w:rsidP="00EE60AC">
      <w:pPr>
        <w:pStyle w:val="11"/>
      </w:pPr>
      <w:bookmarkStart w:id="1036" w:name="_Ref297718525"/>
      <w:r w:rsidRPr="00A11D8B">
        <w:t>Концессионер обязан предоставить дополнительную или иную информацию, данные и документы, которые могут быть разумно затребованы Концедентом</w:t>
      </w:r>
      <w:r>
        <w:t xml:space="preserve"> и (или) Субъектом</w:t>
      </w:r>
      <w:r w:rsidRPr="00A11D8B">
        <w:t xml:space="preserve"> в целях определения наличия оснований для замечаний или принятия решений в отношении Материалов, подлежащих согласованию. </w:t>
      </w:r>
      <w:bookmarkEnd w:id="1036"/>
    </w:p>
    <w:p w14:paraId="13A2AA32" w14:textId="77777777" w:rsidR="00EE60AC" w:rsidRPr="00A11D8B" w:rsidRDefault="00EE60AC" w:rsidP="00EE60AC">
      <w:pPr>
        <w:pStyle w:val="11"/>
      </w:pPr>
      <w:r w:rsidRPr="00A11D8B">
        <w:t>Если Концессионер не предоставит информацию, данные и документы, запрашиваемые Концедентом</w:t>
      </w:r>
      <w:r>
        <w:t xml:space="preserve"> и (или) Субъектом</w:t>
      </w:r>
      <w:r w:rsidRPr="00A11D8B">
        <w:t xml:space="preserve"> в соответствии с пунктом </w:t>
      </w:r>
      <w:r w:rsidRPr="002E37B2">
        <w:fldChar w:fldCharType="begin"/>
      </w:r>
      <w:r w:rsidRPr="00A11D8B">
        <w:instrText xml:space="preserve"> REF _Ref297718525 \r \h  \* MERGEFORMAT </w:instrText>
      </w:r>
      <w:r w:rsidRPr="002E37B2">
        <w:fldChar w:fldCharType="separate"/>
      </w:r>
      <w:r w:rsidR="00585B57">
        <w:t>34.7</w:t>
      </w:r>
      <w:r w:rsidRPr="002E37B2">
        <w:fldChar w:fldCharType="end"/>
      </w:r>
      <w:r>
        <w:t xml:space="preserve"> </w:t>
      </w:r>
      <w:r>
        <w:lastRenderedPageBreak/>
        <w:t>Концессионного соглашения</w:t>
      </w:r>
      <w:r w:rsidRPr="00A11D8B">
        <w:t>, Концедент</w:t>
      </w:r>
      <w:r>
        <w:t xml:space="preserve"> и (или) Субъект</w:t>
      </w:r>
      <w:r w:rsidRPr="00A11D8B">
        <w:t xml:space="preserve"> име</w:t>
      </w:r>
      <w:r>
        <w:t>ю</w:t>
      </w:r>
      <w:r w:rsidRPr="00A11D8B">
        <w:t>т право по своему усмотрению:</w:t>
      </w:r>
    </w:p>
    <w:p w14:paraId="62680D57" w14:textId="77777777" w:rsidR="00EE60AC" w:rsidRPr="00A11D8B" w:rsidRDefault="00EE60AC" w:rsidP="00EE60AC">
      <w:pPr>
        <w:pStyle w:val="a3"/>
      </w:pPr>
      <w:r w:rsidRPr="00A11D8B">
        <w:t>рассмотреть Материалы, подлежащие рассмотрению, в порядке, предусмотренном настоящей статьей </w:t>
      </w:r>
      <w:r w:rsidRPr="002E37B2">
        <w:fldChar w:fldCharType="begin"/>
      </w:r>
      <w:r w:rsidRPr="00A11D8B">
        <w:instrText xml:space="preserve"> REF _Ref356923716 \r \h  \* MERGEFORMAT </w:instrText>
      </w:r>
      <w:r w:rsidRPr="002E37B2">
        <w:fldChar w:fldCharType="separate"/>
      </w:r>
      <w:r w:rsidR="00585B57">
        <w:t>34</w:t>
      </w:r>
      <w:r w:rsidRPr="002E37B2">
        <w:fldChar w:fldCharType="end"/>
      </w:r>
      <w:r>
        <w:t xml:space="preserve"> Концессионного соглашения</w:t>
      </w:r>
      <w:r w:rsidRPr="00A11D8B">
        <w:t xml:space="preserve"> как если бы все данные и информация были предоставлены в полном объеме; или</w:t>
      </w:r>
    </w:p>
    <w:p w14:paraId="4CD49FE4" w14:textId="77777777" w:rsidR="00EE60AC" w:rsidRPr="00A11D8B" w:rsidRDefault="00EE60AC" w:rsidP="00EE60AC">
      <w:pPr>
        <w:pStyle w:val="a3"/>
      </w:pPr>
      <w:r w:rsidRPr="00A11D8B">
        <w:t>отклонить проект Материалов, подлежащих рассмотрению, посредством возврата экземпляра Материалов, подлежащих рассмотрению, с отметкой «</w:t>
      </w:r>
      <w:r w:rsidRPr="00A11D8B">
        <w:rPr>
          <w:i/>
        </w:rPr>
        <w:t>Отклонено</w:t>
      </w:r>
      <w:r w:rsidRPr="00A11D8B">
        <w:t>».</w:t>
      </w:r>
    </w:p>
    <w:p w14:paraId="1406CD24" w14:textId="77777777" w:rsidR="00EE60AC" w:rsidRPr="00A11D8B" w:rsidRDefault="00EE60AC" w:rsidP="00EE60AC">
      <w:pPr>
        <w:pStyle w:val="20"/>
      </w:pPr>
      <w:bookmarkStart w:id="1037" w:name="_Toc356556138"/>
      <w:bookmarkStart w:id="1038" w:name="_Toc356926110"/>
      <w:r w:rsidRPr="00A11D8B">
        <w:t>Основания для возражений</w:t>
      </w:r>
      <w:bookmarkEnd w:id="1037"/>
      <w:bookmarkEnd w:id="1038"/>
    </w:p>
    <w:p w14:paraId="63F8935A" w14:textId="77777777" w:rsidR="00EE60AC" w:rsidRPr="00A11D8B" w:rsidRDefault="00EE60AC" w:rsidP="00EE60AC">
      <w:pPr>
        <w:pStyle w:val="11"/>
      </w:pPr>
      <w:bookmarkStart w:id="1039" w:name="_Ref297732538"/>
      <w:r w:rsidRPr="00A11D8B">
        <w:t xml:space="preserve">Помимо случаев, установленных Концессионным соглашением, Концедент </w:t>
      </w:r>
      <w:r>
        <w:t xml:space="preserve">и (или) Субъект </w:t>
      </w:r>
      <w:r w:rsidRPr="00A11D8B">
        <w:t>вправе отклонить Материалы, подлежащие рассмотрению, проставив отметку «</w:t>
      </w:r>
      <w:r w:rsidRPr="00A11D8B">
        <w:rPr>
          <w:i/>
        </w:rPr>
        <w:t>Отклонено</w:t>
      </w:r>
      <w:r w:rsidRPr="00A11D8B">
        <w:t>», либо возвратить экземпляр таких документов с отметкой «</w:t>
      </w:r>
      <w:r w:rsidRPr="00A11D8B">
        <w:rPr>
          <w:i/>
        </w:rPr>
        <w:t>К исполнению с учетом замечаний</w:t>
      </w:r>
      <w:r w:rsidRPr="00A11D8B">
        <w:t>» в случае, если Материалы, подлежащие рассмотрению:</w:t>
      </w:r>
      <w:bookmarkEnd w:id="1039"/>
    </w:p>
    <w:p w14:paraId="5239C327" w14:textId="77777777" w:rsidR="00EE60AC" w:rsidRPr="00A11D8B" w:rsidRDefault="00EE60AC" w:rsidP="00EE60AC">
      <w:pPr>
        <w:pStyle w:val="a3"/>
      </w:pPr>
      <w:r w:rsidRPr="00A11D8B">
        <w:t xml:space="preserve">не соответствуют требованиям </w:t>
      </w:r>
      <w:r>
        <w:t>законодательства Российской Федерации</w:t>
      </w:r>
      <w:r w:rsidRPr="00A11D8B">
        <w:t>, условиям Разрешений или Концессионного соглашения;</w:t>
      </w:r>
    </w:p>
    <w:p w14:paraId="0D0098BF" w14:textId="77777777" w:rsidR="00EE60AC" w:rsidRPr="00A11D8B" w:rsidRDefault="00EE60AC" w:rsidP="00EE60AC">
      <w:pPr>
        <w:pStyle w:val="a3"/>
      </w:pPr>
      <w:r w:rsidRPr="00A11D8B">
        <w:t>содержат ошибки или неточности, за исключением очевидных опечаток, не влияющих на содержание документов;</w:t>
      </w:r>
    </w:p>
    <w:p w14:paraId="6AF0883D" w14:textId="77777777" w:rsidR="00EE60AC" w:rsidRPr="00A11D8B" w:rsidRDefault="00EE60AC" w:rsidP="00EE60AC">
      <w:pPr>
        <w:pStyle w:val="a3"/>
      </w:pPr>
      <w:r w:rsidRPr="00A11D8B">
        <w:t>использование Материалов, подлежащих рассмотрению, негативным образом повлияет или может повлиять на способность Концессионера исполнять обязательства по Концессионному соглашению или по Договорам по проекту.</w:t>
      </w:r>
    </w:p>
    <w:p w14:paraId="28A7767C" w14:textId="77777777" w:rsidR="00EE60AC" w:rsidRPr="00A11D8B" w:rsidRDefault="00EE60AC" w:rsidP="00EE60AC">
      <w:pPr>
        <w:pStyle w:val="20"/>
      </w:pPr>
      <w:bookmarkStart w:id="1040" w:name="_Toc356556139"/>
      <w:bookmarkStart w:id="1041" w:name="_Toc356926111"/>
      <w:r w:rsidRPr="00A11D8B">
        <w:t>Действия по результатам рассмотрения</w:t>
      </w:r>
      <w:bookmarkEnd w:id="1040"/>
      <w:bookmarkEnd w:id="1041"/>
    </w:p>
    <w:p w14:paraId="3B79434C" w14:textId="77777777" w:rsidR="00EE60AC" w:rsidRPr="00A11D8B" w:rsidRDefault="00EE60AC" w:rsidP="00EE60AC">
      <w:pPr>
        <w:pStyle w:val="11"/>
      </w:pPr>
      <w:r w:rsidRPr="00A11D8B">
        <w:t xml:space="preserve">После согласования Материалов, подлежащих рассмотрению, Концессионер обязан обеспечить, чтобы в соответствующий согласованный документ не вносились какие-либо изменения без получения отдельного согласия Концедента </w:t>
      </w:r>
      <w:r>
        <w:t xml:space="preserve">и (или) </w:t>
      </w:r>
      <w:r w:rsidRPr="00D32538">
        <w:t>Субъекта</w:t>
      </w:r>
      <w:r w:rsidRPr="005C5404">
        <w:rPr>
          <w:i/>
        </w:rPr>
        <w:t xml:space="preserve"> </w:t>
      </w:r>
      <w:r>
        <w:t>на</w:t>
      </w:r>
      <w:r w:rsidRPr="00A11D8B">
        <w:t xml:space="preserve"> соответствующее изменение.</w:t>
      </w:r>
    </w:p>
    <w:p w14:paraId="361782B1" w14:textId="77777777" w:rsidR="00EE60AC" w:rsidRPr="00A11D8B" w:rsidRDefault="00EE60AC" w:rsidP="00EE60AC">
      <w:pPr>
        <w:pStyle w:val="11"/>
      </w:pPr>
      <w:r w:rsidRPr="00A11D8B">
        <w:t xml:space="preserve">В течение 14 (четырнадцати) Рабочих дней по получении от Концедента </w:t>
      </w:r>
      <w:r>
        <w:t xml:space="preserve">и (или) </w:t>
      </w:r>
      <w:r w:rsidRPr="00D32538">
        <w:t>Субъекта</w:t>
      </w:r>
      <w:r>
        <w:t xml:space="preserve"> </w:t>
      </w:r>
      <w:r w:rsidRPr="00A11D8B">
        <w:t>экземпляра Материалов, подлежащих рассмотрению, с отметкой «</w:t>
      </w:r>
      <w:r w:rsidRPr="00A11D8B">
        <w:rPr>
          <w:i/>
        </w:rPr>
        <w:t>К исполнению с учетом замечаний</w:t>
      </w:r>
      <w:r w:rsidRPr="00A11D8B">
        <w:t>» или «</w:t>
      </w:r>
      <w:r w:rsidRPr="00A11D8B">
        <w:rPr>
          <w:i/>
        </w:rPr>
        <w:t>Отклонено</w:t>
      </w:r>
      <w:r w:rsidRPr="00A11D8B">
        <w:t xml:space="preserve">» Концессионер обязан направить исправленный экземпляр Материалов, подлежащих рассмотрению, Концеденту </w:t>
      </w:r>
      <w:r>
        <w:t xml:space="preserve">и (или) Субъекту </w:t>
      </w:r>
      <w:r w:rsidRPr="00A11D8B">
        <w:t>в соответствии с требованиями пункта </w:t>
      </w:r>
      <w:r w:rsidRPr="002E37B2">
        <w:fldChar w:fldCharType="begin"/>
      </w:r>
      <w:r w:rsidRPr="00A11D8B">
        <w:instrText xml:space="preserve"> REF _Ref297738770 \r \h  \* MERGEFORMAT </w:instrText>
      </w:r>
      <w:r w:rsidRPr="002E37B2">
        <w:fldChar w:fldCharType="separate"/>
      </w:r>
      <w:r w:rsidR="00585B57">
        <w:t>34.2</w:t>
      </w:r>
      <w:r w:rsidRPr="002E37B2">
        <w:fldChar w:fldCharType="end"/>
      </w:r>
      <w:r>
        <w:t xml:space="preserve"> Концессионного соглашения</w:t>
      </w:r>
      <w:r w:rsidRPr="00A11D8B">
        <w:t>, и при повторном представлении Материалов, подлежащих рассмотрению, применяются положения пунктов </w:t>
      </w:r>
      <w:r w:rsidRPr="002E37B2">
        <w:fldChar w:fldCharType="begin"/>
      </w:r>
      <w:r w:rsidRPr="00A11D8B">
        <w:instrText xml:space="preserve"> REF _Ref297738818 \r \h  \* MERGEFORMAT </w:instrText>
      </w:r>
      <w:r w:rsidRPr="002E37B2">
        <w:fldChar w:fldCharType="separate"/>
      </w:r>
      <w:r w:rsidR="00585B57">
        <w:t>34.3</w:t>
      </w:r>
      <w:r w:rsidRPr="002E37B2">
        <w:fldChar w:fldCharType="end"/>
      </w:r>
      <w:r w:rsidRPr="00A11D8B">
        <w:t> –</w:t>
      </w:r>
      <w:r w:rsidRPr="002E37B2">
        <w:fldChar w:fldCharType="begin"/>
      </w:r>
      <w:r w:rsidRPr="00A11D8B">
        <w:instrText xml:space="preserve"> REF _Ref297739297 \r \h  \* MERGEFORMAT </w:instrText>
      </w:r>
      <w:r w:rsidRPr="002E37B2">
        <w:fldChar w:fldCharType="separate"/>
      </w:r>
      <w:r w:rsidR="00585B57">
        <w:t>34.13</w:t>
      </w:r>
      <w:r w:rsidRPr="002E37B2">
        <w:fldChar w:fldCharType="end"/>
      </w:r>
      <w:r>
        <w:t xml:space="preserve"> Концессионного соглашения</w:t>
      </w:r>
      <w:r w:rsidRPr="00A11D8B">
        <w:t>.</w:t>
      </w:r>
    </w:p>
    <w:p w14:paraId="3EFD901A" w14:textId="77777777" w:rsidR="00EE60AC" w:rsidRPr="00A11D8B" w:rsidRDefault="00EE60AC" w:rsidP="00EE60AC">
      <w:pPr>
        <w:pStyle w:val="11"/>
      </w:pPr>
      <w:r w:rsidRPr="00A11D8B">
        <w:t>В случае если по итогам повторного либо последующего рассмотрений Материалов, подлежащих рассмотрению, в отношении соответствующих материалов, на экземпляре которых по итогам предшествующих рассмотрений была проставлена отметка «</w:t>
      </w:r>
      <w:r w:rsidRPr="00A11D8B">
        <w:rPr>
          <w:i/>
        </w:rPr>
        <w:t>К исполнению с учетом замечаний</w:t>
      </w:r>
      <w:r w:rsidRPr="00A11D8B">
        <w:t>», или была проставлена отметка «</w:t>
      </w:r>
      <w:r w:rsidRPr="00A11D8B">
        <w:rPr>
          <w:i/>
        </w:rPr>
        <w:t>Отклонено</w:t>
      </w:r>
      <w:r w:rsidRPr="00A11D8B">
        <w:t>», то исполнение и иное использование таких материалов должно быть незамедлительно прекращено вплоть до получения в их отношении соответствующей отметки, позволяющей Концессионеру принимать данные материалы к исполнению.</w:t>
      </w:r>
    </w:p>
    <w:p w14:paraId="208DFA15" w14:textId="77777777" w:rsidR="00EE60AC" w:rsidRPr="00A11D8B" w:rsidRDefault="00EE60AC" w:rsidP="00EE60AC">
      <w:pPr>
        <w:pStyle w:val="11"/>
      </w:pPr>
      <w:bookmarkStart w:id="1042" w:name="_Ref297739297"/>
      <w:r w:rsidRPr="00A11D8B">
        <w:lastRenderedPageBreak/>
        <w:t>В случае если по итогам повторного либо последующих рассмотрений Материалов, подлежащих рассмотрению, Концедентом</w:t>
      </w:r>
      <w:r>
        <w:t xml:space="preserve"> и (или) </w:t>
      </w:r>
      <w:r w:rsidRPr="00D32538">
        <w:t>Субъектом</w:t>
      </w:r>
      <w:r w:rsidRPr="00A11D8B">
        <w:t xml:space="preserve"> в отношении соответствующих материалов была проставлена отметка, иная чем «</w:t>
      </w:r>
      <w:r w:rsidRPr="00A11D8B">
        <w:rPr>
          <w:i/>
        </w:rPr>
        <w:t>Без замечаний</w:t>
      </w:r>
      <w:r w:rsidRPr="00A11D8B">
        <w:t>», либо в случае если Концедент</w:t>
      </w:r>
      <w:r>
        <w:t xml:space="preserve"> и (или) Субъект</w:t>
      </w:r>
      <w:r w:rsidRPr="00A11D8B">
        <w:t xml:space="preserve"> не возвратил</w:t>
      </w:r>
      <w:r>
        <w:t>и</w:t>
      </w:r>
      <w:r w:rsidRPr="00A11D8B">
        <w:t xml:space="preserve"> экземпляр документа с соответствующей отметкой в срок, установленный пунктом </w:t>
      </w:r>
      <w:r w:rsidRPr="002E37B2">
        <w:fldChar w:fldCharType="begin"/>
      </w:r>
      <w:r w:rsidRPr="00A11D8B">
        <w:instrText xml:space="preserve"> REF _Ref355114270 \r \h  \* MERGEFORMAT </w:instrText>
      </w:r>
      <w:r w:rsidRPr="002E37B2">
        <w:fldChar w:fldCharType="separate"/>
      </w:r>
      <w:r w:rsidR="00585B57">
        <w:t>34.4</w:t>
      </w:r>
      <w:r w:rsidRPr="002E37B2">
        <w:fldChar w:fldCharType="end"/>
      </w:r>
      <w:r>
        <w:t xml:space="preserve"> Концессионного соглашения</w:t>
      </w:r>
      <w:r w:rsidRPr="00A11D8B">
        <w:t>, Концессионер вправе рассматривать такую ситуацию как Спор, подлежащий разрешению в Порядке разрешения споров.</w:t>
      </w:r>
      <w:bookmarkEnd w:id="1042"/>
    </w:p>
    <w:p w14:paraId="01BFB9CB" w14:textId="77777777" w:rsidR="00EE60AC" w:rsidRPr="00A11D8B" w:rsidRDefault="00EE60AC" w:rsidP="00EE60AC">
      <w:pPr>
        <w:pStyle w:val="10"/>
      </w:pPr>
      <w:bookmarkStart w:id="1043" w:name="_Toc466995903"/>
      <w:bookmarkStart w:id="1044" w:name="_Toc468217660"/>
      <w:bookmarkStart w:id="1045" w:name="_Toc468892627"/>
      <w:bookmarkStart w:id="1046" w:name="_Toc473692364"/>
      <w:bookmarkStart w:id="1047" w:name="_Toc476857545"/>
      <w:bookmarkStart w:id="1048" w:name="_Toc350977279"/>
      <w:bookmarkStart w:id="1049" w:name="_Toc481181850"/>
      <w:bookmarkStart w:id="1050" w:name="_Toc477970510"/>
      <w:bookmarkStart w:id="1051" w:name="_Toc485514156"/>
      <w:bookmarkStart w:id="1052" w:name="_Toc484822133"/>
      <w:bookmarkStart w:id="1053" w:name="_Toc356556143"/>
      <w:bookmarkStart w:id="1054" w:name="_Toc356926114"/>
      <w:bookmarkStart w:id="1055" w:name="_Toc357090144"/>
      <w:bookmarkStart w:id="1056" w:name="_Toc391668674"/>
      <w:bookmarkStart w:id="1057" w:name="_Toc466326177"/>
      <w:r w:rsidRPr="00A11D8B">
        <w:t>ПРОЧИЕ ПОЛОЖЕНИЯ</w:t>
      </w:r>
      <w:bookmarkEnd w:id="1043"/>
      <w:bookmarkEnd w:id="1044"/>
      <w:bookmarkEnd w:id="1045"/>
      <w:bookmarkEnd w:id="1046"/>
      <w:bookmarkEnd w:id="1047"/>
      <w:bookmarkEnd w:id="1048"/>
      <w:bookmarkEnd w:id="1049"/>
      <w:bookmarkEnd w:id="1050"/>
      <w:bookmarkEnd w:id="1051"/>
      <w:bookmarkEnd w:id="1052"/>
    </w:p>
    <w:p w14:paraId="33476322" w14:textId="77777777" w:rsidR="00EE60AC" w:rsidRPr="00A11D8B" w:rsidRDefault="00EE60AC" w:rsidP="00EE60AC">
      <w:pPr>
        <w:pStyle w:val="20"/>
      </w:pPr>
      <w:r w:rsidRPr="00A11D8B">
        <w:t>Разрешения</w:t>
      </w:r>
    </w:p>
    <w:p w14:paraId="54B2E6A5" w14:textId="77777777" w:rsidR="00EE60AC" w:rsidRPr="00A11D8B" w:rsidRDefault="00EE60AC" w:rsidP="00EE60AC">
      <w:pPr>
        <w:pStyle w:val="11"/>
      </w:pPr>
      <w:bookmarkStart w:id="1058" w:name="_Ref219723990"/>
      <w:r w:rsidRPr="00A11D8B">
        <w:t>За исключением случаев, когда в соответствии с требованиями Концессионного соглашения соответствующие Разрешения получает Концедент, Концессионер самостоятельно получает все Разрешения или организует их получение и обеспечивает их действительность в течение срока, необходимого для исполнения обязательств Концессионера по Концессионному соглашению.</w:t>
      </w:r>
      <w:bookmarkEnd w:id="1058"/>
    </w:p>
    <w:p w14:paraId="6E4729DF" w14:textId="77777777" w:rsidR="00EE60AC" w:rsidRPr="00A11D8B" w:rsidRDefault="00EE60AC" w:rsidP="00EE60AC">
      <w:pPr>
        <w:pStyle w:val="11"/>
      </w:pPr>
      <w:r w:rsidRPr="00A11D8B">
        <w:t>Концессионер обязан по соответствующему запросу информировать Концедента о статусе рассмотрения ходатайства Концессионера о получении какого-либо Разрешения.</w:t>
      </w:r>
    </w:p>
    <w:p w14:paraId="3B1E395D" w14:textId="77777777" w:rsidR="00EE60AC" w:rsidRPr="00A11D8B" w:rsidRDefault="00EE60AC" w:rsidP="00EE60AC">
      <w:pPr>
        <w:pStyle w:val="11"/>
      </w:pPr>
      <w:r w:rsidRPr="00A11D8B">
        <w:t>Концедент приложит разумные усилия для оказания Концессионеру содействия в получении Разрешений, указанных в пункте </w:t>
      </w:r>
      <w:r w:rsidRPr="002E37B2">
        <w:fldChar w:fldCharType="begin"/>
      </w:r>
      <w:r w:rsidRPr="00A11D8B">
        <w:instrText xml:space="preserve"> REF _Ref219723990 \r \h  \* MERGEFORMAT </w:instrText>
      </w:r>
      <w:r w:rsidRPr="002E37B2">
        <w:fldChar w:fldCharType="separate"/>
      </w:r>
      <w:r w:rsidR="00585B57">
        <w:t>35.1</w:t>
      </w:r>
      <w:r w:rsidRPr="002E37B2">
        <w:fldChar w:fldCharType="end"/>
      </w:r>
      <w:r>
        <w:t xml:space="preserve"> Концессионного соглашения</w:t>
      </w:r>
      <w:r w:rsidRPr="00A11D8B">
        <w:t>.</w:t>
      </w:r>
    </w:p>
    <w:p w14:paraId="118B6740" w14:textId="77777777" w:rsidR="00EE60AC" w:rsidRPr="00A11D8B" w:rsidRDefault="00EE60AC" w:rsidP="00EE60AC">
      <w:pPr>
        <w:pStyle w:val="11"/>
      </w:pPr>
      <w:r w:rsidRPr="00A11D8B">
        <w:t xml:space="preserve">Все сборы, пошлины и иные платежи в отношении каждого Разрешения, требуемого Концессионеру в соответствии с требованиями </w:t>
      </w:r>
      <w:r>
        <w:t>законодательства Российской Федерации</w:t>
      </w:r>
      <w:r w:rsidRPr="00A11D8B">
        <w:t>, уплачивает Концессионер.</w:t>
      </w:r>
    </w:p>
    <w:p w14:paraId="2C04BA26" w14:textId="77777777" w:rsidR="00EE60AC" w:rsidRPr="00A11D8B" w:rsidRDefault="00EE60AC" w:rsidP="00EE60AC">
      <w:pPr>
        <w:spacing w:after="200" w:line="240" w:lineRule="auto"/>
        <w:rPr>
          <w:rFonts w:ascii="Times New Roman" w:hAnsi="Times New Roman"/>
          <w:b/>
          <w:sz w:val="24"/>
          <w:szCs w:val="24"/>
        </w:rPr>
      </w:pPr>
      <w:bookmarkStart w:id="1059" w:name="_Toc356556144"/>
      <w:bookmarkStart w:id="1060" w:name="_Toc356926115"/>
      <w:bookmarkStart w:id="1061" w:name="_Toc357090145"/>
      <w:bookmarkStart w:id="1062" w:name="_Ref367892876"/>
      <w:bookmarkStart w:id="1063" w:name="_Ref369080772"/>
      <w:bookmarkStart w:id="1064" w:name="_Toc391668675"/>
      <w:bookmarkStart w:id="1065" w:name="_Toc466326178"/>
      <w:bookmarkEnd w:id="1053"/>
      <w:bookmarkEnd w:id="1054"/>
      <w:bookmarkEnd w:id="1055"/>
      <w:bookmarkEnd w:id="1056"/>
      <w:bookmarkEnd w:id="1057"/>
      <w:r w:rsidRPr="00A11D8B">
        <w:rPr>
          <w:rFonts w:ascii="Times New Roman" w:hAnsi="Times New Roman"/>
          <w:b/>
          <w:sz w:val="24"/>
          <w:szCs w:val="24"/>
        </w:rPr>
        <w:t>Внесение изменений в Концессионное соглашение</w:t>
      </w:r>
      <w:bookmarkEnd w:id="1059"/>
      <w:bookmarkEnd w:id="1060"/>
      <w:bookmarkEnd w:id="1061"/>
      <w:bookmarkEnd w:id="1062"/>
      <w:bookmarkEnd w:id="1063"/>
      <w:bookmarkEnd w:id="1064"/>
      <w:bookmarkEnd w:id="1065"/>
    </w:p>
    <w:p w14:paraId="4C660A9D" w14:textId="77777777" w:rsidR="00EE60AC" w:rsidRPr="00A11D8B" w:rsidRDefault="00EE60AC" w:rsidP="00EE60AC">
      <w:pPr>
        <w:pStyle w:val="11"/>
      </w:pPr>
      <w:bookmarkStart w:id="1066" w:name="_Ref165451835"/>
      <w:r w:rsidRPr="00A11D8B">
        <w:t>Все изменения и дополнения к Концессионному соглашению действительны в случае, если они совершены в письменной форме и подписаны надлежащим образом уполномоченными представителями Сторон.</w:t>
      </w:r>
      <w:bookmarkEnd w:id="1066"/>
    </w:p>
    <w:p w14:paraId="01B1F577" w14:textId="77777777" w:rsidR="00EE60AC" w:rsidRPr="00A11D8B" w:rsidRDefault="00EE60AC" w:rsidP="00EE60AC">
      <w:pPr>
        <w:pStyle w:val="11"/>
      </w:pPr>
      <w:r w:rsidRPr="00A11D8B">
        <w:t>Стороны подтверждают, что Концессионное соглашение может быть изменено на основании соглашения Сторон в соответствии с пунктом </w:t>
      </w:r>
      <w:r w:rsidRPr="002E37B2">
        <w:fldChar w:fldCharType="begin"/>
      </w:r>
      <w:r w:rsidRPr="00A11D8B">
        <w:instrText xml:space="preserve"> REF _Ref165451835 \r \h  \* MERGEFORMAT </w:instrText>
      </w:r>
      <w:r w:rsidRPr="002E37B2">
        <w:fldChar w:fldCharType="separate"/>
      </w:r>
      <w:r w:rsidR="00585B57">
        <w:t>35.5</w:t>
      </w:r>
      <w:r w:rsidRPr="002E37B2">
        <w:fldChar w:fldCharType="end"/>
      </w:r>
      <w:r>
        <w:t xml:space="preserve"> Концессионного соглашения</w:t>
      </w:r>
      <w:r w:rsidRPr="00A11D8B">
        <w:t xml:space="preserve"> при соблюдении требований </w:t>
      </w:r>
      <w:r>
        <w:t>законодательства Российской Федерации</w:t>
      </w:r>
      <w:r w:rsidRPr="00A11D8B">
        <w:t>.</w:t>
      </w:r>
    </w:p>
    <w:p w14:paraId="23229433" w14:textId="77777777" w:rsidR="00EE60AC" w:rsidRPr="00A11D8B" w:rsidRDefault="00EE60AC" w:rsidP="00EE60AC">
      <w:pPr>
        <w:pStyle w:val="11"/>
      </w:pPr>
      <w:r w:rsidRPr="00A11D8B">
        <w:t xml:space="preserve">Во избежание сомнений, положения о продлении Срока </w:t>
      </w:r>
      <w:r>
        <w:t xml:space="preserve">действия Концессионного соглашения </w:t>
      </w:r>
      <w:r w:rsidRPr="00A11D8B">
        <w:t xml:space="preserve">в соответствии с Концессионным соглашением составляют неотъемлемую часть соответствующих положений Концессионного соглашения и не должны рассматриваться в качестве изменения в Концессионное соглашение в смысле статьи 13 </w:t>
      </w:r>
      <w:r>
        <w:t>Федерального закона от 21.07.2005 № 115-</w:t>
      </w:r>
      <w:r w:rsidRPr="00A11D8B">
        <w:t>ФЗ «О концессионных соглашениях».</w:t>
      </w:r>
    </w:p>
    <w:p w14:paraId="009C2454" w14:textId="77777777" w:rsidR="00EE60AC" w:rsidRDefault="00EE60AC" w:rsidP="00EE60AC">
      <w:pPr>
        <w:pStyle w:val="20"/>
      </w:pPr>
      <w:r>
        <w:t>Независимый аудитор</w:t>
      </w:r>
    </w:p>
    <w:p w14:paraId="012A4CB0" w14:textId="77777777" w:rsidR="00EE60AC" w:rsidRDefault="00EE60AC" w:rsidP="00EE60AC">
      <w:pPr>
        <w:pStyle w:val="11"/>
      </w:pPr>
      <w:r>
        <w:t xml:space="preserve">В случае, предусмотренном пунктом </w:t>
      </w:r>
      <w:r>
        <w:fldChar w:fldCharType="begin"/>
      </w:r>
      <w:r>
        <w:instrText xml:space="preserve"> REF _Ref475439567 \r \h </w:instrText>
      </w:r>
      <w:r>
        <w:fldChar w:fldCharType="separate"/>
      </w:r>
      <w:r w:rsidR="00585B57">
        <w:t>17.3(d)</w:t>
      </w:r>
      <w:r>
        <w:fldChar w:fldCharType="end"/>
      </w:r>
      <w:r>
        <w:t xml:space="preserve"> Концессионного соглашения, Концессионер вправе привлечь для осуществления расчетов Независимого аудитора, кандидатура которого была согласована с Концедентом и Субъектом.</w:t>
      </w:r>
    </w:p>
    <w:p w14:paraId="4ECCA8D2" w14:textId="77777777" w:rsidR="00EE60AC" w:rsidRDefault="00EE60AC" w:rsidP="00EE60AC">
      <w:pPr>
        <w:pStyle w:val="11"/>
      </w:pPr>
      <w:r>
        <w:lastRenderedPageBreak/>
        <w:t>Концессионер обязуется согласовать кандидатуру Независимого аудитора с Концедентом и Субъектом. В течение 10 (десяти) Рабочих дней после получения от Концессионера письменного запроса о согласовании кандидатуры Независимого аудитора Концедент и Субъект обязаны направить Концессионеру ответ о согласовании кандидатуры Независимого аудитора или мотивированный отказ в согласовании кандидатуры Независимого аудитора.</w:t>
      </w:r>
    </w:p>
    <w:p w14:paraId="1C755E10" w14:textId="77777777" w:rsidR="00EE60AC" w:rsidRDefault="00EE60AC" w:rsidP="00EE60AC">
      <w:pPr>
        <w:pStyle w:val="11"/>
      </w:pPr>
      <w:r>
        <w:t>Концедент и Субъект вправе отказать в согласовании кандидатуры Независимого аудитора только по следующим основаниям:</w:t>
      </w:r>
    </w:p>
    <w:p w14:paraId="5DA647E7" w14:textId="77777777" w:rsidR="00EE60AC" w:rsidRPr="00A11D8B" w:rsidRDefault="00EE60AC" w:rsidP="00EE60AC">
      <w:pPr>
        <w:pStyle w:val="a3"/>
      </w:pPr>
      <w:r>
        <w:t>Независимый аудитор</w:t>
      </w:r>
      <w:r w:rsidRPr="00A11D8B">
        <w:t xml:space="preserve"> имеет опыт осуществления </w:t>
      </w:r>
      <w:r>
        <w:t xml:space="preserve">аудиторской </w:t>
      </w:r>
      <w:r w:rsidRPr="00A11D8B">
        <w:t xml:space="preserve">деятельности </w:t>
      </w:r>
      <w:r>
        <w:t>менее 5 (пяти</w:t>
      </w:r>
      <w:r w:rsidRPr="00A11D8B">
        <w:t>) лет</w:t>
      </w:r>
      <w:r>
        <w:t>; или</w:t>
      </w:r>
    </w:p>
    <w:p w14:paraId="4F215CAE" w14:textId="77777777" w:rsidR="00EE60AC" w:rsidRPr="00A11D8B" w:rsidRDefault="00EE60AC" w:rsidP="00EE60AC">
      <w:pPr>
        <w:pStyle w:val="a3"/>
      </w:pPr>
      <w:r>
        <w:t>информация о Независимом аудиторе</w:t>
      </w:r>
      <w:r w:rsidRPr="00A11D8B">
        <w:t xml:space="preserve"> содержится в реестре недобросовестных поставщиков, составляемом в соответствии с </w:t>
      </w:r>
      <w:r>
        <w:t>законодательством Российской Федерации</w:t>
      </w:r>
      <w:r w:rsidRPr="00A11D8B">
        <w:t>, или</w:t>
      </w:r>
    </w:p>
    <w:p w14:paraId="4DED7167" w14:textId="77777777" w:rsidR="00EE60AC" w:rsidRPr="00A11D8B" w:rsidRDefault="00EE60AC" w:rsidP="00EE60AC">
      <w:pPr>
        <w:pStyle w:val="a3"/>
      </w:pPr>
      <w:r w:rsidRPr="00A11D8B">
        <w:t xml:space="preserve">в отношении </w:t>
      </w:r>
      <w:r>
        <w:t>Независимого аудитора</w:t>
      </w:r>
      <w:r w:rsidRPr="00A11D8B">
        <w:t xml:space="preserve"> принято решение об административном приостановлении деятельности в соответствии с положениями Кодекса Российской Федерации об админ</w:t>
      </w:r>
      <w:r>
        <w:t>истративных правонарушениях.</w:t>
      </w:r>
    </w:p>
    <w:p w14:paraId="29244F5E" w14:textId="77777777" w:rsidR="00EE60AC" w:rsidRDefault="00EE60AC" w:rsidP="00EE60AC">
      <w:pPr>
        <w:pStyle w:val="11"/>
      </w:pPr>
      <w:r>
        <w:t xml:space="preserve">Расходы по оплате услуг Независимого аудитора несет Концессионер. </w:t>
      </w:r>
    </w:p>
    <w:p w14:paraId="71057F8B" w14:textId="77777777" w:rsidR="00EE60AC" w:rsidRDefault="00EE60AC" w:rsidP="00EE60AC">
      <w:pPr>
        <w:pStyle w:val="11"/>
      </w:pPr>
      <w:r>
        <w:t>Первоначально Независимый аудитор назначается на срок 3 (три) года. Если ни одна из Сторон не требует переназначения Независимого аудитора по истечении указанного срока, Независимый аудитор считается назначенным на тот же срок 3 (три) года.</w:t>
      </w:r>
    </w:p>
    <w:p w14:paraId="7AFAF2C0" w14:textId="77777777" w:rsidR="00EE60AC" w:rsidRPr="00A11D8B" w:rsidRDefault="00EE60AC" w:rsidP="00EE60AC">
      <w:pPr>
        <w:pStyle w:val="20"/>
      </w:pPr>
      <w:r w:rsidRPr="00A11D8B">
        <w:t>Представитель Концессионера</w:t>
      </w:r>
    </w:p>
    <w:p w14:paraId="083FA850" w14:textId="77777777" w:rsidR="00EE60AC" w:rsidRPr="00A11D8B" w:rsidRDefault="00EE60AC" w:rsidP="00EE60AC">
      <w:pPr>
        <w:pStyle w:val="11"/>
      </w:pPr>
      <w:bookmarkStart w:id="1067" w:name="_Ref219733044"/>
      <w:r w:rsidRPr="00A11D8B">
        <w:t>Концессионер должен назначить своего Представителя (далее – «</w:t>
      </w:r>
      <w:r w:rsidRPr="00D65C81">
        <w:rPr>
          <w:b/>
        </w:rPr>
        <w:t>Представитель</w:t>
      </w:r>
      <w:r w:rsidRPr="00A11D8B">
        <w:t>»), уполномоченного действовать от его имени для целей Концессионного соглашения. Концессионер должен письменно уведомить Концедента в течение 30 (тридцати) Рабоч</w:t>
      </w:r>
      <w:r>
        <w:t>их дней с Даты заключения К</w:t>
      </w:r>
      <w:r w:rsidRPr="00A11D8B">
        <w:t>онцессионного соглашения о личности Представителя. Концессионер вправе сменить своего Представителя в любое время путем письменного уведомления Концеденту. Назначение Представителя вступает в силу с даты получения Концедентом соответствующего уведомления.</w:t>
      </w:r>
      <w:bookmarkEnd w:id="1067"/>
    </w:p>
    <w:p w14:paraId="0D28C295" w14:textId="77777777" w:rsidR="00EE60AC" w:rsidRPr="00A11D8B" w:rsidRDefault="00EE60AC" w:rsidP="00EE60AC">
      <w:pPr>
        <w:pStyle w:val="20"/>
      </w:pPr>
      <w:r w:rsidRPr="00A11D8B">
        <w:t>Язык и количество экземпляров</w:t>
      </w:r>
    </w:p>
    <w:p w14:paraId="6FBD8679" w14:textId="77777777" w:rsidR="00EE60AC" w:rsidRPr="00A11D8B" w:rsidRDefault="00EE60AC" w:rsidP="00EE60AC">
      <w:pPr>
        <w:pStyle w:val="11"/>
      </w:pPr>
      <w:r w:rsidRPr="00A11D8B">
        <w:t xml:space="preserve">Настоящее Концессионное соглашение оформлено в </w:t>
      </w:r>
      <w:r>
        <w:t>5</w:t>
      </w:r>
      <w:r w:rsidRPr="00A11D8B">
        <w:t> (</w:t>
      </w:r>
      <w:r>
        <w:t>пяти</w:t>
      </w:r>
      <w:r w:rsidRPr="00A11D8B">
        <w:t>) экземплярах на русском языке, имеющих равную юридическую силу: по одному для каждой из Сторон</w:t>
      </w:r>
      <w:r>
        <w:t xml:space="preserve"> и один экземпляр – регистрирующему органу.</w:t>
      </w:r>
    </w:p>
    <w:p w14:paraId="54DCC093" w14:textId="77777777" w:rsidR="00EE60AC" w:rsidRDefault="00EE60AC" w:rsidP="00EE60AC">
      <w:pPr>
        <w:pStyle w:val="11"/>
      </w:pPr>
      <w:r w:rsidRPr="00A11D8B">
        <w:t>Вся Проектная документация, а также вся иная техническая и финансовая документация, связанная с реализацией Проекта, должна быть подготовлена и представлена Концеденту и Государственным органам на русском языке.</w:t>
      </w:r>
    </w:p>
    <w:p w14:paraId="33D4A18B" w14:textId="77777777" w:rsidR="00EE60AC" w:rsidRPr="00A11D8B" w:rsidRDefault="00EE60AC" w:rsidP="00EE60AC">
      <w:pPr>
        <w:pStyle w:val="11"/>
        <w:numPr>
          <w:ilvl w:val="0"/>
          <w:numId w:val="0"/>
        </w:numPr>
        <w:ind w:left="851"/>
      </w:pPr>
    </w:p>
    <w:p w14:paraId="7F4618AD" w14:textId="77777777" w:rsidR="00EE60AC" w:rsidRPr="00A11D8B" w:rsidRDefault="00EE60AC" w:rsidP="00EE60AC">
      <w:pPr>
        <w:pStyle w:val="10"/>
      </w:pPr>
      <w:bookmarkStart w:id="1068" w:name="_Toc468217661"/>
      <w:bookmarkStart w:id="1069" w:name="_Toc468892628"/>
      <w:bookmarkStart w:id="1070" w:name="_Toc473692365"/>
      <w:bookmarkStart w:id="1071" w:name="_Toc476857546"/>
      <w:bookmarkStart w:id="1072" w:name="_Toc350977280"/>
      <w:bookmarkStart w:id="1073" w:name="_Toc481181851"/>
      <w:bookmarkStart w:id="1074" w:name="_Toc477970511"/>
      <w:bookmarkStart w:id="1075" w:name="_Toc485514157"/>
      <w:bookmarkStart w:id="1076" w:name="_Toc484822134"/>
      <w:r w:rsidRPr="00A11D8B">
        <w:lastRenderedPageBreak/>
        <w:t>ПЕРЕЧЕНЬ ПРИЛОЖЕНИЙ</w:t>
      </w:r>
      <w:bookmarkEnd w:id="1068"/>
      <w:bookmarkEnd w:id="1069"/>
      <w:bookmarkEnd w:id="1070"/>
      <w:bookmarkEnd w:id="1071"/>
      <w:bookmarkEnd w:id="1072"/>
      <w:bookmarkEnd w:id="1073"/>
      <w:bookmarkEnd w:id="1074"/>
      <w:bookmarkEnd w:id="1075"/>
      <w:bookmarkEnd w:id="1076"/>
    </w:p>
    <w:tbl>
      <w:tblPr>
        <w:tblW w:w="0" w:type="auto"/>
        <w:tblInd w:w="709" w:type="dxa"/>
        <w:tblLook w:val="04A0" w:firstRow="1" w:lastRow="0" w:firstColumn="1" w:lastColumn="0" w:noHBand="0" w:noVBand="1"/>
      </w:tblPr>
      <w:tblGrid>
        <w:gridCol w:w="2070"/>
        <w:gridCol w:w="6576"/>
      </w:tblGrid>
      <w:tr w:rsidR="00EE60AC" w:rsidRPr="00A11D8B" w14:paraId="2F1221AA" w14:textId="77777777" w:rsidTr="00585B57">
        <w:tc>
          <w:tcPr>
            <w:tcW w:w="2070" w:type="dxa"/>
          </w:tcPr>
          <w:p w14:paraId="3F2D941E" w14:textId="77777777" w:rsidR="00EE60AC" w:rsidRPr="00A11D8B" w:rsidRDefault="00EE60AC" w:rsidP="00585B57">
            <w:pPr>
              <w:widowControl w:val="0"/>
              <w:spacing w:after="120" w:line="240" w:lineRule="auto"/>
              <w:rPr>
                <w:rFonts w:ascii="Times New Roman" w:hAnsi="Times New Roman"/>
                <w:b/>
                <w:sz w:val="24"/>
                <w:szCs w:val="24"/>
              </w:rPr>
            </w:pPr>
            <w:r w:rsidRPr="00A11D8B">
              <w:rPr>
                <w:rFonts w:ascii="Times New Roman" w:hAnsi="Times New Roman"/>
                <w:b/>
                <w:sz w:val="24"/>
                <w:szCs w:val="24"/>
              </w:rPr>
              <w:t xml:space="preserve">Приложение 1. </w:t>
            </w:r>
          </w:p>
        </w:tc>
        <w:tc>
          <w:tcPr>
            <w:tcW w:w="6576" w:type="dxa"/>
          </w:tcPr>
          <w:p w14:paraId="529812B2" w14:textId="77777777" w:rsidR="00EE60AC" w:rsidRPr="00A11D8B" w:rsidRDefault="00EE60AC" w:rsidP="00585B57">
            <w:pPr>
              <w:widowControl w:val="0"/>
              <w:spacing w:after="120" w:line="240" w:lineRule="auto"/>
              <w:ind w:left="33"/>
              <w:jc w:val="both"/>
              <w:rPr>
                <w:rFonts w:ascii="Times New Roman" w:hAnsi="Times New Roman"/>
                <w:sz w:val="24"/>
                <w:szCs w:val="24"/>
              </w:rPr>
            </w:pPr>
            <w:r w:rsidRPr="00A11D8B">
              <w:rPr>
                <w:rFonts w:ascii="Times New Roman" w:hAnsi="Times New Roman"/>
                <w:sz w:val="24"/>
                <w:szCs w:val="24"/>
              </w:rPr>
              <w:t>Термины и определения</w:t>
            </w:r>
            <w:r>
              <w:rPr>
                <w:rFonts w:ascii="Times New Roman" w:hAnsi="Times New Roman"/>
                <w:sz w:val="24"/>
                <w:szCs w:val="24"/>
              </w:rPr>
              <w:t>.</w:t>
            </w:r>
          </w:p>
        </w:tc>
      </w:tr>
      <w:tr w:rsidR="00EE60AC" w:rsidRPr="00A11D8B" w14:paraId="7803148D" w14:textId="77777777" w:rsidTr="00585B57">
        <w:tc>
          <w:tcPr>
            <w:tcW w:w="2070" w:type="dxa"/>
          </w:tcPr>
          <w:p w14:paraId="65A238EB" w14:textId="77777777" w:rsidR="00EE60AC" w:rsidRPr="00A11D8B" w:rsidRDefault="00EE60AC" w:rsidP="00585B57">
            <w:pPr>
              <w:widowControl w:val="0"/>
              <w:spacing w:after="120" w:line="240" w:lineRule="auto"/>
              <w:rPr>
                <w:rFonts w:ascii="Times New Roman" w:hAnsi="Times New Roman"/>
                <w:b/>
                <w:sz w:val="24"/>
                <w:szCs w:val="24"/>
              </w:rPr>
            </w:pPr>
            <w:r w:rsidRPr="00A11D8B">
              <w:rPr>
                <w:rFonts w:ascii="Times New Roman" w:hAnsi="Times New Roman"/>
                <w:b/>
                <w:sz w:val="24"/>
                <w:szCs w:val="24"/>
              </w:rPr>
              <w:t>Приложение 2.</w:t>
            </w:r>
            <w:r>
              <w:rPr>
                <w:rFonts w:ascii="Times New Roman" w:hAnsi="Times New Roman"/>
                <w:b/>
                <w:sz w:val="24"/>
                <w:szCs w:val="24"/>
              </w:rPr>
              <w:t>1</w:t>
            </w:r>
            <w:r w:rsidRPr="00A11D8B">
              <w:rPr>
                <w:rFonts w:ascii="Times New Roman" w:hAnsi="Times New Roman"/>
                <w:b/>
                <w:sz w:val="24"/>
                <w:szCs w:val="24"/>
              </w:rPr>
              <w:t xml:space="preserve"> </w:t>
            </w:r>
          </w:p>
        </w:tc>
        <w:tc>
          <w:tcPr>
            <w:tcW w:w="6576" w:type="dxa"/>
          </w:tcPr>
          <w:p w14:paraId="1B6E7820"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Описание, в том числе технико-экономические показатели, Объекта соглашения</w:t>
            </w:r>
            <w:r>
              <w:rPr>
                <w:rFonts w:ascii="Times New Roman" w:hAnsi="Times New Roman"/>
                <w:sz w:val="24"/>
                <w:szCs w:val="24"/>
              </w:rPr>
              <w:t>.</w:t>
            </w:r>
          </w:p>
        </w:tc>
      </w:tr>
      <w:tr w:rsidR="00EE60AC" w:rsidRPr="00A11D8B" w14:paraId="6A945836" w14:textId="77777777" w:rsidTr="00585B57">
        <w:tc>
          <w:tcPr>
            <w:tcW w:w="2070" w:type="dxa"/>
          </w:tcPr>
          <w:p w14:paraId="29385684" w14:textId="77777777" w:rsidR="00EE60AC" w:rsidRPr="00A11D8B" w:rsidRDefault="00EE60AC" w:rsidP="00585B57">
            <w:pPr>
              <w:widowControl w:val="0"/>
              <w:spacing w:after="120" w:line="240" w:lineRule="auto"/>
              <w:rPr>
                <w:rFonts w:ascii="Times New Roman" w:hAnsi="Times New Roman"/>
                <w:b/>
                <w:sz w:val="24"/>
                <w:szCs w:val="24"/>
              </w:rPr>
            </w:pPr>
            <w:r>
              <w:rPr>
                <w:rFonts w:ascii="Times New Roman" w:hAnsi="Times New Roman"/>
                <w:b/>
                <w:sz w:val="24"/>
                <w:szCs w:val="24"/>
              </w:rPr>
              <w:t>Приложение 2.2</w:t>
            </w:r>
          </w:p>
        </w:tc>
        <w:tc>
          <w:tcPr>
            <w:tcW w:w="6576" w:type="dxa"/>
          </w:tcPr>
          <w:p w14:paraId="715BD201" w14:textId="77777777" w:rsidR="00EE60AC" w:rsidRPr="00DB7466"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Состав и описание Иного имущества.</w:t>
            </w:r>
          </w:p>
        </w:tc>
      </w:tr>
      <w:tr w:rsidR="00EE60AC" w:rsidRPr="00A11D8B" w14:paraId="2332B851" w14:textId="77777777" w:rsidTr="00585B57">
        <w:tc>
          <w:tcPr>
            <w:tcW w:w="2070" w:type="dxa"/>
          </w:tcPr>
          <w:p w14:paraId="58090687" w14:textId="77777777" w:rsidR="00EE60AC" w:rsidRPr="00A11D8B" w:rsidRDefault="00EE60AC" w:rsidP="00585B57">
            <w:pPr>
              <w:widowControl w:val="0"/>
              <w:spacing w:after="120" w:line="240" w:lineRule="auto"/>
              <w:rPr>
                <w:rFonts w:ascii="Times New Roman" w:hAnsi="Times New Roman"/>
                <w:b/>
                <w:sz w:val="24"/>
                <w:szCs w:val="24"/>
              </w:rPr>
            </w:pPr>
            <w:r>
              <w:rPr>
                <w:rFonts w:ascii="Times New Roman" w:hAnsi="Times New Roman"/>
                <w:b/>
                <w:sz w:val="24"/>
                <w:szCs w:val="24"/>
              </w:rPr>
              <w:t>Приложение 2.3</w:t>
            </w:r>
          </w:p>
        </w:tc>
        <w:tc>
          <w:tcPr>
            <w:tcW w:w="6576" w:type="dxa"/>
          </w:tcPr>
          <w:p w14:paraId="6D4C4CFF" w14:textId="77777777" w:rsidR="00EE60AC" w:rsidRPr="00DB7466"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Состав и описание Незарегистрированного имущества.</w:t>
            </w:r>
          </w:p>
        </w:tc>
      </w:tr>
      <w:tr w:rsidR="00EE60AC" w:rsidRPr="00A11D8B" w14:paraId="74D7D3E8" w14:textId="77777777" w:rsidTr="00585B57">
        <w:tc>
          <w:tcPr>
            <w:tcW w:w="2070" w:type="dxa"/>
          </w:tcPr>
          <w:p w14:paraId="6BD5C1A2"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3.</w:t>
            </w:r>
          </w:p>
        </w:tc>
        <w:tc>
          <w:tcPr>
            <w:tcW w:w="6576" w:type="dxa"/>
          </w:tcPr>
          <w:p w14:paraId="02724543"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Перечень Земельных участков, предоставляемых в аренду Концессионеру</w:t>
            </w:r>
          </w:p>
        </w:tc>
      </w:tr>
      <w:tr w:rsidR="00EE60AC" w:rsidRPr="00A11D8B" w14:paraId="5DF533A3" w14:textId="77777777" w:rsidTr="00585B57">
        <w:tc>
          <w:tcPr>
            <w:tcW w:w="2070" w:type="dxa"/>
          </w:tcPr>
          <w:p w14:paraId="16E970CF"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4.</w:t>
            </w:r>
          </w:p>
        </w:tc>
        <w:tc>
          <w:tcPr>
            <w:tcW w:w="6576" w:type="dxa"/>
          </w:tcPr>
          <w:p w14:paraId="1499739E"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 xml:space="preserve">Задание и основные мероприятия по </w:t>
            </w:r>
            <w:r w:rsidRPr="005C5404">
              <w:rPr>
                <w:rFonts w:ascii="Times New Roman" w:hAnsi="Times New Roman"/>
              </w:rPr>
              <w:t>реконструкции и  (или) модернизации</w:t>
            </w:r>
            <w:r w:rsidRPr="00272928">
              <w:rPr>
                <w:rFonts w:ascii="Times New Roman" w:hAnsi="Times New Roman"/>
                <w:sz w:val="24"/>
                <w:szCs w:val="24"/>
              </w:rPr>
              <w:t xml:space="preserve"> </w:t>
            </w:r>
            <w:r>
              <w:rPr>
                <w:rFonts w:ascii="Times New Roman" w:hAnsi="Times New Roman"/>
                <w:sz w:val="24"/>
                <w:szCs w:val="24"/>
              </w:rPr>
              <w:t>Объекта соглашения</w:t>
            </w:r>
          </w:p>
        </w:tc>
      </w:tr>
      <w:tr w:rsidR="00EE60AC" w:rsidRPr="00A11D8B" w14:paraId="168B32D0" w14:textId="77777777" w:rsidTr="00585B57">
        <w:tc>
          <w:tcPr>
            <w:tcW w:w="2070" w:type="dxa"/>
          </w:tcPr>
          <w:p w14:paraId="22CAD9BF"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5.</w:t>
            </w:r>
          </w:p>
        </w:tc>
        <w:tc>
          <w:tcPr>
            <w:tcW w:w="6576" w:type="dxa"/>
          </w:tcPr>
          <w:p w14:paraId="5B102C95"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 xml:space="preserve">Плановые значения показателей надежности и энергетической эффективности </w:t>
            </w:r>
            <w:r>
              <w:rPr>
                <w:rFonts w:ascii="Times New Roman" w:hAnsi="Times New Roman"/>
                <w:sz w:val="24"/>
                <w:szCs w:val="24"/>
              </w:rPr>
              <w:t>Объекта соглашения</w:t>
            </w:r>
          </w:p>
        </w:tc>
      </w:tr>
      <w:tr w:rsidR="00EE60AC" w:rsidRPr="00A11D8B" w14:paraId="3C43C572" w14:textId="77777777" w:rsidTr="00585B57">
        <w:tc>
          <w:tcPr>
            <w:tcW w:w="2070" w:type="dxa"/>
          </w:tcPr>
          <w:p w14:paraId="75291181"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6.</w:t>
            </w:r>
          </w:p>
        </w:tc>
        <w:tc>
          <w:tcPr>
            <w:tcW w:w="6576" w:type="dxa"/>
          </w:tcPr>
          <w:p w14:paraId="439167B1"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Объем валовой выручки, получаемой Концессионером в рамках реализации Концессионного соглашения</w:t>
            </w:r>
          </w:p>
        </w:tc>
      </w:tr>
      <w:tr w:rsidR="00EE60AC" w:rsidRPr="00A11D8B" w14:paraId="1E3883E5" w14:textId="77777777" w:rsidTr="00585B57">
        <w:tc>
          <w:tcPr>
            <w:tcW w:w="2070" w:type="dxa"/>
          </w:tcPr>
          <w:p w14:paraId="0EFA7F95"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7.</w:t>
            </w:r>
            <w:r>
              <w:rPr>
                <w:rFonts w:ascii="Times New Roman" w:hAnsi="Times New Roman"/>
                <w:b/>
                <w:sz w:val="24"/>
                <w:szCs w:val="24"/>
              </w:rPr>
              <w:t>1</w:t>
            </w:r>
          </w:p>
        </w:tc>
        <w:tc>
          <w:tcPr>
            <w:tcW w:w="6576" w:type="dxa"/>
          </w:tcPr>
          <w:p w14:paraId="3AFD3073"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Долгосрочные параметры регулирования деятельности Концессионера</w:t>
            </w:r>
          </w:p>
        </w:tc>
      </w:tr>
      <w:tr w:rsidR="00EE60AC" w:rsidRPr="00A11D8B" w14:paraId="530A132C" w14:textId="77777777" w:rsidTr="00585B57">
        <w:tc>
          <w:tcPr>
            <w:tcW w:w="2070" w:type="dxa"/>
          </w:tcPr>
          <w:p w14:paraId="7928B30B" w14:textId="77777777" w:rsidR="00EE60AC" w:rsidRPr="00A11D8B" w:rsidRDefault="00EE60AC" w:rsidP="00585B57">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7.2</w:t>
            </w:r>
          </w:p>
        </w:tc>
        <w:tc>
          <w:tcPr>
            <w:tcW w:w="6576" w:type="dxa"/>
          </w:tcPr>
          <w:p w14:paraId="29699872" w14:textId="77777777" w:rsidR="00EE60AC" w:rsidRPr="00A11D8B"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3E20D6">
              <w:rPr>
                <w:rFonts w:ascii="Times New Roman" w:hAnsi="Times New Roman"/>
                <w:sz w:val="24"/>
                <w:szCs w:val="24"/>
              </w:rPr>
              <w:t>Исходные данные для расчета долгосрочных параметров регулирования</w:t>
            </w:r>
          </w:p>
        </w:tc>
      </w:tr>
      <w:tr w:rsidR="00EE60AC" w:rsidRPr="00A11D8B" w14:paraId="56B9D187" w14:textId="77777777" w:rsidTr="00585B57">
        <w:tc>
          <w:tcPr>
            <w:tcW w:w="2070" w:type="dxa"/>
          </w:tcPr>
          <w:p w14:paraId="448E5CF2"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8.</w:t>
            </w:r>
            <w:r>
              <w:rPr>
                <w:rFonts w:ascii="Times New Roman" w:hAnsi="Times New Roman"/>
                <w:b/>
                <w:sz w:val="24"/>
                <w:szCs w:val="24"/>
              </w:rPr>
              <w:t xml:space="preserve"> </w:t>
            </w:r>
          </w:p>
        </w:tc>
        <w:tc>
          <w:tcPr>
            <w:tcW w:w="6576" w:type="dxa"/>
          </w:tcPr>
          <w:p w14:paraId="24908137"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 xml:space="preserve">Предельный размер расходов Концессионера на </w:t>
            </w:r>
            <w:r>
              <w:rPr>
                <w:rFonts w:ascii="Times New Roman" w:hAnsi="Times New Roman"/>
                <w:sz w:val="24"/>
                <w:szCs w:val="24"/>
              </w:rPr>
              <w:t xml:space="preserve">создание </w:t>
            </w:r>
            <w:r w:rsidRPr="00A11D8B">
              <w:rPr>
                <w:rFonts w:ascii="Times New Roman" w:hAnsi="Times New Roman"/>
                <w:sz w:val="24"/>
                <w:szCs w:val="24"/>
              </w:rPr>
              <w:t>Объекта соглашения</w:t>
            </w:r>
          </w:p>
        </w:tc>
      </w:tr>
      <w:tr w:rsidR="00EE60AC" w:rsidRPr="00A11D8B" w14:paraId="5EC18432" w14:textId="77777777" w:rsidTr="00585B57">
        <w:tc>
          <w:tcPr>
            <w:tcW w:w="2070" w:type="dxa"/>
          </w:tcPr>
          <w:p w14:paraId="31A80AE0"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9.</w:t>
            </w:r>
          </w:p>
        </w:tc>
        <w:tc>
          <w:tcPr>
            <w:tcW w:w="6576" w:type="dxa"/>
          </w:tcPr>
          <w:p w14:paraId="16B5FD42"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Примерная форма акта приема-передачи Объекта соглашения</w:t>
            </w:r>
            <w:r>
              <w:rPr>
                <w:rFonts w:ascii="Times New Roman" w:hAnsi="Times New Roman"/>
                <w:sz w:val="24"/>
                <w:szCs w:val="24"/>
              </w:rPr>
              <w:t xml:space="preserve"> и Иного имущества</w:t>
            </w:r>
          </w:p>
        </w:tc>
      </w:tr>
      <w:tr w:rsidR="00EE60AC" w:rsidRPr="00A11D8B" w14:paraId="50D30801" w14:textId="77777777" w:rsidTr="00585B57">
        <w:tc>
          <w:tcPr>
            <w:tcW w:w="2070" w:type="dxa"/>
          </w:tcPr>
          <w:p w14:paraId="40F96D59"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10.</w:t>
            </w:r>
          </w:p>
        </w:tc>
        <w:tc>
          <w:tcPr>
            <w:tcW w:w="6576" w:type="dxa"/>
          </w:tcPr>
          <w:p w14:paraId="3BE4BA7C"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Перечень документов, подлежащих передаче Концедентом Концессионеру</w:t>
            </w:r>
          </w:p>
        </w:tc>
      </w:tr>
      <w:tr w:rsidR="00EE60AC" w:rsidRPr="00A11D8B" w14:paraId="5B685B4C" w14:textId="77777777" w:rsidTr="00585B57">
        <w:tc>
          <w:tcPr>
            <w:tcW w:w="2070" w:type="dxa"/>
          </w:tcPr>
          <w:p w14:paraId="4AE6E9DA"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Приложения 11.</w:t>
            </w:r>
          </w:p>
        </w:tc>
        <w:tc>
          <w:tcPr>
            <w:tcW w:w="6576" w:type="dxa"/>
          </w:tcPr>
          <w:p w14:paraId="17A621B8"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акта приемки выполненных работ</w:t>
            </w:r>
          </w:p>
        </w:tc>
      </w:tr>
      <w:tr w:rsidR="00EE60AC" w:rsidRPr="00A11D8B" w14:paraId="07C8DD17" w14:textId="77777777" w:rsidTr="00585B57">
        <w:tc>
          <w:tcPr>
            <w:tcW w:w="2070" w:type="dxa"/>
          </w:tcPr>
          <w:p w14:paraId="4D834913"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Приложение 12.</w:t>
            </w:r>
          </w:p>
        </w:tc>
        <w:tc>
          <w:tcPr>
            <w:tcW w:w="6576" w:type="dxa"/>
          </w:tcPr>
          <w:p w14:paraId="40974F45"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Прямого соглашения</w:t>
            </w:r>
          </w:p>
        </w:tc>
      </w:tr>
      <w:tr w:rsidR="00EE60AC" w:rsidRPr="00A11D8B" w14:paraId="7B3E6CAD" w14:textId="77777777" w:rsidTr="00585B57">
        <w:tc>
          <w:tcPr>
            <w:tcW w:w="2070" w:type="dxa"/>
          </w:tcPr>
          <w:p w14:paraId="3FD678B9" w14:textId="77777777" w:rsidR="00EE60AC" w:rsidRPr="002E37B2" w:rsidRDefault="00EE60AC" w:rsidP="00585B57">
            <w:pPr>
              <w:widowControl w:val="0"/>
              <w:autoSpaceDE w:val="0"/>
              <w:autoSpaceDN w:val="0"/>
              <w:adjustRightInd w:val="0"/>
              <w:spacing w:after="120" w:line="240" w:lineRule="auto"/>
              <w:jc w:val="both"/>
              <w:rPr>
                <w:rFonts w:ascii="Times New Roman" w:hAnsi="Times New Roman"/>
                <w:b/>
                <w:sz w:val="24"/>
                <w:szCs w:val="24"/>
              </w:rPr>
            </w:pPr>
            <w:r w:rsidRPr="00A11D8B">
              <w:rPr>
                <w:rFonts w:ascii="Times New Roman" w:hAnsi="Times New Roman"/>
                <w:b/>
                <w:sz w:val="24"/>
                <w:szCs w:val="24"/>
              </w:rPr>
              <w:t xml:space="preserve">Приложение 13. </w:t>
            </w:r>
          </w:p>
        </w:tc>
        <w:tc>
          <w:tcPr>
            <w:tcW w:w="6576" w:type="dxa"/>
          </w:tcPr>
          <w:p w14:paraId="21E221FB" w14:textId="77777777" w:rsidR="00EE60AC" w:rsidRPr="002E37B2"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A11D8B">
              <w:rPr>
                <w:rFonts w:ascii="Times New Roman" w:hAnsi="Times New Roman"/>
                <w:sz w:val="24"/>
                <w:szCs w:val="24"/>
              </w:rPr>
              <w:t>Форма Договора аренды земельных участков</w:t>
            </w:r>
          </w:p>
        </w:tc>
      </w:tr>
      <w:tr w:rsidR="00EE60AC" w:rsidRPr="00A11D8B" w14:paraId="2EC57BD9" w14:textId="77777777" w:rsidTr="00585B57">
        <w:tc>
          <w:tcPr>
            <w:tcW w:w="2070" w:type="dxa"/>
          </w:tcPr>
          <w:p w14:paraId="24DC2887" w14:textId="77777777" w:rsidR="00EE60AC" w:rsidRPr="00A11D8B" w:rsidRDefault="00EE60AC" w:rsidP="00585B57">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14.</w:t>
            </w:r>
          </w:p>
        </w:tc>
        <w:tc>
          <w:tcPr>
            <w:tcW w:w="6576" w:type="dxa"/>
          </w:tcPr>
          <w:p w14:paraId="2D0B8A4D" w14:textId="77777777" w:rsidR="00EE60AC" w:rsidRPr="00A11D8B"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Компенсация при прекращении</w:t>
            </w:r>
          </w:p>
        </w:tc>
      </w:tr>
      <w:tr w:rsidR="00EE60AC" w:rsidRPr="00A11D8B" w14:paraId="645DADB1" w14:textId="77777777" w:rsidTr="00585B57">
        <w:tc>
          <w:tcPr>
            <w:tcW w:w="2070" w:type="dxa"/>
          </w:tcPr>
          <w:p w14:paraId="692CFF6F" w14:textId="77777777" w:rsidR="00EE60AC" w:rsidRDefault="00EE60AC" w:rsidP="00585B57">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15.</w:t>
            </w:r>
          </w:p>
        </w:tc>
        <w:tc>
          <w:tcPr>
            <w:tcW w:w="6576" w:type="dxa"/>
          </w:tcPr>
          <w:p w14:paraId="7E5029BA" w14:textId="77777777" w:rsidR="00EE60AC" w:rsidRPr="00DB7466"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 xml:space="preserve">Порядок расчета Дополнительных расходов и </w:t>
            </w:r>
            <w:r w:rsidRPr="00DB7466">
              <w:rPr>
                <w:rFonts w:ascii="Times New Roman" w:hAnsi="Times New Roman"/>
                <w:sz w:val="24"/>
                <w:szCs w:val="24"/>
              </w:rPr>
              <w:br/>
              <w:t>Сокращения выручки Концессионера</w:t>
            </w:r>
          </w:p>
        </w:tc>
      </w:tr>
      <w:tr w:rsidR="00EE60AC" w:rsidRPr="00A11D8B" w14:paraId="7B64AF0D" w14:textId="77777777" w:rsidTr="00585B57">
        <w:tc>
          <w:tcPr>
            <w:tcW w:w="2070" w:type="dxa"/>
          </w:tcPr>
          <w:p w14:paraId="78DD5981" w14:textId="77777777" w:rsidR="00EE60AC" w:rsidRDefault="00EE60AC" w:rsidP="00585B57">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16.</w:t>
            </w:r>
          </w:p>
        </w:tc>
        <w:tc>
          <w:tcPr>
            <w:tcW w:w="6576" w:type="dxa"/>
          </w:tcPr>
          <w:p w14:paraId="5EBFB3E1" w14:textId="77777777" w:rsidR="00EE60AC" w:rsidRPr="00DB7466"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Форма Соглашения о возмещении недополученных доходов</w:t>
            </w:r>
          </w:p>
        </w:tc>
      </w:tr>
      <w:tr w:rsidR="00EE60AC" w:rsidRPr="00A11D8B" w14:paraId="65C7930F" w14:textId="77777777" w:rsidTr="00585B57">
        <w:tc>
          <w:tcPr>
            <w:tcW w:w="2070" w:type="dxa"/>
          </w:tcPr>
          <w:p w14:paraId="609C90A3" w14:textId="77777777" w:rsidR="00EE60AC" w:rsidRDefault="00EE60AC" w:rsidP="00585B57">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17.</w:t>
            </w:r>
          </w:p>
        </w:tc>
        <w:tc>
          <w:tcPr>
            <w:tcW w:w="6576" w:type="dxa"/>
          </w:tcPr>
          <w:p w14:paraId="7165B46C" w14:textId="77777777" w:rsidR="00EE60AC" w:rsidRPr="00DB7466"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sidRPr="00DB7466">
              <w:rPr>
                <w:rFonts w:ascii="Times New Roman" w:hAnsi="Times New Roman"/>
                <w:sz w:val="24"/>
                <w:szCs w:val="24"/>
              </w:rPr>
              <w:t>Требования к Банковской гарантии</w:t>
            </w:r>
          </w:p>
        </w:tc>
      </w:tr>
      <w:tr w:rsidR="00EE60AC" w:rsidRPr="00A11D8B" w14:paraId="4FA1DF8E" w14:textId="77777777" w:rsidTr="00585B57">
        <w:tc>
          <w:tcPr>
            <w:tcW w:w="2070" w:type="dxa"/>
          </w:tcPr>
          <w:p w14:paraId="3461A228" w14:textId="77777777" w:rsidR="00EE60AC" w:rsidRDefault="00EE60AC" w:rsidP="00585B57">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Приложение 18.</w:t>
            </w:r>
          </w:p>
        </w:tc>
        <w:tc>
          <w:tcPr>
            <w:tcW w:w="6576" w:type="dxa"/>
          </w:tcPr>
          <w:p w14:paraId="2096AE1A" w14:textId="77777777" w:rsidR="00EE60AC" w:rsidRPr="00DB7466" w:rsidRDefault="00EE60AC" w:rsidP="00585B57">
            <w:pPr>
              <w:widowControl w:val="0"/>
              <w:autoSpaceDE w:val="0"/>
              <w:autoSpaceDN w:val="0"/>
              <w:adjustRightInd w:val="0"/>
              <w:spacing w:after="120" w:line="240" w:lineRule="auto"/>
              <w:ind w:left="33"/>
              <w:jc w:val="both"/>
              <w:rPr>
                <w:rFonts w:ascii="Times New Roman" w:hAnsi="Times New Roman"/>
                <w:sz w:val="24"/>
                <w:szCs w:val="24"/>
              </w:rPr>
            </w:pPr>
            <w:r>
              <w:rPr>
                <w:rFonts w:ascii="Times New Roman" w:hAnsi="Times New Roman"/>
                <w:sz w:val="24"/>
                <w:szCs w:val="24"/>
              </w:rPr>
              <w:t>Страхование</w:t>
            </w:r>
          </w:p>
        </w:tc>
      </w:tr>
    </w:tbl>
    <w:p w14:paraId="100A28B3" w14:textId="77777777" w:rsidR="00EE60AC" w:rsidRPr="00A11D8B" w:rsidRDefault="00EE60AC" w:rsidP="00EE60AC">
      <w:pPr>
        <w:pStyle w:val="10"/>
        <w:numPr>
          <w:ilvl w:val="0"/>
          <w:numId w:val="0"/>
        </w:numPr>
        <w:ind w:left="709"/>
      </w:pPr>
      <w:bookmarkStart w:id="1077" w:name="_Toc467756990"/>
      <w:bookmarkStart w:id="1078" w:name="_Ref447054232"/>
      <w:bookmarkStart w:id="1079" w:name="_Toc468217662"/>
      <w:bookmarkEnd w:id="1077"/>
    </w:p>
    <w:p w14:paraId="70C813E5" w14:textId="77777777" w:rsidR="00EE60AC" w:rsidRDefault="00EE60AC" w:rsidP="00EE60AC">
      <w:pPr>
        <w:pStyle w:val="10"/>
      </w:pPr>
      <w:bookmarkStart w:id="1080" w:name="_Ref468704371"/>
      <w:bookmarkStart w:id="1081" w:name="_Toc468892629"/>
      <w:bookmarkStart w:id="1082" w:name="_Toc473692366"/>
      <w:bookmarkStart w:id="1083" w:name="_Toc476857547"/>
      <w:bookmarkStart w:id="1084" w:name="_Toc350977281"/>
      <w:bookmarkStart w:id="1085" w:name="_Toc481181852"/>
      <w:bookmarkStart w:id="1086" w:name="_Toc477970512"/>
      <w:bookmarkStart w:id="1087" w:name="_Toc485514158"/>
      <w:bookmarkStart w:id="1088" w:name="_Toc484822135"/>
      <w:r w:rsidRPr="00A11D8B">
        <w:t>АДРЕСА, РЕКВИЗИТЫ И ПОДПИСИ СТОРОН</w:t>
      </w:r>
      <w:bookmarkEnd w:id="1078"/>
      <w:bookmarkEnd w:id="1079"/>
      <w:bookmarkEnd w:id="1080"/>
      <w:bookmarkEnd w:id="1081"/>
      <w:bookmarkEnd w:id="1082"/>
      <w:bookmarkEnd w:id="1083"/>
      <w:bookmarkEnd w:id="1084"/>
      <w:bookmarkEnd w:id="1085"/>
      <w:bookmarkEnd w:id="1086"/>
      <w:bookmarkEnd w:id="1087"/>
      <w:bookmarkEnd w:id="1088"/>
    </w:p>
    <w:p w14:paraId="46B03339" w14:textId="77777777" w:rsidR="00EE60AC" w:rsidRPr="009F0FEB" w:rsidRDefault="00EE60AC" w:rsidP="00EE60AC"/>
    <w:tbl>
      <w:tblPr>
        <w:tblW w:w="9498" w:type="dxa"/>
        <w:tblLook w:val="04A0" w:firstRow="1" w:lastRow="0" w:firstColumn="1" w:lastColumn="0" w:noHBand="0" w:noVBand="1"/>
      </w:tblPr>
      <w:tblGrid>
        <w:gridCol w:w="9498"/>
      </w:tblGrid>
      <w:tr w:rsidR="00EE60AC" w:rsidRPr="00A11D8B" w14:paraId="43399A76" w14:textId="77777777" w:rsidTr="00585B57">
        <w:tc>
          <w:tcPr>
            <w:tcW w:w="9498" w:type="dxa"/>
          </w:tcPr>
          <w:p w14:paraId="70A9F56F" w14:textId="77777777" w:rsidR="00EE60AC" w:rsidRPr="00A11D8B" w:rsidRDefault="00EE60AC" w:rsidP="00585B57">
            <w:pPr>
              <w:spacing w:after="200" w:line="240" w:lineRule="auto"/>
              <w:ind w:left="851" w:hanging="851"/>
              <w:jc w:val="center"/>
              <w:rPr>
                <w:rFonts w:ascii="Times New Roman" w:eastAsia="Arial Unicode MS" w:hAnsi="Times New Roman"/>
                <w:b/>
                <w:bCs/>
                <w:sz w:val="24"/>
                <w:szCs w:val="24"/>
                <w:lang w:eastAsia="en-GB"/>
              </w:rPr>
            </w:pPr>
            <w:r w:rsidRPr="00DF0A6C">
              <w:rPr>
                <w:rFonts w:ascii="Times New Roman" w:hAnsi="Times New Roman"/>
                <w:b/>
                <w:sz w:val="24"/>
                <w:szCs w:val="24"/>
              </w:rPr>
              <w:t>П</w:t>
            </w:r>
            <w:r w:rsidRPr="00A11D8B">
              <w:rPr>
                <w:rFonts w:ascii="Times New Roman" w:hAnsi="Times New Roman"/>
                <w:b/>
                <w:sz w:val="24"/>
                <w:szCs w:val="24"/>
              </w:rPr>
              <w:t>ОДПИСИ СТОРОН</w:t>
            </w:r>
          </w:p>
        </w:tc>
      </w:tr>
      <w:tr w:rsidR="00EE60AC" w:rsidRPr="00A11D8B" w14:paraId="31474FD8" w14:textId="77777777" w:rsidTr="00585B57">
        <w:tc>
          <w:tcPr>
            <w:tcW w:w="9498" w:type="dxa"/>
          </w:tcPr>
          <w:p w14:paraId="13E77384" w14:textId="77777777" w:rsidR="00EE60AC" w:rsidRPr="005C5404" w:rsidRDefault="00EE60AC" w:rsidP="00585B57">
            <w:pPr>
              <w:spacing w:after="200" w:line="240" w:lineRule="auto"/>
              <w:ind w:left="851" w:hanging="851"/>
              <w:rPr>
                <w:rFonts w:ascii="Times New Roman" w:hAnsi="Times New Roman"/>
                <w:b/>
                <w:sz w:val="24"/>
                <w:szCs w:val="24"/>
              </w:rPr>
            </w:pPr>
            <w:r w:rsidRPr="00DF0A6C">
              <w:rPr>
                <w:rFonts w:ascii="Times New Roman" w:hAnsi="Times New Roman"/>
                <w:b/>
                <w:i/>
                <w:sz w:val="24"/>
                <w:szCs w:val="24"/>
              </w:rPr>
              <w:lastRenderedPageBreak/>
              <w:t>Суб</w:t>
            </w:r>
            <w:r w:rsidRPr="005C5404">
              <w:rPr>
                <w:rFonts w:ascii="Times New Roman" w:hAnsi="Times New Roman"/>
                <w:b/>
                <w:i/>
                <w:sz w:val="24"/>
                <w:szCs w:val="24"/>
              </w:rPr>
              <w:t>ъект</w:t>
            </w:r>
          </w:p>
        </w:tc>
      </w:tr>
      <w:tr w:rsidR="00EE60AC" w:rsidRPr="00A11D8B" w14:paraId="7420F5AB" w14:textId="77777777" w:rsidTr="00585B57">
        <w:tc>
          <w:tcPr>
            <w:tcW w:w="9498" w:type="dxa"/>
            <w:hideMark/>
          </w:tcPr>
          <w:p w14:paraId="17CED07C" w14:textId="77777777" w:rsidR="00EE60AC" w:rsidRPr="00296EE1" w:rsidRDefault="00EE60AC" w:rsidP="00585B57">
            <w:pPr>
              <w:keepNext/>
              <w:keepLines/>
              <w:widowControl w:val="0"/>
              <w:autoSpaceDE w:val="0"/>
              <w:autoSpaceDN w:val="0"/>
              <w:adjustRightInd w:val="0"/>
              <w:spacing w:after="200" w:line="240" w:lineRule="auto"/>
              <w:jc w:val="both"/>
              <w:rPr>
                <w:rFonts w:ascii="Times New Roman" w:hAnsi="Times New Roman"/>
                <w:b/>
                <w:i/>
                <w:sz w:val="24"/>
              </w:rPr>
            </w:pPr>
          </w:p>
        </w:tc>
      </w:tr>
      <w:tr w:rsidR="00EE60AC" w:rsidRPr="00A11D8B" w14:paraId="36908B9C" w14:textId="77777777" w:rsidTr="00585B57">
        <w:tc>
          <w:tcPr>
            <w:tcW w:w="9498" w:type="dxa"/>
          </w:tcPr>
          <w:p w14:paraId="2F7D8C0C" w14:textId="77777777" w:rsidR="00EE60AC" w:rsidRPr="00A11D8B" w:rsidRDefault="00EE60AC" w:rsidP="00585B57">
            <w:pPr>
              <w:spacing w:after="200" w:line="240" w:lineRule="auto"/>
              <w:ind w:left="851" w:hanging="851"/>
              <w:rPr>
                <w:rFonts w:ascii="Times New Roman" w:eastAsia="Arial Unicode MS" w:hAnsi="Times New Roman"/>
                <w:sz w:val="24"/>
                <w:szCs w:val="24"/>
                <w:lang w:eastAsia="en-GB"/>
              </w:rPr>
            </w:pPr>
          </w:p>
          <w:p w14:paraId="7E7263A0" w14:textId="77777777" w:rsidR="00EE60AC" w:rsidRPr="00A11D8B" w:rsidRDefault="00EE60AC" w:rsidP="00585B57">
            <w:pPr>
              <w:spacing w:after="200" w:line="240" w:lineRule="auto"/>
              <w:ind w:left="851" w:hanging="851"/>
              <w:rPr>
                <w:rFonts w:ascii="Times New Roman" w:eastAsia="Arial Unicode MS" w:hAnsi="Times New Roman"/>
                <w:sz w:val="24"/>
                <w:szCs w:val="24"/>
                <w:lang w:eastAsia="en-GB"/>
              </w:rPr>
            </w:pPr>
          </w:p>
          <w:p w14:paraId="0564E4F8" w14:textId="77777777" w:rsidR="00EE60AC" w:rsidRPr="00B1466F" w:rsidRDefault="00EE60AC" w:rsidP="00585B57">
            <w:pPr>
              <w:spacing w:after="200" w:line="240" w:lineRule="auto"/>
              <w:ind w:left="851" w:hanging="851"/>
              <w:rPr>
                <w:rFonts w:ascii="Times New Roman" w:eastAsia="Arial Unicode MS" w:hAnsi="Times New Roman"/>
                <w:b/>
                <w:sz w:val="24"/>
                <w:szCs w:val="24"/>
                <w:lang w:eastAsia="en-GB"/>
              </w:rPr>
            </w:pPr>
            <w:r w:rsidRPr="005C5404">
              <w:rPr>
                <w:rFonts w:ascii="Times New Roman" w:eastAsia="Arial Unicode MS" w:hAnsi="Times New Roman"/>
                <w:b/>
                <w:sz w:val="24"/>
                <w:szCs w:val="24"/>
                <w:lang w:eastAsia="en-GB"/>
              </w:rPr>
              <w:t xml:space="preserve">_____________________/ </w:t>
            </w:r>
            <w:r>
              <w:rPr>
                <w:rFonts w:ascii="Times New Roman" w:hAnsi="Times New Roman"/>
                <w:b/>
                <w:sz w:val="24"/>
                <w:szCs w:val="24"/>
              </w:rPr>
              <w:t>________________</w:t>
            </w:r>
            <w:r w:rsidRPr="005C5404">
              <w:rPr>
                <w:rFonts w:ascii="Times New Roman" w:eastAsia="Arial Unicode MS" w:hAnsi="Times New Roman"/>
                <w:b/>
                <w:sz w:val="24"/>
                <w:szCs w:val="24"/>
                <w:lang w:eastAsia="en-GB"/>
              </w:rPr>
              <w:t>/</w:t>
            </w:r>
          </w:p>
          <w:p w14:paraId="0AB0AAAE" w14:textId="77777777" w:rsidR="00EE60AC" w:rsidRPr="00A11D8B" w:rsidRDefault="00EE60AC" w:rsidP="00585B57">
            <w:pPr>
              <w:spacing w:after="200" w:line="240" w:lineRule="auto"/>
              <w:ind w:left="851" w:hanging="851"/>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М.П.</w:t>
            </w:r>
          </w:p>
        </w:tc>
      </w:tr>
      <w:tr w:rsidR="00EE60AC" w:rsidRPr="00A11D8B" w14:paraId="1A43F0CD" w14:textId="77777777" w:rsidTr="00585B57">
        <w:tc>
          <w:tcPr>
            <w:tcW w:w="9498" w:type="dxa"/>
          </w:tcPr>
          <w:p w14:paraId="6248B490" w14:textId="77777777" w:rsidR="00EE60AC" w:rsidRPr="00A11D8B" w:rsidRDefault="00EE60AC" w:rsidP="00585B57">
            <w:pPr>
              <w:spacing w:after="200" w:line="240" w:lineRule="auto"/>
              <w:ind w:left="851" w:hanging="851"/>
              <w:rPr>
                <w:rFonts w:ascii="Times New Roman" w:eastAsia="Arial Unicode MS" w:hAnsi="Times New Roman"/>
                <w:sz w:val="24"/>
                <w:szCs w:val="24"/>
                <w:lang w:eastAsia="en-GB"/>
              </w:rPr>
            </w:pPr>
          </w:p>
        </w:tc>
      </w:tr>
      <w:tr w:rsidR="00EE60AC" w:rsidRPr="00A11D8B" w14:paraId="43D385C7" w14:textId="77777777" w:rsidTr="00585B57">
        <w:tc>
          <w:tcPr>
            <w:tcW w:w="9498" w:type="dxa"/>
          </w:tcPr>
          <w:p w14:paraId="3B799EF2" w14:textId="77777777" w:rsidR="00EE60AC" w:rsidRPr="002E37B2" w:rsidRDefault="00EE60AC" w:rsidP="00585B57">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lang w:eastAsia="en-GB"/>
              </w:rPr>
            </w:pPr>
            <w:r w:rsidRPr="00A11D8B">
              <w:rPr>
                <w:rFonts w:ascii="Times New Roman" w:hAnsi="Times New Roman"/>
                <w:b/>
                <w:sz w:val="24"/>
                <w:szCs w:val="24"/>
              </w:rPr>
              <w:t>Концедент</w:t>
            </w:r>
          </w:p>
        </w:tc>
      </w:tr>
      <w:tr w:rsidR="00EE60AC" w:rsidRPr="00A11D8B" w14:paraId="7298A774" w14:textId="77777777" w:rsidTr="00585B57">
        <w:trPr>
          <w:trHeight w:val="244"/>
        </w:trPr>
        <w:tc>
          <w:tcPr>
            <w:tcW w:w="9498" w:type="dxa"/>
            <w:hideMark/>
          </w:tcPr>
          <w:p w14:paraId="24BFF14C" w14:textId="77777777" w:rsidR="00EE60AC" w:rsidRPr="00B1466F" w:rsidRDefault="00EE60AC" w:rsidP="00585B57">
            <w:pPr>
              <w:keepNext/>
              <w:keepLines/>
              <w:widowControl w:val="0"/>
              <w:autoSpaceDE w:val="0"/>
              <w:autoSpaceDN w:val="0"/>
              <w:adjustRightInd w:val="0"/>
              <w:spacing w:after="200" w:line="240" w:lineRule="auto"/>
              <w:jc w:val="both"/>
              <w:rPr>
                <w:rFonts w:ascii="Times New Roman" w:hAnsi="Times New Roman"/>
                <w:b/>
                <w:sz w:val="24"/>
              </w:rPr>
            </w:pPr>
          </w:p>
        </w:tc>
      </w:tr>
      <w:tr w:rsidR="00EE60AC" w:rsidRPr="00A11D8B" w14:paraId="6766185D" w14:textId="77777777" w:rsidTr="00585B57">
        <w:tc>
          <w:tcPr>
            <w:tcW w:w="9498" w:type="dxa"/>
          </w:tcPr>
          <w:p w14:paraId="655D0BD8" w14:textId="77777777" w:rsidR="00EE60AC" w:rsidRPr="00A11D8B" w:rsidRDefault="00EE60AC" w:rsidP="00585B57">
            <w:pPr>
              <w:spacing w:after="200" w:line="240" w:lineRule="auto"/>
              <w:ind w:left="851" w:hanging="851"/>
              <w:rPr>
                <w:rFonts w:ascii="Times New Roman" w:eastAsia="Arial Unicode MS" w:hAnsi="Times New Roman"/>
                <w:sz w:val="24"/>
                <w:szCs w:val="24"/>
                <w:lang w:eastAsia="en-GB"/>
              </w:rPr>
            </w:pPr>
          </w:p>
          <w:p w14:paraId="3D9C3D4D" w14:textId="77777777" w:rsidR="00EE60AC" w:rsidRPr="00A11D8B" w:rsidRDefault="00EE60AC" w:rsidP="00585B57">
            <w:pPr>
              <w:spacing w:after="200" w:line="240" w:lineRule="auto"/>
              <w:ind w:left="851" w:hanging="851"/>
              <w:rPr>
                <w:rFonts w:ascii="Times New Roman" w:eastAsia="Arial Unicode MS" w:hAnsi="Times New Roman"/>
                <w:sz w:val="24"/>
                <w:szCs w:val="24"/>
                <w:lang w:eastAsia="en-GB"/>
              </w:rPr>
            </w:pPr>
          </w:p>
          <w:p w14:paraId="2DE89907" w14:textId="77777777" w:rsidR="00EE60AC" w:rsidRPr="005C5404" w:rsidRDefault="00EE60AC" w:rsidP="00585B57">
            <w:pPr>
              <w:spacing w:after="200" w:line="240" w:lineRule="auto"/>
              <w:ind w:left="851" w:hanging="851"/>
              <w:rPr>
                <w:rFonts w:ascii="Times New Roman" w:eastAsia="Arial Unicode MS" w:hAnsi="Times New Roman"/>
                <w:b/>
                <w:sz w:val="24"/>
                <w:szCs w:val="24"/>
                <w:lang w:eastAsia="en-GB"/>
              </w:rPr>
            </w:pPr>
            <w:r w:rsidRPr="005C5404">
              <w:rPr>
                <w:rFonts w:ascii="Times New Roman" w:eastAsia="Arial Unicode MS" w:hAnsi="Times New Roman"/>
                <w:b/>
                <w:sz w:val="24"/>
                <w:szCs w:val="24"/>
                <w:lang w:eastAsia="en-GB"/>
              </w:rPr>
              <w:t xml:space="preserve">____________________/ </w:t>
            </w:r>
            <w:r>
              <w:rPr>
                <w:rFonts w:ascii="Times New Roman" w:hAnsi="Times New Roman"/>
                <w:b/>
                <w:sz w:val="24"/>
                <w:szCs w:val="24"/>
              </w:rPr>
              <w:t>________________</w:t>
            </w:r>
            <w:r w:rsidRPr="005C5404">
              <w:rPr>
                <w:rFonts w:ascii="Times New Roman" w:hAnsi="Times New Roman"/>
                <w:b/>
                <w:sz w:val="24"/>
                <w:szCs w:val="24"/>
              </w:rPr>
              <w:t xml:space="preserve"> </w:t>
            </w:r>
            <w:r w:rsidRPr="005C5404">
              <w:rPr>
                <w:rFonts w:ascii="Times New Roman" w:eastAsia="Arial Unicode MS" w:hAnsi="Times New Roman"/>
                <w:b/>
                <w:sz w:val="24"/>
                <w:szCs w:val="24"/>
                <w:lang w:eastAsia="en-GB"/>
              </w:rPr>
              <w:t>/</w:t>
            </w:r>
          </w:p>
          <w:p w14:paraId="4F436427" w14:textId="77777777" w:rsidR="00EE60AC" w:rsidRPr="00A11D8B" w:rsidRDefault="00EE60AC" w:rsidP="00585B57">
            <w:pPr>
              <w:spacing w:after="200" w:line="240" w:lineRule="auto"/>
              <w:ind w:left="851" w:hanging="851"/>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М.П.</w:t>
            </w:r>
          </w:p>
        </w:tc>
      </w:tr>
      <w:tr w:rsidR="00EE60AC" w:rsidRPr="00A11D8B" w14:paraId="664015A8" w14:textId="77777777" w:rsidTr="00585B57">
        <w:tc>
          <w:tcPr>
            <w:tcW w:w="9498" w:type="dxa"/>
          </w:tcPr>
          <w:p w14:paraId="52C18CB6" w14:textId="77777777" w:rsidR="00EE60AC" w:rsidRPr="00A11D8B" w:rsidRDefault="00EE60AC" w:rsidP="00585B57">
            <w:pPr>
              <w:spacing w:after="200" w:line="240" w:lineRule="auto"/>
              <w:ind w:left="851" w:hanging="851"/>
              <w:rPr>
                <w:rFonts w:ascii="Times New Roman" w:eastAsia="Arial Unicode MS" w:hAnsi="Times New Roman"/>
                <w:sz w:val="24"/>
                <w:szCs w:val="24"/>
                <w:lang w:eastAsia="en-GB"/>
              </w:rPr>
            </w:pPr>
          </w:p>
        </w:tc>
      </w:tr>
      <w:tr w:rsidR="00EE60AC" w:rsidRPr="00A11D8B" w14:paraId="603821BC" w14:textId="77777777" w:rsidTr="00585B57">
        <w:tc>
          <w:tcPr>
            <w:tcW w:w="9498" w:type="dxa"/>
          </w:tcPr>
          <w:p w14:paraId="438BAB51" w14:textId="77777777" w:rsidR="00EE60AC" w:rsidRPr="00296EE1" w:rsidRDefault="00EE60AC" w:rsidP="00585B57">
            <w:pPr>
              <w:keepNext/>
              <w:keepLines/>
              <w:widowControl w:val="0"/>
              <w:autoSpaceDE w:val="0"/>
              <w:autoSpaceDN w:val="0"/>
              <w:adjustRightInd w:val="0"/>
              <w:spacing w:after="200" w:line="240" w:lineRule="auto"/>
              <w:ind w:left="851" w:hanging="851"/>
              <w:jc w:val="both"/>
              <w:rPr>
                <w:rFonts w:ascii="Times New Roman" w:hAnsi="Times New Roman"/>
                <w:b/>
                <w:sz w:val="24"/>
              </w:rPr>
            </w:pPr>
            <w:r w:rsidRPr="00A11D8B">
              <w:rPr>
                <w:rFonts w:ascii="Times New Roman" w:hAnsi="Times New Roman"/>
                <w:b/>
                <w:sz w:val="24"/>
                <w:szCs w:val="24"/>
              </w:rPr>
              <w:t>Концессионер</w:t>
            </w:r>
          </w:p>
        </w:tc>
      </w:tr>
      <w:tr w:rsidR="00EE60AC" w:rsidRPr="00A11D8B" w14:paraId="2B912449" w14:textId="77777777" w:rsidTr="00585B57">
        <w:tc>
          <w:tcPr>
            <w:tcW w:w="9498" w:type="dxa"/>
            <w:hideMark/>
          </w:tcPr>
          <w:p w14:paraId="647304EF" w14:textId="77777777" w:rsidR="00EE60AC" w:rsidRPr="00B1466F" w:rsidRDefault="00EE60AC" w:rsidP="00585B57">
            <w:pPr>
              <w:keepNext/>
              <w:keepLines/>
              <w:widowControl w:val="0"/>
              <w:autoSpaceDE w:val="0"/>
              <w:autoSpaceDN w:val="0"/>
              <w:adjustRightInd w:val="0"/>
              <w:spacing w:after="200" w:line="240" w:lineRule="auto"/>
              <w:jc w:val="both"/>
              <w:rPr>
                <w:rFonts w:ascii="Times New Roman" w:hAnsi="Times New Roman"/>
                <w:b/>
                <w:sz w:val="24"/>
              </w:rPr>
            </w:pPr>
          </w:p>
        </w:tc>
      </w:tr>
      <w:tr w:rsidR="00EE60AC" w:rsidRPr="00A11D8B" w14:paraId="4B4F726E" w14:textId="77777777" w:rsidTr="00585B57">
        <w:tc>
          <w:tcPr>
            <w:tcW w:w="9498" w:type="dxa"/>
          </w:tcPr>
          <w:p w14:paraId="7A29C7BA" w14:textId="77777777" w:rsidR="00EE60AC" w:rsidRPr="00A11D8B" w:rsidRDefault="00EE60AC" w:rsidP="00585B57">
            <w:pPr>
              <w:spacing w:line="240" w:lineRule="auto"/>
              <w:rPr>
                <w:rFonts w:ascii="Times New Roman" w:hAnsi="Times New Roman"/>
                <w:sz w:val="24"/>
                <w:szCs w:val="24"/>
              </w:rPr>
            </w:pPr>
          </w:p>
          <w:p w14:paraId="2FE02827" w14:textId="77777777" w:rsidR="00EE60AC" w:rsidRPr="00A11D8B" w:rsidRDefault="00EE60AC" w:rsidP="00585B57">
            <w:pPr>
              <w:spacing w:line="240" w:lineRule="auto"/>
              <w:rPr>
                <w:rFonts w:ascii="Times New Roman" w:hAnsi="Times New Roman"/>
                <w:sz w:val="24"/>
                <w:szCs w:val="24"/>
              </w:rPr>
            </w:pPr>
          </w:p>
          <w:p w14:paraId="45712421" w14:textId="77777777" w:rsidR="00EE60AC" w:rsidRPr="005C5404" w:rsidRDefault="00EE60AC" w:rsidP="00585B57">
            <w:pPr>
              <w:spacing w:line="240" w:lineRule="auto"/>
              <w:rPr>
                <w:rFonts w:ascii="Times New Roman" w:hAnsi="Times New Roman"/>
                <w:b/>
                <w:sz w:val="24"/>
                <w:szCs w:val="24"/>
              </w:rPr>
            </w:pPr>
            <w:r w:rsidRPr="005C5404">
              <w:rPr>
                <w:rFonts w:ascii="Times New Roman" w:hAnsi="Times New Roman"/>
                <w:b/>
                <w:sz w:val="24"/>
                <w:szCs w:val="24"/>
              </w:rPr>
              <w:t xml:space="preserve">_____________________/ </w:t>
            </w:r>
            <w:r>
              <w:rPr>
                <w:rFonts w:ascii="Times New Roman" w:hAnsi="Times New Roman"/>
                <w:b/>
                <w:sz w:val="24"/>
                <w:szCs w:val="24"/>
              </w:rPr>
              <w:t>________________</w:t>
            </w:r>
            <w:r w:rsidRPr="005C5404">
              <w:rPr>
                <w:rFonts w:ascii="Times New Roman" w:hAnsi="Times New Roman"/>
                <w:b/>
                <w:sz w:val="24"/>
                <w:szCs w:val="24"/>
              </w:rPr>
              <w:t xml:space="preserve"> /</w:t>
            </w:r>
          </w:p>
          <w:p w14:paraId="2083D62A" w14:textId="77777777" w:rsidR="00EE60AC" w:rsidRPr="00A11D8B" w:rsidRDefault="00EE60AC" w:rsidP="00585B57">
            <w:pPr>
              <w:spacing w:line="240" w:lineRule="auto"/>
              <w:rPr>
                <w:rFonts w:ascii="Times New Roman" w:hAnsi="Times New Roman"/>
                <w:sz w:val="24"/>
                <w:szCs w:val="24"/>
              </w:rPr>
            </w:pPr>
            <w:r w:rsidRPr="00A11D8B">
              <w:rPr>
                <w:rFonts w:ascii="Times New Roman" w:hAnsi="Times New Roman"/>
                <w:sz w:val="24"/>
                <w:szCs w:val="24"/>
              </w:rPr>
              <w:t>М.П.</w:t>
            </w:r>
          </w:p>
          <w:p w14:paraId="7CBBCA5E" w14:textId="77777777" w:rsidR="00EE60AC" w:rsidRPr="00A11D8B" w:rsidRDefault="00EE60AC" w:rsidP="00585B57">
            <w:pPr>
              <w:spacing w:after="200" w:line="240" w:lineRule="auto"/>
              <w:ind w:left="851" w:hanging="851"/>
              <w:rPr>
                <w:rFonts w:ascii="Times New Roman" w:eastAsia="Arial Unicode MS" w:hAnsi="Times New Roman"/>
                <w:sz w:val="24"/>
                <w:szCs w:val="24"/>
                <w:lang w:eastAsia="en-GB"/>
              </w:rPr>
            </w:pPr>
          </w:p>
        </w:tc>
      </w:tr>
    </w:tbl>
    <w:p w14:paraId="41E5D096" w14:textId="77777777" w:rsidR="00EE60AC" w:rsidRPr="00A11D8B" w:rsidRDefault="00EE60AC" w:rsidP="00EE60AC">
      <w:pPr>
        <w:spacing w:after="200" w:line="240" w:lineRule="auto"/>
        <w:jc w:val="both"/>
        <w:rPr>
          <w:rFonts w:ascii="Times New Roman" w:hAnsi="Times New Roman"/>
          <w:sz w:val="24"/>
          <w:szCs w:val="24"/>
        </w:rPr>
      </w:pPr>
    </w:p>
    <w:p w14:paraId="287FD02D" w14:textId="77777777" w:rsidR="00EE60AC" w:rsidRPr="00A11D8B" w:rsidRDefault="00EE60AC" w:rsidP="00EE60AC">
      <w:pPr>
        <w:spacing w:after="200" w:line="240" w:lineRule="auto"/>
        <w:jc w:val="both"/>
        <w:rPr>
          <w:rFonts w:ascii="Times New Roman" w:hAnsi="Times New Roman"/>
          <w:sz w:val="24"/>
          <w:szCs w:val="24"/>
        </w:rPr>
        <w:sectPr w:rsidR="00EE60AC" w:rsidRPr="00A11D8B" w:rsidSect="00585B57">
          <w:pgSz w:w="11906" w:h="16838"/>
          <w:pgMar w:top="1134" w:right="850" w:bottom="1134" w:left="1701" w:header="708" w:footer="708" w:gutter="0"/>
          <w:cols w:space="708"/>
          <w:docGrid w:linePitch="360"/>
        </w:sectPr>
      </w:pPr>
    </w:p>
    <w:p w14:paraId="4A622557" w14:textId="77777777" w:rsidR="00EE60AC" w:rsidRPr="00AC7783" w:rsidRDefault="00EE60AC" w:rsidP="00EE60AC">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w:t>
      </w:r>
      <w:r w:rsidRPr="00A11D8B">
        <w:rPr>
          <w:rFonts w:ascii="Times New Roman" w:eastAsia="Times New Roman" w:hAnsi="Times New Roman"/>
          <w:b/>
          <w:sz w:val="24"/>
          <w:szCs w:val="24"/>
          <w:lang w:eastAsia="ru-RU"/>
        </w:rPr>
        <w:t xml:space="preserve"> 1</w:t>
      </w:r>
      <w:r>
        <w:rPr>
          <w:rFonts w:ascii="Times New Roman" w:eastAsia="Times New Roman" w:hAnsi="Times New Roman"/>
          <w:sz w:val="24"/>
          <w:szCs w:val="24"/>
          <w:lang w:eastAsia="ru-RU"/>
        </w:rPr>
        <w:br/>
        <w:t>к К</w:t>
      </w:r>
      <w:r w:rsidRPr="00A11D8B">
        <w:rPr>
          <w:rFonts w:ascii="Times New Roman" w:eastAsia="Times New Roman" w:hAnsi="Times New Roman"/>
          <w:sz w:val="24"/>
          <w:szCs w:val="24"/>
          <w:lang w:eastAsia="ru-RU"/>
        </w:rPr>
        <w:t xml:space="preserve">онцессионному соглашению </w:t>
      </w:r>
      <w:r>
        <w:rPr>
          <w:rFonts w:ascii="Times New Roman" w:eastAsia="Times New Roman" w:hAnsi="Times New Roman"/>
          <w:sz w:val="24"/>
          <w:szCs w:val="24"/>
          <w:lang w:eastAsia="ru-RU"/>
        </w:rPr>
        <w:t>в отношении реконстукции и (или) модернизации объектов теплоснабжения г. Велиж  Смоленской области</w:t>
      </w:r>
    </w:p>
    <w:p w14:paraId="323F5006" w14:textId="77777777" w:rsidR="00EE60AC" w:rsidRPr="00A11D8B" w:rsidRDefault="00EE60AC" w:rsidP="00EE60AC">
      <w:pPr>
        <w:pStyle w:val="af7"/>
        <w:spacing w:line="240" w:lineRule="auto"/>
        <w:rPr>
          <w:lang w:eastAsia="ru-RU"/>
        </w:rPr>
      </w:pPr>
      <w:bookmarkStart w:id="1089" w:name="_Toc466995906"/>
      <w:bookmarkStart w:id="1090" w:name="_Toc468217663"/>
      <w:bookmarkStart w:id="1091" w:name="_Toc468892630"/>
      <w:bookmarkStart w:id="1092" w:name="_Toc473692367"/>
      <w:bookmarkStart w:id="1093" w:name="_Toc476857548"/>
      <w:bookmarkStart w:id="1094" w:name="_Toc350977282"/>
      <w:bookmarkStart w:id="1095" w:name="_Toc481181853"/>
      <w:bookmarkStart w:id="1096" w:name="_Toc477970513"/>
      <w:bookmarkStart w:id="1097" w:name="_Toc485514159"/>
      <w:bookmarkStart w:id="1098" w:name="_Toc484822136"/>
      <w:r w:rsidRPr="00A11D8B">
        <w:rPr>
          <w:lang w:eastAsia="ru-RU"/>
        </w:rPr>
        <w:t>Термины и определения</w:t>
      </w:r>
      <w:bookmarkEnd w:id="1089"/>
      <w:bookmarkEnd w:id="1090"/>
      <w:bookmarkEnd w:id="1091"/>
      <w:bookmarkEnd w:id="1092"/>
      <w:bookmarkEnd w:id="1093"/>
      <w:bookmarkEnd w:id="1094"/>
      <w:bookmarkEnd w:id="1095"/>
      <w:bookmarkEnd w:id="1096"/>
      <w:bookmarkEnd w:id="1097"/>
      <w:bookmarkEnd w:id="1098"/>
    </w:p>
    <w:p w14:paraId="41EDD2B7" w14:textId="77777777" w:rsidR="00EE60AC" w:rsidRDefault="00EE60AC" w:rsidP="00EE60AC">
      <w:pPr>
        <w:pStyle w:val="af5"/>
        <w:numPr>
          <w:ilvl w:val="0"/>
          <w:numId w:val="27"/>
        </w:numPr>
      </w:pPr>
      <w:r w:rsidRPr="00A11D8B">
        <w:t>В настоящем Концессионном соглашении и Приложениях к нему, если иное не следует из контекста, следующие слова и словосочетания имеют значения, указанные ниже.</w:t>
      </w:r>
    </w:p>
    <w:tbl>
      <w:tblPr>
        <w:tblStyle w:val="af4"/>
        <w:tblW w:w="0" w:type="auto"/>
        <w:tblLook w:val="04A0" w:firstRow="1" w:lastRow="0" w:firstColumn="1" w:lastColumn="0" w:noHBand="0" w:noVBand="1"/>
      </w:tblPr>
      <w:tblGrid>
        <w:gridCol w:w="2712"/>
        <w:gridCol w:w="6633"/>
      </w:tblGrid>
      <w:tr w:rsidR="00EE60AC" w14:paraId="11307B00" w14:textId="77777777" w:rsidTr="00585B57">
        <w:tc>
          <w:tcPr>
            <w:tcW w:w="2716" w:type="dxa"/>
          </w:tcPr>
          <w:p w14:paraId="5BB99CD5" w14:textId="77777777" w:rsidR="00EE60AC" w:rsidRPr="006476A6" w:rsidRDefault="00EE60AC" w:rsidP="00585B57">
            <w:pPr>
              <w:pStyle w:val="af5"/>
              <w:spacing w:after="120"/>
              <w:ind w:left="0" w:firstLine="0"/>
              <w:rPr>
                <w:b/>
              </w:rPr>
            </w:pPr>
            <w:r w:rsidRPr="006476A6">
              <w:rPr>
                <w:b/>
              </w:rPr>
              <w:t>Термин/сокращение</w:t>
            </w:r>
          </w:p>
        </w:tc>
        <w:tc>
          <w:tcPr>
            <w:tcW w:w="6696" w:type="dxa"/>
          </w:tcPr>
          <w:p w14:paraId="7AC275DC" w14:textId="77777777" w:rsidR="00EE60AC" w:rsidRPr="006476A6" w:rsidRDefault="00EE60AC" w:rsidP="00585B57">
            <w:pPr>
              <w:pStyle w:val="af5"/>
              <w:spacing w:after="120"/>
              <w:ind w:left="0" w:firstLine="0"/>
              <w:rPr>
                <w:b/>
              </w:rPr>
            </w:pPr>
            <w:r w:rsidRPr="006476A6">
              <w:rPr>
                <w:b/>
              </w:rPr>
              <w:t>Значение</w:t>
            </w:r>
          </w:p>
        </w:tc>
      </w:tr>
      <w:tr w:rsidR="00EE60AC" w14:paraId="32946E4C" w14:textId="77777777" w:rsidTr="00585B57">
        <w:tc>
          <w:tcPr>
            <w:tcW w:w="2716" w:type="dxa"/>
          </w:tcPr>
          <w:p w14:paraId="0BEB6F11" w14:textId="77777777" w:rsidR="00EE60AC" w:rsidRDefault="00EE60AC" w:rsidP="00585B57">
            <w:pPr>
              <w:pStyle w:val="af5"/>
              <w:spacing w:after="120"/>
              <w:ind w:left="0" w:firstLine="0"/>
            </w:pPr>
            <w:r>
              <w:rPr>
                <w:b/>
              </w:rPr>
              <w:t>Акт финансового закрытия</w:t>
            </w:r>
          </w:p>
        </w:tc>
        <w:tc>
          <w:tcPr>
            <w:tcW w:w="6696" w:type="dxa"/>
          </w:tcPr>
          <w:p w14:paraId="62109E43" w14:textId="77777777" w:rsidR="00EE60AC" w:rsidRDefault="00EE60AC" w:rsidP="00585B57">
            <w:pPr>
              <w:pStyle w:val="af5"/>
              <w:spacing w:after="120"/>
              <w:ind w:left="0" w:firstLine="0"/>
            </w:pPr>
            <w:r>
              <w:t>документ, подписываемый Сторонами, подтверждающий достижение Финансового закрытия.</w:t>
            </w:r>
          </w:p>
        </w:tc>
      </w:tr>
      <w:tr w:rsidR="00EE60AC" w14:paraId="2E9FA03C" w14:textId="77777777" w:rsidTr="00585B57">
        <w:tc>
          <w:tcPr>
            <w:tcW w:w="2716" w:type="dxa"/>
          </w:tcPr>
          <w:p w14:paraId="03581A0D" w14:textId="77777777" w:rsidR="00EE60AC" w:rsidRPr="006476A6" w:rsidRDefault="00EE60AC" w:rsidP="00585B57">
            <w:pPr>
              <w:pStyle w:val="af5"/>
              <w:spacing w:after="120"/>
              <w:ind w:left="0" w:firstLine="0"/>
              <w:rPr>
                <w:b/>
              </w:rPr>
            </w:pPr>
            <w:r>
              <w:rPr>
                <w:b/>
              </w:rPr>
              <w:t>Акционерный заем</w:t>
            </w:r>
          </w:p>
        </w:tc>
        <w:tc>
          <w:tcPr>
            <w:tcW w:w="6696" w:type="dxa"/>
          </w:tcPr>
          <w:p w14:paraId="65EC204A" w14:textId="77777777" w:rsidR="00EE60AC" w:rsidRDefault="00EE60AC" w:rsidP="00585B57">
            <w:pPr>
              <w:pStyle w:val="af5"/>
              <w:spacing w:after="120"/>
              <w:ind w:left="0" w:firstLine="0"/>
            </w:pPr>
            <w:r>
              <w:t>субординированный заем</w:t>
            </w:r>
            <w:r w:rsidRPr="00856E6B">
              <w:t>, погашение (выплата тела основного долга и соответств</w:t>
            </w:r>
            <w:r>
              <w:t>ующих процентов по займу) которого</w:t>
            </w:r>
            <w:r w:rsidRPr="00856E6B">
              <w:t xml:space="preserve"> возможно только после погашения </w:t>
            </w:r>
            <w:r>
              <w:t>задолженности перед Финансирующей организацией по Соглашениям о финансировании</w:t>
            </w:r>
            <w:r w:rsidRPr="00856E6B">
              <w:t xml:space="preserve"> в каждом платежном периоде.</w:t>
            </w:r>
          </w:p>
        </w:tc>
      </w:tr>
      <w:tr w:rsidR="00EE60AC" w14:paraId="0B820A1F" w14:textId="77777777" w:rsidTr="00585B57">
        <w:tc>
          <w:tcPr>
            <w:tcW w:w="2716" w:type="dxa"/>
          </w:tcPr>
          <w:p w14:paraId="3CD2E01C" w14:textId="77777777" w:rsidR="00EE60AC" w:rsidRPr="006476A6" w:rsidRDefault="00EE60AC" w:rsidP="00585B57">
            <w:pPr>
              <w:pStyle w:val="af5"/>
              <w:spacing w:after="120"/>
              <w:ind w:left="0" w:firstLine="0"/>
              <w:rPr>
                <w:b/>
              </w:rPr>
            </w:pPr>
            <w:r w:rsidRPr="00A11D8B">
              <w:rPr>
                <w:b/>
              </w:rPr>
              <w:t>Альтернативный план устранения нарушений</w:t>
            </w:r>
          </w:p>
        </w:tc>
        <w:tc>
          <w:tcPr>
            <w:tcW w:w="6696" w:type="dxa"/>
          </w:tcPr>
          <w:p w14:paraId="00EC6280"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имеет значение, указанное в пункте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_Ref185501092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585B57">
              <w:rPr>
                <w:rFonts w:ascii="Times New Roman" w:eastAsia="Times New Roman" w:hAnsi="Times New Roman"/>
                <w:sz w:val="24"/>
                <w:szCs w:val="24"/>
              </w:rPr>
              <w:t>22.20</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r w:rsidRPr="00A11D8B">
              <w:rPr>
                <w:rFonts w:ascii="Times New Roman" w:eastAsia="Times New Roman" w:hAnsi="Times New Roman"/>
                <w:sz w:val="24"/>
                <w:szCs w:val="24"/>
              </w:rPr>
              <w:t>.</w:t>
            </w:r>
            <w:r>
              <w:rPr>
                <w:rFonts w:ascii="Times New Roman" w:eastAsia="Times New Roman" w:hAnsi="Times New Roman"/>
                <w:sz w:val="24"/>
                <w:szCs w:val="24"/>
              </w:rPr>
              <w:t xml:space="preserve"> </w:t>
            </w:r>
          </w:p>
          <w:p w14:paraId="078B7131" w14:textId="77777777" w:rsidR="00EE60AC" w:rsidRDefault="00EE60AC" w:rsidP="00585B57">
            <w:pPr>
              <w:pStyle w:val="af5"/>
              <w:spacing w:after="120"/>
              <w:ind w:left="0" w:firstLine="0"/>
            </w:pPr>
          </w:p>
        </w:tc>
      </w:tr>
      <w:tr w:rsidR="00EE60AC" w14:paraId="391574E2" w14:textId="77777777" w:rsidTr="00585B57">
        <w:tc>
          <w:tcPr>
            <w:tcW w:w="2716" w:type="dxa"/>
          </w:tcPr>
          <w:p w14:paraId="16CAF169" w14:textId="77777777" w:rsidR="00EE60AC" w:rsidRPr="006476A6" w:rsidRDefault="00EE60AC" w:rsidP="00585B57">
            <w:pPr>
              <w:pStyle w:val="af5"/>
              <w:spacing w:after="120"/>
              <w:ind w:left="0" w:firstLine="0"/>
              <w:rPr>
                <w:b/>
              </w:rPr>
            </w:pPr>
            <w:r w:rsidRPr="00A11D8B">
              <w:rPr>
                <w:b/>
              </w:rPr>
              <w:t>Арбитраж</w:t>
            </w:r>
          </w:p>
        </w:tc>
        <w:tc>
          <w:tcPr>
            <w:tcW w:w="6696" w:type="dxa"/>
          </w:tcPr>
          <w:p w14:paraId="029C1670" w14:textId="77777777" w:rsidR="00EE60AC" w:rsidRPr="00A11478" w:rsidRDefault="00EE60AC" w:rsidP="00585B57">
            <w:pPr>
              <w:pStyle w:val="af5"/>
              <w:spacing w:after="120"/>
              <w:ind w:left="0" w:firstLine="0"/>
            </w:pPr>
            <w:r>
              <w:t>Арбитражный суд Смоленской области</w:t>
            </w:r>
          </w:p>
        </w:tc>
      </w:tr>
      <w:tr w:rsidR="00EE60AC" w14:paraId="3E94607D" w14:textId="77777777" w:rsidTr="00585B57">
        <w:tc>
          <w:tcPr>
            <w:tcW w:w="2716" w:type="dxa"/>
          </w:tcPr>
          <w:p w14:paraId="0731C80E" w14:textId="77777777" w:rsidR="00EE60AC" w:rsidRPr="006476A6" w:rsidRDefault="00EE60AC" w:rsidP="00585B57">
            <w:pPr>
              <w:pStyle w:val="af5"/>
              <w:spacing w:after="120"/>
              <w:ind w:left="0" w:firstLine="0"/>
              <w:rPr>
                <w:b/>
              </w:rPr>
            </w:pPr>
            <w:r w:rsidRPr="00A11D8B">
              <w:rPr>
                <w:b/>
              </w:rPr>
              <w:t xml:space="preserve">Археологические объекты </w:t>
            </w:r>
          </w:p>
        </w:tc>
        <w:tc>
          <w:tcPr>
            <w:tcW w:w="6696" w:type="dxa"/>
          </w:tcPr>
          <w:p w14:paraId="1BD46787" w14:textId="77777777" w:rsidR="00EE60AC" w:rsidRDefault="00EE60AC" w:rsidP="00585B57">
            <w:pPr>
              <w:pStyle w:val="af5"/>
              <w:spacing w:after="120"/>
              <w:ind w:left="0" w:firstLine="0"/>
            </w:pPr>
            <w:r w:rsidRPr="00A11D8B">
              <w:t>объекты или вещи (в том числе, ископаемые, окаменелости, предметы старины), имеющие археологическое, культурное значение или денежную ценность.</w:t>
            </w:r>
          </w:p>
        </w:tc>
      </w:tr>
      <w:tr w:rsidR="00EE60AC" w14:paraId="2C5B060E" w14:textId="77777777" w:rsidTr="00585B57">
        <w:tc>
          <w:tcPr>
            <w:tcW w:w="2716" w:type="dxa"/>
          </w:tcPr>
          <w:p w14:paraId="5D4668F6" w14:textId="77777777" w:rsidR="00EE60AC" w:rsidRPr="006476A6" w:rsidRDefault="00EE60AC" w:rsidP="00585B57">
            <w:pPr>
              <w:pStyle w:val="af5"/>
              <w:spacing w:after="120"/>
              <w:ind w:left="0" w:firstLine="0"/>
              <w:rPr>
                <w:b/>
              </w:rPr>
            </w:pPr>
            <w:r w:rsidRPr="00A11D8B">
              <w:rPr>
                <w:b/>
              </w:rPr>
              <w:t>Аффилированное лицо</w:t>
            </w:r>
          </w:p>
        </w:tc>
        <w:tc>
          <w:tcPr>
            <w:tcW w:w="6696" w:type="dxa"/>
          </w:tcPr>
          <w:p w14:paraId="71357F21" w14:textId="77777777" w:rsidR="00EE60AC" w:rsidRDefault="00EE60AC" w:rsidP="00585B57">
            <w:pPr>
              <w:pStyle w:val="af5"/>
              <w:spacing w:after="120"/>
              <w:ind w:left="0" w:firstLine="0"/>
            </w:pPr>
            <w:r w:rsidRPr="00A11D8B">
              <w:t>аффилиров</w:t>
            </w:r>
            <w:r>
              <w:t>анное лицо в значении, определенном законодательством Российской Федерации</w:t>
            </w:r>
            <w:r w:rsidRPr="00A11D8B">
              <w:t>.</w:t>
            </w:r>
          </w:p>
        </w:tc>
      </w:tr>
      <w:tr w:rsidR="00EE60AC" w14:paraId="73F50E7C" w14:textId="77777777" w:rsidTr="00585B57">
        <w:tc>
          <w:tcPr>
            <w:tcW w:w="2716" w:type="dxa"/>
          </w:tcPr>
          <w:p w14:paraId="3B0424AC" w14:textId="77777777" w:rsidR="00EE60AC" w:rsidRPr="006476A6" w:rsidRDefault="00EE60AC" w:rsidP="00585B57">
            <w:pPr>
              <w:pStyle w:val="af5"/>
              <w:spacing w:after="120"/>
              <w:ind w:left="0" w:firstLine="0"/>
              <w:rPr>
                <w:b/>
              </w:rPr>
            </w:pPr>
            <w:r w:rsidRPr="00A11D8B">
              <w:rPr>
                <w:b/>
                <w:kern w:val="3"/>
                <w:lang w:val="de-DE" w:eastAsia="ja-JP" w:bidi="fa-IR"/>
              </w:rPr>
              <w:t xml:space="preserve">Банковская </w:t>
            </w:r>
            <w:r w:rsidRPr="00A11D8B">
              <w:rPr>
                <w:b/>
                <w:kern w:val="3"/>
                <w:lang w:eastAsia="ja-JP" w:bidi="fa-IR"/>
              </w:rPr>
              <w:t>г</w:t>
            </w:r>
            <w:r w:rsidRPr="00A11D8B">
              <w:rPr>
                <w:b/>
                <w:kern w:val="3"/>
                <w:lang w:val="de-DE" w:eastAsia="ja-JP" w:bidi="fa-IR"/>
              </w:rPr>
              <w:t>арантия</w:t>
            </w:r>
          </w:p>
        </w:tc>
        <w:tc>
          <w:tcPr>
            <w:tcW w:w="6696" w:type="dxa"/>
          </w:tcPr>
          <w:p w14:paraId="28FFAF4E" w14:textId="77777777" w:rsidR="00EE60AC" w:rsidRPr="003F6144" w:rsidRDefault="00EE60AC" w:rsidP="00585B57">
            <w:pPr>
              <w:pStyle w:val="af5"/>
              <w:spacing w:after="120"/>
              <w:ind w:left="0" w:firstLine="0"/>
            </w:pPr>
            <w:r w:rsidRPr="00A11D8B">
              <w:rPr>
                <w:kern w:val="3"/>
                <w:lang w:val="de-DE" w:eastAsia="ja-JP" w:bidi="fa-IR"/>
              </w:rPr>
              <w:t>безотзывная банковская гарантия, предоставл</w:t>
            </w:r>
            <w:r w:rsidRPr="00A11D8B">
              <w:rPr>
                <w:kern w:val="3"/>
                <w:lang w:eastAsia="ja-JP" w:bidi="fa-IR"/>
              </w:rPr>
              <w:t>яемая</w:t>
            </w:r>
            <w:r w:rsidRPr="00A11D8B">
              <w:rPr>
                <w:kern w:val="3"/>
                <w:lang w:val="de-DE" w:eastAsia="ja-JP" w:bidi="fa-IR"/>
              </w:rPr>
              <w:t xml:space="preserve"> </w:t>
            </w:r>
            <w:r w:rsidRPr="00A11D8B">
              <w:rPr>
                <w:kern w:val="3"/>
                <w:lang w:eastAsia="ja-JP" w:bidi="fa-IR"/>
              </w:rPr>
              <w:t>Концессионером</w:t>
            </w:r>
            <w:r w:rsidRPr="00A11D8B">
              <w:rPr>
                <w:kern w:val="3"/>
                <w:lang w:val="de-DE" w:eastAsia="ja-JP" w:bidi="fa-IR"/>
              </w:rPr>
              <w:t xml:space="preserve"> в соответствии с</w:t>
            </w:r>
            <w:r w:rsidRPr="00A11D8B">
              <w:rPr>
                <w:kern w:val="3"/>
                <w:lang w:eastAsia="ja-JP" w:bidi="fa-IR"/>
              </w:rPr>
              <w:t xml:space="preserve">о статьей </w:t>
            </w:r>
            <w:r w:rsidRPr="002E37B2">
              <w:rPr>
                <w:kern w:val="3"/>
                <w:lang w:eastAsia="ja-JP" w:bidi="fa-IR"/>
              </w:rPr>
              <w:fldChar w:fldCharType="begin"/>
            </w:r>
            <w:r w:rsidRPr="00A11D8B">
              <w:rPr>
                <w:kern w:val="3"/>
                <w:lang w:eastAsia="ja-JP" w:bidi="fa-IR"/>
              </w:rPr>
              <w:instrText xml:space="preserve"> REF _Ref468109391 \r \h  \* MERGEFORMAT </w:instrText>
            </w:r>
            <w:r w:rsidRPr="002E37B2">
              <w:rPr>
                <w:kern w:val="3"/>
                <w:lang w:eastAsia="ja-JP" w:bidi="fa-IR"/>
              </w:rPr>
            </w:r>
            <w:r w:rsidRPr="002E37B2">
              <w:rPr>
                <w:kern w:val="3"/>
                <w:lang w:eastAsia="ja-JP" w:bidi="fa-IR"/>
              </w:rPr>
              <w:fldChar w:fldCharType="separate"/>
            </w:r>
            <w:r w:rsidR="00585B57">
              <w:rPr>
                <w:kern w:val="3"/>
                <w:lang w:eastAsia="ja-JP" w:bidi="fa-IR"/>
              </w:rPr>
              <w:t>15</w:t>
            </w:r>
            <w:r w:rsidRPr="002E37B2">
              <w:rPr>
                <w:kern w:val="3"/>
                <w:lang w:eastAsia="ja-JP" w:bidi="fa-IR"/>
              </w:rPr>
              <w:fldChar w:fldCharType="end"/>
            </w:r>
            <w:r w:rsidRPr="00A11D8B">
              <w:rPr>
                <w:kern w:val="3"/>
                <w:lang w:eastAsia="ja-JP" w:bidi="fa-IR"/>
              </w:rPr>
              <w:t xml:space="preserve"> Концессионного соглашения</w:t>
            </w:r>
            <w:r w:rsidRPr="00A11D8B">
              <w:rPr>
                <w:kern w:val="3"/>
                <w:lang w:val="de-DE" w:eastAsia="ja-JP" w:bidi="fa-IR"/>
              </w:rPr>
              <w:t xml:space="preserve"> </w:t>
            </w:r>
            <w:r w:rsidRPr="00A11D8B">
              <w:rPr>
                <w:kern w:val="3"/>
                <w:lang w:eastAsia="ja-JP" w:bidi="fa-IR"/>
              </w:rPr>
              <w:t>и Постановлением Правительства РФ от 19.12.2013</w:t>
            </w:r>
            <w:r>
              <w:rPr>
                <w:kern w:val="3"/>
                <w:lang w:eastAsia="ja-JP" w:bidi="fa-IR"/>
              </w:rPr>
              <w:t> г. № </w:t>
            </w:r>
            <w:r w:rsidRPr="00A11D8B">
              <w:rPr>
                <w:kern w:val="3"/>
                <w:lang w:eastAsia="ja-JP" w:bidi="fa-IR"/>
              </w:rPr>
              <w:t xml:space="preserve">1188 </w:t>
            </w:r>
            <w:r w:rsidRPr="00A11D8B">
              <w:rPr>
                <w:kern w:val="3"/>
                <w:lang w:val="de-DE" w:eastAsia="ja-JP" w:bidi="fa-IR"/>
              </w:rPr>
              <w:t xml:space="preserve">в целях обеспечения исполнения Концессионером своих обязательств по </w:t>
            </w:r>
            <w:r w:rsidRPr="00A11D8B">
              <w:rPr>
                <w:kern w:val="3"/>
                <w:lang w:eastAsia="ja-JP" w:bidi="fa-IR"/>
              </w:rPr>
              <w:t>Концессионному с</w:t>
            </w:r>
            <w:r w:rsidRPr="00A11D8B">
              <w:rPr>
                <w:kern w:val="3"/>
                <w:lang w:val="de-DE" w:eastAsia="ja-JP" w:bidi="fa-IR"/>
              </w:rPr>
              <w:t>оглашению</w:t>
            </w:r>
            <w:r w:rsidRPr="00A11D8B">
              <w:rPr>
                <w:rFonts w:eastAsia="Andale Sans UI"/>
                <w:kern w:val="3"/>
                <w:lang w:val="de-DE" w:eastAsia="ja-JP" w:bidi="fa-IR"/>
              </w:rPr>
              <w:t>.</w:t>
            </w:r>
          </w:p>
        </w:tc>
      </w:tr>
      <w:tr w:rsidR="00EE60AC" w14:paraId="3A714D7B" w14:textId="77777777" w:rsidTr="00585B57">
        <w:tc>
          <w:tcPr>
            <w:tcW w:w="2716" w:type="dxa"/>
          </w:tcPr>
          <w:p w14:paraId="1B39B25F" w14:textId="77777777" w:rsidR="00EE60AC" w:rsidRPr="00A11478" w:rsidRDefault="00EE60AC" w:rsidP="00585B57">
            <w:pPr>
              <w:pStyle w:val="af5"/>
              <w:spacing w:after="120"/>
              <w:ind w:left="0" w:firstLine="0"/>
              <w:rPr>
                <w:b/>
              </w:rPr>
            </w:pPr>
            <w:r w:rsidRPr="00A11478">
              <w:rPr>
                <w:b/>
              </w:rPr>
              <w:t>Бюджетный кодекс РФ</w:t>
            </w:r>
          </w:p>
        </w:tc>
        <w:tc>
          <w:tcPr>
            <w:tcW w:w="6696" w:type="dxa"/>
          </w:tcPr>
          <w:p w14:paraId="0F7C9BCA" w14:textId="77777777" w:rsidR="00EE60AC" w:rsidRPr="00A11478" w:rsidRDefault="00EE60AC" w:rsidP="00585B57">
            <w:pPr>
              <w:pStyle w:val="af5"/>
              <w:spacing w:after="120"/>
              <w:ind w:left="0" w:firstLine="0"/>
            </w:pPr>
            <w:r w:rsidRPr="00A11478">
              <w:t xml:space="preserve">Бюджетный кодекс </w:t>
            </w:r>
            <w:r>
              <w:t>Российской Федерации от 31.07.</w:t>
            </w:r>
            <w:r w:rsidRPr="00A11478">
              <w:t>1998 г. №</w:t>
            </w:r>
            <w:r>
              <w:t> </w:t>
            </w:r>
            <w:r w:rsidRPr="00A11478">
              <w:t>145-ФЗ.</w:t>
            </w:r>
          </w:p>
        </w:tc>
      </w:tr>
      <w:tr w:rsidR="00EE60AC" w14:paraId="7C37021A" w14:textId="77777777" w:rsidTr="00585B57">
        <w:tc>
          <w:tcPr>
            <w:tcW w:w="2716" w:type="dxa"/>
          </w:tcPr>
          <w:p w14:paraId="27B62AE5" w14:textId="77777777" w:rsidR="00EE60AC" w:rsidRPr="00A11478" w:rsidRDefault="00EE60AC" w:rsidP="00585B57">
            <w:pPr>
              <w:pStyle w:val="af5"/>
              <w:spacing w:after="120"/>
              <w:ind w:left="0" w:firstLine="0"/>
              <w:rPr>
                <w:b/>
              </w:rPr>
            </w:pPr>
            <w:r w:rsidRPr="00A11D8B">
              <w:rPr>
                <w:b/>
              </w:rPr>
              <w:t>Виновная сторона</w:t>
            </w:r>
          </w:p>
        </w:tc>
        <w:tc>
          <w:tcPr>
            <w:tcW w:w="6696" w:type="dxa"/>
          </w:tcPr>
          <w:p w14:paraId="12986A69" w14:textId="77777777" w:rsidR="00EE60AC" w:rsidRPr="00A11478" w:rsidRDefault="00EE60AC" w:rsidP="00585B57">
            <w:pPr>
              <w:pStyle w:val="af5"/>
              <w:spacing w:after="120"/>
              <w:ind w:left="0" w:firstLine="0"/>
            </w:pPr>
            <w:r w:rsidRPr="00A11D8B">
              <w:t>имеет значение, указанное в пункте </w:t>
            </w:r>
            <w:r w:rsidRPr="002E37B2">
              <w:fldChar w:fldCharType="begin"/>
            </w:r>
            <w:r w:rsidRPr="00A11D8B">
              <w:instrText xml:space="preserve"> REF _Ref358121129 \r \h  \* MERGEFORMAT </w:instrText>
            </w:r>
            <w:r w:rsidRPr="002E37B2">
              <w:fldChar w:fldCharType="separate"/>
            </w:r>
            <w:r w:rsidR="00585B57">
              <w:t>22.17</w:t>
            </w:r>
            <w:r w:rsidRPr="002E37B2">
              <w:fldChar w:fldCharType="end"/>
            </w:r>
            <w:r>
              <w:t xml:space="preserve"> Концессионного соглашения.</w:t>
            </w:r>
          </w:p>
        </w:tc>
      </w:tr>
      <w:tr w:rsidR="00EE60AC" w14:paraId="1FABD80F" w14:textId="77777777" w:rsidTr="00585B57">
        <w:tc>
          <w:tcPr>
            <w:tcW w:w="2716" w:type="dxa"/>
          </w:tcPr>
          <w:p w14:paraId="655895FB" w14:textId="77777777" w:rsidR="00EE60AC" w:rsidRPr="00A11478" w:rsidRDefault="00EE60AC" w:rsidP="00585B57">
            <w:pPr>
              <w:pStyle w:val="af5"/>
              <w:spacing w:after="120"/>
              <w:ind w:left="0" w:firstLine="0"/>
              <w:rPr>
                <w:b/>
              </w:rPr>
            </w:pPr>
            <w:r w:rsidRPr="00A11D8B">
              <w:rPr>
                <w:b/>
              </w:rPr>
              <w:t>Возмещаемые убытки</w:t>
            </w:r>
          </w:p>
        </w:tc>
        <w:tc>
          <w:tcPr>
            <w:tcW w:w="6696" w:type="dxa"/>
          </w:tcPr>
          <w:p w14:paraId="127EA5D0" w14:textId="77777777" w:rsidR="00EE60AC" w:rsidRPr="00A11478" w:rsidRDefault="00EE60AC" w:rsidP="00585B57">
            <w:pPr>
              <w:pStyle w:val="af5"/>
              <w:spacing w:after="120"/>
              <w:ind w:left="0" w:firstLine="0"/>
            </w:pPr>
            <w:r w:rsidRPr="00A11D8B">
              <w:t>имеет значение, указанное в пункте </w:t>
            </w:r>
            <w:r w:rsidRPr="002E37B2">
              <w:fldChar w:fldCharType="begin"/>
            </w:r>
            <w:r w:rsidRPr="00A11D8B">
              <w:instrText xml:space="preserve"> REF _Ref358135520 \r \h  \* MERGEFORMAT </w:instrText>
            </w:r>
            <w:r w:rsidRPr="002E37B2">
              <w:fldChar w:fldCharType="separate"/>
            </w:r>
            <w:r w:rsidR="00585B57">
              <w:t>19.7</w:t>
            </w:r>
            <w:r w:rsidRPr="002E37B2">
              <w:fldChar w:fldCharType="end"/>
            </w:r>
            <w:r>
              <w:t>7 Концессионного соглашения</w:t>
            </w:r>
            <w:r w:rsidRPr="00A11D8B">
              <w:t>.</w:t>
            </w:r>
          </w:p>
        </w:tc>
      </w:tr>
      <w:tr w:rsidR="00EE60AC" w14:paraId="0033A17F" w14:textId="77777777" w:rsidTr="00585B57">
        <w:tc>
          <w:tcPr>
            <w:tcW w:w="2716" w:type="dxa"/>
          </w:tcPr>
          <w:p w14:paraId="1E8C7378" w14:textId="77777777" w:rsidR="00EE60AC" w:rsidRPr="00A11478" w:rsidRDefault="00EE60AC" w:rsidP="00585B57">
            <w:pPr>
              <w:pStyle w:val="af5"/>
              <w:spacing w:after="120"/>
              <w:ind w:left="0" w:firstLine="0"/>
              <w:rPr>
                <w:b/>
              </w:rPr>
            </w:pPr>
            <w:r w:rsidRPr="00A11D8B">
              <w:rPr>
                <w:b/>
              </w:rPr>
              <w:t>Возмещающая сторона</w:t>
            </w:r>
          </w:p>
        </w:tc>
        <w:tc>
          <w:tcPr>
            <w:tcW w:w="6696" w:type="dxa"/>
          </w:tcPr>
          <w:p w14:paraId="0D368908" w14:textId="77777777" w:rsidR="00EE60AC" w:rsidRPr="00A11478" w:rsidRDefault="00EE60AC" w:rsidP="00585B57">
            <w:pPr>
              <w:widowControl w:val="0"/>
              <w:autoSpaceDE w:val="0"/>
              <w:autoSpaceDN w:val="0"/>
              <w:adjustRightInd w:val="0"/>
              <w:spacing w:after="200"/>
              <w:ind w:left="0" w:firstLine="0"/>
            </w:pPr>
            <w:r>
              <w:rPr>
                <w:rFonts w:ascii="Times New Roman" w:eastAsia="Times New Roman" w:hAnsi="Times New Roman"/>
                <w:sz w:val="24"/>
                <w:szCs w:val="24"/>
              </w:rPr>
              <w:t>Сторона</w:t>
            </w:r>
            <w:r w:rsidRPr="00A11D8B">
              <w:rPr>
                <w:rFonts w:ascii="Times New Roman" w:eastAsia="Times New Roman" w:hAnsi="Times New Roman"/>
                <w:sz w:val="24"/>
                <w:szCs w:val="24"/>
              </w:rPr>
              <w:t xml:space="preserve">, которая обязана выплатить компенсацию в пользу Стороны, претендующей на возмещение, соответствии со статьями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_Ref466938755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585B57">
              <w:rPr>
                <w:rFonts w:ascii="Times New Roman" w:eastAsia="Times New Roman" w:hAnsi="Times New Roman"/>
                <w:sz w:val="24"/>
                <w:szCs w:val="24"/>
              </w:rPr>
              <w:t>19</w:t>
            </w:r>
            <w:r w:rsidRPr="002E37B2">
              <w:rPr>
                <w:rFonts w:ascii="Times New Roman" w:eastAsia="Times New Roman" w:hAnsi="Times New Roman"/>
                <w:sz w:val="24"/>
                <w:szCs w:val="24"/>
              </w:rPr>
              <w:fldChar w:fldCharType="end"/>
            </w:r>
            <w:r w:rsidRPr="00A11D8B">
              <w:rPr>
                <w:rFonts w:ascii="Times New Roman" w:eastAsia="Times New Roman" w:hAnsi="Times New Roman"/>
                <w:sz w:val="24"/>
                <w:szCs w:val="24"/>
              </w:rPr>
              <w:t xml:space="preserve"> и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_Ref466938766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585B57">
              <w:rPr>
                <w:rFonts w:ascii="Times New Roman" w:eastAsia="Times New Roman" w:hAnsi="Times New Roman"/>
                <w:sz w:val="24"/>
                <w:szCs w:val="24"/>
              </w:rPr>
              <w:t>20</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r w:rsidRPr="00A11D8B">
              <w:rPr>
                <w:rFonts w:ascii="Times New Roman" w:eastAsia="Times New Roman" w:hAnsi="Times New Roman"/>
                <w:sz w:val="24"/>
                <w:szCs w:val="24"/>
              </w:rPr>
              <w:t>.</w:t>
            </w:r>
          </w:p>
        </w:tc>
      </w:tr>
      <w:tr w:rsidR="00EE60AC" w14:paraId="5B80D822" w14:textId="77777777" w:rsidTr="00585B57">
        <w:tc>
          <w:tcPr>
            <w:tcW w:w="2716" w:type="dxa"/>
          </w:tcPr>
          <w:p w14:paraId="57C73158" w14:textId="77777777" w:rsidR="00EE60AC" w:rsidRPr="00A11478" w:rsidRDefault="00EE60AC" w:rsidP="00585B57">
            <w:pPr>
              <w:pStyle w:val="af5"/>
              <w:spacing w:after="120"/>
              <w:ind w:left="0" w:firstLine="0"/>
              <w:rPr>
                <w:b/>
              </w:rPr>
            </w:pPr>
            <w:r w:rsidRPr="00A11D8B">
              <w:rPr>
                <w:b/>
              </w:rPr>
              <w:t>Временные работы</w:t>
            </w:r>
          </w:p>
        </w:tc>
        <w:tc>
          <w:tcPr>
            <w:tcW w:w="6696" w:type="dxa"/>
          </w:tcPr>
          <w:p w14:paraId="0FBCDD42" w14:textId="77777777" w:rsidR="00EE60AC" w:rsidRPr="00A11478" w:rsidRDefault="00EE60AC" w:rsidP="00585B57">
            <w:pPr>
              <w:widowControl w:val="0"/>
              <w:autoSpaceDE w:val="0"/>
              <w:autoSpaceDN w:val="0"/>
              <w:adjustRightInd w:val="0"/>
              <w:spacing w:after="200"/>
              <w:ind w:left="0" w:firstLine="0"/>
            </w:pPr>
            <w:r>
              <w:rPr>
                <w:rFonts w:ascii="Times New Roman" w:eastAsia="Times New Roman" w:hAnsi="Times New Roman"/>
                <w:sz w:val="24"/>
                <w:szCs w:val="24"/>
              </w:rPr>
              <w:t xml:space="preserve">подготовительные работы, включая Подготовку территории, </w:t>
            </w:r>
            <w:r w:rsidRPr="00A11D8B">
              <w:rPr>
                <w:rFonts w:ascii="Times New Roman" w:eastAsia="Times New Roman" w:hAnsi="Times New Roman"/>
                <w:sz w:val="24"/>
                <w:szCs w:val="24"/>
              </w:rPr>
              <w:t xml:space="preserve">выполняемые Концессионером на Земельных участках, включая расчистку Земельных участков для </w:t>
            </w:r>
            <w:r>
              <w:rPr>
                <w:rFonts w:ascii="Times New Roman" w:eastAsia="Times New Roman" w:hAnsi="Times New Roman"/>
                <w:sz w:val="24"/>
                <w:szCs w:val="24"/>
              </w:rPr>
              <w:t xml:space="preserve">выполнения </w:t>
            </w:r>
            <w:r>
              <w:rPr>
                <w:rFonts w:ascii="Times New Roman" w:eastAsia="Times New Roman" w:hAnsi="Times New Roman"/>
                <w:sz w:val="24"/>
                <w:szCs w:val="24"/>
              </w:rPr>
              <w:lastRenderedPageBreak/>
              <w:t>Работ</w:t>
            </w:r>
            <w:r w:rsidRPr="00A11D8B">
              <w:rPr>
                <w:rFonts w:ascii="Times New Roman" w:eastAsia="Times New Roman" w:hAnsi="Times New Roman"/>
                <w:sz w:val="24"/>
                <w:szCs w:val="24"/>
              </w:rPr>
              <w:t>, прокладку временных инженерных сетей и подъездных путей, создание иных временных сооружений.</w:t>
            </w:r>
          </w:p>
        </w:tc>
      </w:tr>
      <w:tr w:rsidR="00EE60AC" w14:paraId="50917782" w14:textId="77777777" w:rsidTr="00585B57">
        <w:tc>
          <w:tcPr>
            <w:tcW w:w="2716" w:type="dxa"/>
          </w:tcPr>
          <w:p w14:paraId="78F0822A" w14:textId="77777777" w:rsidR="00EE60AC" w:rsidRPr="00A11478" w:rsidRDefault="00EE60AC" w:rsidP="00585B57">
            <w:pPr>
              <w:pStyle w:val="af5"/>
              <w:spacing w:after="120"/>
              <w:ind w:left="0" w:firstLine="0"/>
              <w:rPr>
                <w:b/>
              </w:rPr>
            </w:pPr>
            <w:r w:rsidRPr="003F738B">
              <w:rPr>
                <w:b/>
              </w:rPr>
              <w:lastRenderedPageBreak/>
              <w:t>Выпадающие доходы</w:t>
            </w:r>
          </w:p>
        </w:tc>
        <w:tc>
          <w:tcPr>
            <w:tcW w:w="6696" w:type="dxa"/>
          </w:tcPr>
          <w:p w14:paraId="3DBE8217" w14:textId="77777777" w:rsidR="00EE60AC" w:rsidRPr="00A11478" w:rsidRDefault="00EE60AC" w:rsidP="00585B57">
            <w:pPr>
              <w:pStyle w:val="af5"/>
              <w:spacing w:after="120"/>
              <w:ind w:left="0" w:firstLine="0"/>
            </w:pPr>
            <w:r>
              <w:t>выпадающие доходы Концессионера, возникающие в случаях, предусмотренных законодательством Российской Федерации, и подлежащие учету Органом регулирования при установлении Тарифов для Концессионера или возмещению Концессионеру в порядке, предусмотренном законодательством Российской Федерации.</w:t>
            </w:r>
          </w:p>
        </w:tc>
      </w:tr>
      <w:tr w:rsidR="00EE60AC" w14:paraId="06A482EA" w14:textId="77777777" w:rsidTr="00585B57">
        <w:tc>
          <w:tcPr>
            <w:tcW w:w="2716" w:type="dxa"/>
          </w:tcPr>
          <w:p w14:paraId="77A2972E" w14:textId="77777777" w:rsidR="00EE60AC" w:rsidRDefault="00EE60AC" w:rsidP="00585B57">
            <w:pPr>
              <w:pStyle w:val="af5"/>
              <w:spacing w:after="120"/>
              <w:ind w:left="0" w:firstLine="0"/>
              <w:rPr>
                <w:b/>
              </w:rPr>
            </w:pPr>
            <w:r>
              <w:rPr>
                <w:b/>
              </w:rPr>
              <w:t>Генеральный п</w:t>
            </w:r>
            <w:r w:rsidRPr="00A11D8B">
              <w:rPr>
                <w:b/>
              </w:rPr>
              <w:t>одрядчик</w:t>
            </w:r>
          </w:p>
        </w:tc>
        <w:tc>
          <w:tcPr>
            <w:tcW w:w="6696" w:type="dxa"/>
          </w:tcPr>
          <w:p w14:paraId="338EC190" w14:textId="77777777" w:rsidR="00EE60AC" w:rsidRPr="00A11D8B" w:rsidRDefault="00EE60AC" w:rsidP="00585B57">
            <w:pPr>
              <w:pStyle w:val="af5"/>
              <w:spacing w:after="120"/>
              <w:ind w:left="0" w:firstLine="0"/>
            </w:pPr>
            <w:r w:rsidRPr="00A11D8B">
              <w:t>лицо, привлекаемое</w:t>
            </w:r>
            <w:r>
              <w:t xml:space="preserve"> Концессионером для выполнения р</w:t>
            </w:r>
            <w:r w:rsidRPr="00A11D8B">
              <w:t>абот</w:t>
            </w:r>
            <w:r>
              <w:t xml:space="preserve"> по реконструкции и (или) модернизации объекта соглашения</w:t>
            </w:r>
            <w:r w:rsidRPr="00A11D8B">
              <w:t>. Во избежание сомнений, данный термин не включает третьих лиц</w:t>
            </w:r>
            <w:r>
              <w:t>,</w:t>
            </w:r>
            <w:r w:rsidRPr="00A11D8B">
              <w:t xml:space="preserve"> привлекаемых </w:t>
            </w:r>
            <w:r>
              <w:t>Генеральным подрядчиком</w:t>
            </w:r>
            <w:r w:rsidRPr="00A11D8B">
              <w:t xml:space="preserve"> </w:t>
            </w:r>
            <w:r>
              <w:t>для выполнения работ по реконструкции и  (или) модернизации  объекта соглашения</w:t>
            </w:r>
            <w:r w:rsidRPr="00A11D8B">
              <w:t>.</w:t>
            </w:r>
          </w:p>
        </w:tc>
      </w:tr>
      <w:tr w:rsidR="00EE60AC" w14:paraId="1E74F523" w14:textId="77777777" w:rsidTr="00585B57">
        <w:tc>
          <w:tcPr>
            <w:tcW w:w="2716" w:type="dxa"/>
          </w:tcPr>
          <w:p w14:paraId="703EF710" w14:textId="77777777" w:rsidR="00EE60AC" w:rsidRPr="00A11D8B" w:rsidRDefault="00EE60AC" w:rsidP="00585B57">
            <w:pPr>
              <w:pStyle w:val="af5"/>
              <w:spacing w:after="120"/>
              <w:ind w:left="0" w:firstLine="0"/>
              <w:rPr>
                <w:b/>
              </w:rPr>
            </w:pPr>
            <w:r>
              <w:rPr>
                <w:b/>
              </w:rPr>
              <w:t>Генеральный проектировщик</w:t>
            </w:r>
          </w:p>
        </w:tc>
        <w:tc>
          <w:tcPr>
            <w:tcW w:w="6696" w:type="dxa"/>
          </w:tcPr>
          <w:p w14:paraId="3A991986" w14:textId="77777777" w:rsidR="00EE60AC" w:rsidRPr="00A11D8B" w:rsidRDefault="00EE60AC" w:rsidP="00585B57">
            <w:pPr>
              <w:pStyle w:val="af5"/>
              <w:spacing w:after="120"/>
              <w:ind w:left="0" w:firstLine="0"/>
            </w:pPr>
            <w:r w:rsidRPr="00A11D8B">
              <w:t>лицо, привлекаемое</w:t>
            </w:r>
            <w:r>
              <w:t xml:space="preserve"> Концессионером для выполнения р</w:t>
            </w:r>
            <w:r w:rsidRPr="00A11D8B">
              <w:t>абот</w:t>
            </w:r>
            <w:r>
              <w:t xml:space="preserve"> по Проектированию Объекта соглашения</w:t>
            </w:r>
            <w:r w:rsidRPr="00A11D8B">
              <w:t>. Во избежание сомнений, данный термин не включает третьих лиц</w:t>
            </w:r>
            <w:r>
              <w:t>,</w:t>
            </w:r>
            <w:r w:rsidRPr="00A11D8B">
              <w:t xml:space="preserve"> привлекаемых </w:t>
            </w:r>
            <w:r>
              <w:t>Генеральным проектировщиком</w:t>
            </w:r>
            <w:r w:rsidRPr="00A11D8B">
              <w:t xml:space="preserve"> </w:t>
            </w:r>
            <w:r>
              <w:t>для выполнения работ по Проектированию Объекта соглашения</w:t>
            </w:r>
            <w:r w:rsidRPr="00A11D8B">
              <w:t>.</w:t>
            </w:r>
          </w:p>
        </w:tc>
      </w:tr>
      <w:tr w:rsidR="00EE60AC" w14:paraId="02990E45" w14:textId="77777777" w:rsidTr="00585B57">
        <w:tc>
          <w:tcPr>
            <w:tcW w:w="2716" w:type="dxa"/>
          </w:tcPr>
          <w:p w14:paraId="07ECEFD3" w14:textId="77777777" w:rsidR="00EE60AC" w:rsidRPr="00A11478" w:rsidRDefault="00EE60AC" w:rsidP="00585B57">
            <w:pPr>
              <w:pStyle w:val="af5"/>
              <w:spacing w:after="120"/>
              <w:ind w:left="0" w:firstLine="0"/>
              <w:rPr>
                <w:b/>
              </w:rPr>
            </w:pPr>
            <w:r w:rsidRPr="00A11D8B">
              <w:rPr>
                <w:b/>
              </w:rPr>
              <w:t>Год действия соглашения</w:t>
            </w:r>
          </w:p>
        </w:tc>
        <w:tc>
          <w:tcPr>
            <w:tcW w:w="6696" w:type="dxa"/>
          </w:tcPr>
          <w:p w14:paraId="27B9164B" w14:textId="77777777" w:rsidR="00EE60AC" w:rsidRPr="00A11478" w:rsidRDefault="00EE60AC" w:rsidP="00585B57">
            <w:pPr>
              <w:pStyle w:val="af5"/>
              <w:spacing w:after="120"/>
              <w:ind w:left="0" w:firstLine="0"/>
            </w:pPr>
            <w:r w:rsidRPr="00A11D8B">
              <w:t>каждый календарный год в течение Срока</w:t>
            </w:r>
            <w:r>
              <w:t xml:space="preserve"> действия Концессионного соглашения</w:t>
            </w:r>
            <w:r w:rsidRPr="00A11D8B">
              <w:t>.</w:t>
            </w:r>
          </w:p>
        </w:tc>
      </w:tr>
      <w:tr w:rsidR="00EE60AC" w14:paraId="38A56995" w14:textId="77777777" w:rsidTr="00585B57">
        <w:tc>
          <w:tcPr>
            <w:tcW w:w="2716" w:type="dxa"/>
          </w:tcPr>
          <w:p w14:paraId="44C52A6F" w14:textId="77777777" w:rsidR="00EE60AC" w:rsidRPr="00A11D8B" w:rsidRDefault="00EE60AC" w:rsidP="00585B57">
            <w:pPr>
              <w:pStyle w:val="af5"/>
              <w:spacing w:after="120"/>
              <w:ind w:left="0" w:firstLine="0"/>
              <w:rPr>
                <w:b/>
              </w:rPr>
            </w:pPr>
            <w:r w:rsidRPr="00A11D8B">
              <w:rPr>
                <w:b/>
              </w:rPr>
              <w:t>Государственная регистрация</w:t>
            </w:r>
          </w:p>
        </w:tc>
        <w:tc>
          <w:tcPr>
            <w:tcW w:w="6696" w:type="dxa"/>
          </w:tcPr>
          <w:p w14:paraId="5AF9B519" w14:textId="77777777" w:rsidR="00EE60AC" w:rsidRPr="00A11D8B" w:rsidRDefault="00EE60AC" w:rsidP="00585B57">
            <w:pPr>
              <w:pStyle w:val="af5"/>
              <w:spacing w:after="120"/>
              <w:ind w:left="0" w:firstLine="0"/>
            </w:pPr>
            <w:r>
              <w:t>государственная регистрация</w:t>
            </w:r>
            <w:r w:rsidRPr="00A11D8B">
              <w:t xml:space="preserve"> права в Едином государственном реестре </w:t>
            </w:r>
            <w:r>
              <w:t>недвижимости в соответствии с Федеральным</w:t>
            </w:r>
            <w:r w:rsidRPr="00DD5539">
              <w:t xml:space="preserve"> закон</w:t>
            </w:r>
            <w:r>
              <w:t>ом от 13.07.2015 г. № 218-ФЗ «</w:t>
            </w:r>
            <w:r w:rsidRPr="00DD5539">
              <w:t>О государственной р</w:t>
            </w:r>
            <w:r>
              <w:t>егистрации недвижимости».</w:t>
            </w:r>
          </w:p>
        </w:tc>
      </w:tr>
      <w:tr w:rsidR="00EE60AC" w14:paraId="7E79D796" w14:textId="77777777" w:rsidTr="00585B57">
        <w:tc>
          <w:tcPr>
            <w:tcW w:w="2716" w:type="dxa"/>
          </w:tcPr>
          <w:p w14:paraId="3CD04961" w14:textId="77777777" w:rsidR="00EE60AC" w:rsidRPr="00A11D8B" w:rsidRDefault="00EE60AC" w:rsidP="00585B57">
            <w:pPr>
              <w:pStyle w:val="af5"/>
              <w:spacing w:after="120"/>
              <w:ind w:left="0" w:firstLine="0"/>
              <w:rPr>
                <w:b/>
              </w:rPr>
            </w:pPr>
            <w:r>
              <w:rPr>
                <w:b/>
              </w:rPr>
              <w:t>Экспертиза</w:t>
            </w:r>
          </w:p>
        </w:tc>
        <w:tc>
          <w:tcPr>
            <w:tcW w:w="6696" w:type="dxa"/>
          </w:tcPr>
          <w:p w14:paraId="1D9BD652" w14:textId="77777777" w:rsidR="00EE60AC" w:rsidRPr="00A11D8B" w:rsidRDefault="00EE60AC" w:rsidP="00585B57">
            <w:pPr>
              <w:pStyle w:val="af5"/>
              <w:spacing w:after="120"/>
              <w:ind w:left="0" w:firstLine="0"/>
            </w:pPr>
            <w:r>
              <w:t>Экспертиза</w:t>
            </w:r>
            <w:r w:rsidRPr="00A11D8B">
              <w:t xml:space="preserve"> Проект</w:t>
            </w:r>
            <w:r>
              <w:t>ной документации, осуществляемая</w:t>
            </w:r>
            <w:r w:rsidRPr="00A11D8B">
              <w:t xml:space="preserve"> в соответствии с Градостроительным кодексом Российской Фед</w:t>
            </w:r>
            <w:r>
              <w:t>ерации (№ 190-ФЗ) от 29.12.</w:t>
            </w:r>
            <w:r w:rsidRPr="00A11D8B">
              <w:t xml:space="preserve">2004 г. и иными положениями </w:t>
            </w:r>
            <w:r>
              <w:t>законодательства Российской Федерации</w:t>
            </w:r>
            <w:r w:rsidRPr="00A11D8B">
              <w:t>.</w:t>
            </w:r>
          </w:p>
        </w:tc>
      </w:tr>
      <w:tr w:rsidR="00EE60AC" w14:paraId="50957093" w14:textId="77777777" w:rsidTr="00585B57">
        <w:tc>
          <w:tcPr>
            <w:tcW w:w="2716" w:type="dxa"/>
          </w:tcPr>
          <w:p w14:paraId="2350807E" w14:textId="77777777" w:rsidR="00EE60AC" w:rsidRPr="00A11D8B" w:rsidRDefault="00EE60AC" w:rsidP="00585B57">
            <w:pPr>
              <w:pStyle w:val="af5"/>
              <w:spacing w:after="120"/>
              <w:ind w:left="0" w:firstLine="0"/>
              <w:rPr>
                <w:b/>
              </w:rPr>
            </w:pPr>
            <w:r w:rsidRPr="00A11D8B">
              <w:rPr>
                <w:b/>
              </w:rPr>
              <w:t>Государственный орган</w:t>
            </w:r>
          </w:p>
        </w:tc>
        <w:tc>
          <w:tcPr>
            <w:tcW w:w="6696" w:type="dxa"/>
          </w:tcPr>
          <w:p w14:paraId="625E23EF" w14:textId="77777777" w:rsidR="00EE60AC" w:rsidRPr="00A11D8B" w:rsidRDefault="00EE60AC" w:rsidP="00585B57">
            <w:pPr>
              <w:pStyle w:val="af5"/>
              <w:spacing w:after="120"/>
              <w:ind w:left="0" w:firstLine="0"/>
            </w:pPr>
            <w:r>
              <w:t>Президент</w:t>
            </w:r>
            <w:r w:rsidRPr="000653C4">
              <w:t xml:space="preserve"> РФ, Федеральное собрание РФ, Правительство РФ, федеральный орган исполнительной власти, государственный орган </w:t>
            </w:r>
            <w:r>
              <w:t>Смоленской области</w:t>
            </w:r>
            <w:r w:rsidRPr="000653C4">
              <w:t xml:space="preserve">, любой законодательный, исполнительный или судебный орган государственной власти или орган местного самоуправления на территории РФ, а также образованное или назначенное </w:t>
            </w:r>
            <w:r>
              <w:t>Смоленской областью</w:t>
            </w:r>
            <w:r w:rsidRPr="00744614">
              <w:rPr>
                <w:i/>
              </w:rPr>
              <w:t xml:space="preserve">, </w:t>
            </w:r>
            <w:r w:rsidRPr="005C5404">
              <w:t>выступающий стороной Концессионного соглашения</w:t>
            </w:r>
            <w:r w:rsidRPr="000653C4">
              <w:t xml:space="preserve"> или </w:t>
            </w:r>
            <w:r>
              <w:t>Концедентом</w:t>
            </w:r>
            <w:r w:rsidRPr="000653C4">
              <w:t xml:space="preserve"> и наделенное властными полномочиями учреждение, ведомство или</w:t>
            </w:r>
            <w:r>
              <w:t xml:space="preserve"> должностное лицо, а равно любая организация, лицо или иная структура, являющаяс</w:t>
            </w:r>
            <w:r w:rsidRPr="000653C4">
              <w:t xml:space="preserve">я подразделением или органом какого-либо из указанных </w:t>
            </w:r>
            <w:r>
              <w:t>выше субъектов, либо действующая</w:t>
            </w:r>
            <w:r w:rsidRPr="000653C4">
              <w:t xml:space="preserve"> по его поручению от его имени, </w:t>
            </w:r>
            <w:r>
              <w:t>либо иным образом осуществляющая</w:t>
            </w:r>
            <w:r w:rsidRPr="000653C4">
              <w:t xml:space="preserve"> полностью или в части его функции в отношении или в связи с Концессионным соглашением и (или) Договорами по проекту</w:t>
            </w:r>
            <w:r>
              <w:t>.</w:t>
            </w:r>
          </w:p>
        </w:tc>
      </w:tr>
      <w:tr w:rsidR="00EE60AC" w14:paraId="24D54C46" w14:textId="77777777" w:rsidTr="00585B57">
        <w:tc>
          <w:tcPr>
            <w:tcW w:w="2716" w:type="dxa"/>
          </w:tcPr>
          <w:p w14:paraId="100C8EB2" w14:textId="77777777" w:rsidR="00EE60AC" w:rsidRPr="00A11D8B" w:rsidRDefault="00EE60AC" w:rsidP="00585B57">
            <w:pPr>
              <w:pStyle w:val="af5"/>
              <w:spacing w:after="120"/>
              <w:ind w:left="0" w:firstLine="0"/>
              <w:rPr>
                <w:b/>
              </w:rPr>
            </w:pPr>
            <w:r>
              <w:rPr>
                <w:b/>
              </w:rPr>
              <w:t>Гражданский кодекс РФ</w:t>
            </w:r>
          </w:p>
        </w:tc>
        <w:tc>
          <w:tcPr>
            <w:tcW w:w="6696" w:type="dxa"/>
          </w:tcPr>
          <w:p w14:paraId="4CCB0D98" w14:textId="77777777" w:rsidR="00EE60AC" w:rsidRPr="00A11D8B" w:rsidRDefault="00EE60AC" w:rsidP="00585B57">
            <w:pPr>
              <w:pStyle w:val="af5"/>
              <w:spacing w:after="120"/>
              <w:ind w:left="0" w:firstLine="0"/>
            </w:pPr>
            <w:r w:rsidRPr="000653C4">
              <w:t>Гражданский кодекс Российской Федерации</w:t>
            </w:r>
            <w:r>
              <w:t xml:space="preserve"> (</w:t>
            </w:r>
            <w:r w:rsidRPr="007B2249">
              <w:t>часть</w:t>
            </w:r>
            <w:r>
              <w:t xml:space="preserve"> первая от 30.11.1994 г. № 51-ФЗ, </w:t>
            </w:r>
            <w:r w:rsidRPr="007B2249">
              <w:t>часть</w:t>
            </w:r>
            <w:r>
              <w:t xml:space="preserve"> вторая от 26.01.1996 г. № 14-ФЗ, </w:t>
            </w:r>
            <w:r>
              <w:lastRenderedPageBreak/>
              <w:t>часть третья</w:t>
            </w:r>
            <w:r w:rsidRPr="007B2249">
              <w:t xml:space="preserve"> от 26.11.2001</w:t>
            </w:r>
            <w:r>
              <w:t xml:space="preserve"> г. №</w:t>
            </w:r>
            <w:r w:rsidRPr="007B2249">
              <w:t xml:space="preserve"> 146-ФЗ</w:t>
            </w:r>
            <w:r>
              <w:t xml:space="preserve">, </w:t>
            </w:r>
            <w:r w:rsidRPr="007B2249">
              <w:t>часть четвертая от 18.12.2006</w:t>
            </w:r>
            <w:r>
              <w:t xml:space="preserve"> г. №</w:t>
            </w:r>
            <w:r w:rsidRPr="007B2249">
              <w:t xml:space="preserve"> 230-ФЗ</w:t>
            </w:r>
            <w:r>
              <w:t>).</w:t>
            </w:r>
          </w:p>
        </w:tc>
      </w:tr>
      <w:tr w:rsidR="00EE60AC" w14:paraId="4C371095" w14:textId="77777777" w:rsidTr="00585B57">
        <w:tc>
          <w:tcPr>
            <w:tcW w:w="2716" w:type="dxa"/>
          </w:tcPr>
          <w:p w14:paraId="25DBDAEB" w14:textId="77777777" w:rsidR="00EE60AC" w:rsidRPr="00A11D8B" w:rsidRDefault="00EE60AC" w:rsidP="00585B57">
            <w:pPr>
              <w:pStyle w:val="af5"/>
              <w:spacing w:after="120"/>
              <w:ind w:left="0" w:firstLine="0"/>
              <w:rPr>
                <w:b/>
              </w:rPr>
            </w:pPr>
            <w:r>
              <w:rPr>
                <w:b/>
              </w:rPr>
              <w:lastRenderedPageBreak/>
              <w:t>Дата заключения К</w:t>
            </w:r>
            <w:r w:rsidRPr="00A11D8B">
              <w:rPr>
                <w:b/>
              </w:rPr>
              <w:t>онцессионного соглашения</w:t>
            </w:r>
          </w:p>
        </w:tc>
        <w:tc>
          <w:tcPr>
            <w:tcW w:w="6696" w:type="dxa"/>
          </w:tcPr>
          <w:p w14:paraId="7E6A39C4" w14:textId="77777777" w:rsidR="00EE60AC" w:rsidRPr="00A11D8B" w:rsidRDefault="00EE60AC" w:rsidP="00585B57">
            <w:pPr>
              <w:pStyle w:val="af5"/>
              <w:spacing w:after="120"/>
              <w:ind w:left="0" w:firstLine="0"/>
            </w:pPr>
            <w:r>
              <w:t>дата</w:t>
            </w:r>
            <w:r w:rsidRPr="00A11D8B">
              <w:t>, в которую Концессионное соглашение было подписано полномочными представителями Сторон.</w:t>
            </w:r>
          </w:p>
        </w:tc>
      </w:tr>
      <w:tr w:rsidR="00EE60AC" w14:paraId="64B5E770" w14:textId="77777777" w:rsidTr="00585B57">
        <w:tc>
          <w:tcPr>
            <w:tcW w:w="2716" w:type="dxa"/>
          </w:tcPr>
          <w:p w14:paraId="7784120C" w14:textId="77777777" w:rsidR="00EE60AC" w:rsidRPr="00A11D8B" w:rsidRDefault="00EE60AC" w:rsidP="00585B57">
            <w:pPr>
              <w:pStyle w:val="af5"/>
              <w:spacing w:after="120"/>
              <w:ind w:left="0" w:firstLine="0"/>
              <w:rPr>
                <w:b/>
              </w:rPr>
            </w:pPr>
            <w:r w:rsidRPr="00A11D8B">
              <w:rPr>
                <w:b/>
              </w:rPr>
              <w:t xml:space="preserve">Дата истечения срока </w:t>
            </w:r>
            <w:r>
              <w:rPr>
                <w:b/>
              </w:rPr>
              <w:t>действия К</w:t>
            </w:r>
            <w:r w:rsidRPr="00A11D8B">
              <w:rPr>
                <w:b/>
              </w:rPr>
              <w:t>онцессионного соглашения</w:t>
            </w:r>
          </w:p>
        </w:tc>
        <w:tc>
          <w:tcPr>
            <w:tcW w:w="6696" w:type="dxa"/>
          </w:tcPr>
          <w:p w14:paraId="20B5421C" w14:textId="77777777" w:rsidR="00EE60AC" w:rsidRPr="00A11D8B" w:rsidRDefault="00EE60AC" w:rsidP="00585B57">
            <w:pPr>
              <w:pStyle w:val="af5"/>
              <w:spacing w:after="120"/>
              <w:ind w:left="0" w:firstLine="0"/>
            </w:pPr>
            <w:r>
              <w:t>дата, наступающая</w:t>
            </w:r>
            <w:r w:rsidRPr="00A11D8B">
              <w:t xml:space="preserve"> через </w:t>
            </w:r>
            <w:r>
              <w:t>15 лет после Даты заключения К</w:t>
            </w:r>
            <w:r w:rsidRPr="00A11D8B">
              <w:t>онцессионного соглашения, если Срок</w:t>
            </w:r>
            <w:r>
              <w:t xml:space="preserve"> действия Концессионного соглашения</w:t>
            </w:r>
            <w:r w:rsidRPr="00A11D8B">
              <w:t xml:space="preserve"> не был продлен.</w:t>
            </w:r>
          </w:p>
        </w:tc>
      </w:tr>
      <w:tr w:rsidR="00EE60AC" w14:paraId="40F8CF85" w14:textId="77777777" w:rsidTr="00585B57">
        <w:tc>
          <w:tcPr>
            <w:tcW w:w="2716" w:type="dxa"/>
          </w:tcPr>
          <w:p w14:paraId="317CA787" w14:textId="77777777" w:rsidR="00EE60AC" w:rsidRPr="00A11D8B" w:rsidRDefault="00EE60AC" w:rsidP="00585B57">
            <w:pPr>
              <w:pStyle w:val="af5"/>
              <w:spacing w:after="120"/>
              <w:ind w:left="0" w:firstLine="0"/>
              <w:rPr>
                <w:b/>
              </w:rPr>
            </w:pPr>
            <w:r>
              <w:rPr>
                <w:b/>
              </w:rPr>
              <w:t>Дата прекращения К</w:t>
            </w:r>
            <w:r w:rsidRPr="00A11D8B">
              <w:rPr>
                <w:b/>
              </w:rPr>
              <w:t>онцессионного соглашения</w:t>
            </w:r>
          </w:p>
        </w:tc>
        <w:tc>
          <w:tcPr>
            <w:tcW w:w="6696" w:type="dxa"/>
          </w:tcPr>
          <w:p w14:paraId="1633B8D7" w14:textId="77777777" w:rsidR="00EE60AC" w:rsidRPr="00A11D8B" w:rsidRDefault="00EE60AC" w:rsidP="00585B57">
            <w:pPr>
              <w:widowControl w:val="0"/>
              <w:tabs>
                <w:tab w:val="left" w:pos="567"/>
              </w:tabs>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одна</w:t>
            </w:r>
            <w:r w:rsidRPr="00A11D8B">
              <w:rPr>
                <w:rFonts w:ascii="Times New Roman" w:eastAsia="Times New Roman" w:hAnsi="Times New Roman"/>
                <w:sz w:val="24"/>
                <w:szCs w:val="24"/>
              </w:rPr>
              <w:t xml:space="preserve"> из следующих дат: </w:t>
            </w:r>
          </w:p>
          <w:p w14:paraId="5946DEEE" w14:textId="77777777" w:rsidR="00EE60AC" w:rsidRPr="00A11D8B" w:rsidRDefault="00EE60AC" w:rsidP="00EE60AC">
            <w:pPr>
              <w:widowControl w:val="0"/>
              <w:numPr>
                <w:ilvl w:val="0"/>
                <w:numId w:val="1"/>
              </w:numPr>
              <w:autoSpaceDE w:val="0"/>
              <w:autoSpaceDN w:val="0"/>
              <w:adjustRightInd w:val="0"/>
              <w:spacing w:after="120"/>
              <w:ind w:left="601" w:hanging="567"/>
              <w:rPr>
                <w:rFonts w:ascii="Times New Roman" w:eastAsia="Times New Roman" w:hAnsi="Times New Roman"/>
                <w:sz w:val="24"/>
                <w:szCs w:val="24"/>
              </w:rPr>
            </w:pPr>
            <w:r w:rsidRPr="00A11D8B">
              <w:rPr>
                <w:rFonts w:ascii="Times New Roman" w:eastAsia="Times New Roman" w:hAnsi="Times New Roman"/>
                <w:sz w:val="24"/>
                <w:szCs w:val="24"/>
              </w:rPr>
              <w:t xml:space="preserve">Дата истечения срока </w:t>
            </w:r>
            <w:r>
              <w:rPr>
                <w:rFonts w:ascii="Times New Roman" w:eastAsia="Times New Roman" w:hAnsi="Times New Roman"/>
                <w:sz w:val="24"/>
                <w:szCs w:val="24"/>
              </w:rPr>
              <w:t>действия К</w:t>
            </w:r>
            <w:r w:rsidRPr="00A11D8B">
              <w:rPr>
                <w:rFonts w:ascii="Times New Roman" w:eastAsia="Times New Roman" w:hAnsi="Times New Roman"/>
                <w:sz w:val="24"/>
                <w:szCs w:val="24"/>
              </w:rPr>
              <w:t xml:space="preserve">онцессионного соглашения; </w:t>
            </w:r>
          </w:p>
          <w:p w14:paraId="0EE32D9A" w14:textId="77777777" w:rsidR="00EE60AC" w:rsidRPr="00A11D8B" w:rsidRDefault="00EE60AC" w:rsidP="00EE60AC">
            <w:pPr>
              <w:widowControl w:val="0"/>
              <w:numPr>
                <w:ilvl w:val="0"/>
                <w:numId w:val="1"/>
              </w:numPr>
              <w:autoSpaceDE w:val="0"/>
              <w:autoSpaceDN w:val="0"/>
              <w:adjustRightInd w:val="0"/>
              <w:spacing w:after="120"/>
              <w:ind w:left="601" w:hanging="567"/>
              <w:rPr>
                <w:rFonts w:ascii="Times New Roman" w:eastAsia="Times New Roman" w:hAnsi="Times New Roman"/>
                <w:sz w:val="24"/>
                <w:szCs w:val="24"/>
              </w:rPr>
            </w:pPr>
            <w:r w:rsidRPr="00A11D8B">
              <w:rPr>
                <w:rFonts w:ascii="Times New Roman" w:eastAsia="Times New Roman" w:hAnsi="Times New Roman"/>
                <w:sz w:val="24"/>
                <w:szCs w:val="24"/>
              </w:rPr>
              <w:t xml:space="preserve">дата подписания Сторонами соглашения о досрочном </w:t>
            </w:r>
            <w:r>
              <w:rPr>
                <w:rFonts w:ascii="Times New Roman" w:eastAsia="Times New Roman" w:hAnsi="Times New Roman"/>
                <w:sz w:val="24"/>
                <w:szCs w:val="24"/>
              </w:rPr>
              <w:t>прекращении</w:t>
            </w:r>
            <w:r w:rsidRPr="00A11D8B">
              <w:rPr>
                <w:rFonts w:ascii="Times New Roman" w:eastAsia="Times New Roman" w:hAnsi="Times New Roman"/>
                <w:sz w:val="24"/>
                <w:szCs w:val="24"/>
              </w:rPr>
              <w:t xml:space="preserve"> Концессионного соглашения, если иная дата не указана в таком соглашении;</w:t>
            </w:r>
          </w:p>
          <w:p w14:paraId="3C5917F4" w14:textId="77777777" w:rsidR="00EE60AC" w:rsidRPr="00A11D8B" w:rsidRDefault="00EE60AC" w:rsidP="00EE60AC">
            <w:pPr>
              <w:widowControl w:val="0"/>
              <w:numPr>
                <w:ilvl w:val="0"/>
                <w:numId w:val="1"/>
              </w:numPr>
              <w:autoSpaceDE w:val="0"/>
              <w:autoSpaceDN w:val="0"/>
              <w:adjustRightInd w:val="0"/>
              <w:spacing w:after="120"/>
              <w:ind w:left="601" w:hanging="567"/>
            </w:pPr>
            <w:r w:rsidRPr="00A11D8B">
              <w:rPr>
                <w:rFonts w:ascii="Times New Roman" w:eastAsia="Times New Roman" w:hAnsi="Times New Roman"/>
                <w:sz w:val="24"/>
                <w:szCs w:val="24"/>
              </w:rPr>
              <w:t xml:space="preserve">дата, определенная в судебном решении о </w:t>
            </w:r>
            <w:r>
              <w:rPr>
                <w:rFonts w:ascii="Times New Roman" w:eastAsia="Times New Roman" w:hAnsi="Times New Roman"/>
                <w:sz w:val="24"/>
                <w:szCs w:val="24"/>
              </w:rPr>
              <w:t xml:space="preserve">досрочном </w:t>
            </w:r>
            <w:r w:rsidRPr="00A11D8B">
              <w:rPr>
                <w:rFonts w:ascii="Times New Roman" w:eastAsia="Times New Roman" w:hAnsi="Times New Roman"/>
                <w:sz w:val="24"/>
                <w:szCs w:val="24"/>
              </w:rPr>
              <w:t>расторжении Концессионного соглашения.</w:t>
            </w:r>
          </w:p>
        </w:tc>
      </w:tr>
      <w:tr w:rsidR="00EE60AC" w14:paraId="37A42A2D" w14:textId="77777777" w:rsidTr="00585B57">
        <w:tc>
          <w:tcPr>
            <w:tcW w:w="2716" w:type="dxa"/>
          </w:tcPr>
          <w:p w14:paraId="243E0007" w14:textId="77777777" w:rsidR="00EE60AC" w:rsidRPr="00A11D8B" w:rsidRDefault="00EE60AC" w:rsidP="00585B57">
            <w:pPr>
              <w:pStyle w:val="af5"/>
              <w:spacing w:after="120"/>
              <w:ind w:left="0" w:firstLine="0"/>
              <w:rPr>
                <w:b/>
              </w:rPr>
            </w:pPr>
            <w:r>
              <w:rPr>
                <w:rFonts w:eastAsia="Andale Sans UI"/>
                <w:b/>
                <w:kern w:val="3"/>
                <w:lang w:eastAsia="ja-JP" w:bidi="fa-IR"/>
              </w:rPr>
              <w:t>Договор аренды земельного участка</w:t>
            </w:r>
          </w:p>
        </w:tc>
        <w:tc>
          <w:tcPr>
            <w:tcW w:w="6696" w:type="dxa"/>
          </w:tcPr>
          <w:p w14:paraId="7993D6CB" w14:textId="77777777" w:rsidR="00EE60AC" w:rsidRPr="00A11D8B" w:rsidRDefault="00EE60AC" w:rsidP="00585B57">
            <w:pPr>
              <w:pStyle w:val="af5"/>
              <w:spacing w:after="120"/>
              <w:ind w:left="0" w:firstLine="0"/>
            </w:pPr>
            <w:r>
              <w:t>договор аренды Земельного участка</w:t>
            </w:r>
            <w:r w:rsidRPr="00A11D8B">
              <w:t xml:space="preserve"> для </w:t>
            </w:r>
            <w:r>
              <w:t>выполнения Работ</w:t>
            </w:r>
            <w:r w:rsidRPr="00A11D8B">
              <w:t xml:space="preserve"> и </w:t>
            </w:r>
            <w:r>
              <w:t>осуществления Концессионной деятельности</w:t>
            </w:r>
            <w:r w:rsidRPr="00A11D8B">
              <w:t>, заключаемый Концедентом и Концессионером по форме, установленной Приложением 13</w:t>
            </w:r>
            <w:r>
              <w:t>.</w:t>
            </w:r>
          </w:p>
        </w:tc>
      </w:tr>
      <w:tr w:rsidR="00EE60AC" w14:paraId="0AE2A9BD" w14:textId="77777777" w:rsidTr="00585B57">
        <w:tc>
          <w:tcPr>
            <w:tcW w:w="2716" w:type="dxa"/>
          </w:tcPr>
          <w:p w14:paraId="2FF2C0B6" w14:textId="77777777" w:rsidR="00EE60AC" w:rsidRPr="00A11D8B" w:rsidRDefault="00EE60AC" w:rsidP="00585B57">
            <w:pPr>
              <w:pStyle w:val="af5"/>
              <w:spacing w:after="120"/>
              <w:ind w:left="0" w:firstLine="0"/>
              <w:rPr>
                <w:b/>
              </w:rPr>
            </w:pPr>
            <w:r w:rsidRPr="00A11D8B">
              <w:rPr>
                <w:b/>
              </w:rPr>
              <w:t>Договор подряда</w:t>
            </w:r>
          </w:p>
        </w:tc>
        <w:tc>
          <w:tcPr>
            <w:tcW w:w="6696" w:type="dxa"/>
          </w:tcPr>
          <w:p w14:paraId="0ED7E115" w14:textId="77777777" w:rsidR="00EE60AC" w:rsidRPr="00A11D8B" w:rsidRDefault="00EE60AC" w:rsidP="00585B57">
            <w:pPr>
              <w:pStyle w:val="af5"/>
              <w:spacing w:after="120"/>
              <w:ind w:left="0" w:firstLine="0"/>
            </w:pPr>
            <w:r>
              <w:t>договор подряда на выполнение р</w:t>
            </w:r>
            <w:r w:rsidRPr="00A11D8B">
              <w:t>абот</w:t>
            </w:r>
            <w:r>
              <w:t xml:space="preserve"> / оказание услуг</w:t>
            </w:r>
            <w:r w:rsidRPr="00A11D8B">
              <w:t xml:space="preserve">, </w:t>
            </w:r>
            <w:r>
              <w:t>заключенный Концессионером для целей выполнения Работ.</w:t>
            </w:r>
          </w:p>
        </w:tc>
      </w:tr>
      <w:tr w:rsidR="00EE60AC" w14:paraId="6E3A5740" w14:textId="77777777" w:rsidTr="00585B57">
        <w:tc>
          <w:tcPr>
            <w:tcW w:w="2716" w:type="dxa"/>
          </w:tcPr>
          <w:p w14:paraId="34967999" w14:textId="77777777" w:rsidR="00EE60AC" w:rsidRPr="00A11D8B" w:rsidRDefault="00EE60AC" w:rsidP="00585B57">
            <w:pPr>
              <w:pStyle w:val="af5"/>
              <w:spacing w:after="120"/>
              <w:ind w:left="0" w:firstLine="0"/>
              <w:rPr>
                <w:b/>
              </w:rPr>
            </w:pPr>
            <w:r w:rsidRPr="00EE6487">
              <w:rPr>
                <w:b/>
              </w:rPr>
              <w:t>Договор поставки</w:t>
            </w:r>
          </w:p>
        </w:tc>
        <w:tc>
          <w:tcPr>
            <w:tcW w:w="6696" w:type="dxa"/>
          </w:tcPr>
          <w:p w14:paraId="0BC3B66E" w14:textId="77777777" w:rsidR="00EE60AC" w:rsidRPr="00A11D8B" w:rsidRDefault="00EE60AC" w:rsidP="00585B57">
            <w:pPr>
              <w:pStyle w:val="af5"/>
              <w:spacing w:after="120"/>
              <w:ind w:left="0" w:firstLine="0"/>
            </w:pPr>
            <w:r>
              <w:t>договор поставки строительных материалов и (или) оборудования, необходимых для выполнения Работ.</w:t>
            </w:r>
          </w:p>
        </w:tc>
      </w:tr>
      <w:tr w:rsidR="00EE60AC" w14:paraId="4D302938" w14:textId="77777777" w:rsidTr="00585B57">
        <w:tc>
          <w:tcPr>
            <w:tcW w:w="2716" w:type="dxa"/>
          </w:tcPr>
          <w:p w14:paraId="4F32226B" w14:textId="77777777" w:rsidR="00EE60AC" w:rsidRPr="00A11D8B" w:rsidRDefault="00EE60AC" w:rsidP="00585B57">
            <w:pPr>
              <w:pStyle w:val="af5"/>
              <w:spacing w:after="120"/>
              <w:ind w:left="0" w:firstLine="0"/>
              <w:rPr>
                <w:b/>
              </w:rPr>
            </w:pPr>
            <w:r>
              <w:rPr>
                <w:rFonts w:eastAsia="Andale Sans UI"/>
                <w:b/>
                <w:kern w:val="3"/>
                <w:lang w:eastAsia="ja-JP" w:bidi="fa-IR"/>
              </w:rPr>
              <w:t>Договоры с потребителями</w:t>
            </w:r>
          </w:p>
        </w:tc>
        <w:tc>
          <w:tcPr>
            <w:tcW w:w="6696" w:type="dxa"/>
          </w:tcPr>
          <w:p w14:paraId="515F3990" w14:textId="77777777" w:rsidR="00EE60AC" w:rsidRPr="00A11D8B" w:rsidRDefault="00EE60AC" w:rsidP="00585B57">
            <w:pPr>
              <w:pStyle w:val="af5"/>
              <w:spacing w:after="120"/>
              <w:ind w:left="0" w:firstLine="0"/>
            </w:pPr>
            <w:r w:rsidRPr="00A11D8B">
              <w:rPr>
                <w:rFonts w:eastAsia="Andale Sans UI"/>
                <w:kern w:val="3"/>
                <w:lang w:eastAsia="ja-JP" w:bidi="fa-IR"/>
              </w:rPr>
              <w:t>договор</w:t>
            </w:r>
            <w:r>
              <w:rPr>
                <w:rFonts w:eastAsia="Andale Sans UI"/>
                <w:kern w:val="3"/>
                <w:lang w:eastAsia="ja-JP" w:bidi="fa-IR"/>
              </w:rPr>
              <w:t>ы</w:t>
            </w:r>
            <w:r w:rsidRPr="00A11D8B">
              <w:rPr>
                <w:rFonts w:eastAsia="Andale Sans UI"/>
                <w:kern w:val="3"/>
                <w:lang w:eastAsia="ja-JP" w:bidi="fa-IR"/>
              </w:rPr>
              <w:t xml:space="preserve"> ме</w:t>
            </w:r>
            <w:r>
              <w:rPr>
                <w:rFonts w:eastAsia="Andale Sans UI"/>
                <w:kern w:val="3"/>
                <w:lang w:eastAsia="ja-JP" w:bidi="fa-IR"/>
              </w:rPr>
              <w:t>жду Концессионером и Потребителями</w:t>
            </w:r>
            <w:r w:rsidRPr="00A11D8B">
              <w:rPr>
                <w:rFonts w:eastAsia="Andale Sans UI"/>
                <w:kern w:val="3"/>
                <w:lang w:eastAsia="ja-JP" w:bidi="fa-IR"/>
              </w:rPr>
              <w:t>, подключенным</w:t>
            </w:r>
            <w:r>
              <w:rPr>
                <w:rFonts w:eastAsia="Andale Sans UI"/>
                <w:kern w:val="3"/>
                <w:lang w:eastAsia="ja-JP" w:bidi="fa-IR"/>
              </w:rPr>
              <w:t>и</w:t>
            </w:r>
            <w:r w:rsidRPr="00A11D8B">
              <w:rPr>
                <w:rFonts w:eastAsia="Andale Sans UI"/>
                <w:kern w:val="3"/>
                <w:lang w:eastAsia="ja-JP" w:bidi="fa-IR"/>
              </w:rPr>
              <w:t xml:space="preserve"> (технологически присоединенным</w:t>
            </w:r>
            <w:r>
              <w:rPr>
                <w:rFonts w:eastAsia="Andale Sans UI"/>
                <w:kern w:val="3"/>
                <w:lang w:eastAsia="ja-JP" w:bidi="fa-IR"/>
              </w:rPr>
              <w:t>и</w:t>
            </w:r>
            <w:r w:rsidRPr="00A11D8B">
              <w:rPr>
                <w:rFonts w:eastAsia="Andale Sans UI"/>
                <w:kern w:val="3"/>
                <w:lang w:eastAsia="ja-JP" w:bidi="fa-IR"/>
              </w:rPr>
              <w:t xml:space="preserve">) к </w:t>
            </w:r>
            <w:r>
              <w:rPr>
                <w:rFonts w:eastAsia="Andale Sans UI"/>
                <w:kern w:val="3"/>
                <w:lang w:eastAsia="ja-JP" w:bidi="fa-IR"/>
              </w:rPr>
              <w:t>Объекту соглашения и (или) Иному имуществу</w:t>
            </w:r>
            <w:r w:rsidRPr="00A11D8B">
              <w:rPr>
                <w:rFonts w:eastAsia="Andale Sans UI"/>
                <w:kern w:val="3"/>
                <w:lang w:eastAsia="ja-JP" w:bidi="fa-IR"/>
              </w:rPr>
              <w:t xml:space="preserve">, </w:t>
            </w:r>
            <w:r>
              <w:rPr>
                <w:rFonts w:eastAsia="Andale Sans UI"/>
                <w:kern w:val="3"/>
                <w:lang w:eastAsia="ja-JP" w:bidi="fa-IR"/>
              </w:rPr>
              <w:t>заключаемые в соответствии с законодательством Российской Федерации.</w:t>
            </w:r>
          </w:p>
        </w:tc>
      </w:tr>
      <w:tr w:rsidR="00EE60AC" w14:paraId="4BDEC3C9" w14:textId="77777777" w:rsidTr="00585B57">
        <w:tc>
          <w:tcPr>
            <w:tcW w:w="2716" w:type="dxa"/>
          </w:tcPr>
          <w:p w14:paraId="4BAA365D" w14:textId="77777777" w:rsidR="00EE60AC" w:rsidRPr="00A11D8B" w:rsidRDefault="00EE60AC" w:rsidP="00585B57">
            <w:pPr>
              <w:pStyle w:val="af5"/>
              <w:spacing w:after="120"/>
              <w:ind w:left="0" w:firstLine="0"/>
              <w:rPr>
                <w:b/>
              </w:rPr>
            </w:pPr>
            <w:r w:rsidRPr="00A11D8B">
              <w:rPr>
                <w:rFonts w:eastAsia="Andale Sans UI"/>
                <w:b/>
                <w:kern w:val="3"/>
                <w:lang w:eastAsia="ja-JP" w:bidi="fa-IR"/>
              </w:rPr>
              <w:t>Договоры по проект</w:t>
            </w:r>
            <w:r>
              <w:rPr>
                <w:rFonts w:eastAsia="Andale Sans UI"/>
                <w:b/>
                <w:kern w:val="3"/>
                <w:lang w:eastAsia="ja-JP" w:bidi="fa-IR"/>
              </w:rPr>
              <w:t>у</w:t>
            </w:r>
          </w:p>
        </w:tc>
        <w:tc>
          <w:tcPr>
            <w:tcW w:w="6696" w:type="dxa"/>
          </w:tcPr>
          <w:p w14:paraId="5BF472A3" w14:textId="77777777" w:rsidR="00EE60AC" w:rsidRPr="00A11D8B" w:rsidRDefault="00EE60AC" w:rsidP="00585B57">
            <w:pPr>
              <w:pStyle w:val="af5"/>
              <w:spacing w:after="120"/>
              <w:ind w:left="0" w:firstLine="0"/>
            </w:pPr>
            <w:r w:rsidRPr="00A11D8B">
              <w:rPr>
                <w:rFonts w:eastAsia="Andale Sans UI"/>
                <w:kern w:val="3"/>
                <w:lang w:eastAsia="ja-JP" w:bidi="fa-IR"/>
              </w:rPr>
              <w:t xml:space="preserve">договоры, указанные в пункте </w:t>
            </w:r>
            <w:r w:rsidRPr="002E37B2">
              <w:rPr>
                <w:rFonts w:eastAsia="Andale Sans UI"/>
                <w:kern w:val="3"/>
                <w:lang w:eastAsia="ja-JP" w:bidi="fa-IR"/>
              </w:rPr>
              <w:fldChar w:fldCharType="begin"/>
            </w:r>
            <w:r w:rsidRPr="00A11D8B">
              <w:rPr>
                <w:rFonts w:eastAsia="Andale Sans UI"/>
                <w:kern w:val="3"/>
                <w:lang w:eastAsia="ja-JP" w:bidi="fa-IR"/>
              </w:rPr>
              <w:instrText xml:space="preserve"> REF _Ref185644434 \r \h  \* MERGEFORMAT </w:instrText>
            </w:r>
            <w:r w:rsidRPr="002E37B2">
              <w:rPr>
                <w:rFonts w:eastAsia="Andale Sans UI"/>
                <w:kern w:val="3"/>
                <w:lang w:eastAsia="ja-JP" w:bidi="fa-IR"/>
              </w:rPr>
            </w:r>
            <w:r w:rsidRPr="002E37B2">
              <w:rPr>
                <w:rFonts w:eastAsia="Andale Sans UI"/>
                <w:kern w:val="3"/>
                <w:lang w:eastAsia="ja-JP" w:bidi="fa-IR"/>
              </w:rPr>
              <w:fldChar w:fldCharType="separate"/>
            </w:r>
            <w:r w:rsidR="00585B57">
              <w:rPr>
                <w:rFonts w:eastAsia="Andale Sans UI"/>
                <w:kern w:val="3"/>
                <w:lang w:eastAsia="ja-JP" w:bidi="fa-IR"/>
              </w:rPr>
              <w:t>25.1</w:t>
            </w:r>
            <w:r w:rsidRPr="002E37B2">
              <w:rPr>
                <w:rFonts w:eastAsia="Andale Sans UI"/>
                <w:kern w:val="3"/>
                <w:lang w:eastAsia="ja-JP" w:bidi="fa-IR"/>
              </w:rPr>
              <w:fldChar w:fldCharType="end"/>
            </w:r>
            <w:r>
              <w:rPr>
                <w:rFonts w:eastAsia="Andale Sans UI"/>
                <w:kern w:val="3"/>
                <w:lang w:eastAsia="ja-JP" w:bidi="fa-IR"/>
              </w:rPr>
              <w:t xml:space="preserve"> Концессионного соглашения</w:t>
            </w:r>
            <w:r w:rsidRPr="00A11D8B">
              <w:rPr>
                <w:rFonts w:eastAsia="Andale Sans UI"/>
                <w:kern w:val="3"/>
                <w:lang w:eastAsia="ja-JP" w:bidi="fa-IR"/>
              </w:rPr>
              <w:t>.</w:t>
            </w:r>
          </w:p>
        </w:tc>
      </w:tr>
      <w:tr w:rsidR="00EE60AC" w14:paraId="1AE9F391" w14:textId="77777777" w:rsidTr="00585B57">
        <w:tc>
          <w:tcPr>
            <w:tcW w:w="2716" w:type="dxa"/>
          </w:tcPr>
          <w:p w14:paraId="3C09D76D" w14:textId="77777777" w:rsidR="00EE60AC" w:rsidRPr="00A11D8B" w:rsidRDefault="00EE60AC" w:rsidP="00585B57">
            <w:pPr>
              <w:pStyle w:val="af5"/>
              <w:spacing w:after="120"/>
              <w:ind w:left="0" w:firstLine="0"/>
              <w:rPr>
                <w:rFonts w:eastAsia="Andale Sans UI"/>
                <w:b/>
                <w:kern w:val="3"/>
                <w:lang w:eastAsia="ja-JP" w:bidi="fa-IR"/>
              </w:rPr>
            </w:pPr>
            <w:r>
              <w:rPr>
                <w:rFonts w:eastAsia="Andale Sans UI"/>
                <w:b/>
                <w:kern w:val="3"/>
                <w:lang w:eastAsia="ja-JP" w:bidi="fa-IR"/>
              </w:rPr>
              <w:t>Договоры страховаиия</w:t>
            </w:r>
          </w:p>
        </w:tc>
        <w:tc>
          <w:tcPr>
            <w:tcW w:w="6696" w:type="dxa"/>
          </w:tcPr>
          <w:p w14:paraId="609A4F88" w14:textId="77777777" w:rsidR="00EE60AC" w:rsidRPr="00A11D8B" w:rsidRDefault="00EE60AC" w:rsidP="00585B57">
            <w:pPr>
              <w:pStyle w:val="af5"/>
              <w:spacing w:after="120"/>
              <w:ind w:left="0" w:firstLine="0"/>
              <w:rPr>
                <w:rFonts w:eastAsia="Andale Sans UI"/>
                <w:kern w:val="3"/>
                <w:lang w:eastAsia="ja-JP" w:bidi="fa-IR"/>
              </w:rPr>
            </w:pPr>
            <w:r>
              <w:rPr>
                <w:rFonts w:eastAsia="Andale Sans UI"/>
                <w:kern w:val="3"/>
                <w:lang w:eastAsia="ja-JP" w:bidi="fa-IR"/>
              </w:rPr>
              <w:t>договоры страхования, заключаемые Концессионером в соответствии со статьей 16 и Приложением 18.</w:t>
            </w:r>
          </w:p>
        </w:tc>
      </w:tr>
      <w:tr w:rsidR="00EE60AC" w14:paraId="5AF7593A" w14:textId="77777777" w:rsidTr="00585B57">
        <w:tc>
          <w:tcPr>
            <w:tcW w:w="2716" w:type="dxa"/>
          </w:tcPr>
          <w:p w14:paraId="1C31CF61" w14:textId="77777777" w:rsidR="00EE60AC" w:rsidRPr="00A11D8B" w:rsidRDefault="00EE60AC" w:rsidP="00585B57">
            <w:pPr>
              <w:pStyle w:val="af5"/>
              <w:spacing w:after="120"/>
              <w:ind w:left="0" w:firstLine="0"/>
              <w:rPr>
                <w:b/>
              </w:rPr>
            </w:pPr>
            <w:r w:rsidRPr="00A11D8B">
              <w:rPr>
                <w:b/>
              </w:rPr>
              <w:t>Долгосрочные параметры регулирования</w:t>
            </w:r>
          </w:p>
        </w:tc>
        <w:tc>
          <w:tcPr>
            <w:tcW w:w="6696" w:type="dxa"/>
          </w:tcPr>
          <w:p w14:paraId="3DED7D94" w14:textId="77777777" w:rsidR="00EE60AC" w:rsidRPr="00A11D8B" w:rsidRDefault="00EE60AC" w:rsidP="00585B57">
            <w:pPr>
              <w:pStyle w:val="af5"/>
              <w:spacing w:after="120"/>
              <w:ind w:left="0" w:firstLine="0"/>
            </w:pPr>
            <w:r>
              <w:t xml:space="preserve">предусмотренные Приложением 7 к Концессионному соглашению </w:t>
            </w:r>
            <w:r w:rsidRPr="00A11D8B">
              <w:t>параметры расчета Тарифов, согласованные Органом регулирования</w:t>
            </w:r>
            <w:r>
              <w:t xml:space="preserve"> на срок действия Концессионного соглашения</w:t>
            </w:r>
            <w:r w:rsidRPr="00A11D8B">
              <w:t>.</w:t>
            </w:r>
            <w:r>
              <w:t xml:space="preserve"> </w:t>
            </w:r>
          </w:p>
        </w:tc>
      </w:tr>
      <w:tr w:rsidR="00EE60AC" w14:paraId="7BBAC75C" w14:textId="77777777" w:rsidTr="00585B57">
        <w:tc>
          <w:tcPr>
            <w:tcW w:w="2716" w:type="dxa"/>
          </w:tcPr>
          <w:p w14:paraId="5E26E454" w14:textId="77777777" w:rsidR="00EE60AC" w:rsidRPr="00A11D8B" w:rsidRDefault="00EE60AC" w:rsidP="00585B57">
            <w:pPr>
              <w:pStyle w:val="af5"/>
              <w:spacing w:after="120"/>
              <w:ind w:left="0" w:firstLine="0"/>
              <w:rPr>
                <w:b/>
              </w:rPr>
            </w:pPr>
            <w:r w:rsidRPr="00A11D8B">
              <w:rPr>
                <w:b/>
              </w:rPr>
              <w:t>Дополнительные расходы</w:t>
            </w:r>
          </w:p>
        </w:tc>
        <w:tc>
          <w:tcPr>
            <w:tcW w:w="6696" w:type="dxa"/>
          </w:tcPr>
          <w:p w14:paraId="151257B0" w14:textId="77777777" w:rsidR="00EE60AC" w:rsidRPr="00A11D8B" w:rsidRDefault="00EE60AC" w:rsidP="00585B57">
            <w:pPr>
              <w:pStyle w:val="af5"/>
              <w:spacing w:after="120"/>
              <w:ind w:left="0" w:firstLine="0"/>
            </w:pPr>
            <w:r>
              <w:t>расходы Концессионера,</w:t>
            </w:r>
            <w:r w:rsidRPr="004327D7">
              <w:t xml:space="preserve"> </w:t>
            </w:r>
            <w:r>
              <w:t>которые</w:t>
            </w:r>
            <w:r w:rsidRPr="004327D7">
              <w:t xml:space="preserve"> Концессионер понес или должен понести в результате нас</w:t>
            </w:r>
            <w:r>
              <w:t>тупления Особого обстоятельства или Нестрахуемого риска.</w:t>
            </w:r>
          </w:p>
        </w:tc>
      </w:tr>
      <w:tr w:rsidR="00EE60AC" w14:paraId="1CBAA711" w14:textId="77777777" w:rsidTr="00585B57">
        <w:tc>
          <w:tcPr>
            <w:tcW w:w="2716" w:type="dxa"/>
          </w:tcPr>
          <w:p w14:paraId="477F1F1D" w14:textId="77777777" w:rsidR="00EE60AC" w:rsidRPr="001B65F9" w:rsidRDefault="00EE60AC" w:rsidP="00585B57">
            <w:pPr>
              <w:pStyle w:val="af5"/>
              <w:spacing w:after="120"/>
              <w:ind w:left="0" w:firstLine="0"/>
              <w:rPr>
                <w:rFonts w:eastAsia="Andale Sans UI"/>
                <w:b/>
                <w:kern w:val="3"/>
                <w:lang w:eastAsia="ja-JP" w:bidi="fa-IR"/>
              </w:rPr>
            </w:pPr>
            <w:r w:rsidRPr="001B65F9">
              <w:rPr>
                <w:rFonts w:eastAsia="Andale Sans UI"/>
                <w:b/>
                <w:kern w:val="3"/>
                <w:lang w:eastAsia="ja-JP" w:bidi="fa-IR"/>
              </w:rPr>
              <w:t>Дополнительные участки</w:t>
            </w:r>
          </w:p>
        </w:tc>
        <w:tc>
          <w:tcPr>
            <w:tcW w:w="6696" w:type="dxa"/>
          </w:tcPr>
          <w:p w14:paraId="72D97DC3" w14:textId="77777777" w:rsidR="00EE60AC" w:rsidRDefault="00EE60AC" w:rsidP="00585B57">
            <w:pPr>
              <w:pStyle w:val="af5"/>
              <w:spacing w:after="120"/>
              <w:ind w:left="0" w:firstLine="0"/>
            </w:pPr>
            <w:r>
              <w:t xml:space="preserve">земельные участки, указанные в пункте </w:t>
            </w:r>
            <w:r>
              <w:fldChar w:fldCharType="begin"/>
            </w:r>
            <w:r>
              <w:instrText xml:space="preserve"> REF _Ref468814421 \r \h </w:instrText>
            </w:r>
            <w:r>
              <w:fldChar w:fldCharType="separate"/>
            </w:r>
            <w:r w:rsidR="00585B57">
              <w:t>9.3</w:t>
            </w:r>
            <w:r>
              <w:fldChar w:fldCharType="end"/>
            </w:r>
            <w:r>
              <w:t xml:space="preserve"> Концессионного соглашения.</w:t>
            </w:r>
          </w:p>
        </w:tc>
      </w:tr>
      <w:tr w:rsidR="00EE60AC" w14:paraId="0101CF30" w14:textId="77777777" w:rsidTr="00585B57">
        <w:tc>
          <w:tcPr>
            <w:tcW w:w="2716" w:type="dxa"/>
          </w:tcPr>
          <w:p w14:paraId="3FA7E927" w14:textId="77777777" w:rsidR="00EE60AC" w:rsidRPr="001B65F9" w:rsidRDefault="00EE60AC" w:rsidP="00585B57">
            <w:pPr>
              <w:pStyle w:val="af5"/>
              <w:spacing w:after="120"/>
              <w:ind w:left="0" w:firstLine="0"/>
              <w:rPr>
                <w:rFonts w:eastAsia="Andale Sans UI"/>
                <w:b/>
                <w:kern w:val="3"/>
                <w:lang w:eastAsia="ja-JP" w:bidi="fa-IR"/>
              </w:rPr>
            </w:pPr>
            <w:r w:rsidRPr="00A11D8B">
              <w:rPr>
                <w:b/>
              </w:rPr>
              <w:t xml:space="preserve">Задание и основные </w:t>
            </w:r>
            <w:r w:rsidRPr="00A11D8B">
              <w:rPr>
                <w:b/>
              </w:rPr>
              <w:lastRenderedPageBreak/>
              <w:t>мероприятия</w:t>
            </w:r>
          </w:p>
        </w:tc>
        <w:tc>
          <w:tcPr>
            <w:tcW w:w="6696" w:type="dxa"/>
          </w:tcPr>
          <w:p w14:paraId="27A85CEE" w14:textId="77777777" w:rsidR="00EE60AC" w:rsidRDefault="00EE60AC" w:rsidP="00585B57">
            <w:pPr>
              <w:pStyle w:val="af5"/>
              <w:spacing w:after="120"/>
              <w:ind w:left="0" w:firstLine="0"/>
            </w:pPr>
            <w:r w:rsidRPr="00A11D8B">
              <w:lastRenderedPageBreak/>
              <w:t xml:space="preserve">задание и основные мероприятия, предусмотренные статьей 22 </w:t>
            </w:r>
            <w:r w:rsidRPr="00A11D8B">
              <w:lastRenderedPageBreak/>
              <w:t>ФЗ «О концессионных соглашениях», приведенные в Приложении 4.</w:t>
            </w:r>
          </w:p>
        </w:tc>
      </w:tr>
      <w:tr w:rsidR="00EE60AC" w14:paraId="58A7A6F2" w14:textId="77777777" w:rsidTr="00585B57">
        <w:tc>
          <w:tcPr>
            <w:tcW w:w="2716" w:type="dxa"/>
          </w:tcPr>
          <w:p w14:paraId="3D7604CF" w14:textId="77777777" w:rsidR="00EE60AC" w:rsidRPr="001B65F9" w:rsidRDefault="00EE60AC" w:rsidP="00585B57">
            <w:pPr>
              <w:pStyle w:val="af5"/>
              <w:spacing w:after="120"/>
              <w:ind w:left="0" w:firstLine="0"/>
              <w:rPr>
                <w:rFonts w:eastAsia="Andale Sans UI"/>
                <w:b/>
                <w:kern w:val="3"/>
                <w:lang w:eastAsia="ja-JP" w:bidi="fa-IR"/>
              </w:rPr>
            </w:pPr>
            <w:r>
              <w:rPr>
                <w:b/>
              </w:rPr>
              <w:lastRenderedPageBreak/>
              <w:t>Заемные инвестиции</w:t>
            </w:r>
          </w:p>
        </w:tc>
        <w:tc>
          <w:tcPr>
            <w:tcW w:w="6696" w:type="dxa"/>
          </w:tcPr>
          <w:p w14:paraId="73A33EA8" w14:textId="77777777" w:rsidR="00EE60AC" w:rsidRDefault="00EE60AC" w:rsidP="00585B57">
            <w:pPr>
              <w:pStyle w:val="af5"/>
              <w:spacing w:after="120"/>
              <w:ind w:left="0" w:firstLine="0"/>
            </w:pPr>
            <w:r>
              <w:t xml:space="preserve">предоставляемые Финансирующей организацией Концессионеру в соответствии с Соглашениями о финансировании денежные средства на цели финансирования Проекта. </w:t>
            </w:r>
          </w:p>
        </w:tc>
      </w:tr>
      <w:tr w:rsidR="00EE60AC" w14:paraId="7151A468" w14:textId="77777777" w:rsidTr="00585B57">
        <w:tc>
          <w:tcPr>
            <w:tcW w:w="2716" w:type="dxa"/>
          </w:tcPr>
          <w:p w14:paraId="32BC6BC1" w14:textId="77777777" w:rsidR="00EE60AC" w:rsidRPr="001B65F9" w:rsidRDefault="00EE60AC" w:rsidP="00585B57">
            <w:pPr>
              <w:pStyle w:val="af5"/>
              <w:spacing w:after="120"/>
              <w:ind w:left="0" w:firstLine="0"/>
              <w:rPr>
                <w:rFonts w:eastAsia="Andale Sans UI"/>
                <w:b/>
                <w:kern w:val="3"/>
                <w:lang w:eastAsia="ja-JP" w:bidi="fa-IR"/>
              </w:rPr>
            </w:pPr>
            <w:r w:rsidRPr="00A11D8B">
              <w:rPr>
                <w:b/>
              </w:rPr>
              <w:t>Заключение экспертизы</w:t>
            </w:r>
          </w:p>
        </w:tc>
        <w:tc>
          <w:tcPr>
            <w:tcW w:w="6696" w:type="dxa"/>
          </w:tcPr>
          <w:p w14:paraId="017E9CCA" w14:textId="77777777" w:rsidR="00EE60AC" w:rsidRDefault="00EE60AC" w:rsidP="00585B57">
            <w:pPr>
              <w:pStyle w:val="af5"/>
              <w:spacing w:after="120"/>
              <w:ind w:left="0" w:firstLine="0"/>
            </w:pPr>
            <w:r w:rsidRPr="00A11D8B">
              <w:t>положительное заключение экспертизы, выдаваемое в соответствии со статьей 49 Градостроительного кодекса Российской Федерации (№ 190-ФЗ) от 29</w:t>
            </w:r>
            <w:r>
              <w:t>.12.2004 г.</w:t>
            </w:r>
            <w:r w:rsidRPr="00A11D8B">
              <w:t xml:space="preserve"> и иными соответствующими положениями </w:t>
            </w:r>
            <w:r>
              <w:t>законодательства Российской Федерации</w:t>
            </w:r>
            <w:r w:rsidRPr="00A11D8B">
              <w:t>.</w:t>
            </w:r>
          </w:p>
        </w:tc>
      </w:tr>
      <w:tr w:rsidR="00EE60AC" w14:paraId="74D61EC3" w14:textId="77777777" w:rsidTr="00585B57">
        <w:tc>
          <w:tcPr>
            <w:tcW w:w="2716" w:type="dxa"/>
          </w:tcPr>
          <w:p w14:paraId="641D1E5E" w14:textId="77777777" w:rsidR="00EE60AC" w:rsidRPr="001B65F9" w:rsidRDefault="00EE60AC" w:rsidP="00585B57">
            <w:pPr>
              <w:pStyle w:val="af5"/>
              <w:spacing w:after="120"/>
              <w:ind w:left="0" w:firstLine="0"/>
              <w:rPr>
                <w:rFonts w:eastAsia="Andale Sans UI"/>
                <w:b/>
                <w:kern w:val="3"/>
                <w:lang w:eastAsia="ja-JP" w:bidi="fa-IR"/>
              </w:rPr>
            </w:pPr>
            <w:r w:rsidRPr="00A11D8B">
              <w:rPr>
                <w:b/>
              </w:rPr>
              <w:t>Замещающее лицо</w:t>
            </w:r>
          </w:p>
        </w:tc>
        <w:tc>
          <w:tcPr>
            <w:tcW w:w="6696" w:type="dxa"/>
          </w:tcPr>
          <w:p w14:paraId="4C22F9CE" w14:textId="77777777" w:rsidR="00EE60AC" w:rsidRDefault="00EE60AC" w:rsidP="00585B57">
            <w:pPr>
              <w:widowControl w:val="0"/>
              <w:autoSpaceDE w:val="0"/>
              <w:autoSpaceDN w:val="0"/>
              <w:adjustRightInd w:val="0"/>
              <w:spacing w:after="200"/>
              <w:ind w:left="0" w:firstLine="0"/>
            </w:pPr>
            <w:r w:rsidRPr="002E37B2">
              <w:rPr>
                <w:rFonts w:ascii="Times New Roman" w:eastAsia="Times New Roman" w:hAnsi="Times New Roman"/>
                <w:sz w:val="24"/>
                <w:szCs w:val="24"/>
              </w:rPr>
              <w:t>означает лицо, предложенное Финансирующей организацией</w:t>
            </w:r>
            <w:r>
              <w:rPr>
                <w:rFonts w:ascii="Times New Roman" w:eastAsia="Times New Roman" w:hAnsi="Times New Roman"/>
                <w:sz w:val="24"/>
                <w:szCs w:val="24"/>
              </w:rPr>
              <w:t>, Концедентом или Субъектом</w:t>
            </w:r>
            <w:r w:rsidRPr="002E37B2">
              <w:rPr>
                <w:rFonts w:ascii="Times New Roman" w:eastAsia="Times New Roman" w:hAnsi="Times New Roman"/>
                <w:sz w:val="24"/>
                <w:szCs w:val="24"/>
              </w:rPr>
              <w:t xml:space="preserve"> в качестве лица, в пользу которого будет произведена уступка прав и обязанностей Концессионера по Концессионному соглашению на условиях, предусмотренных </w:t>
            </w:r>
            <w:r w:rsidRPr="00A11D8B">
              <w:rPr>
                <w:rFonts w:ascii="Times New Roman" w:eastAsia="Times New Roman" w:hAnsi="Times New Roman"/>
                <w:sz w:val="24"/>
                <w:szCs w:val="24"/>
              </w:rPr>
              <w:t>Прямым соглашением</w:t>
            </w:r>
            <w:r w:rsidRPr="002E37B2">
              <w:rPr>
                <w:rFonts w:ascii="Times New Roman" w:eastAsia="Times New Roman" w:hAnsi="Times New Roman"/>
                <w:sz w:val="24"/>
                <w:szCs w:val="24"/>
              </w:rPr>
              <w:t>.</w:t>
            </w:r>
          </w:p>
        </w:tc>
      </w:tr>
      <w:tr w:rsidR="00EE60AC" w14:paraId="2352CF80" w14:textId="77777777" w:rsidTr="00585B57">
        <w:tc>
          <w:tcPr>
            <w:tcW w:w="2716" w:type="dxa"/>
          </w:tcPr>
          <w:p w14:paraId="55671141" w14:textId="77777777" w:rsidR="00EE60AC" w:rsidRPr="001B65F9" w:rsidRDefault="00EE60AC" w:rsidP="00585B57">
            <w:pPr>
              <w:pStyle w:val="af5"/>
              <w:spacing w:after="120"/>
              <w:ind w:left="0" w:firstLine="0"/>
              <w:rPr>
                <w:rFonts w:eastAsia="Andale Sans UI"/>
                <w:b/>
                <w:kern w:val="3"/>
                <w:lang w:eastAsia="ja-JP" w:bidi="fa-IR"/>
              </w:rPr>
            </w:pPr>
            <w:r>
              <w:rPr>
                <w:b/>
              </w:rPr>
              <w:t>Заявление о прекращении</w:t>
            </w:r>
          </w:p>
        </w:tc>
        <w:tc>
          <w:tcPr>
            <w:tcW w:w="6696" w:type="dxa"/>
          </w:tcPr>
          <w:p w14:paraId="6E0DD289" w14:textId="77777777" w:rsidR="00EE60AC" w:rsidRDefault="00EE60AC" w:rsidP="00585B57">
            <w:pPr>
              <w:pStyle w:val="af5"/>
              <w:spacing w:after="120"/>
              <w:ind w:left="0" w:firstLine="0"/>
            </w:pPr>
            <w:r w:rsidRPr="00A11D8B">
              <w:t xml:space="preserve">письменное уведомление о намерении </w:t>
            </w:r>
            <w:r>
              <w:t xml:space="preserve">досрочно расторгнуть </w:t>
            </w:r>
            <w:r w:rsidRPr="00A11D8B">
              <w:rPr>
                <w:rFonts w:eastAsia="MS Mincho"/>
              </w:rPr>
              <w:t>Концессионное соглашение, направленное любой из Сторон другим Сторонам в соответствии с положениями Концессионного соглашения</w:t>
            </w:r>
            <w:r w:rsidRPr="00A11D8B">
              <w:t>.</w:t>
            </w:r>
          </w:p>
        </w:tc>
      </w:tr>
      <w:tr w:rsidR="00EE60AC" w14:paraId="66C75A8D" w14:textId="77777777" w:rsidTr="00585B57">
        <w:tc>
          <w:tcPr>
            <w:tcW w:w="2716" w:type="dxa"/>
          </w:tcPr>
          <w:p w14:paraId="3AEF338C" w14:textId="77777777" w:rsidR="00EE60AC" w:rsidRPr="001B65F9" w:rsidRDefault="00EE60AC" w:rsidP="00585B57">
            <w:pPr>
              <w:pStyle w:val="af5"/>
              <w:spacing w:after="120"/>
              <w:ind w:left="0" w:firstLine="0"/>
              <w:rPr>
                <w:rFonts w:eastAsia="Andale Sans UI"/>
                <w:b/>
                <w:kern w:val="3"/>
                <w:lang w:eastAsia="ja-JP" w:bidi="fa-IR"/>
              </w:rPr>
            </w:pPr>
            <w:r w:rsidRPr="00A11D8B">
              <w:rPr>
                <w:b/>
              </w:rPr>
              <w:t>Земельные участки</w:t>
            </w:r>
          </w:p>
        </w:tc>
        <w:tc>
          <w:tcPr>
            <w:tcW w:w="6696" w:type="dxa"/>
          </w:tcPr>
          <w:p w14:paraId="059957BB" w14:textId="77777777" w:rsidR="00EE60AC" w:rsidRDefault="00EE60AC" w:rsidP="00585B57">
            <w:pPr>
              <w:pStyle w:val="af5"/>
              <w:spacing w:after="120"/>
              <w:ind w:left="0" w:firstLine="0"/>
            </w:pPr>
            <w:r w:rsidRPr="00A11D8B">
              <w:t>земельные участки, указанные в Приложении 3.</w:t>
            </w:r>
          </w:p>
        </w:tc>
      </w:tr>
      <w:tr w:rsidR="00EE60AC" w14:paraId="752B73AD" w14:textId="77777777" w:rsidTr="00585B57">
        <w:tc>
          <w:tcPr>
            <w:tcW w:w="2716" w:type="dxa"/>
          </w:tcPr>
          <w:p w14:paraId="08E9C737" w14:textId="77777777" w:rsidR="00EE60AC" w:rsidRPr="001B65F9" w:rsidRDefault="00EE60AC" w:rsidP="00585B57">
            <w:pPr>
              <w:pStyle w:val="af5"/>
              <w:spacing w:after="120"/>
              <w:ind w:left="0" w:firstLine="0"/>
              <w:rPr>
                <w:rFonts w:eastAsia="Andale Sans UI"/>
                <w:b/>
                <w:kern w:val="3"/>
                <w:lang w:eastAsia="ja-JP" w:bidi="fa-IR"/>
              </w:rPr>
            </w:pPr>
            <w:r w:rsidRPr="00A11D8B">
              <w:rPr>
                <w:b/>
              </w:rPr>
              <w:t>Изменение законодательства</w:t>
            </w:r>
          </w:p>
        </w:tc>
        <w:tc>
          <w:tcPr>
            <w:tcW w:w="6696" w:type="dxa"/>
          </w:tcPr>
          <w:p w14:paraId="0B8C435A" w14:textId="77777777" w:rsidR="00EE60AC" w:rsidRPr="00A11D8B" w:rsidRDefault="00EE60AC" w:rsidP="00EE60AC">
            <w:pPr>
              <w:widowControl w:val="0"/>
              <w:numPr>
                <w:ilvl w:val="0"/>
                <w:numId w:val="147"/>
              </w:numPr>
              <w:autoSpaceDE w:val="0"/>
              <w:autoSpaceDN w:val="0"/>
              <w:adjustRightInd w:val="0"/>
              <w:spacing w:after="120"/>
              <w:ind w:left="601" w:hanging="567"/>
              <w:rPr>
                <w:rFonts w:ascii="Times New Roman" w:eastAsia="Times New Roman" w:hAnsi="Times New Roman"/>
                <w:sz w:val="24"/>
                <w:szCs w:val="24"/>
              </w:rPr>
            </w:pPr>
            <w:r w:rsidRPr="00A11D8B">
              <w:rPr>
                <w:rFonts w:ascii="Times New Roman" w:eastAsia="Times New Roman" w:hAnsi="Times New Roman"/>
                <w:sz w:val="24"/>
                <w:szCs w:val="24"/>
              </w:rPr>
              <w:t>вступление в силу любого нормативного правового акта или какого-либо его официального письменного то</w:t>
            </w:r>
            <w:r>
              <w:rPr>
                <w:rFonts w:ascii="Times New Roman" w:eastAsia="Times New Roman" w:hAnsi="Times New Roman"/>
                <w:sz w:val="24"/>
                <w:szCs w:val="24"/>
              </w:rPr>
              <w:t>лкования после Даты заключения К</w:t>
            </w:r>
            <w:r w:rsidRPr="00A11D8B">
              <w:rPr>
                <w:rFonts w:ascii="Times New Roman" w:eastAsia="Times New Roman" w:hAnsi="Times New Roman"/>
                <w:sz w:val="24"/>
                <w:szCs w:val="24"/>
              </w:rPr>
              <w:t xml:space="preserve">онцессионного соглашения или </w:t>
            </w:r>
          </w:p>
          <w:p w14:paraId="1F009A48" w14:textId="77777777" w:rsidR="00EE60AC" w:rsidRDefault="00EE60AC" w:rsidP="00EE60AC">
            <w:pPr>
              <w:widowControl w:val="0"/>
              <w:numPr>
                <w:ilvl w:val="0"/>
                <w:numId w:val="147"/>
              </w:numPr>
              <w:autoSpaceDE w:val="0"/>
              <w:autoSpaceDN w:val="0"/>
              <w:adjustRightInd w:val="0"/>
              <w:spacing w:after="120"/>
              <w:ind w:left="601" w:hanging="567"/>
            </w:pPr>
            <w:r>
              <w:rPr>
                <w:rFonts w:ascii="Times New Roman" w:eastAsia="Times New Roman" w:hAnsi="Times New Roman"/>
                <w:sz w:val="24"/>
                <w:szCs w:val="24"/>
              </w:rPr>
              <w:t>изменение, дополнение, отмена или замена</w:t>
            </w:r>
            <w:r w:rsidRPr="00A11D8B">
              <w:rPr>
                <w:rFonts w:ascii="Times New Roman" w:eastAsia="Times New Roman" w:hAnsi="Times New Roman"/>
                <w:sz w:val="24"/>
                <w:szCs w:val="24"/>
              </w:rPr>
              <w:t xml:space="preserve"> любого нормативного правового акта или какого-либо его официального письменного толкования, </w:t>
            </w:r>
            <w:r>
              <w:rPr>
                <w:rFonts w:ascii="Times New Roman" w:eastAsia="Times New Roman" w:hAnsi="Times New Roman"/>
                <w:sz w:val="24"/>
                <w:szCs w:val="24"/>
              </w:rPr>
              <w:t>действующих на Дату заключения К</w:t>
            </w:r>
            <w:r w:rsidRPr="00A11D8B">
              <w:rPr>
                <w:rFonts w:ascii="Times New Roman" w:eastAsia="Times New Roman" w:hAnsi="Times New Roman"/>
                <w:sz w:val="24"/>
                <w:szCs w:val="24"/>
              </w:rPr>
              <w:t>онцессионного соглашения.</w:t>
            </w:r>
          </w:p>
        </w:tc>
      </w:tr>
      <w:tr w:rsidR="00EE60AC" w14:paraId="5BDBE4B6" w14:textId="77777777" w:rsidTr="00585B57">
        <w:tc>
          <w:tcPr>
            <w:tcW w:w="2716" w:type="dxa"/>
          </w:tcPr>
          <w:p w14:paraId="1F01A48B" w14:textId="77777777" w:rsidR="00EE60AC" w:rsidRPr="00A11D8B" w:rsidRDefault="00EE60AC" w:rsidP="00585B57">
            <w:pPr>
              <w:pStyle w:val="af5"/>
              <w:spacing w:after="120"/>
              <w:ind w:left="0" w:firstLine="0"/>
              <w:rPr>
                <w:b/>
              </w:rPr>
            </w:pPr>
            <w:r w:rsidRPr="00A11D8B">
              <w:rPr>
                <w:b/>
              </w:rPr>
              <w:t>Инвестиционная программа</w:t>
            </w:r>
          </w:p>
        </w:tc>
        <w:tc>
          <w:tcPr>
            <w:tcW w:w="6696" w:type="dxa"/>
          </w:tcPr>
          <w:p w14:paraId="1D12232B"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программа</w:t>
            </w:r>
            <w:r w:rsidRPr="00A11D8B">
              <w:rPr>
                <w:rFonts w:ascii="Times New Roman" w:eastAsia="Times New Roman" w:hAnsi="Times New Roman"/>
                <w:sz w:val="24"/>
                <w:szCs w:val="24"/>
              </w:rPr>
              <w:t xml:space="preserve"> мероприятий Концессионера по строительству, реконструкции и (или) модернизации источников тепловой энергии и (или) тепловых сетей, входящих в состав Объекта соглашения,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к системе теплоснабжения.</w:t>
            </w:r>
          </w:p>
        </w:tc>
      </w:tr>
      <w:tr w:rsidR="00EE60AC" w14:paraId="754F1767" w14:textId="77777777" w:rsidTr="00585B57">
        <w:tc>
          <w:tcPr>
            <w:tcW w:w="2716" w:type="dxa"/>
          </w:tcPr>
          <w:p w14:paraId="1DE20DE2" w14:textId="77777777" w:rsidR="00EE60AC" w:rsidRPr="00A11D8B" w:rsidRDefault="00EE60AC" w:rsidP="00585B57">
            <w:pPr>
              <w:pStyle w:val="af5"/>
              <w:spacing w:after="120"/>
              <w:ind w:left="0" w:firstLine="0"/>
              <w:rPr>
                <w:b/>
              </w:rPr>
            </w:pPr>
            <w:r w:rsidRPr="00EE6487">
              <w:rPr>
                <w:b/>
              </w:rPr>
              <w:t>Инвестор</w:t>
            </w:r>
          </w:p>
        </w:tc>
        <w:tc>
          <w:tcPr>
            <w:tcW w:w="6696" w:type="dxa"/>
          </w:tcPr>
          <w:p w14:paraId="043B62EF" w14:textId="77777777" w:rsidR="00EE60AC" w:rsidRPr="00A11D8B" w:rsidRDefault="00EE60AC" w:rsidP="00585B57">
            <w:pPr>
              <w:widowControl w:val="0"/>
              <w:tabs>
                <w:tab w:val="left" w:pos="567"/>
              </w:tabs>
              <w:autoSpaceDE w:val="0"/>
              <w:autoSpaceDN w:val="0"/>
              <w:adjustRightInd w:val="0"/>
              <w:spacing w:after="200"/>
              <w:ind w:left="0" w:firstLine="0"/>
              <w:rPr>
                <w:rFonts w:ascii="Times New Roman" w:eastAsia="Times New Roman" w:hAnsi="Times New Roman"/>
                <w:sz w:val="24"/>
                <w:szCs w:val="24"/>
              </w:rPr>
            </w:pPr>
            <w:r w:rsidRPr="00CD6345">
              <w:rPr>
                <w:rFonts w:ascii="Times New Roman" w:eastAsia="Times New Roman" w:hAnsi="Times New Roman"/>
                <w:sz w:val="24"/>
                <w:szCs w:val="24"/>
              </w:rPr>
              <w:t xml:space="preserve">лицо или лиц, входящих в группу лиц, если такое лицо или группа лиц прямо или косвенно владеет </w:t>
            </w:r>
            <w:r>
              <w:rPr>
                <w:rFonts w:ascii="Times New Roman" w:eastAsia="Times New Roman" w:hAnsi="Times New Roman"/>
                <w:sz w:val="24"/>
                <w:szCs w:val="24"/>
              </w:rPr>
              <w:t xml:space="preserve">акциями </w:t>
            </w:r>
            <w:r w:rsidRPr="00CD6345">
              <w:rPr>
                <w:rFonts w:ascii="Times New Roman" w:eastAsia="Times New Roman" w:hAnsi="Times New Roman"/>
                <w:sz w:val="24"/>
                <w:szCs w:val="24"/>
              </w:rPr>
              <w:t xml:space="preserve">Концессионера и предоставляет Концессионеру </w:t>
            </w:r>
            <w:r>
              <w:rPr>
                <w:rFonts w:ascii="Times New Roman" w:eastAsia="Times New Roman" w:hAnsi="Times New Roman"/>
                <w:sz w:val="24"/>
                <w:szCs w:val="24"/>
              </w:rPr>
              <w:t>Собственные инвестиции.</w:t>
            </w:r>
          </w:p>
        </w:tc>
      </w:tr>
      <w:tr w:rsidR="00EE60AC" w14:paraId="5674E844" w14:textId="77777777" w:rsidTr="00585B57">
        <w:tc>
          <w:tcPr>
            <w:tcW w:w="2716" w:type="dxa"/>
          </w:tcPr>
          <w:p w14:paraId="7641CD8A" w14:textId="77777777" w:rsidR="00EE60AC" w:rsidRPr="00A11D8B" w:rsidRDefault="00EE60AC" w:rsidP="00585B57">
            <w:pPr>
              <w:pStyle w:val="af5"/>
              <w:spacing w:after="120"/>
              <w:ind w:left="0" w:firstLine="0"/>
              <w:rPr>
                <w:b/>
              </w:rPr>
            </w:pPr>
            <w:r w:rsidRPr="00A11D8B">
              <w:rPr>
                <w:b/>
                <w:lang w:eastAsia="ja-JP"/>
              </w:rPr>
              <w:t>Исполнительная документация</w:t>
            </w:r>
          </w:p>
        </w:tc>
        <w:tc>
          <w:tcPr>
            <w:tcW w:w="6696" w:type="dxa"/>
          </w:tcPr>
          <w:p w14:paraId="5577228A" w14:textId="77777777" w:rsidR="00EE60AC" w:rsidRPr="00A11D8B" w:rsidRDefault="00EE60AC" w:rsidP="00585B57">
            <w:pPr>
              <w:widowControl w:val="0"/>
              <w:autoSpaceDE w:val="0"/>
              <w:autoSpaceDN w:val="0"/>
              <w:adjustRightInd w:val="0"/>
              <w:spacing w:after="200"/>
              <w:ind w:left="0" w:firstLine="0"/>
              <w:rPr>
                <w:rFonts w:ascii="Times New Roman" w:eastAsia="Times New Roman" w:hAnsi="Times New Roman"/>
                <w:sz w:val="24"/>
                <w:szCs w:val="24"/>
              </w:rPr>
            </w:pPr>
            <w:r w:rsidRPr="00A11D8B">
              <w:rPr>
                <w:rFonts w:ascii="Times New Roman" w:eastAsia="Times New Roman" w:hAnsi="Times New Roman"/>
                <w:sz w:val="24"/>
                <w:szCs w:val="24"/>
                <w:lang w:eastAsia="ja-JP"/>
              </w:rPr>
              <w:t>означает документацию, оформляемую в процессе выполнения Работ и фиксирующую как процесс производства строительно-монтажных работ на Объекте соглашения, так и условия производства работ, а также техническо</w:t>
            </w:r>
            <w:r>
              <w:rPr>
                <w:rFonts w:ascii="Times New Roman" w:eastAsia="Times New Roman" w:hAnsi="Times New Roman"/>
                <w:sz w:val="24"/>
                <w:szCs w:val="24"/>
                <w:lang w:eastAsia="ja-JP"/>
              </w:rPr>
              <w:t xml:space="preserve">е состояние </w:t>
            </w:r>
            <w:r>
              <w:rPr>
                <w:rFonts w:ascii="Times New Roman" w:eastAsia="Times New Roman" w:hAnsi="Times New Roman"/>
                <w:sz w:val="24"/>
                <w:szCs w:val="24"/>
                <w:lang w:eastAsia="ja-JP"/>
              </w:rPr>
              <w:lastRenderedPageBreak/>
              <w:t>Объекта соглашения.</w:t>
            </w:r>
          </w:p>
        </w:tc>
      </w:tr>
      <w:tr w:rsidR="00EE60AC" w14:paraId="58457E7F" w14:textId="77777777" w:rsidTr="00585B57">
        <w:tc>
          <w:tcPr>
            <w:tcW w:w="2716" w:type="dxa"/>
          </w:tcPr>
          <w:p w14:paraId="5DFF5444" w14:textId="77777777" w:rsidR="00EE60AC" w:rsidRPr="00A11D8B" w:rsidRDefault="00EE60AC" w:rsidP="00585B57">
            <w:pPr>
              <w:pStyle w:val="af5"/>
              <w:spacing w:after="120"/>
              <w:ind w:left="0" w:firstLine="0"/>
              <w:rPr>
                <w:b/>
              </w:rPr>
            </w:pPr>
            <w:r>
              <w:rPr>
                <w:b/>
              </w:rPr>
              <w:lastRenderedPageBreak/>
              <w:t>Компенсация при прекращении</w:t>
            </w:r>
          </w:p>
        </w:tc>
        <w:tc>
          <w:tcPr>
            <w:tcW w:w="6696" w:type="dxa"/>
          </w:tcPr>
          <w:p w14:paraId="27508D32"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сумма</w:t>
            </w:r>
            <w:r w:rsidRPr="00A11D8B">
              <w:rPr>
                <w:rFonts w:ascii="Times New Roman" w:eastAsia="Times New Roman" w:hAnsi="Times New Roman"/>
                <w:sz w:val="24"/>
                <w:szCs w:val="24"/>
              </w:rPr>
              <w:t>,</w:t>
            </w:r>
            <w:r w:rsidRPr="00A11D8B">
              <w:rPr>
                <w:rFonts w:ascii="Times New Roman" w:eastAsia="Times New Roman" w:hAnsi="Times New Roman"/>
                <w:b/>
                <w:sz w:val="24"/>
                <w:szCs w:val="24"/>
              </w:rPr>
              <w:t xml:space="preserve"> </w:t>
            </w:r>
            <w:r>
              <w:rPr>
                <w:rFonts w:ascii="Times New Roman" w:eastAsia="Times New Roman" w:hAnsi="Times New Roman"/>
                <w:sz w:val="24"/>
                <w:szCs w:val="24"/>
              </w:rPr>
              <w:t xml:space="preserve">подлежащая </w:t>
            </w:r>
            <w:r w:rsidRPr="00A11D8B">
              <w:rPr>
                <w:rFonts w:ascii="Times New Roman" w:eastAsia="MS Mincho" w:hAnsi="Times New Roman"/>
                <w:sz w:val="24"/>
                <w:szCs w:val="24"/>
              </w:rPr>
              <w:t>выпла</w:t>
            </w:r>
            <w:r>
              <w:rPr>
                <w:rFonts w:ascii="Times New Roman" w:eastAsia="MS Mincho" w:hAnsi="Times New Roman"/>
                <w:sz w:val="24"/>
                <w:szCs w:val="24"/>
              </w:rPr>
              <w:t>те</w:t>
            </w:r>
            <w:r w:rsidRPr="00A11D8B">
              <w:rPr>
                <w:rFonts w:ascii="Times New Roman" w:eastAsia="MS Mincho" w:hAnsi="Times New Roman"/>
                <w:sz w:val="24"/>
                <w:szCs w:val="24"/>
              </w:rPr>
              <w:t xml:space="preserve"> в пользу Концессионера в</w:t>
            </w:r>
            <w:r>
              <w:rPr>
                <w:rFonts w:ascii="Times New Roman" w:eastAsia="MS Mincho" w:hAnsi="Times New Roman"/>
                <w:sz w:val="24"/>
                <w:szCs w:val="24"/>
              </w:rPr>
              <w:t xml:space="preserve"> случае, если Дата прекращения К</w:t>
            </w:r>
            <w:r w:rsidRPr="00A11D8B">
              <w:rPr>
                <w:rFonts w:ascii="Times New Roman" w:eastAsia="MS Mincho" w:hAnsi="Times New Roman"/>
                <w:sz w:val="24"/>
                <w:szCs w:val="24"/>
              </w:rPr>
              <w:t xml:space="preserve">онцессионного соглашения приходится на дату, предшествующую Дате истечения срока </w:t>
            </w:r>
            <w:r>
              <w:rPr>
                <w:rFonts w:ascii="Times New Roman" w:eastAsia="MS Mincho" w:hAnsi="Times New Roman"/>
                <w:sz w:val="24"/>
                <w:szCs w:val="24"/>
              </w:rPr>
              <w:t xml:space="preserve">действия </w:t>
            </w:r>
            <w:r w:rsidRPr="00A11D8B">
              <w:rPr>
                <w:rFonts w:ascii="Times New Roman" w:eastAsia="MS Mincho" w:hAnsi="Times New Roman"/>
                <w:sz w:val="24"/>
                <w:szCs w:val="24"/>
              </w:rPr>
              <w:t>концессионного соглашения, в соответствии с</w:t>
            </w:r>
            <w:r>
              <w:rPr>
                <w:rFonts w:ascii="Times New Roman" w:eastAsia="MS Mincho" w:hAnsi="Times New Roman"/>
                <w:sz w:val="24"/>
                <w:szCs w:val="24"/>
              </w:rPr>
              <w:t xml:space="preserve"> Приложением 14.</w:t>
            </w:r>
          </w:p>
        </w:tc>
      </w:tr>
      <w:tr w:rsidR="00EE60AC" w14:paraId="4A0376B0" w14:textId="77777777" w:rsidTr="00585B57">
        <w:tc>
          <w:tcPr>
            <w:tcW w:w="2716" w:type="dxa"/>
          </w:tcPr>
          <w:p w14:paraId="7D12A4FA" w14:textId="77777777" w:rsidR="00EE60AC" w:rsidRPr="00A11D8B" w:rsidRDefault="00EE60AC" w:rsidP="00585B57">
            <w:pPr>
              <w:pStyle w:val="af5"/>
              <w:spacing w:after="120"/>
              <w:ind w:left="0" w:firstLine="0"/>
              <w:rPr>
                <w:b/>
              </w:rPr>
            </w:pPr>
            <w:r w:rsidRPr="00A11D8B">
              <w:rPr>
                <w:rFonts w:eastAsia="Times New Roman CYR"/>
                <w:b/>
                <w:bCs/>
                <w:kern w:val="3"/>
                <w:lang w:eastAsia="ja-JP" w:bidi="fa-IR"/>
              </w:rPr>
              <w:t>Концедент</w:t>
            </w:r>
          </w:p>
        </w:tc>
        <w:tc>
          <w:tcPr>
            <w:tcW w:w="6696" w:type="dxa"/>
          </w:tcPr>
          <w:p w14:paraId="4F4FF8AA" w14:textId="77777777" w:rsidR="00EE60AC" w:rsidRPr="005C5404" w:rsidRDefault="00EE60AC" w:rsidP="00585B57">
            <w:pPr>
              <w:widowControl w:val="0"/>
              <w:autoSpaceDE w:val="0"/>
              <w:autoSpaceDN w:val="0"/>
              <w:adjustRightInd w:val="0"/>
              <w:spacing w:after="120"/>
              <w:ind w:left="0" w:firstLine="0"/>
              <w:rPr>
                <w:rFonts w:ascii="Times New Roman" w:hAnsi="Times New Roman"/>
                <w:sz w:val="24"/>
              </w:rPr>
            </w:pPr>
            <w:r>
              <w:rPr>
                <w:rFonts w:ascii="Times New Roman" w:eastAsia="Times New Roman" w:hAnsi="Times New Roman"/>
                <w:sz w:val="24"/>
                <w:szCs w:val="24"/>
              </w:rPr>
              <w:t>Муниципальное образование Велижское городское поселение Велижского района Смоленской области, от имени которого выступает Администрация муниципального образования «Велижский район» Смоленской области</w:t>
            </w:r>
          </w:p>
        </w:tc>
      </w:tr>
      <w:tr w:rsidR="00EE60AC" w14:paraId="5A064F4C" w14:textId="77777777" w:rsidTr="00585B57">
        <w:tc>
          <w:tcPr>
            <w:tcW w:w="2716" w:type="dxa"/>
          </w:tcPr>
          <w:p w14:paraId="01ED0B1E" w14:textId="77777777" w:rsidR="00EE60AC" w:rsidRPr="00A11D8B" w:rsidRDefault="00EE60AC" w:rsidP="00585B57">
            <w:pPr>
              <w:pStyle w:val="af5"/>
              <w:spacing w:after="120"/>
              <w:ind w:left="0" w:firstLine="0"/>
              <w:rPr>
                <w:b/>
              </w:rPr>
            </w:pPr>
            <w:r w:rsidRPr="00A11D8B">
              <w:rPr>
                <w:rFonts w:eastAsia="Times New Roman CYR"/>
                <w:b/>
                <w:bCs/>
              </w:rPr>
              <w:t>Концессионер</w:t>
            </w:r>
          </w:p>
        </w:tc>
        <w:tc>
          <w:tcPr>
            <w:tcW w:w="6696" w:type="dxa"/>
          </w:tcPr>
          <w:p w14:paraId="7DD034D1" w14:textId="77777777" w:rsidR="00EE60AC" w:rsidRPr="005C5404" w:rsidRDefault="00EE60AC" w:rsidP="00585B57">
            <w:pPr>
              <w:autoSpaceDE w:val="0"/>
              <w:autoSpaceDN w:val="0"/>
              <w:adjustRightInd w:val="0"/>
              <w:ind w:left="-11" w:firstLine="141"/>
              <w:rPr>
                <w:rFonts w:ascii="Times New Roman" w:hAnsi="Times New Roman"/>
                <w:sz w:val="24"/>
              </w:rPr>
            </w:pPr>
            <w:r w:rsidRPr="005C5404">
              <w:rPr>
                <w:rFonts w:ascii="Times New Roman" w:hAnsi="Times New Roman"/>
                <w:sz w:val="24"/>
              </w:rPr>
              <w:t>индивидуальный предприниматель, рос</w:t>
            </w:r>
            <w:r w:rsidRPr="00F86C57">
              <w:rPr>
                <w:rFonts w:ascii="Times New Roman" w:hAnsi="Times New Roman"/>
                <w:sz w:val="24"/>
              </w:rPr>
              <w:t xml:space="preserve">сийское </w:t>
            </w:r>
            <w:r w:rsidRPr="005C5404">
              <w:rPr>
                <w:rFonts w:ascii="Times New Roman" w:hAnsi="Times New Roman"/>
                <w:sz w:val="24"/>
              </w:rPr>
              <w:t xml:space="preserve"> юридическое лицо</w:t>
            </w:r>
            <w:r>
              <w:rPr>
                <w:rFonts w:ascii="Times New Roman" w:hAnsi="Times New Roman"/>
                <w:sz w:val="24"/>
              </w:rPr>
              <w:t xml:space="preserve">, </w:t>
            </w:r>
            <w:r w:rsidRPr="005C5404">
              <w:rPr>
                <w:rFonts w:ascii="Times New Roman" w:hAnsi="Times New Roman"/>
                <w:sz w:val="24"/>
              </w:rPr>
              <w:t>два и более указанных юридических лица</w:t>
            </w:r>
          </w:p>
          <w:p w14:paraId="37873B9A" w14:textId="77777777" w:rsidR="00EE60AC" w:rsidRPr="00481317"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p>
        </w:tc>
      </w:tr>
      <w:tr w:rsidR="00EE60AC" w14:paraId="24CCAF08" w14:textId="77777777" w:rsidTr="00585B57">
        <w:tc>
          <w:tcPr>
            <w:tcW w:w="2716" w:type="dxa"/>
          </w:tcPr>
          <w:p w14:paraId="3F1CF3F8" w14:textId="77777777" w:rsidR="00EE60AC" w:rsidRPr="00A11D8B" w:rsidRDefault="00EE60AC" w:rsidP="00585B57">
            <w:pPr>
              <w:pStyle w:val="af5"/>
              <w:spacing w:after="120"/>
              <w:ind w:left="0" w:firstLine="0"/>
              <w:rPr>
                <w:b/>
              </w:rPr>
            </w:pPr>
            <w:r w:rsidRPr="00A11D8B">
              <w:rPr>
                <w:b/>
              </w:rPr>
              <w:t>Концессионная деятельность</w:t>
            </w:r>
          </w:p>
        </w:tc>
        <w:tc>
          <w:tcPr>
            <w:tcW w:w="6696" w:type="dxa"/>
          </w:tcPr>
          <w:p w14:paraId="54C8575F" w14:textId="77777777" w:rsidR="00EE60AC" w:rsidRPr="007969E1"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деятельность Концессионера,</w:t>
            </w:r>
            <w:r>
              <w:rPr>
                <w:rFonts w:ascii="Times New Roman" w:eastAsia="Times New Roman" w:hAnsi="Times New Roman"/>
                <w:sz w:val="24"/>
                <w:szCs w:val="24"/>
              </w:rPr>
              <w:t xml:space="preserve"> осуществляемая</w:t>
            </w:r>
            <w:r w:rsidRPr="00A11D8B">
              <w:rPr>
                <w:rFonts w:ascii="Times New Roman" w:eastAsia="Times New Roman" w:hAnsi="Times New Roman"/>
                <w:sz w:val="24"/>
                <w:szCs w:val="24"/>
              </w:rPr>
              <w:t xml:space="preserve"> с использованием (эксплуатацией) Объекта соглашения, предусмотренную пунктом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_Ref467662237 \r \h </w:instrText>
            </w:r>
            <w:r>
              <w:rPr>
                <w:rFonts w:ascii="Times New Roman" w:eastAsia="Times New Roman" w:hAnsi="Times New Roman"/>
                <w:sz w:val="24"/>
                <w:szCs w:val="24"/>
              </w:rPr>
              <w:instrText xml:space="preserve">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585B57">
              <w:rPr>
                <w:rFonts w:ascii="Times New Roman" w:eastAsia="Times New Roman" w:hAnsi="Times New Roman"/>
                <w:sz w:val="24"/>
                <w:szCs w:val="24"/>
              </w:rPr>
              <w:t>2.1(b)</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  </w:t>
            </w:r>
          </w:p>
        </w:tc>
      </w:tr>
      <w:tr w:rsidR="00EE60AC" w14:paraId="77AB4C12" w14:textId="77777777" w:rsidTr="00585B57">
        <w:tc>
          <w:tcPr>
            <w:tcW w:w="2716" w:type="dxa"/>
          </w:tcPr>
          <w:p w14:paraId="5B637F60" w14:textId="77777777" w:rsidR="00EE60AC" w:rsidRPr="00A11D8B" w:rsidRDefault="00EE60AC" w:rsidP="00585B57">
            <w:pPr>
              <w:pStyle w:val="af5"/>
              <w:spacing w:after="120"/>
              <w:ind w:left="0" w:firstLine="0"/>
              <w:rPr>
                <w:b/>
              </w:rPr>
            </w:pPr>
            <w:r>
              <w:rPr>
                <w:b/>
              </w:rPr>
              <w:t>Концессионная плата</w:t>
            </w:r>
          </w:p>
        </w:tc>
        <w:tc>
          <w:tcPr>
            <w:tcW w:w="6696" w:type="dxa"/>
          </w:tcPr>
          <w:p w14:paraId="131A6BEE"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плата, предусмотренная статьей 41 Федерального закона №115-ФЗ «О концессионных соглашениях».</w:t>
            </w:r>
          </w:p>
        </w:tc>
      </w:tr>
      <w:tr w:rsidR="00EE60AC" w14:paraId="08283540" w14:textId="77777777" w:rsidTr="00585B57">
        <w:tc>
          <w:tcPr>
            <w:tcW w:w="2716" w:type="dxa"/>
          </w:tcPr>
          <w:p w14:paraId="01923ABD" w14:textId="77777777" w:rsidR="00EE60AC" w:rsidRPr="00A11D8B" w:rsidRDefault="00EE60AC" w:rsidP="00585B57">
            <w:pPr>
              <w:pStyle w:val="af5"/>
              <w:spacing w:after="120"/>
              <w:ind w:left="0" w:firstLine="0"/>
              <w:rPr>
                <w:b/>
              </w:rPr>
            </w:pPr>
            <w:r w:rsidRPr="00A11D8B">
              <w:rPr>
                <w:b/>
              </w:rPr>
              <w:t>Концессионное соглашение</w:t>
            </w:r>
          </w:p>
        </w:tc>
        <w:tc>
          <w:tcPr>
            <w:tcW w:w="6696" w:type="dxa"/>
          </w:tcPr>
          <w:p w14:paraId="61E42339"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bCs/>
                <w:sz w:val="24"/>
                <w:szCs w:val="24"/>
              </w:rPr>
              <w:t>Вышеуказанное Соглашение, настоящее С</w:t>
            </w:r>
            <w:r w:rsidRPr="00A11D8B">
              <w:rPr>
                <w:rFonts w:ascii="Times New Roman" w:eastAsia="Times New Roman" w:hAnsi="Times New Roman"/>
                <w:bCs/>
                <w:sz w:val="24"/>
                <w:szCs w:val="24"/>
              </w:rPr>
              <w:t>оглашение.</w:t>
            </w:r>
          </w:p>
        </w:tc>
      </w:tr>
      <w:tr w:rsidR="00EE60AC" w14:paraId="6C33E427" w14:textId="77777777" w:rsidTr="00585B57">
        <w:tc>
          <w:tcPr>
            <w:tcW w:w="2716" w:type="dxa"/>
          </w:tcPr>
          <w:p w14:paraId="098F9AA4" w14:textId="77777777" w:rsidR="00EE60AC" w:rsidRPr="00A11D8B" w:rsidRDefault="00EE60AC" w:rsidP="00585B57">
            <w:pPr>
              <w:pStyle w:val="af5"/>
              <w:spacing w:after="120"/>
              <w:ind w:left="0" w:firstLine="0"/>
              <w:rPr>
                <w:b/>
              </w:rPr>
            </w:pPr>
            <w:r>
              <w:rPr>
                <w:b/>
              </w:rPr>
              <w:t>Лицо, относящееся к К</w:t>
            </w:r>
            <w:r w:rsidRPr="00A11D8B">
              <w:rPr>
                <w:b/>
              </w:rPr>
              <w:t>онцеденту</w:t>
            </w:r>
          </w:p>
        </w:tc>
        <w:tc>
          <w:tcPr>
            <w:tcW w:w="6696" w:type="dxa"/>
          </w:tcPr>
          <w:p w14:paraId="652C3681"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Уполномоченный орган (включая его представителей и сотрудников, консультантов Уполномоченного органа и Концедента), а также муниципальные органы Концедента и подведомственные им организации (включая их представителей и сотрудников), которые имеют полномочия, непосредственно относящиеся к осуществлению Проекта.</w:t>
            </w:r>
          </w:p>
        </w:tc>
      </w:tr>
      <w:tr w:rsidR="00EE60AC" w:rsidRPr="00481317" w14:paraId="1BC9CA74" w14:textId="77777777" w:rsidTr="00585B57">
        <w:tc>
          <w:tcPr>
            <w:tcW w:w="2716" w:type="dxa"/>
          </w:tcPr>
          <w:p w14:paraId="1DC49E96" w14:textId="77777777" w:rsidR="00EE60AC" w:rsidRPr="00481317" w:rsidRDefault="00EE60AC" w:rsidP="00585B57">
            <w:pPr>
              <w:pStyle w:val="af5"/>
              <w:spacing w:after="120"/>
              <w:ind w:left="0" w:firstLine="0"/>
              <w:rPr>
                <w:b/>
              </w:rPr>
            </w:pPr>
            <w:r w:rsidRPr="00481317">
              <w:rPr>
                <w:b/>
              </w:rPr>
              <w:t>Лицо, относящееся к Субъекту</w:t>
            </w:r>
          </w:p>
        </w:tc>
        <w:tc>
          <w:tcPr>
            <w:tcW w:w="6696" w:type="dxa"/>
          </w:tcPr>
          <w:p w14:paraId="1B04A20F" w14:textId="77777777" w:rsidR="00EE60AC" w:rsidRPr="00481317"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481317">
              <w:rPr>
                <w:rFonts w:ascii="Times New Roman" w:eastAsia="Times New Roman" w:hAnsi="Times New Roman"/>
                <w:sz w:val="24"/>
                <w:szCs w:val="24"/>
              </w:rPr>
              <w:t>Уполномоченный орган Смоленской области (включая его представителей и сотрудников, консультантов Уполномоченного органа Смоленской области), а также органы исполнительной власти Смоленской области и подведомственные им организации (включая их представителей и сотрудников), которые имеют полномочия, непосредственно относящиеся к осуществлению Проекта.</w:t>
            </w:r>
          </w:p>
        </w:tc>
      </w:tr>
      <w:tr w:rsidR="00EE60AC" w14:paraId="1FB80D8A" w14:textId="77777777" w:rsidTr="00585B57">
        <w:tc>
          <w:tcPr>
            <w:tcW w:w="2716" w:type="dxa"/>
          </w:tcPr>
          <w:p w14:paraId="2768960A" w14:textId="77777777" w:rsidR="00EE60AC" w:rsidRPr="00403CD0" w:rsidRDefault="00EE60AC" w:rsidP="00585B57">
            <w:pPr>
              <w:pStyle w:val="af5"/>
              <w:spacing w:after="120"/>
              <w:ind w:left="0" w:firstLine="0"/>
              <w:rPr>
                <w:b/>
              </w:rPr>
            </w:pPr>
            <w:r>
              <w:rPr>
                <w:b/>
              </w:rPr>
              <w:t>Лицо, относящееся к К</w:t>
            </w:r>
            <w:r w:rsidRPr="00A11D8B">
              <w:rPr>
                <w:b/>
              </w:rPr>
              <w:t>онцессионер</w:t>
            </w:r>
            <w:r>
              <w:rPr>
                <w:b/>
              </w:rPr>
              <w:t>у</w:t>
            </w:r>
          </w:p>
        </w:tc>
        <w:tc>
          <w:tcPr>
            <w:tcW w:w="6696" w:type="dxa"/>
          </w:tcPr>
          <w:p w14:paraId="7250C590"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Генеральный подрядчик, Генеральный проектировщик и Эксплуатирующая организация.</w:t>
            </w:r>
          </w:p>
        </w:tc>
      </w:tr>
      <w:tr w:rsidR="00EE60AC" w14:paraId="3CC34056" w14:textId="77777777" w:rsidTr="00585B57">
        <w:tc>
          <w:tcPr>
            <w:tcW w:w="2716" w:type="dxa"/>
          </w:tcPr>
          <w:p w14:paraId="72EC3415" w14:textId="77777777" w:rsidR="00EE60AC" w:rsidRPr="00A11D8B" w:rsidRDefault="00EE60AC" w:rsidP="00585B57">
            <w:pPr>
              <w:pStyle w:val="af5"/>
              <w:spacing w:after="120"/>
              <w:ind w:left="0" w:firstLine="0"/>
              <w:rPr>
                <w:b/>
              </w:rPr>
            </w:pPr>
            <w:r>
              <w:rPr>
                <w:b/>
              </w:rPr>
              <w:t>Недополученные доходы</w:t>
            </w:r>
          </w:p>
        </w:tc>
        <w:tc>
          <w:tcPr>
            <w:tcW w:w="6696" w:type="dxa"/>
          </w:tcPr>
          <w:p w14:paraId="6A96F85F"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недополученные доходы Концессионера</w:t>
            </w:r>
            <w:r w:rsidRPr="003F738B">
              <w:rPr>
                <w:rFonts w:ascii="Times New Roman" w:eastAsia="Times New Roman" w:hAnsi="Times New Roman"/>
                <w:sz w:val="24"/>
                <w:szCs w:val="24"/>
              </w:rPr>
              <w:t>, связанны</w:t>
            </w:r>
            <w:r>
              <w:rPr>
                <w:rFonts w:ascii="Times New Roman" w:eastAsia="Times New Roman" w:hAnsi="Times New Roman"/>
                <w:sz w:val="24"/>
                <w:szCs w:val="24"/>
              </w:rPr>
              <w:t>е</w:t>
            </w:r>
            <w:r w:rsidRPr="003F738B">
              <w:rPr>
                <w:rFonts w:ascii="Times New Roman" w:eastAsia="Times New Roman" w:hAnsi="Times New Roman"/>
                <w:sz w:val="24"/>
                <w:szCs w:val="24"/>
              </w:rPr>
              <w:t xml:space="preserve"> с осуществлением </w:t>
            </w:r>
            <w:r>
              <w:rPr>
                <w:rFonts w:ascii="Times New Roman" w:eastAsia="Times New Roman" w:hAnsi="Times New Roman"/>
                <w:sz w:val="24"/>
                <w:szCs w:val="24"/>
              </w:rPr>
              <w:t>Концессионером</w:t>
            </w:r>
            <w:r w:rsidRPr="003F738B">
              <w:rPr>
                <w:rFonts w:ascii="Times New Roman" w:eastAsia="Times New Roman" w:hAnsi="Times New Roman"/>
                <w:sz w:val="24"/>
                <w:szCs w:val="24"/>
              </w:rPr>
              <w:t xml:space="preserve"> регулируемых видов деятельности, </w:t>
            </w:r>
            <w:r>
              <w:rPr>
                <w:rFonts w:ascii="Times New Roman" w:eastAsia="Times New Roman" w:hAnsi="Times New Roman"/>
                <w:sz w:val="24"/>
                <w:szCs w:val="24"/>
              </w:rPr>
              <w:t>возмещаемые за счет средств бюджета</w:t>
            </w:r>
            <w:r w:rsidRPr="003F738B">
              <w:rPr>
                <w:rFonts w:ascii="Times New Roman" w:eastAsia="Times New Roman" w:hAnsi="Times New Roman"/>
                <w:sz w:val="24"/>
                <w:szCs w:val="24"/>
              </w:rPr>
              <w:t xml:space="preserve"> </w:t>
            </w:r>
            <w:r w:rsidRPr="00481317">
              <w:rPr>
                <w:rFonts w:ascii="Times New Roman" w:eastAsia="Times New Roman" w:hAnsi="Times New Roman"/>
                <w:sz w:val="24"/>
                <w:szCs w:val="24"/>
              </w:rPr>
              <w:t>Субъекта</w:t>
            </w:r>
            <w:r w:rsidRPr="003F738B">
              <w:rPr>
                <w:rFonts w:ascii="Times New Roman" w:eastAsia="Times New Roman" w:hAnsi="Times New Roman"/>
                <w:sz w:val="24"/>
                <w:szCs w:val="24"/>
              </w:rPr>
              <w:t xml:space="preserve"> в случаях, предусмотренных статьей 10 Федерального закона </w:t>
            </w:r>
            <w:r>
              <w:rPr>
                <w:rFonts w:ascii="Times New Roman" w:eastAsia="Times New Roman" w:hAnsi="Times New Roman"/>
                <w:sz w:val="24"/>
                <w:szCs w:val="24"/>
              </w:rPr>
              <w:t xml:space="preserve">от 27 июля </w:t>
            </w:r>
            <w:r w:rsidRPr="003F738B">
              <w:rPr>
                <w:rFonts w:ascii="Times New Roman" w:eastAsia="Times New Roman" w:hAnsi="Times New Roman"/>
                <w:sz w:val="24"/>
                <w:szCs w:val="24"/>
              </w:rPr>
              <w:t>2010</w:t>
            </w:r>
            <w:r>
              <w:rPr>
                <w:rFonts w:ascii="Times New Roman" w:eastAsia="Times New Roman" w:hAnsi="Times New Roman"/>
                <w:sz w:val="24"/>
                <w:szCs w:val="24"/>
              </w:rPr>
              <w:t xml:space="preserve"> г. №</w:t>
            </w:r>
            <w:r w:rsidRPr="003F738B">
              <w:rPr>
                <w:rFonts w:ascii="Times New Roman" w:eastAsia="Times New Roman" w:hAnsi="Times New Roman"/>
                <w:sz w:val="24"/>
                <w:szCs w:val="24"/>
              </w:rPr>
              <w:t xml:space="preserve"> 190-ФЗ </w:t>
            </w:r>
            <w:r>
              <w:rPr>
                <w:rFonts w:ascii="Times New Roman" w:eastAsia="Times New Roman" w:hAnsi="Times New Roman"/>
                <w:sz w:val="24"/>
                <w:szCs w:val="24"/>
              </w:rPr>
              <w:t>«О теплоснабжении».</w:t>
            </w:r>
          </w:p>
        </w:tc>
      </w:tr>
      <w:tr w:rsidR="00EE60AC" w14:paraId="05ECA407" w14:textId="77777777" w:rsidTr="00585B57">
        <w:tc>
          <w:tcPr>
            <w:tcW w:w="2716" w:type="dxa"/>
          </w:tcPr>
          <w:p w14:paraId="2987E555" w14:textId="77777777" w:rsidR="00EE60AC" w:rsidRPr="00A11D8B" w:rsidRDefault="00EE60AC" w:rsidP="00585B57">
            <w:pPr>
              <w:pStyle w:val="af5"/>
              <w:spacing w:after="120"/>
              <w:ind w:left="0" w:firstLine="0"/>
              <w:rPr>
                <w:b/>
              </w:rPr>
            </w:pPr>
            <w:r w:rsidRPr="00A11D8B">
              <w:rPr>
                <w:b/>
              </w:rPr>
              <w:t>Недостаток</w:t>
            </w:r>
          </w:p>
        </w:tc>
        <w:tc>
          <w:tcPr>
            <w:tcW w:w="6696" w:type="dxa"/>
          </w:tcPr>
          <w:p w14:paraId="5D75A94C"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несоответствие Объекта соглашения требованиям </w:t>
            </w:r>
            <w:r>
              <w:rPr>
                <w:rFonts w:ascii="Times New Roman" w:eastAsia="Times New Roman" w:hAnsi="Times New Roman"/>
                <w:sz w:val="24"/>
                <w:szCs w:val="24"/>
              </w:rPr>
              <w:t>законодательства Российской Федерации и (или) условиям Концессионного соглашения</w:t>
            </w:r>
            <w:r w:rsidRPr="00A11D8B">
              <w:rPr>
                <w:rFonts w:ascii="Times New Roman" w:eastAsia="Times New Roman" w:hAnsi="Times New Roman"/>
                <w:sz w:val="24"/>
                <w:szCs w:val="24"/>
              </w:rPr>
              <w:t xml:space="preserve"> и (или) Проектной </w:t>
            </w:r>
            <w:r w:rsidRPr="00A11D8B">
              <w:rPr>
                <w:rFonts w:ascii="Times New Roman" w:eastAsia="Times New Roman" w:hAnsi="Times New Roman"/>
                <w:sz w:val="24"/>
                <w:szCs w:val="24"/>
              </w:rPr>
              <w:lastRenderedPageBreak/>
              <w:t>документации.</w:t>
            </w:r>
          </w:p>
        </w:tc>
      </w:tr>
      <w:tr w:rsidR="00EE60AC" w14:paraId="60C1D41A" w14:textId="77777777" w:rsidTr="00585B57">
        <w:tc>
          <w:tcPr>
            <w:tcW w:w="2716" w:type="dxa"/>
          </w:tcPr>
          <w:p w14:paraId="625D44BB" w14:textId="77777777" w:rsidR="00EE60AC" w:rsidRPr="00A11D8B" w:rsidRDefault="00EE60AC" w:rsidP="00585B57">
            <w:pPr>
              <w:pStyle w:val="af5"/>
              <w:spacing w:after="120"/>
              <w:ind w:left="0" w:firstLine="0"/>
              <w:rPr>
                <w:b/>
              </w:rPr>
            </w:pPr>
            <w:r w:rsidRPr="002E37B2">
              <w:rPr>
                <w:b/>
              </w:rPr>
              <w:lastRenderedPageBreak/>
              <w:t>Независимый аудитор</w:t>
            </w:r>
          </w:p>
        </w:tc>
        <w:tc>
          <w:tcPr>
            <w:tcW w:w="6696" w:type="dxa"/>
          </w:tcPr>
          <w:p w14:paraId="2F22AFDF"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независимое от Сторон лицо, назначаемое Концессионером, обладающее опытом осуществления аудиторской деятельности на территории Российской Федерации не менее 5 (пяти) лет.</w:t>
            </w:r>
          </w:p>
        </w:tc>
      </w:tr>
      <w:tr w:rsidR="00EE60AC" w14:paraId="265F18B9" w14:textId="77777777" w:rsidTr="00585B57">
        <w:tc>
          <w:tcPr>
            <w:tcW w:w="2716" w:type="dxa"/>
          </w:tcPr>
          <w:p w14:paraId="06F2DE56" w14:textId="77777777" w:rsidR="00EE60AC" w:rsidRPr="00A11D8B" w:rsidRDefault="00EE60AC" w:rsidP="00585B57">
            <w:pPr>
              <w:pStyle w:val="af5"/>
              <w:spacing w:after="120"/>
              <w:ind w:left="0" w:firstLine="0"/>
              <w:rPr>
                <w:b/>
              </w:rPr>
            </w:pPr>
            <w:r w:rsidRPr="004327D7">
              <w:rPr>
                <w:b/>
              </w:rPr>
              <w:t>Н</w:t>
            </w:r>
            <w:r>
              <w:rPr>
                <w:b/>
              </w:rPr>
              <w:t>еобходимая</w:t>
            </w:r>
            <w:r w:rsidRPr="00EE6487">
              <w:rPr>
                <w:b/>
              </w:rPr>
              <w:t xml:space="preserve"> валовая выручка</w:t>
            </w:r>
          </w:p>
        </w:tc>
        <w:tc>
          <w:tcPr>
            <w:tcW w:w="6696" w:type="dxa"/>
          </w:tcPr>
          <w:p w14:paraId="2E484A82"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необходимая валовая выручка Концессионера, рассчитываемая в соотвветствии с законодательством Российской Федерации.</w:t>
            </w:r>
          </w:p>
        </w:tc>
      </w:tr>
      <w:tr w:rsidR="00EE60AC" w14:paraId="7056B4CF" w14:textId="77777777" w:rsidTr="00585B57">
        <w:tc>
          <w:tcPr>
            <w:tcW w:w="2716" w:type="dxa"/>
          </w:tcPr>
          <w:p w14:paraId="29442D3A" w14:textId="77777777" w:rsidR="00EE60AC" w:rsidRPr="004327D7" w:rsidRDefault="00EE60AC" w:rsidP="00585B57">
            <w:pPr>
              <w:pStyle w:val="af5"/>
              <w:spacing w:after="120"/>
              <w:ind w:left="0" w:firstLine="0"/>
              <w:rPr>
                <w:b/>
              </w:rPr>
            </w:pPr>
            <w:r>
              <w:rPr>
                <w:b/>
              </w:rPr>
              <w:t>Нестрахуемый риск</w:t>
            </w:r>
          </w:p>
        </w:tc>
        <w:tc>
          <w:tcPr>
            <w:tcW w:w="6696" w:type="dxa"/>
          </w:tcPr>
          <w:p w14:paraId="3787D081" w14:textId="77777777" w:rsidR="00EE60AC"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имеет значение, указанное в Приложении 18</w:t>
            </w:r>
          </w:p>
        </w:tc>
      </w:tr>
      <w:tr w:rsidR="00EE60AC" w14:paraId="37E3FA18" w14:textId="77777777" w:rsidTr="00585B57">
        <w:tc>
          <w:tcPr>
            <w:tcW w:w="2716" w:type="dxa"/>
          </w:tcPr>
          <w:p w14:paraId="49636222" w14:textId="77777777" w:rsidR="00EE60AC" w:rsidRPr="00A11D8B" w:rsidRDefault="00EE60AC" w:rsidP="00585B57">
            <w:pPr>
              <w:pStyle w:val="af5"/>
              <w:spacing w:after="120"/>
              <w:ind w:left="0" w:firstLine="0"/>
              <w:rPr>
                <w:b/>
              </w:rPr>
            </w:pPr>
            <w:r w:rsidRPr="00A11D8B">
              <w:rPr>
                <w:b/>
              </w:rPr>
              <w:t>Обстоятельство непреодолимой силы</w:t>
            </w:r>
          </w:p>
        </w:tc>
        <w:tc>
          <w:tcPr>
            <w:tcW w:w="6696" w:type="dxa"/>
          </w:tcPr>
          <w:p w14:paraId="04B892CA"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имеет значение, указанное в статье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_Ref466655105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585B57">
              <w:rPr>
                <w:rFonts w:ascii="Times New Roman" w:eastAsia="Times New Roman" w:hAnsi="Times New Roman"/>
                <w:sz w:val="24"/>
                <w:szCs w:val="24"/>
              </w:rPr>
              <w:t>18</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p>
        </w:tc>
      </w:tr>
      <w:tr w:rsidR="00EE60AC" w14:paraId="3950822D" w14:textId="77777777" w:rsidTr="00585B57">
        <w:tc>
          <w:tcPr>
            <w:tcW w:w="2716" w:type="dxa"/>
          </w:tcPr>
          <w:p w14:paraId="3FFE32BA" w14:textId="77777777" w:rsidR="00EE60AC" w:rsidRPr="00A11D8B" w:rsidRDefault="00EE60AC" w:rsidP="00585B57">
            <w:pPr>
              <w:pStyle w:val="af5"/>
              <w:spacing w:after="120"/>
              <w:ind w:left="0" w:firstLine="0"/>
              <w:rPr>
                <w:b/>
              </w:rPr>
            </w:pPr>
            <w:r w:rsidRPr="00A11D8B">
              <w:rPr>
                <w:b/>
              </w:rPr>
              <w:t>Объект соглашения</w:t>
            </w:r>
          </w:p>
        </w:tc>
        <w:tc>
          <w:tcPr>
            <w:tcW w:w="6696" w:type="dxa"/>
          </w:tcPr>
          <w:p w14:paraId="15ECD267"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подлежащи</w:t>
            </w:r>
            <w:r w:rsidRPr="00296EE1">
              <w:rPr>
                <w:rFonts w:ascii="Times New Roman" w:hAnsi="Times New Roman"/>
                <w:b/>
                <w:sz w:val="24"/>
              </w:rPr>
              <w:t>е</w:t>
            </w:r>
            <w:r w:rsidRPr="00A11D8B">
              <w:rPr>
                <w:rFonts w:ascii="Times New Roman" w:eastAsia="Times New Roman" w:hAnsi="Times New Roman"/>
                <w:sz w:val="24"/>
                <w:szCs w:val="24"/>
              </w:rPr>
              <w:t xml:space="preserve"> реконструкции и</w:t>
            </w:r>
            <w:r>
              <w:rPr>
                <w:rFonts w:ascii="Times New Roman" w:eastAsia="Times New Roman" w:hAnsi="Times New Roman"/>
                <w:sz w:val="24"/>
                <w:szCs w:val="24"/>
              </w:rPr>
              <w:t xml:space="preserve"> (или) модернизации, а также</w:t>
            </w:r>
            <w:r w:rsidRPr="00A11D8B">
              <w:rPr>
                <w:rFonts w:ascii="Times New Roman" w:eastAsia="Times New Roman" w:hAnsi="Times New Roman"/>
                <w:sz w:val="24"/>
                <w:szCs w:val="24"/>
              </w:rPr>
              <w:t xml:space="preserve"> эксплуатации объекты теплоснабжения, состав и описание, в том числе технико-экономические показатели, которых приведены в Приложении</w:t>
            </w:r>
            <w:r>
              <w:rPr>
                <w:rFonts w:ascii="Times New Roman" w:eastAsia="Times New Roman" w:hAnsi="Times New Roman"/>
                <w:sz w:val="24"/>
                <w:szCs w:val="24"/>
              </w:rPr>
              <w:t> </w:t>
            </w:r>
            <w:r w:rsidRPr="00A11D8B">
              <w:rPr>
                <w:rFonts w:ascii="Times New Roman" w:eastAsia="Times New Roman" w:hAnsi="Times New Roman"/>
                <w:sz w:val="24"/>
                <w:szCs w:val="24"/>
              </w:rPr>
              <w:t>2.</w:t>
            </w:r>
            <w:r>
              <w:rPr>
                <w:rFonts w:ascii="Times New Roman" w:eastAsia="Times New Roman" w:hAnsi="Times New Roman"/>
                <w:sz w:val="24"/>
                <w:szCs w:val="24"/>
              </w:rPr>
              <w:t xml:space="preserve"> </w:t>
            </w:r>
          </w:p>
        </w:tc>
      </w:tr>
      <w:tr w:rsidR="00EE60AC" w14:paraId="6F3A3DA8" w14:textId="77777777" w:rsidTr="00585B57">
        <w:tc>
          <w:tcPr>
            <w:tcW w:w="2716" w:type="dxa"/>
          </w:tcPr>
          <w:p w14:paraId="609EBA22" w14:textId="77777777" w:rsidR="00EE60AC" w:rsidRPr="00A11D8B" w:rsidRDefault="00EE60AC" w:rsidP="00585B57">
            <w:pPr>
              <w:pStyle w:val="af5"/>
              <w:spacing w:after="120"/>
              <w:ind w:left="0" w:firstLine="0"/>
              <w:rPr>
                <w:b/>
              </w:rPr>
            </w:pPr>
            <w:r w:rsidRPr="00A11D8B">
              <w:rPr>
                <w:b/>
              </w:rPr>
              <w:t>Орган регулирования</w:t>
            </w:r>
          </w:p>
        </w:tc>
        <w:tc>
          <w:tcPr>
            <w:tcW w:w="6696" w:type="dxa"/>
          </w:tcPr>
          <w:p w14:paraId="4457969F" w14:textId="77777777" w:rsidR="00EE60AC" w:rsidRPr="007B36E0" w:rsidRDefault="00EE60AC" w:rsidP="00585B57">
            <w:pPr>
              <w:widowControl w:val="0"/>
              <w:autoSpaceDE w:val="0"/>
              <w:autoSpaceDN w:val="0"/>
              <w:adjustRightInd w:val="0"/>
              <w:spacing w:after="120"/>
              <w:ind w:left="0" w:firstLine="0"/>
              <w:rPr>
                <w:rFonts w:ascii="Times New Roman" w:eastAsia="Times New Roman" w:hAnsi="Times New Roman"/>
                <w:i/>
                <w:sz w:val="24"/>
                <w:szCs w:val="24"/>
              </w:rPr>
            </w:pPr>
            <w:r>
              <w:rPr>
                <w:rFonts w:ascii="Times New Roman" w:eastAsia="Times New Roman" w:hAnsi="Times New Roman"/>
                <w:sz w:val="24"/>
                <w:szCs w:val="24"/>
              </w:rPr>
              <w:t>Департамент по энергетике, энергоэффективности, тарифной политике Смоленской области</w:t>
            </w:r>
          </w:p>
        </w:tc>
      </w:tr>
      <w:tr w:rsidR="00EE60AC" w14:paraId="3728C659" w14:textId="77777777" w:rsidTr="00585B57">
        <w:tc>
          <w:tcPr>
            <w:tcW w:w="2716" w:type="dxa"/>
          </w:tcPr>
          <w:p w14:paraId="285C4574" w14:textId="77777777" w:rsidR="00EE60AC" w:rsidRPr="00A11D8B" w:rsidRDefault="00EE60AC" w:rsidP="00585B57">
            <w:pPr>
              <w:pStyle w:val="af5"/>
              <w:spacing w:after="120"/>
              <w:ind w:left="0" w:firstLine="0"/>
              <w:rPr>
                <w:b/>
              </w:rPr>
            </w:pPr>
            <w:r w:rsidRPr="00A11D8B">
              <w:rPr>
                <w:b/>
              </w:rPr>
              <w:t>Особое обстоятельство</w:t>
            </w:r>
          </w:p>
        </w:tc>
        <w:tc>
          <w:tcPr>
            <w:tcW w:w="6696" w:type="dxa"/>
          </w:tcPr>
          <w:p w14:paraId="76E12A82"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имеет значение, указанное в статье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_Ref468199729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585B57">
              <w:rPr>
                <w:rFonts w:ascii="Times New Roman" w:eastAsia="Times New Roman" w:hAnsi="Times New Roman"/>
                <w:sz w:val="24"/>
                <w:szCs w:val="24"/>
              </w:rPr>
              <w:t>17</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r w:rsidRPr="00A11D8B">
              <w:rPr>
                <w:rFonts w:ascii="Times New Roman" w:eastAsia="Times New Roman" w:hAnsi="Times New Roman"/>
                <w:sz w:val="24"/>
                <w:szCs w:val="24"/>
              </w:rPr>
              <w:t>.</w:t>
            </w:r>
          </w:p>
        </w:tc>
      </w:tr>
      <w:tr w:rsidR="00EE60AC" w14:paraId="6CA6FAA8" w14:textId="77777777" w:rsidTr="00585B57">
        <w:tc>
          <w:tcPr>
            <w:tcW w:w="2716" w:type="dxa"/>
          </w:tcPr>
          <w:p w14:paraId="324E0765" w14:textId="77777777" w:rsidR="00EE60AC" w:rsidRPr="00A11D8B" w:rsidRDefault="00EE60AC" w:rsidP="00585B57">
            <w:pPr>
              <w:pStyle w:val="af5"/>
              <w:spacing w:after="120"/>
              <w:ind w:left="0" w:firstLine="0"/>
              <w:rPr>
                <w:b/>
              </w:rPr>
            </w:pPr>
            <w:r w:rsidRPr="00A11D8B">
              <w:rPr>
                <w:b/>
                <w:bCs/>
              </w:rPr>
              <w:t>План устранения нарушений</w:t>
            </w:r>
          </w:p>
        </w:tc>
        <w:tc>
          <w:tcPr>
            <w:tcW w:w="6696" w:type="dxa"/>
          </w:tcPr>
          <w:p w14:paraId="767E76F8" w14:textId="77777777" w:rsidR="00EE60AC" w:rsidRPr="00A11D8B" w:rsidRDefault="00EE60AC" w:rsidP="00585B57">
            <w:pPr>
              <w:widowControl w:val="0"/>
              <w:tabs>
                <w:tab w:val="left" w:pos="720"/>
                <w:tab w:val="left" w:pos="1430"/>
              </w:tabs>
              <w:autoSpaceDE w:val="0"/>
              <w:autoSpaceDN w:val="0"/>
              <w:adjustRightInd w:val="0"/>
              <w:spacing w:after="200"/>
              <w:ind w:left="0" w:firstLine="0"/>
              <w:rPr>
                <w:rFonts w:ascii="Times New Roman" w:eastAsia="Times New Roman" w:hAnsi="Times New Roman"/>
                <w:sz w:val="24"/>
                <w:szCs w:val="24"/>
              </w:rPr>
            </w:pPr>
            <w:r w:rsidRPr="00A11D8B">
              <w:rPr>
                <w:rFonts w:ascii="Times New Roman" w:eastAsia="Times New Roman" w:hAnsi="Times New Roman"/>
                <w:bCs/>
                <w:sz w:val="24"/>
                <w:szCs w:val="24"/>
              </w:rPr>
              <w:t>имеет значение, указанное в пункте </w:t>
            </w:r>
            <w:r w:rsidRPr="002E37B2">
              <w:rPr>
                <w:rFonts w:ascii="Times New Roman" w:eastAsia="Times New Roman" w:hAnsi="Times New Roman"/>
                <w:bCs/>
                <w:sz w:val="24"/>
                <w:szCs w:val="24"/>
              </w:rPr>
              <w:fldChar w:fldCharType="begin"/>
            </w:r>
            <w:r w:rsidRPr="00A11D8B">
              <w:rPr>
                <w:rFonts w:ascii="Times New Roman" w:eastAsia="Times New Roman" w:hAnsi="Times New Roman"/>
                <w:bCs/>
                <w:sz w:val="24"/>
                <w:szCs w:val="24"/>
              </w:rPr>
              <w:instrText xml:space="preserve"> REF _Ref466656799 \r \h  \* MERGEFORMAT </w:instrText>
            </w:r>
            <w:r w:rsidRPr="002E37B2">
              <w:rPr>
                <w:rFonts w:ascii="Times New Roman" w:eastAsia="Times New Roman" w:hAnsi="Times New Roman"/>
                <w:bCs/>
                <w:sz w:val="24"/>
                <w:szCs w:val="24"/>
              </w:rPr>
            </w:r>
            <w:r w:rsidRPr="002E37B2">
              <w:rPr>
                <w:rFonts w:ascii="Times New Roman" w:eastAsia="Times New Roman" w:hAnsi="Times New Roman"/>
                <w:bCs/>
                <w:sz w:val="24"/>
                <w:szCs w:val="24"/>
              </w:rPr>
              <w:fldChar w:fldCharType="separate"/>
            </w:r>
            <w:r w:rsidR="00585B57">
              <w:rPr>
                <w:rFonts w:ascii="Times New Roman" w:eastAsia="Times New Roman" w:hAnsi="Times New Roman"/>
                <w:bCs/>
                <w:sz w:val="24"/>
                <w:szCs w:val="24"/>
              </w:rPr>
              <w:t>22.19</w:t>
            </w:r>
            <w:r w:rsidRPr="002E37B2">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Концессионного соглашения</w:t>
            </w:r>
            <w:r w:rsidRPr="00A11D8B">
              <w:rPr>
                <w:rFonts w:ascii="Times New Roman" w:eastAsia="Times New Roman" w:hAnsi="Times New Roman"/>
                <w:bCs/>
                <w:sz w:val="24"/>
                <w:szCs w:val="24"/>
              </w:rPr>
              <w:t>.</w:t>
            </w:r>
          </w:p>
        </w:tc>
      </w:tr>
      <w:tr w:rsidR="00EE60AC" w14:paraId="709809F1" w14:textId="77777777" w:rsidTr="00585B57">
        <w:tc>
          <w:tcPr>
            <w:tcW w:w="2716" w:type="dxa"/>
          </w:tcPr>
          <w:p w14:paraId="5CEAF4E4" w14:textId="77777777" w:rsidR="00EE60AC" w:rsidRPr="00A11D8B" w:rsidRDefault="00EE60AC" w:rsidP="00585B57">
            <w:pPr>
              <w:pStyle w:val="af5"/>
              <w:spacing w:after="120"/>
              <w:ind w:left="0" w:firstLine="0"/>
              <w:rPr>
                <w:b/>
              </w:rPr>
            </w:pPr>
            <w:r w:rsidRPr="00A11D8B">
              <w:rPr>
                <w:b/>
              </w:rPr>
              <w:t>Плановые зна</w:t>
            </w:r>
            <w:r>
              <w:rPr>
                <w:b/>
              </w:rPr>
              <w:t>чения показателей деятельности К</w:t>
            </w:r>
            <w:r w:rsidRPr="00A11D8B">
              <w:rPr>
                <w:b/>
              </w:rPr>
              <w:t>онцессионера</w:t>
            </w:r>
          </w:p>
        </w:tc>
        <w:tc>
          <w:tcPr>
            <w:tcW w:w="6696" w:type="dxa"/>
          </w:tcPr>
          <w:p w14:paraId="3CC1C464"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показатели надежности и энергетической эффективности объектов теплоснабжения, входящих в состав Объекта соглашения, приведенные в Приложении 5, применяемые для определения степени исполнения обязательств Концессионера по </w:t>
            </w:r>
            <w:r>
              <w:rPr>
                <w:rFonts w:ascii="Times New Roman" w:eastAsia="Times New Roman" w:hAnsi="Times New Roman"/>
                <w:sz w:val="24"/>
                <w:szCs w:val="24"/>
              </w:rPr>
              <w:t>реконструкции и (или) модернизации объекта соглашения</w:t>
            </w:r>
            <w:r w:rsidRPr="00A11D8B">
              <w:rPr>
                <w:rFonts w:ascii="Times New Roman" w:eastAsia="Times New Roman" w:hAnsi="Times New Roman"/>
                <w:sz w:val="24"/>
                <w:szCs w:val="24"/>
              </w:rPr>
              <w:t>, а также для целей регулирования Тарифов.</w:t>
            </w:r>
          </w:p>
        </w:tc>
      </w:tr>
      <w:tr w:rsidR="00EE60AC" w14:paraId="2CA5F5B4" w14:textId="77777777" w:rsidTr="00585B57">
        <w:tc>
          <w:tcPr>
            <w:tcW w:w="2716" w:type="dxa"/>
          </w:tcPr>
          <w:p w14:paraId="13C245AF" w14:textId="77777777" w:rsidR="00EE60AC" w:rsidRPr="00A11D8B" w:rsidRDefault="00EE60AC" w:rsidP="00585B57">
            <w:pPr>
              <w:pStyle w:val="af5"/>
              <w:spacing w:after="120"/>
              <w:ind w:left="0" w:firstLine="0"/>
              <w:rPr>
                <w:b/>
              </w:rPr>
            </w:pPr>
            <w:r w:rsidRPr="00A11D8B">
              <w:rPr>
                <w:b/>
              </w:rPr>
              <w:t>Подготовка территории</w:t>
            </w:r>
          </w:p>
        </w:tc>
        <w:tc>
          <w:tcPr>
            <w:tcW w:w="6696" w:type="dxa"/>
          </w:tcPr>
          <w:p w14:paraId="1EF80A0A"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мероприятия</w:t>
            </w:r>
            <w:r w:rsidRPr="00A11D8B">
              <w:rPr>
                <w:rFonts w:ascii="Times New Roman" w:eastAsia="Times New Roman" w:hAnsi="Times New Roman"/>
                <w:sz w:val="24"/>
                <w:szCs w:val="24"/>
              </w:rPr>
              <w:t xml:space="preserve"> по подготовке территории </w:t>
            </w:r>
            <w:r>
              <w:rPr>
                <w:rFonts w:ascii="Times New Roman" w:eastAsia="Times New Roman" w:hAnsi="Times New Roman"/>
                <w:sz w:val="24"/>
                <w:szCs w:val="24"/>
              </w:rPr>
              <w:t xml:space="preserve">Земельных участков </w:t>
            </w:r>
            <w:r w:rsidRPr="00A11D8B">
              <w:rPr>
                <w:rFonts w:ascii="Times New Roman" w:eastAsia="Times New Roman" w:hAnsi="Times New Roman"/>
                <w:sz w:val="24"/>
                <w:szCs w:val="24"/>
              </w:rPr>
              <w:t xml:space="preserve">для </w:t>
            </w:r>
            <w:r>
              <w:rPr>
                <w:rFonts w:ascii="Times New Roman" w:eastAsia="Times New Roman" w:hAnsi="Times New Roman"/>
                <w:sz w:val="24"/>
                <w:szCs w:val="24"/>
              </w:rPr>
              <w:t>целей реконструкции и (или) модернизации объекта Соглашения</w:t>
            </w:r>
            <w:r w:rsidRPr="00A11D8B">
              <w:rPr>
                <w:rFonts w:ascii="Times New Roman" w:eastAsia="Times New Roman" w:hAnsi="Times New Roman"/>
                <w:sz w:val="24"/>
                <w:szCs w:val="24"/>
              </w:rPr>
              <w:t xml:space="preserve">, предусмотренные в пункте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_Ref466943854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585B57">
              <w:rPr>
                <w:rFonts w:ascii="Times New Roman" w:eastAsia="Times New Roman" w:hAnsi="Times New Roman"/>
                <w:sz w:val="24"/>
                <w:szCs w:val="24"/>
              </w:rPr>
              <w:t>11.41</w:t>
            </w:r>
            <w:r w:rsidRPr="002E37B2">
              <w:rPr>
                <w:rFonts w:ascii="Times New Roman" w:eastAsia="Times New Roman" w:hAnsi="Times New Roman"/>
                <w:sz w:val="24"/>
                <w:szCs w:val="24"/>
              </w:rPr>
              <w:fldChar w:fldCharType="end"/>
            </w:r>
            <w:r w:rsidRPr="00A11D8B">
              <w:rPr>
                <w:rFonts w:ascii="Times New Roman" w:eastAsia="Times New Roman" w:hAnsi="Times New Roman"/>
                <w:sz w:val="24"/>
                <w:szCs w:val="24"/>
              </w:rPr>
              <w:t>.</w:t>
            </w:r>
          </w:p>
        </w:tc>
      </w:tr>
      <w:tr w:rsidR="00EE60AC" w14:paraId="54A88D59" w14:textId="77777777" w:rsidTr="00585B57">
        <w:tc>
          <w:tcPr>
            <w:tcW w:w="2716" w:type="dxa"/>
          </w:tcPr>
          <w:p w14:paraId="75CFCC96" w14:textId="77777777" w:rsidR="00EE60AC" w:rsidRPr="00A11D8B" w:rsidRDefault="00EE60AC" w:rsidP="00585B57">
            <w:pPr>
              <w:pStyle w:val="af5"/>
              <w:spacing w:after="120"/>
              <w:ind w:left="0" w:firstLine="0"/>
              <w:rPr>
                <w:b/>
              </w:rPr>
            </w:pPr>
            <w:r w:rsidRPr="00A11D8B">
              <w:rPr>
                <w:b/>
              </w:rPr>
              <w:t>Порядок разрешения споров</w:t>
            </w:r>
          </w:p>
        </w:tc>
        <w:tc>
          <w:tcPr>
            <w:tcW w:w="6696" w:type="dxa"/>
          </w:tcPr>
          <w:p w14:paraId="3FE87A4C"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порядок разрешения Споров, предусмотренный статьей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_Ref466326183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585B57">
              <w:rPr>
                <w:rFonts w:ascii="Times New Roman" w:eastAsia="Times New Roman" w:hAnsi="Times New Roman"/>
                <w:sz w:val="24"/>
                <w:szCs w:val="24"/>
              </w:rPr>
              <w:t>31</w:t>
            </w:r>
            <w:r w:rsidRPr="002E37B2">
              <w:rPr>
                <w:rFonts w:ascii="Times New Roman" w:eastAsia="Times New Roman" w:hAnsi="Times New Roman"/>
                <w:sz w:val="24"/>
                <w:szCs w:val="24"/>
              </w:rPr>
              <w:fldChar w:fldCharType="end"/>
            </w:r>
            <w:r w:rsidRPr="00A11D8B">
              <w:rPr>
                <w:rFonts w:ascii="Times New Roman" w:eastAsia="Times New Roman" w:hAnsi="Times New Roman"/>
                <w:sz w:val="24"/>
                <w:szCs w:val="24"/>
              </w:rPr>
              <w:t>.</w:t>
            </w:r>
          </w:p>
        </w:tc>
      </w:tr>
      <w:tr w:rsidR="00EE60AC" w14:paraId="70FA1B2B" w14:textId="77777777" w:rsidTr="00585B57">
        <w:tc>
          <w:tcPr>
            <w:tcW w:w="2716" w:type="dxa"/>
          </w:tcPr>
          <w:p w14:paraId="61438412" w14:textId="77777777" w:rsidR="00EE60AC" w:rsidRPr="00A11D8B" w:rsidRDefault="00EE60AC" w:rsidP="00585B57">
            <w:pPr>
              <w:pStyle w:val="af5"/>
              <w:spacing w:after="120"/>
              <w:ind w:left="0" w:firstLine="0"/>
              <w:rPr>
                <w:b/>
              </w:rPr>
            </w:pPr>
            <w:r w:rsidRPr="00A11D8B">
              <w:rPr>
                <w:b/>
              </w:rPr>
              <w:t>Постановление № 603</w:t>
            </w:r>
          </w:p>
        </w:tc>
        <w:tc>
          <w:tcPr>
            <w:tcW w:w="6696" w:type="dxa"/>
          </w:tcPr>
          <w:p w14:paraId="762E803A"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Постановление Правительства РФ от 01.07.2014 г. № 603 «О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w:t>
            </w:r>
          </w:p>
        </w:tc>
      </w:tr>
      <w:tr w:rsidR="00EE60AC" w14:paraId="19535606" w14:textId="77777777" w:rsidTr="00585B57">
        <w:tc>
          <w:tcPr>
            <w:tcW w:w="2716" w:type="dxa"/>
          </w:tcPr>
          <w:p w14:paraId="45F12241" w14:textId="77777777" w:rsidR="00EE60AC" w:rsidRPr="00A11D8B" w:rsidRDefault="00EE60AC" w:rsidP="00585B57">
            <w:pPr>
              <w:pStyle w:val="af5"/>
              <w:spacing w:after="120"/>
              <w:ind w:left="0" w:firstLine="0"/>
              <w:rPr>
                <w:b/>
              </w:rPr>
            </w:pPr>
            <w:r w:rsidRPr="00A11D8B">
              <w:rPr>
                <w:b/>
              </w:rPr>
              <w:lastRenderedPageBreak/>
              <w:t>Потребитель</w:t>
            </w:r>
          </w:p>
        </w:tc>
        <w:tc>
          <w:tcPr>
            <w:tcW w:w="6696" w:type="dxa"/>
          </w:tcPr>
          <w:p w14:paraId="4EBBE52A"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физическое или юридическое лицо, являющееся потребителем тепловой энергии и теплоносителя на территории </w:t>
            </w:r>
            <w:r>
              <w:rPr>
                <w:rFonts w:ascii="Times New Roman" w:eastAsia="Times New Roman" w:hAnsi="Times New Roman"/>
                <w:sz w:val="24"/>
                <w:szCs w:val="24"/>
              </w:rPr>
              <w:t>Пржевальского городского поселения Демидовского района Смоленской области</w:t>
            </w:r>
          </w:p>
        </w:tc>
      </w:tr>
      <w:tr w:rsidR="00EE60AC" w14:paraId="7600D0BC" w14:textId="77777777" w:rsidTr="00585B57">
        <w:tc>
          <w:tcPr>
            <w:tcW w:w="2716" w:type="dxa"/>
          </w:tcPr>
          <w:p w14:paraId="2D17EEE2" w14:textId="77777777" w:rsidR="00EE60AC" w:rsidRPr="00A11D8B" w:rsidRDefault="00EE60AC" w:rsidP="00585B57">
            <w:pPr>
              <w:pStyle w:val="af5"/>
              <w:spacing w:after="120"/>
              <w:ind w:left="0" w:firstLine="0"/>
              <w:rPr>
                <w:b/>
              </w:rPr>
            </w:pPr>
            <w:r>
              <w:rPr>
                <w:b/>
              </w:rPr>
              <w:t>Предварительные условия Финансового закрытия</w:t>
            </w:r>
          </w:p>
        </w:tc>
        <w:tc>
          <w:tcPr>
            <w:tcW w:w="6696" w:type="dxa"/>
          </w:tcPr>
          <w:p w14:paraId="0A34319E" w14:textId="77777777" w:rsidR="00EE60AC" w:rsidRPr="00AD76AD" w:rsidRDefault="00EE60AC" w:rsidP="00585B57">
            <w:pPr>
              <w:widowControl w:val="0"/>
              <w:autoSpaceDE w:val="0"/>
              <w:autoSpaceDN w:val="0"/>
              <w:adjustRightInd w:val="0"/>
              <w:spacing w:after="200"/>
              <w:ind w:left="0" w:firstLine="0"/>
              <w:rPr>
                <w:rFonts w:ascii="Times New Roman" w:eastAsia="Times New Roman" w:hAnsi="Times New Roman"/>
                <w:sz w:val="24"/>
                <w:szCs w:val="24"/>
              </w:rPr>
            </w:pPr>
            <w:r>
              <w:rPr>
                <w:rFonts w:ascii="Times New Roman" w:eastAsia="Times New Roman" w:hAnsi="Times New Roman"/>
                <w:sz w:val="24"/>
                <w:szCs w:val="24"/>
              </w:rPr>
              <w:t xml:space="preserve">означает условия, указанные в пунктах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_Ref475441926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585B57">
              <w:rPr>
                <w:rFonts w:ascii="Times New Roman" w:eastAsia="Times New Roman" w:hAnsi="Times New Roman"/>
                <w:sz w:val="24"/>
                <w:szCs w:val="24"/>
              </w:rPr>
              <w:t>13.4</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_Ref475441933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585B57">
              <w:rPr>
                <w:rFonts w:ascii="Times New Roman" w:eastAsia="Times New Roman" w:hAnsi="Times New Roman"/>
                <w:sz w:val="24"/>
                <w:szCs w:val="24"/>
              </w:rPr>
              <w:t>13.6</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p>
          <w:p w14:paraId="0F6021E4" w14:textId="77777777" w:rsidR="00EE60AC" w:rsidRPr="00A11D8B" w:rsidRDefault="00EE60AC" w:rsidP="00585B57">
            <w:pPr>
              <w:widowControl w:val="0"/>
              <w:autoSpaceDE w:val="0"/>
              <w:autoSpaceDN w:val="0"/>
              <w:adjustRightInd w:val="0"/>
              <w:spacing w:after="120"/>
              <w:rPr>
                <w:rFonts w:ascii="Times New Roman" w:eastAsia="Times New Roman" w:hAnsi="Times New Roman"/>
                <w:sz w:val="24"/>
                <w:szCs w:val="24"/>
              </w:rPr>
            </w:pPr>
          </w:p>
        </w:tc>
      </w:tr>
      <w:tr w:rsidR="00EE60AC" w14:paraId="67CB2767" w14:textId="77777777" w:rsidTr="00585B57">
        <w:tc>
          <w:tcPr>
            <w:tcW w:w="2716" w:type="dxa"/>
          </w:tcPr>
          <w:p w14:paraId="1854C33F" w14:textId="77777777" w:rsidR="00EE60AC" w:rsidRPr="00A11D8B" w:rsidRDefault="00EE60AC" w:rsidP="00585B57">
            <w:pPr>
              <w:pStyle w:val="af5"/>
              <w:spacing w:after="120"/>
              <w:ind w:left="0" w:firstLine="0"/>
              <w:rPr>
                <w:b/>
              </w:rPr>
            </w:pPr>
            <w:r>
              <w:rPr>
                <w:b/>
              </w:rPr>
              <w:t>Законодательство</w:t>
            </w:r>
          </w:p>
        </w:tc>
        <w:tc>
          <w:tcPr>
            <w:tcW w:w="6696" w:type="dxa"/>
          </w:tcPr>
          <w:p w14:paraId="06D3009C" w14:textId="77777777" w:rsidR="00EE60AC" w:rsidRPr="0014769C"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вступившие в силу и сохраняющие действие федеральные законы Российской Федерации, законы </w:t>
            </w:r>
            <w:r w:rsidRPr="00AA3209">
              <w:rPr>
                <w:rFonts w:ascii="Times New Roman" w:eastAsia="Times New Roman" w:hAnsi="Times New Roman"/>
                <w:sz w:val="24"/>
                <w:szCs w:val="24"/>
              </w:rPr>
              <w:t>Смоленской области</w:t>
            </w:r>
            <w:r w:rsidRPr="00A11D8B">
              <w:rPr>
                <w:rFonts w:ascii="Times New Roman" w:eastAsia="Times New Roman" w:hAnsi="Times New Roman"/>
                <w:sz w:val="24"/>
                <w:szCs w:val="24"/>
              </w:rPr>
              <w:t xml:space="preserve">, подзаконные акты Российской Федерации и </w:t>
            </w:r>
            <w:r>
              <w:rPr>
                <w:rFonts w:ascii="Times New Roman" w:eastAsia="Times New Roman" w:hAnsi="Times New Roman"/>
                <w:sz w:val="24"/>
                <w:szCs w:val="24"/>
              </w:rPr>
              <w:t>Смоленской области</w:t>
            </w:r>
            <w:r w:rsidRPr="00A11D8B">
              <w:rPr>
                <w:rFonts w:ascii="Times New Roman" w:eastAsia="Times New Roman" w:hAnsi="Times New Roman"/>
                <w:sz w:val="24"/>
                <w:szCs w:val="24"/>
              </w:rPr>
              <w:t xml:space="preserve">, нормативные правовые </w:t>
            </w:r>
            <w:r>
              <w:rPr>
                <w:rFonts w:ascii="Times New Roman" w:eastAsia="Times New Roman" w:hAnsi="Times New Roman"/>
                <w:sz w:val="24"/>
                <w:szCs w:val="24"/>
              </w:rPr>
              <w:t>Администрации муниципального образования «Велижский район» Смоленской области</w:t>
            </w:r>
            <w:r w:rsidRPr="00A11D8B">
              <w:rPr>
                <w:rFonts w:ascii="Times New Roman" w:eastAsia="Times New Roman" w:hAnsi="Times New Roman"/>
                <w:sz w:val="24"/>
                <w:szCs w:val="24"/>
              </w:rPr>
              <w:t xml:space="preserve">, </w:t>
            </w:r>
            <w:r>
              <w:rPr>
                <w:rFonts w:ascii="Times New Roman" w:eastAsia="Times New Roman" w:hAnsi="Times New Roman"/>
                <w:sz w:val="24"/>
                <w:szCs w:val="24"/>
              </w:rPr>
              <w:t xml:space="preserve">нормативные правовые акты Администрации муниципального образования Велижского городского поселения Велижского района Смоленской области, </w:t>
            </w:r>
            <w:r w:rsidRPr="00A11D8B">
              <w:rPr>
                <w:rFonts w:ascii="Times New Roman" w:eastAsia="Times New Roman" w:hAnsi="Times New Roman"/>
                <w:sz w:val="24"/>
                <w:szCs w:val="24"/>
              </w:rPr>
              <w:t>а равно любые иные нормативные акты Государственных органов, включая стандарты и нормы, применимые к Концессионному соглашению.</w:t>
            </w:r>
            <w:r w:rsidRPr="0014769C">
              <w:rPr>
                <w:rFonts w:ascii="Times New Roman" w:eastAsia="Times New Roman" w:hAnsi="Times New Roman"/>
                <w:sz w:val="24"/>
                <w:szCs w:val="24"/>
              </w:rPr>
              <w:t xml:space="preserve"> </w:t>
            </w:r>
          </w:p>
        </w:tc>
      </w:tr>
      <w:tr w:rsidR="00EE60AC" w14:paraId="37D0D49B" w14:textId="77777777" w:rsidTr="00585B57">
        <w:tc>
          <w:tcPr>
            <w:tcW w:w="2716" w:type="dxa"/>
          </w:tcPr>
          <w:p w14:paraId="77B3863D" w14:textId="77777777" w:rsidR="00EE60AC" w:rsidRPr="00A11D8B" w:rsidRDefault="00EE60AC" w:rsidP="00585B57">
            <w:pPr>
              <w:pStyle w:val="af5"/>
              <w:spacing w:after="120"/>
              <w:ind w:left="0" w:firstLine="0"/>
              <w:rPr>
                <w:b/>
              </w:rPr>
            </w:pPr>
            <w:r w:rsidRPr="00A11D8B">
              <w:rPr>
                <w:b/>
              </w:rPr>
              <w:t>Проект</w:t>
            </w:r>
          </w:p>
        </w:tc>
        <w:tc>
          <w:tcPr>
            <w:tcW w:w="6696" w:type="dxa"/>
          </w:tcPr>
          <w:p w14:paraId="3D31BA9C"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14769C">
              <w:rPr>
                <w:rFonts w:ascii="Times New Roman" w:eastAsia="Times New Roman" w:hAnsi="Times New Roman"/>
                <w:sz w:val="24"/>
                <w:szCs w:val="24"/>
              </w:rPr>
              <w:t>инвестиционный проект моде</w:t>
            </w:r>
            <w:r>
              <w:rPr>
                <w:rFonts w:ascii="Times New Roman" w:eastAsia="Times New Roman" w:hAnsi="Times New Roman"/>
                <w:sz w:val="24"/>
                <w:szCs w:val="24"/>
              </w:rPr>
              <w:t>рнизации системы теплоснабжения г. Веелиж Смоленской области.</w:t>
            </w:r>
          </w:p>
        </w:tc>
      </w:tr>
      <w:tr w:rsidR="00EE60AC" w14:paraId="2532680F" w14:textId="77777777" w:rsidTr="00585B57">
        <w:tc>
          <w:tcPr>
            <w:tcW w:w="2716" w:type="dxa"/>
          </w:tcPr>
          <w:p w14:paraId="6179014B" w14:textId="77777777" w:rsidR="00EE60AC" w:rsidRPr="00A11D8B" w:rsidRDefault="00EE60AC" w:rsidP="00585B57">
            <w:pPr>
              <w:pStyle w:val="af5"/>
              <w:spacing w:after="120"/>
              <w:ind w:left="0" w:firstLine="0"/>
              <w:rPr>
                <w:b/>
              </w:rPr>
            </w:pPr>
            <w:r w:rsidRPr="00A11D8B">
              <w:rPr>
                <w:b/>
              </w:rPr>
              <w:t>Проектирование</w:t>
            </w:r>
          </w:p>
        </w:tc>
        <w:tc>
          <w:tcPr>
            <w:tcW w:w="6696" w:type="dxa"/>
          </w:tcPr>
          <w:p w14:paraId="7A3382EB"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PMingLiU" w:hAnsi="Times New Roman"/>
                <w:sz w:val="24"/>
                <w:szCs w:val="24"/>
                <w:lang w:eastAsia="zh-TW"/>
              </w:rPr>
              <w:t>подготовка</w:t>
            </w:r>
            <w:r w:rsidRPr="00A11D8B">
              <w:rPr>
                <w:rFonts w:ascii="Times New Roman" w:eastAsia="PMingLiU" w:hAnsi="Times New Roman"/>
                <w:sz w:val="24"/>
                <w:szCs w:val="24"/>
                <w:lang w:eastAsia="zh-TW"/>
              </w:rPr>
              <w:t xml:space="preserve"> Проектной документации применительно к Объекту соглашения.</w:t>
            </w:r>
          </w:p>
        </w:tc>
      </w:tr>
      <w:tr w:rsidR="00EE60AC" w14:paraId="563181B8" w14:textId="77777777" w:rsidTr="00585B57">
        <w:tc>
          <w:tcPr>
            <w:tcW w:w="2716" w:type="dxa"/>
          </w:tcPr>
          <w:p w14:paraId="19CED680" w14:textId="77777777" w:rsidR="00EE60AC" w:rsidRPr="00A11D8B" w:rsidRDefault="00EE60AC" w:rsidP="00585B57">
            <w:pPr>
              <w:pStyle w:val="af5"/>
              <w:spacing w:after="120"/>
              <w:ind w:left="0" w:firstLine="0"/>
              <w:rPr>
                <w:b/>
              </w:rPr>
            </w:pPr>
            <w:r w:rsidRPr="00A11D8B">
              <w:rPr>
                <w:b/>
                <w:kern w:val="3"/>
                <w:lang w:val="de-DE" w:eastAsia="ja-JP" w:bidi="fa-IR"/>
              </w:rPr>
              <w:t>Проектная документация</w:t>
            </w:r>
          </w:p>
        </w:tc>
        <w:tc>
          <w:tcPr>
            <w:tcW w:w="6696" w:type="dxa"/>
          </w:tcPr>
          <w:p w14:paraId="2F07B82E"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документация, содержащая</w:t>
            </w:r>
            <w:r w:rsidRPr="0014769C">
              <w:rPr>
                <w:rFonts w:ascii="Times New Roman" w:eastAsia="Times New Roman" w:hAnsi="Times New Roman"/>
                <w:sz w:val="24"/>
                <w:szCs w:val="24"/>
              </w:rPr>
              <w:t xml:space="preserve"> материалы в текстовой форме и в</w:t>
            </w:r>
            <w:r>
              <w:rPr>
                <w:rFonts w:ascii="Times New Roman" w:eastAsia="Times New Roman" w:hAnsi="Times New Roman"/>
                <w:sz w:val="24"/>
                <w:szCs w:val="24"/>
              </w:rPr>
              <w:t xml:space="preserve"> виде карт (схем) и определяющая</w:t>
            </w:r>
            <w:r w:rsidRPr="0014769C">
              <w:rPr>
                <w:rFonts w:ascii="Times New Roman" w:eastAsia="Times New Roman" w:hAnsi="Times New Roman"/>
                <w:sz w:val="24"/>
                <w:szCs w:val="24"/>
              </w:rPr>
              <w:t xml:space="preserve"> архитектурные, функционально-технологические, конструктивные и инженерно-технические решения, необходимые и достаточные для </w:t>
            </w:r>
            <w:r>
              <w:rPr>
                <w:rFonts w:ascii="Times New Roman" w:eastAsia="Times New Roman" w:hAnsi="Times New Roman"/>
                <w:sz w:val="24"/>
                <w:szCs w:val="24"/>
              </w:rPr>
              <w:t>реконструкции и (или) модернизации объекта соглашения</w:t>
            </w:r>
            <w:r w:rsidRPr="0014769C">
              <w:rPr>
                <w:rFonts w:ascii="Times New Roman" w:eastAsia="Times New Roman" w:hAnsi="Times New Roman"/>
                <w:sz w:val="24"/>
                <w:szCs w:val="24"/>
              </w:rPr>
              <w:t>.</w:t>
            </w:r>
          </w:p>
        </w:tc>
      </w:tr>
      <w:tr w:rsidR="00EE60AC" w14:paraId="601B3BFC" w14:textId="77777777" w:rsidTr="00585B57">
        <w:tc>
          <w:tcPr>
            <w:tcW w:w="2716" w:type="dxa"/>
          </w:tcPr>
          <w:p w14:paraId="444A54D9" w14:textId="77777777" w:rsidR="00EE60AC" w:rsidRPr="00A11D8B" w:rsidRDefault="00EE60AC" w:rsidP="00585B57">
            <w:pPr>
              <w:pStyle w:val="af5"/>
              <w:spacing w:after="120"/>
              <w:ind w:left="0" w:firstLine="0"/>
              <w:rPr>
                <w:b/>
              </w:rPr>
            </w:pPr>
            <w:r w:rsidRPr="00A11D8B">
              <w:rPr>
                <w:b/>
              </w:rPr>
              <w:t>Прямое соглашение</w:t>
            </w:r>
          </w:p>
        </w:tc>
        <w:tc>
          <w:tcPr>
            <w:tcW w:w="6696" w:type="dxa"/>
          </w:tcPr>
          <w:p w14:paraId="72A5DCF9"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14769C">
              <w:rPr>
                <w:rFonts w:ascii="Times New Roman" w:eastAsia="Times New Roman" w:hAnsi="Times New Roman"/>
                <w:sz w:val="24"/>
                <w:szCs w:val="24"/>
              </w:rPr>
              <w:t xml:space="preserve">соглашение, заключаемое Концессионером, Концедентом, </w:t>
            </w:r>
            <w:r>
              <w:rPr>
                <w:rFonts w:ascii="Times New Roman" w:eastAsia="Times New Roman" w:hAnsi="Times New Roman"/>
                <w:sz w:val="24"/>
                <w:szCs w:val="24"/>
              </w:rPr>
              <w:t xml:space="preserve">Субъектом (Смоленской областью) </w:t>
            </w:r>
            <w:r w:rsidRPr="0014769C">
              <w:rPr>
                <w:rFonts w:ascii="Times New Roman" w:eastAsia="Times New Roman" w:hAnsi="Times New Roman"/>
                <w:sz w:val="24"/>
                <w:szCs w:val="24"/>
              </w:rPr>
              <w:t>и Финансирующей организацией в соответствии с частью 4 статьи 5 ФЗ «О</w:t>
            </w:r>
            <w:r>
              <w:rPr>
                <w:rFonts w:ascii="Times New Roman" w:eastAsia="Times New Roman" w:hAnsi="Times New Roman"/>
                <w:sz w:val="24"/>
                <w:szCs w:val="24"/>
              </w:rPr>
              <w:t> </w:t>
            </w:r>
            <w:r w:rsidRPr="0014769C">
              <w:rPr>
                <w:rFonts w:ascii="Times New Roman" w:eastAsia="Times New Roman" w:hAnsi="Times New Roman"/>
                <w:sz w:val="24"/>
                <w:szCs w:val="24"/>
              </w:rPr>
              <w:t>концессионных соглашениях» в целях определения прав и обязанностей сторон в связи с привлечением Заемных инвестиций.</w:t>
            </w:r>
          </w:p>
        </w:tc>
      </w:tr>
      <w:tr w:rsidR="00EE60AC" w14:paraId="284274DC" w14:textId="77777777" w:rsidTr="00585B57">
        <w:tc>
          <w:tcPr>
            <w:tcW w:w="2716" w:type="dxa"/>
          </w:tcPr>
          <w:p w14:paraId="0FD91262" w14:textId="77777777" w:rsidR="00EE60AC" w:rsidRPr="00A11D8B" w:rsidRDefault="00EE60AC" w:rsidP="00585B57">
            <w:pPr>
              <w:pStyle w:val="af5"/>
              <w:spacing w:after="120"/>
              <w:ind w:left="0" w:firstLine="0"/>
              <w:rPr>
                <w:b/>
              </w:rPr>
            </w:pPr>
            <w:r w:rsidRPr="00A11D8B">
              <w:rPr>
                <w:b/>
                <w:kern w:val="3"/>
                <w:lang w:val="de-DE" w:eastAsia="ja-JP" w:bidi="fa-IR"/>
              </w:rPr>
              <w:t>Рабочая документация</w:t>
            </w:r>
          </w:p>
        </w:tc>
        <w:tc>
          <w:tcPr>
            <w:tcW w:w="6696" w:type="dxa"/>
          </w:tcPr>
          <w:p w14:paraId="15A2F94B"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kern w:val="3"/>
                <w:sz w:val="24"/>
                <w:szCs w:val="24"/>
                <w:lang w:val="de-DE" w:eastAsia="ja-JP" w:bidi="fa-IR"/>
              </w:rPr>
              <w:t>документаци</w:t>
            </w:r>
            <w:r>
              <w:rPr>
                <w:rFonts w:ascii="Times New Roman" w:eastAsia="Times New Roman" w:hAnsi="Times New Roman"/>
                <w:kern w:val="3"/>
                <w:sz w:val="24"/>
                <w:szCs w:val="24"/>
                <w:lang w:eastAsia="ja-JP" w:bidi="fa-IR"/>
              </w:rPr>
              <w:t>я</w:t>
            </w:r>
            <w:r w:rsidRPr="00A11D8B">
              <w:rPr>
                <w:rFonts w:ascii="Times New Roman" w:eastAsia="Times New Roman" w:hAnsi="Times New Roman"/>
                <w:kern w:val="3"/>
                <w:sz w:val="24"/>
                <w:szCs w:val="24"/>
                <w:lang w:val="de-DE" w:eastAsia="ja-JP" w:bidi="fa-IR"/>
              </w:rPr>
              <w:t xml:space="preserve">, </w:t>
            </w:r>
            <w:r>
              <w:rPr>
                <w:rFonts w:ascii="Times New Roman" w:eastAsia="Times New Roman" w:hAnsi="Times New Roman"/>
                <w:kern w:val="3"/>
                <w:sz w:val="24"/>
                <w:szCs w:val="24"/>
                <w:lang w:eastAsia="ja-JP" w:bidi="fa-IR"/>
              </w:rPr>
              <w:t>содержащая</w:t>
            </w:r>
            <w:r w:rsidRPr="00A11D8B">
              <w:rPr>
                <w:rFonts w:ascii="Times New Roman" w:eastAsia="Times New Roman" w:hAnsi="Times New Roman"/>
                <w:kern w:val="3"/>
                <w:sz w:val="24"/>
                <w:szCs w:val="24"/>
                <w:lang w:eastAsia="ja-JP" w:bidi="fa-IR"/>
              </w:rPr>
              <w:t xml:space="preserve"> у</w:t>
            </w:r>
            <w:r w:rsidRPr="00A11D8B">
              <w:rPr>
                <w:rFonts w:ascii="Times New Roman" w:eastAsia="Times New Roman" w:hAnsi="Times New Roman"/>
                <w:kern w:val="3"/>
                <w:sz w:val="24"/>
                <w:szCs w:val="24"/>
                <w:lang w:val="de-DE" w:eastAsia="ja-JP" w:bidi="fa-IR"/>
              </w:rPr>
              <w:t>точнения и детализаци</w:t>
            </w:r>
            <w:r w:rsidRPr="00A11D8B">
              <w:rPr>
                <w:rFonts w:ascii="Times New Roman" w:eastAsia="Times New Roman" w:hAnsi="Times New Roman"/>
                <w:kern w:val="3"/>
                <w:sz w:val="24"/>
                <w:szCs w:val="24"/>
                <w:lang w:eastAsia="ja-JP" w:bidi="fa-IR"/>
              </w:rPr>
              <w:t>ю</w:t>
            </w:r>
            <w:r w:rsidRPr="00A11D8B">
              <w:rPr>
                <w:rFonts w:ascii="Times New Roman" w:eastAsia="Times New Roman" w:hAnsi="Times New Roman"/>
                <w:kern w:val="3"/>
                <w:sz w:val="24"/>
                <w:szCs w:val="24"/>
                <w:lang w:val="de-DE" w:eastAsia="ja-JP" w:bidi="fa-IR"/>
              </w:rPr>
              <w:t xml:space="preserve"> отдельных положений Проектной документации, в том числе пояснительн</w:t>
            </w:r>
            <w:r w:rsidRPr="00A11D8B">
              <w:rPr>
                <w:rFonts w:ascii="Times New Roman" w:eastAsia="Times New Roman" w:hAnsi="Times New Roman"/>
                <w:kern w:val="3"/>
                <w:sz w:val="24"/>
                <w:szCs w:val="24"/>
                <w:lang w:eastAsia="ja-JP" w:bidi="fa-IR"/>
              </w:rPr>
              <w:t>ую</w:t>
            </w:r>
            <w:r w:rsidRPr="00A11D8B">
              <w:rPr>
                <w:rFonts w:ascii="Times New Roman" w:eastAsia="Times New Roman" w:hAnsi="Times New Roman"/>
                <w:kern w:val="3"/>
                <w:sz w:val="24"/>
                <w:szCs w:val="24"/>
                <w:lang w:val="de-DE" w:eastAsia="ja-JP" w:bidi="fa-IR"/>
              </w:rPr>
              <w:t xml:space="preserve"> записк</w:t>
            </w:r>
            <w:r w:rsidRPr="00A11D8B">
              <w:rPr>
                <w:rFonts w:ascii="Times New Roman" w:eastAsia="Times New Roman" w:hAnsi="Times New Roman"/>
                <w:kern w:val="3"/>
                <w:sz w:val="24"/>
                <w:szCs w:val="24"/>
                <w:lang w:eastAsia="ja-JP" w:bidi="fa-IR"/>
              </w:rPr>
              <w:t>у</w:t>
            </w:r>
            <w:r w:rsidRPr="00A11D8B">
              <w:rPr>
                <w:rFonts w:ascii="Times New Roman" w:eastAsia="Times New Roman" w:hAnsi="Times New Roman"/>
                <w:kern w:val="3"/>
                <w:sz w:val="24"/>
                <w:szCs w:val="24"/>
                <w:lang w:val="de-DE" w:eastAsia="ja-JP" w:bidi="fa-IR"/>
              </w:rPr>
              <w:t>, рабочие чертежи, графические материалы, рабочие материалы и спецификации в соответствии с Проектной документацией, и содержащ</w:t>
            </w:r>
            <w:r>
              <w:rPr>
                <w:rFonts w:ascii="Times New Roman" w:eastAsia="Times New Roman" w:hAnsi="Times New Roman"/>
                <w:kern w:val="3"/>
                <w:sz w:val="24"/>
                <w:szCs w:val="24"/>
                <w:lang w:eastAsia="ja-JP" w:bidi="fa-IR"/>
              </w:rPr>
              <w:t>ая</w:t>
            </w:r>
            <w:r w:rsidRPr="00A11D8B">
              <w:rPr>
                <w:rFonts w:ascii="Times New Roman" w:eastAsia="Times New Roman" w:hAnsi="Times New Roman"/>
                <w:kern w:val="3"/>
                <w:sz w:val="24"/>
                <w:szCs w:val="24"/>
                <w:lang w:eastAsia="ja-JP" w:bidi="fa-IR"/>
              </w:rPr>
              <w:t xml:space="preserve"> </w:t>
            </w:r>
            <w:r w:rsidRPr="00A11D8B">
              <w:rPr>
                <w:rFonts w:ascii="Times New Roman" w:eastAsia="Times New Roman" w:hAnsi="Times New Roman"/>
                <w:kern w:val="3"/>
                <w:sz w:val="24"/>
                <w:szCs w:val="24"/>
                <w:lang w:val="de-DE" w:eastAsia="ja-JP" w:bidi="fa-IR"/>
              </w:rPr>
              <w:t>более углубленное и детализированное изложение разделов Проектной документации.</w:t>
            </w:r>
          </w:p>
        </w:tc>
      </w:tr>
      <w:tr w:rsidR="00EE60AC" w14:paraId="1CA4092D" w14:textId="77777777" w:rsidTr="00585B57">
        <w:tc>
          <w:tcPr>
            <w:tcW w:w="2716" w:type="dxa"/>
          </w:tcPr>
          <w:p w14:paraId="1889E1C2" w14:textId="77777777" w:rsidR="00EE60AC" w:rsidRPr="00A11D8B" w:rsidRDefault="00EE60AC" w:rsidP="00585B57">
            <w:pPr>
              <w:pStyle w:val="af5"/>
              <w:spacing w:after="120"/>
              <w:ind w:left="0" w:firstLine="0"/>
              <w:rPr>
                <w:b/>
              </w:rPr>
            </w:pPr>
            <w:r w:rsidRPr="00A11D8B">
              <w:rPr>
                <w:b/>
              </w:rPr>
              <w:t>Рабочий день</w:t>
            </w:r>
          </w:p>
        </w:tc>
        <w:tc>
          <w:tcPr>
            <w:tcW w:w="6696" w:type="dxa"/>
          </w:tcPr>
          <w:p w14:paraId="7CA68E0A" w14:textId="77777777" w:rsidR="00EE60AC" w:rsidRPr="00A11D8B" w:rsidRDefault="00EE60AC" w:rsidP="00585B57">
            <w:pPr>
              <w:widowControl w:val="0"/>
              <w:autoSpaceDE w:val="0"/>
              <w:autoSpaceDN w:val="0"/>
              <w:adjustRightInd w:val="0"/>
              <w:spacing w:after="200"/>
              <w:ind w:left="0" w:firstLine="0"/>
              <w:rPr>
                <w:rFonts w:ascii="Times New Roman" w:eastAsia="Times New Roman" w:hAnsi="Times New Roman"/>
                <w:sz w:val="24"/>
                <w:szCs w:val="24"/>
              </w:rPr>
            </w:pPr>
            <w:r w:rsidRPr="000D6D66">
              <w:rPr>
                <w:rFonts w:ascii="Times New Roman" w:eastAsia="Times New Roman" w:hAnsi="Times New Roman"/>
                <w:sz w:val="24"/>
                <w:szCs w:val="24"/>
              </w:rPr>
              <w:t xml:space="preserve">означает </w:t>
            </w:r>
            <w:r>
              <w:rPr>
                <w:rFonts w:ascii="Times New Roman" w:eastAsia="Times New Roman" w:hAnsi="Times New Roman"/>
                <w:sz w:val="24"/>
                <w:szCs w:val="24"/>
              </w:rPr>
              <w:t>день, который в соответствии с законодательством Российской Федерации</w:t>
            </w:r>
            <w:r w:rsidRPr="000D6D66">
              <w:rPr>
                <w:rFonts w:ascii="Times New Roman" w:eastAsia="Times New Roman" w:hAnsi="Times New Roman"/>
                <w:sz w:val="24"/>
                <w:szCs w:val="24"/>
              </w:rPr>
              <w:t xml:space="preserve"> не относиться к нерабочим</w:t>
            </w:r>
            <w:r>
              <w:rPr>
                <w:rFonts w:ascii="Times New Roman" w:eastAsia="Times New Roman" w:hAnsi="Times New Roman"/>
                <w:sz w:val="24"/>
                <w:szCs w:val="24"/>
              </w:rPr>
              <w:t>,</w:t>
            </w:r>
            <w:r w:rsidRPr="003E20D6">
              <w:t xml:space="preserve"> </w:t>
            </w:r>
            <w:r w:rsidRPr="003E20D6">
              <w:rPr>
                <w:rFonts w:ascii="Times New Roman" w:eastAsia="Times New Roman" w:hAnsi="Times New Roman"/>
                <w:sz w:val="24"/>
                <w:szCs w:val="24"/>
              </w:rPr>
              <w:t>прaздничным и (или) выходным дням</w:t>
            </w:r>
            <w:r w:rsidRPr="00A11D8B">
              <w:rPr>
                <w:rFonts w:ascii="Times New Roman" w:eastAsia="Times New Roman" w:hAnsi="Times New Roman"/>
                <w:sz w:val="24"/>
                <w:szCs w:val="24"/>
              </w:rPr>
              <w:t>.</w:t>
            </w:r>
          </w:p>
        </w:tc>
      </w:tr>
      <w:tr w:rsidR="00EE60AC" w14:paraId="4CFEBA4B" w14:textId="77777777" w:rsidTr="00585B57">
        <w:tc>
          <w:tcPr>
            <w:tcW w:w="2716" w:type="dxa"/>
          </w:tcPr>
          <w:p w14:paraId="5C00BA6B" w14:textId="77777777" w:rsidR="00EE60AC" w:rsidRPr="00A11D8B" w:rsidRDefault="00EE60AC" w:rsidP="00585B57">
            <w:pPr>
              <w:pStyle w:val="af5"/>
              <w:spacing w:after="120"/>
              <w:ind w:left="0" w:firstLine="0"/>
              <w:rPr>
                <w:b/>
              </w:rPr>
            </w:pPr>
            <w:r w:rsidRPr="00A11D8B">
              <w:rPr>
                <w:b/>
              </w:rPr>
              <w:t xml:space="preserve">Разрешение на ввод в </w:t>
            </w:r>
            <w:r w:rsidRPr="00A11D8B">
              <w:rPr>
                <w:b/>
              </w:rPr>
              <w:lastRenderedPageBreak/>
              <w:t>эксплуатацию</w:t>
            </w:r>
          </w:p>
        </w:tc>
        <w:tc>
          <w:tcPr>
            <w:tcW w:w="6696" w:type="dxa"/>
          </w:tcPr>
          <w:p w14:paraId="22FC881E" w14:textId="77777777" w:rsidR="00EE60AC" w:rsidRPr="00A11D8B" w:rsidRDefault="00EE60AC" w:rsidP="00585B57">
            <w:pPr>
              <w:widowControl w:val="0"/>
              <w:autoSpaceDE w:val="0"/>
              <w:autoSpaceDN w:val="0"/>
              <w:adjustRightInd w:val="0"/>
              <w:spacing w:after="200"/>
              <w:ind w:left="0" w:firstLine="0"/>
              <w:rPr>
                <w:rFonts w:ascii="Times New Roman" w:eastAsia="Times New Roman" w:hAnsi="Times New Roman"/>
                <w:sz w:val="24"/>
                <w:szCs w:val="24"/>
              </w:rPr>
            </w:pPr>
            <w:r w:rsidRPr="00A11D8B">
              <w:rPr>
                <w:rFonts w:ascii="Times New Roman" w:eastAsia="Times New Roman" w:hAnsi="Times New Roman"/>
                <w:sz w:val="24"/>
                <w:szCs w:val="24"/>
              </w:rPr>
              <w:lastRenderedPageBreak/>
              <w:t xml:space="preserve">означает в отношении любого из </w:t>
            </w:r>
            <w:r>
              <w:rPr>
                <w:rFonts w:ascii="Times New Roman" w:eastAsia="Times New Roman" w:hAnsi="Times New Roman"/>
                <w:sz w:val="24"/>
                <w:szCs w:val="24"/>
              </w:rPr>
              <w:t xml:space="preserve">объектов недвижимости, </w:t>
            </w:r>
            <w:r>
              <w:rPr>
                <w:rFonts w:ascii="Times New Roman" w:eastAsia="Times New Roman" w:hAnsi="Times New Roman"/>
                <w:sz w:val="24"/>
                <w:szCs w:val="24"/>
              </w:rPr>
              <w:lastRenderedPageBreak/>
              <w:t>входящих</w:t>
            </w:r>
            <w:r w:rsidRPr="00A11D8B">
              <w:rPr>
                <w:rFonts w:ascii="Times New Roman" w:eastAsia="Times New Roman" w:hAnsi="Times New Roman"/>
                <w:sz w:val="24"/>
                <w:szCs w:val="24"/>
              </w:rPr>
              <w:t xml:space="preserve"> в состав Объекта соглашения, выданный надлежащим Государственным органом документ, который удостоверяет завершение выполнения Работ в полном объеме в соответствии с Разрешениями и </w:t>
            </w:r>
            <w:r>
              <w:rPr>
                <w:rFonts w:ascii="Times New Roman" w:eastAsia="Times New Roman" w:hAnsi="Times New Roman"/>
                <w:sz w:val="24"/>
                <w:szCs w:val="24"/>
              </w:rPr>
              <w:t>законодательством Российской Федерации.</w:t>
            </w:r>
          </w:p>
        </w:tc>
      </w:tr>
      <w:tr w:rsidR="00EE60AC" w14:paraId="79DEB5DA" w14:textId="77777777" w:rsidTr="00585B57">
        <w:tc>
          <w:tcPr>
            <w:tcW w:w="2716" w:type="dxa"/>
          </w:tcPr>
          <w:p w14:paraId="633DAF74" w14:textId="77777777" w:rsidR="00EE60AC" w:rsidRPr="00A11D8B" w:rsidRDefault="00EE60AC" w:rsidP="00585B57">
            <w:pPr>
              <w:pStyle w:val="af5"/>
              <w:spacing w:after="120"/>
              <w:ind w:left="0" w:firstLine="0"/>
              <w:rPr>
                <w:b/>
              </w:rPr>
            </w:pPr>
            <w:r w:rsidRPr="00A11D8B">
              <w:rPr>
                <w:rFonts w:eastAsia="MS Mincho"/>
                <w:b/>
              </w:rPr>
              <w:lastRenderedPageBreak/>
              <w:t>Разрешения</w:t>
            </w:r>
          </w:p>
        </w:tc>
        <w:tc>
          <w:tcPr>
            <w:tcW w:w="6696" w:type="dxa"/>
          </w:tcPr>
          <w:p w14:paraId="5080D7AC"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разрешения, согласования, допуски и лицензии (включая разрешения, согласования и лицензии Лиц, относящихся к концессионеру), необходимые в соответствии с </w:t>
            </w:r>
            <w:r>
              <w:rPr>
                <w:rFonts w:ascii="Times New Roman" w:eastAsia="Times New Roman" w:hAnsi="Times New Roman"/>
                <w:sz w:val="24"/>
                <w:szCs w:val="24"/>
              </w:rPr>
              <w:t>законодательством</w:t>
            </w:r>
            <w:r w:rsidRPr="00A11D8B">
              <w:rPr>
                <w:rFonts w:ascii="Times New Roman" w:eastAsia="Times New Roman" w:hAnsi="Times New Roman"/>
                <w:sz w:val="24"/>
                <w:szCs w:val="24"/>
              </w:rPr>
              <w:t xml:space="preserve"> </w:t>
            </w:r>
            <w:r>
              <w:rPr>
                <w:rFonts w:ascii="Times New Roman" w:eastAsia="Times New Roman" w:hAnsi="Times New Roman"/>
                <w:sz w:val="24"/>
                <w:szCs w:val="24"/>
              </w:rPr>
              <w:t xml:space="preserve">Российской Федерации </w:t>
            </w:r>
            <w:r w:rsidRPr="00A11D8B">
              <w:rPr>
                <w:rFonts w:ascii="Times New Roman" w:eastAsia="Times New Roman" w:hAnsi="Times New Roman"/>
                <w:sz w:val="24"/>
                <w:szCs w:val="24"/>
              </w:rPr>
              <w:t>для исполнения Концессио</w:t>
            </w:r>
            <w:r>
              <w:rPr>
                <w:rFonts w:ascii="Times New Roman" w:eastAsia="Times New Roman" w:hAnsi="Times New Roman"/>
                <w:sz w:val="24"/>
                <w:szCs w:val="24"/>
              </w:rPr>
              <w:t>нером и Лицами, относящимися к К</w:t>
            </w:r>
            <w:r w:rsidRPr="00A11D8B">
              <w:rPr>
                <w:rFonts w:ascii="Times New Roman" w:eastAsia="Times New Roman" w:hAnsi="Times New Roman"/>
                <w:sz w:val="24"/>
                <w:szCs w:val="24"/>
              </w:rPr>
              <w:t>онцессионеру обязательств по Концессионному соглашению</w:t>
            </w:r>
            <w:r w:rsidRPr="00A11D8B">
              <w:rPr>
                <w:rFonts w:ascii="Times New Roman" w:eastAsia="MS Mincho" w:hAnsi="Times New Roman"/>
                <w:sz w:val="24"/>
                <w:szCs w:val="24"/>
              </w:rPr>
              <w:t>.</w:t>
            </w:r>
          </w:p>
        </w:tc>
      </w:tr>
      <w:tr w:rsidR="00EE60AC" w14:paraId="1288BD5E" w14:textId="77777777" w:rsidTr="00585B57">
        <w:tc>
          <w:tcPr>
            <w:tcW w:w="2716" w:type="dxa"/>
          </w:tcPr>
          <w:p w14:paraId="6FF35A43" w14:textId="77777777" w:rsidR="00EE60AC" w:rsidRPr="00A11D8B" w:rsidRDefault="00EE60AC" w:rsidP="00585B57">
            <w:pPr>
              <w:pStyle w:val="af5"/>
              <w:spacing w:after="120"/>
              <w:ind w:left="0" w:firstLine="0"/>
              <w:rPr>
                <w:b/>
              </w:rPr>
            </w:pPr>
            <w:r w:rsidRPr="00A11D8B">
              <w:rPr>
                <w:b/>
              </w:rPr>
              <w:t>Расходы на демобилизацию</w:t>
            </w:r>
          </w:p>
        </w:tc>
        <w:tc>
          <w:tcPr>
            <w:tcW w:w="6696" w:type="dxa"/>
          </w:tcPr>
          <w:p w14:paraId="65DAB619"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hAnsi="Times New Roman"/>
                <w:sz w:val="24"/>
                <w:szCs w:val="24"/>
              </w:rPr>
              <w:t>расходы</w:t>
            </w:r>
            <w:r>
              <w:rPr>
                <w:rFonts w:ascii="Times New Roman" w:hAnsi="Times New Roman"/>
                <w:sz w:val="24"/>
                <w:szCs w:val="24"/>
              </w:rPr>
              <w:t xml:space="preserve"> </w:t>
            </w:r>
            <w:r w:rsidRPr="00A11D8B">
              <w:rPr>
                <w:rFonts w:ascii="Times New Roman" w:hAnsi="Times New Roman"/>
                <w:sz w:val="24"/>
                <w:szCs w:val="24"/>
              </w:rPr>
              <w:t>на демобилизацию</w:t>
            </w:r>
            <w:r>
              <w:rPr>
                <w:rFonts w:ascii="Times New Roman" w:hAnsi="Times New Roman"/>
                <w:sz w:val="24"/>
                <w:szCs w:val="24"/>
              </w:rPr>
              <w:t xml:space="preserve"> строительной техники и оборудования, </w:t>
            </w:r>
            <w:r w:rsidRPr="00A11D8B">
              <w:rPr>
                <w:rFonts w:ascii="Times New Roman" w:hAnsi="Times New Roman"/>
                <w:sz w:val="24"/>
                <w:szCs w:val="24"/>
              </w:rPr>
              <w:t>определенные на основании сметной стоимости</w:t>
            </w:r>
            <w:r>
              <w:rPr>
                <w:rFonts w:ascii="Times New Roman" w:hAnsi="Times New Roman"/>
                <w:sz w:val="24"/>
                <w:szCs w:val="24"/>
              </w:rPr>
              <w:t>.</w:t>
            </w:r>
          </w:p>
        </w:tc>
      </w:tr>
      <w:tr w:rsidR="00EE60AC" w14:paraId="71E81FA5" w14:textId="77777777" w:rsidTr="00585B57">
        <w:tc>
          <w:tcPr>
            <w:tcW w:w="2716" w:type="dxa"/>
          </w:tcPr>
          <w:p w14:paraId="22D58249" w14:textId="77777777" w:rsidR="00EE60AC" w:rsidRPr="00A11D8B" w:rsidRDefault="00EE60AC" w:rsidP="00585B57">
            <w:pPr>
              <w:pStyle w:val="af5"/>
              <w:spacing w:after="120"/>
              <w:ind w:left="0" w:firstLine="0"/>
              <w:rPr>
                <w:b/>
              </w:rPr>
            </w:pPr>
            <w:r w:rsidRPr="00EE6487">
              <w:rPr>
                <w:b/>
              </w:rPr>
              <w:t>Расходы на консервацию</w:t>
            </w:r>
          </w:p>
        </w:tc>
        <w:tc>
          <w:tcPr>
            <w:tcW w:w="6696" w:type="dxa"/>
          </w:tcPr>
          <w:p w14:paraId="73F3FAC4"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214932">
              <w:rPr>
                <w:rFonts w:ascii="Times New Roman" w:eastAsia="Times New Roman" w:hAnsi="Times New Roman"/>
                <w:sz w:val="24"/>
                <w:szCs w:val="24"/>
              </w:rPr>
              <w:t>расходы на работы по консервации Объекта соглашения, выполненные Концессионером</w:t>
            </w:r>
            <w:r>
              <w:rPr>
                <w:rFonts w:ascii="Times New Roman" w:eastAsia="Times New Roman" w:hAnsi="Times New Roman"/>
                <w:sz w:val="24"/>
                <w:szCs w:val="24"/>
              </w:rPr>
              <w:t xml:space="preserve"> в соответствии с требованиями з</w:t>
            </w:r>
            <w:r w:rsidRPr="00214932">
              <w:rPr>
                <w:rFonts w:ascii="Times New Roman" w:eastAsia="Times New Roman" w:hAnsi="Times New Roman"/>
                <w:sz w:val="24"/>
                <w:szCs w:val="24"/>
              </w:rPr>
              <w:t>аконодательства</w:t>
            </w:r>
            <w:r>
              <w:rPr>
                <w:rFonts w:ascii="Times New Roman" w:eastAsia="Times New Roman" w:hAnsi="Times New Roman"/>
                <w:sz w:val="24"/>
                <w:szCs w:val="24"/>
              </w:rPr>
              <w:t xml:space="preserve"> Российской Федерации</w:t>
            </w:r>
            <w:r w:rsidRPr="00214932">
              <w:rPr>
                <w:rFonts w:ascii="Times New Roman" w:eastAsia="Times New Roman" w:hAnsi="Times New Roman"/>
                <w:sz w:val="24"/>
                <w:szCs w:val="24"/>
              </w:rPr>
              <w:t xml:space="preserve"> и по согласованию с Концедентом, включая работы по приведению недостроенных сооружений (конструкций) в надлежащее состояние с точки зрения обеспечения надежности, долговечности, безопасности и охраны окружающей среды.</w:t>
            </w:r>
          </w:p>
        </w:tc>
      </w:tr>
      <w:tr w:rsidR="00EE60AC" w14:paraId="5DF0E64D" w14:textId="77777777" w:rsidTr="00585B57">
        <w:tc>
          <w:tcPr>
            <w:tcW w:w="2716" w:type="dxa"/>
          </w:tcPr>
          <w:p w14:paraId="7112F340" w14:textId="77777777" w:rsidR="00EE60AC" w:rsidRPr="00A11D8B" w:rsidRDefault="00EE60AC" w:rsidP="00585B57">
            <w:pPr>
              <w:pStyle w:val="af5"/>
              <w:spacing w:after="120"/>
              <w:ind w:left="0" w:firstLine="0"/>
              <w:rPr>
                <w:b/>
              </w:rPr>
            </w:pPr>
            <w:r>
              <w:rPr>
                <w:b/>
              </w:rPr>
              <w:t>Расчетный период</w:t>
            </w:r>
          </w:p>
        </w:tc>
        <w:tc>
          <w:tcPr>
            <w:tcW w:w="6696" w:type="dxa"/>
          </w:tcPr>
          <w:p w14:paraId="7F0AD741"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904C4F">
              <w:rPr>
                <w:rFonts w:ascii="Times New Roman" w:eastAsia="Times New Roman" w:hAnsi="Times New Roman"/>
                <w:sz w:val="24"/>
                <w:szCs w:val="24"/>
              </w:rPr>
              <w:t>каждый период (календарные квартал, полугодие, год, в зависимости от обстоятельств), на который доступны фактические показатели или в отношении которого осуществляются расчеты каких-либо платежей</w:t>
            </w:r>
            <w:r>
              <w:rPr>
                <w:rFonts w:ascii="Times New Roman" w:eastAsia="Times New Roman" w:hAnsi="Times New Roman"/>
                <w:sz w:val="24"/>
                <w:szCs w:val="24"/>
              </w:rPr>
              <w:t>.</w:t>
            </w:r>
          </w:p>
        </w:tc>
      </w:tr>
      <w:tr w:rsidR="00EE60AC" w14:paraId="15768E39" w14:textId="77777777" w:rsidTr="00585B57">
        <w:tc>
          <w:tcPr>
            <w:tcW w:w="2716" w:type="dxa"/>
          </w:tcPr>
          <w:p w14:paraId="7DC00464" w14:textId="77777777" w:rsidR="00EE60AC" w:rsidRPr="00A11D8B" w:rsidRDefault="00EE60AC" w:rsidP="00585B57">
            <w:pPr>
              <w:pStyle w:val="af5"/>
              <w:spacing w:after="120"/>
              <w:ind w:left="0" w:firstLine="0"/>
              <w:rPr>
                <w:b/>
              </w:rPr>
            </w:pPr>
            <w:r>
              <w:rPr>
                <w:b/>
              </w:rPr>
              <w:t>Создание</w:t>
            </w:r>
            <w:r w:rsidRPr="00A11D8B">
              <w:rPr>
                <w:b/>
              </w:rPr>
              <w:t xml:space="preserve"> объекта</w:t>
            </w:r>
            <w:r>
              <w:rPr>
                <w:b/>
              </w:rPr>
              <w:t xml:space="preserve"> соглашения</w:t>
            </w:r>
          </w:p>
        </w:tc>
        <w:tc>
          <w:tcPr>
            <w:tcW w:w="6696" w:type="dxa"/>
          </w:tcPr>
          <w:p w14:paraId="4A756A29"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 xml:space="preserve">совокупность </w:t>
            </w:r>
            <w:r w:rsidRPr="00A11D8B">
              <w:rPr>
                <w:rFonts w:ascii="Times New Roman" w:eastAsia="Times New Roman" w:hAnsi="Times New Roman"/>
                <w:sz w:val="24"/>
                <w:szCs w:val="24"/>
              </w:rPr>
              <w:t>мероприяти</w:t>
            </w:r>
            <w:r>
              <w:rPr>
                <w:rFonts w:ascii="Times New Roman" w:eastAsia="Times New Roman" w:hAnsi="Times New Roman"/>
                <w:sz w:val="24"/>
                <w:szCs w:val="24"/>
              </w:rPr>
              <w:t>й</w:t>
            </w:r>
            <w:r w:rsidRPr="00A11D8B">
              <w:rPr>
                <w:rFonts w:ascii="Times New Roman" w:eastAsia="Times New Roman" w:hAnsi="Times New Roman"/>
                <w:sz w:val="24"/>
                <w:szCs w:val="24"/>
              </w:rPr>
              <w:t>, предусмотренны</w:t>
            </w:r>
            <w:r>
              <w:rPr>
                <w:rFonts w:ascii="Times New Roman" w:eastAsia="Times New Roman" w:hAnsi="Times New Roman"/>
                <w:sz w:val="24"/>
                <w:szCs w:val="24"/>
              </w:rPr>
              <w:t>х</w:t>
            </w:r>
            <w:r w:rsidRPr="00A11D8B">
              <w:rPr>
                <w:rFonts w:ascii="Times New Roman" w:eastAsia="Times New Roman" w:hAnsi="Times New Roman"/>
                <w:sz w:val="24"/>
                <w:szCs w:val="24"/>
              </w:rPr>
              <w:t xml:space="preserve"> пунктом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_Ref468444201 \r \h </w:instrText>
            </w:r>
            <w:r>
              <w:rPr>
                <w:rFonts w:ascii="Times New Roman" w:eastAsia="Times New Roman" w:hAnsi="Times New Roman"/>
                <w:sz w:val="24"/>
                <w:szCs w:val="24"/>
              </w:rPr>
              <w:instrText xml:space="preserve">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585B57">
              <w:rPr>
                <w:rFonts w:ascii="Times New Roman" w:eastAsia="Times New Roman" w:hAnsi="Times New Roman"/>
                <w:sz w:val="24"/>
                <w:szCs w:val="24"/>
              </w:rPr>
              <w:t>2.1(a)</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Концессионнного соглашения</w:t>
            </w:r>
            <w:r w:rsidRPr="00A11D8B">
              <w:rPr>
                <w:rFonts w:ascii="Times New Roman" w:eastAsia="Times New Roman" w:hAnsi="Times New Roman"/>
                <w:sz w:val="24"/>
                <w:szCs w:val="24"/>
              </w:rPr>
              <w:t>.</w:t>
            </w:r>
          </w:p>
        </w:tc>
      </w:tr>
      <w:tr w:rsidR="00EE60AC" w14:paraId="12AD03C6" w14:textId="77777777" w:rsidTr="00585B57">
        <w:tc>
          <w:tcPr>
            <w:tcW w:w="2716" w:type="dxa"/>
          </w:tcPr>
          <w:p w14:paraId="003AE6B2" w14:textId="77777777" w:rsidR="00EE60AC" w:rsidRPr="00A11D8B" w:rsidRDefault="00EE60AC" w:rsidP="00585B57">
            <w:pPr>
              <w:pStyle w:val="af5"/>
              <w:spacing w:after="120"/>
              <w:ind w:left="0" w:firstLine="0"/>
              <w:rPr>
                <w:b/>
              </w:rPr>
            </w:pPr>
            <w:r w:rsidRPr="00A11D8B">
              <w:rPr>
                <w:b/>
              </w:rPr>
              <w:t>Рубли</w:t>
            </w:r>
          </w:p>
        </w:tc>
        <w:tc>
          <w:tcPr>
            <w:tcW w:w="6696" w:type="dxa"/>
          </w:tcPr>
          <w:p w14:paraId="6EB0E0CD"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валюта</w:t>
            </w:r>
            <w:r w:rsidRPr="00A531C1">
              <w:rPr>
                <w:rFonts w:ascii="Times New Roman" w:eastAsia="Times New Roman" w:hAnsi="Times New Roman"/>
                <w:sz w:val="24"/>
                <w:szCs w:val="24"/>
              </w:rPr>
              <w:t xml:space="preserve"> Российской Федерации.</w:t>
            </w:r>
          </w:p>
        </w:tc>
      </w:tr>
      <w:tr w:rsidR="00EE60AC" w14:paraId="7E10E169" w14:textId="77777777" w:rsidTr="00585B57">
        <w:tc>
          <w:tcPr>
            <w:tcW w:w="2716" w:type="dxa"/>
          </w:tcPr>
          <w:p w14:paraId="127688FE" w14:textId="77777777" w:rsidR="00EE60AC" w:rsidRPr="00A11D8B" w:rsidRDefault="00EE60AC" w:rsidP="00585B57">
            <w:pPr>
              <w:pStyle w:val="af5"/>
              <w:spacing w:after="120"/>
              <w:ind w:left="0" w:firstLine="0"/>
              <w:rPr>
                <w:b/>
              </w:rPr>
            </w:pPr>
            <w:r>
              <w:rPr>
                <w:b/>
              </w:rPr>
              <w:t>Собственные инвестиции</w:t>
            </w:r>
          </w:p>
        </w:tc>
        <w:tc>
          <w:tcPr>
            <w:tcW w:w="6696" w:type="dxa"/>
          </w:tcPr>
          <w:p w14:paraId="68722561"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531C1">
              <w:rPr>
                <w:rFonts w:ascii="Times New Roman" w:eastAsia="Times New Roman" w:hAnsi="Times New Roman"/>
                <w:sz w:val="24"/>
                <w:szCs w:val="24"/>
              </w:rPr>
              <w:t>финансирование, привлеченное Концессионером у Инвесторов в форме вкладов в имущество Концессионера или приобретения акций Концессионера или в форме Акционерных займов.</w:t>
            </w:r>
          </w:p>
        </w:tc>
      </w:tr>
      <w:tr w:rsidR="00EE60AC" w14:paraId="79BCC414" w14:textId="77777777" w:rsidTr="00585B57">
        <w:tc>
          <w:tcPr>
            <w:tcW w:w="2716" w:type="dxa"/>
          </w:tcPr>
          <w:p w14:paraId="68A47DEA" w14:textId="77777777" w:rsidR="00EE60AC" w:rsidRPr="00A11D8B" w:rsidRDefault="00EE60AC" w:rsidP="00585B57">
            <w:pPr>
              <w:pStyle w:val="af5"/>
              <w:spacing w:after="120"/>
              <w:ind w:left="0" w:firstLine="0"/>
              <w:rPr>
                <w:b/>
              </w:rPr>
            </w:pPr>
            <w:r>
              <w:rPr>
                <w:b/>
              </w:rPr>
              <w:t>Соглашения</w:t>
            </w:r>
            <w:r w:rsidRPr="00A11D8B">
              <w:rPr>
                <w:b/>
              </w:rPr>
              <w:t xml:space="preserve"> о финансировании</w:t>
            </w:r>
          </w:p>
        </w:tc>
        <w:tc>
          <w:tcPr>
            <w:tcW w:w="6696" w:type="dxa"/>
          </w:tcPr>
          <w:p w14:paraId="097F751E"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любые соглашения между Финансирующей организацией и Концессионером о предоставлении Концессионеру </w:t>
            </w:r>
            <w:r>
              <w:rPr>
                <w:rFonts w:ascii="Times New Roman" w:eastAsia="Times New Roman" w:hAnsi="Times New Roman"/>
                <w:sz w:val="24"/>
                <w:szCs w:val="24"/>
              </w:rPr>
              <w:t>заемного финансирования</w:t>
            </w:r>
            <w:r w:rsidRPr="00A11D8B">
              <w:rPr>
                <w:rFonts w:ascii="Times New Roman" w:eastAsia="Times New Roman" w:hAnsi="Times New Roman"/>
                <w:sz w:val="24"/>
                <w:szCs w:val="24"/>
              </w:rPr>
              <w:t xml:space="preserve"> для исполнения им своих обязательств по Концессионному соглашению.</w:t>
            </w:r>
          </w:p>
        </w:tc>
      </w:tr>
      <w:tr w:rsidR="00EE60AC" w14:paraId="5A9C7990" w14:textId="77777777" w:rsidTr="00585B57">
        <w:tc>
          <w:tcPr>
            <w:tcW w:w="2716" w:type="dxa"/>
          </w:tcPr>
          <w:p w14:paraId="59BB3EB5" w14:textId="77777777" w:rsidR="00EE60AC" w:rsidRPr="00A11D8B" w:rsidRDefault="00EE60AC" w:rsidP="00585B57">
            <w:pPr>
              <w:pStyle w:val="af5"/>
              <w:spacing w:after="120"/>
              <w:ind w:left="0" w:firstLine="0"/>
              <w:rPr>
                <w:b/>
              </w:rPr>
            </w:pPr>
            <w:r>
              <w:rPr>
                <w:b/>
              </w:rPr>
              <w:t>Сокращение выручки</w:t>
            </w:r>
          </w:p>
        </w:tc>
        <w:tc>
          <w:tcPr>
            <w:tcW w:w="6696" w:type="dxa"/>
          </w:tcPr>
          <w:p w14:paraId="7F6180F0"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 xml:space="preserve">убытки и/или </w:t>
            </w:r>
            <w:r w:rsidRPr="00E4043C">
              <w:rPr>
                <w:rFonts w:ascii="Times New Roman" w:eastAsia="Times New Roman" w:hAnsi="Times New Roman"/>
                <w:sz w:val="24"/>
                <w:szCs w:val="24"/>
              </w:rPr>
              <w:t>потер</w:t>
            </w:r>
            <w:r>
              <w:rPr>
                <w:rFonts w:ascii="Times New Roman" w:eastAsia="Times New Roman" w:hAnsi="Times New Roman"/>
                <w:sz w:val="24"/>
                <w:szCs w:val="24"/>
              </w:rPr>
              <w:t>и</w:t>
            </w:r>
            <w:r w:rsidRPr="00E4043C">
              <w:rPr>
                <w:rFonts w:ascii="Times New Roman" w:eastAsia="Times New Roman" w:hAnsi="Times New Roman"/>
                <w:sz w:val="24"/>
                <w:szCs w:val="24"/>
              </w:rPr>
              <w:t xml:space="preserve"> </w:t>
            </w:r>
            <w:r>
              <w:rPr>
                <w:rFonts w:ascii="Times New Roman" w:eastAsia="Times New Roman" w:hAnsi="Times New Roman"/>
                <w:sz w:val="24"/>
                <w:szCs w:val="24"/>
              </w:rPr>
              <w:t>Концессионера,</w:t>
            </w:r>
            <w:r w:rsidRPr="004327D7">
              <w:rPr>
                <w:rFonts w:ascii="Times New Roman" w:eastAsia="Times New Roman" w:hAnsi="Times New Roman"/>
                <w:sz w:val="24"/>
                <w:szCs w:val="24"/>
              </w:rPr>
              <w:t xml:space="preserve"> </w:t>
            </w:r>
            <w:r>
              <w:rPr>
                <w:rFonts w:ascii="Times New Roman" w:eastAsia="Times New Roman" w:hAnsi="Times New Roman"/>
                <w:sz w:val="24"/>
                <w:szCs w:val="24"/>
              </w:rPr>
              <w:t xml:space="preserve">связанные со снижением уровня выручки, которую Концессионер получил или должен получить </w:t>
            </w:r>
            <w:r w:rsidRPr="004327D7">
              <w:rPr>
                <w:rFonts w:ascii="Times New Roman" w:eastAsia="Times New Roman" w:hAnsi="Times New Roman"/>
                <w:sz w:val="24"/>
                <w:szCs w:val="24"/>
              </w:rPr>
              <w:t>в результате наступления какого-либо Особого обстоятельства</w:t>
            </w:r>
            <w:r>
              <w:rPr>
                <w:rFonts w:ascii="Times New Roman" w:eastAsia="Times New Roman" w:hAnsi="Times New Roman"/>
                <w:sz w:val="24"/>
                <w:szCs w:val="24"/>
              </w:rPr>
              <w:t>.</w:t>
            </w:r>
          </w:p>
        </w:tc>
      </w:tr>
      <w:tr w:rsidR="00EE60AC" w14:paraId="4F92C66F" w14:textId="77777777" w:rsidTr="00585B57">
        <w:tc>
          <w:tcPr>
            <w:tcW w:w="2716" w:type="dxa"/>
          </w:tcPr>
          <w:p w14:paraId="3FF06540" w14:textId="77777777" w:rsidR="00EE60AC" w:rsidRPr="00A11D8B" w:rsidRDefault="00EE60AC" w:rsidP="00585B57">
            <w:pPr>
              <w:pStyle w:val="af5"/>
              <w:spacing w:after="120"/>
              <w:ind w:left="0" w:firstLine="0"/>
              <w:rPr>
                <w:b/>
              </w:rPr>
            </w:pPr>
            <w:r w:rsidRPr="00A11D8B">
              <w:rPr>
                <w:b/>
              </w:rPr>
              <w:t>Спор</w:t>
            </w:r>
          </w:p>
        </w:tc>
        <w:tc>
          <w:tcPr>
            <w:tcW w:w="6696" w:type="dxa"/>
          </w:tcPr>
          <w:p w14:paraId="04691D39"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имеет значение, указанное в пункте </w:t>
            </w:r>
            <w:r w:rsidRPr="002E37B2">
              <w:rPr>
                <w:rFonts w:ascii="Times New Roman" w:eastAsia="Times New Roman" w:hAnsi="Times New Roman"/>
                <w:sz w:val="24"/>
                <w:szCs w:val="24"/>
              </w:rPr>
              <w:fldChar w:fldCharType="begin"/>
            </w:r>
            <w:r w:rsidRPr="00A11D8B">
              <w:rPr>
                <w:rFonts w:ascii="Times New Roman" w:eastAsia="Times New Roman" w:hAnsi="Times New Roman"/>
                <w:sz w:val="24"/>
                <w:szCs w:val="24"/>
              </w:rPr>
              <w:instrText xml:space="preserve"> REF _Ref466945217 \r \h  \* MERGEFORMAT </w:instrText>
            </w:r>
            <w:r w:rsidRPr="002E37B2">
              <w:rPr>
                <w:rFonts w:ascii="Times New Roman" w:eastAsia="Times New Roman" w:hAnsi="Times New Roman"/>
                <w:sz w:val="24"/>
                <w:szCs w:val="24"/>
              </w:rPr>
            </w:r>
            <w:r w:rsidRPr="002E37B2">
              <w:rPr>
                <w:rFonts w:ascii="Times New Roman" w:eastAsia="Times New Roman" w:hAnsi="Times New Roman"/>
                <w:sz w:val="24"/>
                <w:szCs w:val="24"/>
              </w:rPr>
              <w:fldChar w:fldCharType="separate"/>
            </w:r>
            <w:r w:rsidR="00585B57">
              <w:rPr>
                <w:rFonts w:ascii="Times New Roman" w:eastAsia="Times New Roman" w:hAnsi="Times New Roman"/>
                <w:sz w:val="24"/>
                <w:szCs w:val="24"/>
              </w:rPr>
              <w:t>31.1</w:t>
            </w:r>
            <w:r w:rsidRPr="002E37B2">
              <w:rPr>
                <w:rFonts w:ascii="Times New Roman" w:eastAsia="Times New Roman" w:hAnsi="Times New Roman"/>
                <w:sz w:val="24"/>
                <w:szCs w:val="24"/>
              </w:rPr>
              <w:fldChar w:fldCharType="end"/>
            </w:r>
            <w:r>
              <w:rPr>
                <w:rFonts w:ascii="Times New Roman" w:eastAsia="Times New Roman" w:hAnsi="Times New Roman"/>
                <w:sz w:val="24"/>
                <w:szCs w:val="24"/>
              </w:rPr>
              <w:t xml:space="preserve"> Концессионного соглашения.</w:t>
            </w:r>
          </w:p>
        </w:tc>
      </w:tr>
      <w:tr w:rsidR="00EE60AC" w14:paraId="4E69B57D" w14:textId="77777777" w:rsidTr="00585B57">
        <w:tc>
          <w:tcPr>
            <w:tcW w:w="2716" w:type="dxa"/>
          </w:tcPr>
          <w:p w14:paraId="4CD3690A" w14:textId="77777777" w:rsidR="00EE60AC" w:rsidRPr="00A11D8B" w:rsidRDefault="00EE60AC" w:rsidP="00585B57">
            <w:pPr>
              <w:pStyle w:val="af5"/>
              <w:spacing w:after="120"/>
              <w:ind w:left="0" w:firstLine="0"/>
              <w:rPr>
                <w:b/>
              </w:rPr>
            </w:pPr>
            <w:r w:rsidRPr="00A11D8B">
              <w:rPr>
                <w:b/>
              </w:rPr>
              <w:t>Сторона, Стороны</w:t>
            </w:r>
          </w:p>
        </w:tc>
        <w:tc>
          <w:tcPr>
            <w:tcW w:w="6696" w:type="dxa"/>
          </w:tcPr>
          <w:p w14:paraId="657180DE"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bCs/>
                <w:sz w:val="24"/>
                <w:szCs w:val="24"/>
              </w:rPr>
              <w:t xml:space="preserve">Концессионер, </w:t>
            </w:r>
            <w:r>
              <w:rPr>
                <w:rFonts w:ascii="Times New Roman" w:eastAsia="Times New Roman" w:hAnsi="Times New Roman"/>
                <w:bCs/>
                <w:sz w:val="24"/>
                <w:szCs w:val="24"/>
              </w:rPr>
              <w:t>Концедент</w:t>
            </w:r>
            <w:r w:rsidRPr="00A11D8B">
              <w:rPr>
                <w:rFonts w:ascii="Times New Roman" w:eastAsia="Times New Roman" w:hAnsi="Times New Roman"/>
                <w:bCs/>
                <w:sz w:val="24"/>
                <w:szCs w:val="24"/>
              </w:rPr>
              <w:t xml:space="preserve"> и </w:t>
            </w:r>
            <w:r>
              <w:rPr>
                <w:rFonts w:ascii="Times New Roman" w:eastAsia="Times New Roman" w:hAnsi="Times New Roman"/>
                <w:sz w:val="24"/>
                <w:szCs w:val="24"/>
              </w:rPr>
              <w:t>Субъект (Смоленская область)</w:t>
            </w:r>
            <w:r w:rsidRPr="00A11D8B">
              <w:rPr>
                <w:rFonts w:ascii="Times New Roman" w:eastAsia="Times New Roman" w:hAnsi="Times New Roman"/>
                <w:bCs/>
                <w:sz w:val="24"/>
                <w:szCs w:val="24"/>
              </w:rPr>
              <w:t>.</w:t>
            </w:r>
          </w:p>
        </w:tc>
      </w:tr>
      <w:tr w:rsidR="00EE60AC" w14:paraId="539A2A4A" w14:textId="77777777" w:rsidTr="00585B57">
        <w:tc>
          <w:tcPr>
            <w:tcW w:w="2716" w:type="dxa"/>
          </w:tcPr>
          <w:p w14:paraId="48646B61" w14:textId="77777777" w:rsidR="00EE60AC" w:rsidRPr="00A11D8B" w:rsidRDefault="00EE60AC" w:rsidP="00585B57">
            <w:pPr>
              <w:pStyle w:val="af5"/>
              <w:spacing w:after="120"/>
              <w:ind w:left="0" w:firstLine="0"/>
              <w:rPr>
                <w:b/>
              </w:rPr>
            </w:pPr>
            <w:r>
              <w:rPr>
                <w:b/>
              </w:rPr>
              <w:t>Субъект</w:t>
            </w:r>
          </w:p>
        </w:tc>
        <w:tc>
          <w:tcPr>
            <w:tcW w:w="6696" w:type="dxa"/>
          </w:tcPr>
          <w:p w14:paraId="4F784274"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bCs/>
                <w:sz w:val="24"/>
                <w:szCs w:val="24"/>
              </w:rPr>
            </w:pPr>
            <w:r>
              <w:rPr>
                <w:rFonts w:ascii="Times New Roman" w:eastAsia="Times New Roman" w:hAnsi="Times New Roman"/>
                <w:bCs/>
                <w:sz w:val="24"/>
                <w:szCs w:val="24"/>
              </w:rPr>
              <w:t>Смоленская область</w:t>
            </w:r>
          </w:p>
        </w:tc>
      </w:tr>
      <w:tr w:rsidR="00EE60AC" w14:paraId="500D7CF8" w14:textId="77777777" w:rsidTr="00585B57">
        <w:tc>
          <w:tcPr>
            <w:tcW w:w="2716" w:type="dxa"/>
          </w:tcPr>
          <w:p w14:paraId="5C554407" w14:textId="77777777" w:rsidR="00EE60AC" w:rsidRPr="00A11D8B" w:rsidRDefault="00EE60AC" w:rsidP="00585B57">
            <w:pPr>
              <w:pStyle w:val="af5"/>
              <w:spacing w:after="120"/>
              <w:ind w:left="0" w:firstLine="0"/>
              <w:rPr>
                <w:b/>
              </w:rPr>
            </w:pPr>
            <w:r w:rsidRPr="00A11D8B">
              <w:rPr>
                <w:b/>
              </w:rPr>
              <w:lastRenderedPageBreak/>
              <w:t>Сумма основного долга</w:t>
            </w:r>
          </w:p>
        </w:tc>
        <w:tc>
          <w:tcPr>
            <w:tcW w:w="6696" w:type="dxa"/>
          </w:tcPr>
          <w:p w14:paraId="4E1FB701" w14:textId="77777777" w:rsidR="00EE60AC" w:rsidRPr="00A11D8B" w:rsidRDefault="00EE60AC" w:rsidP="00585B57">
            <w:pPr>
              <w:spacing w:after="120"/>
              <w:ind w:left="0" w:firstLine="0"/>
              <w:rPr>
                <w:rFonts w:ascii="Times New Roman" w:hAnsi="Times New Roman"/>
                <w:sz w:val="24"/>
                <w:szCs w:val="24"/>
              </w:rPr>
            </w:pPr>
            <w:r>
              <w:rPr>
                <w:rFonts w:ascii="Times New Roman" w:hAnsi="Times New Roman"/>
                <w:sz w:val="24"/>
                <w:szCs w:val="24"/>
              </w:rPr>
              <w:t>сумма, состоящая</w:t>
            </w:r>
            <w:r w:rsidRPr="00A11D8B">
              <w:rPr>
                <w:rFonts w:ascii="Times New Roman" w:hAnsi="Times New Roman"/>
                <w:sz w:val="24"/>
                <w:szCs w:val="24"/>
              </w:rPr>
              <w:t xml:space="preserve"> из:</w:t>
            </w:r>
          </w:p>
          <w:p w14:paraId="31BC81DF" w14:textId="77777777" w:rsidR="00EE60AC" w:rsidRPr="00EA147A" w:rsidRDefault="00EE60AC" w:rsidP="00EE60AC">
            <w:pPr>
              <w:widowControl w:val="0"/>
              <w:numPr>
                <w:ilvl w:val="0"/>
                <w:numId w:val="148"/>
              </w:numPr>
              <w:autoSpaceDE w:val="0"/>
              <w:autoSpaceDN w:val="0"/>
              <w:adjustRightInd w:val="0"/>
              <w:spacing w:after="120"/>
              <w:ind w:left="601" w:hanging="567"/>
              <w:rPr>
                <w:rFonts w:ascii="Times New Roman" w:eastAsia="Times New Roman" w:hAnsi="Times New Roman"/>
                <w:sz w:val="24"/>
                <w:szCs w:val="24"/>
              </w:rPr>
            </w:pPr>
            <w:r w:rsidRPr="00EA147A">
              <w:rPr>
                <w:rFonts w:ascii="Times New Roman" w:eastAsia="Times New Roman" w:hAnsi="Times New Roman"/>
                <w:sz w:val="24"/>
                <w:szCs w:val="24"/>
              </w:rPr>
              <w:t>суммы ссудной задолженности по Соглашениям о финансировании, начисленных на нее процентов, комиссионных, агентских и иных платежей, прямо предусмотренных Соглашениями о финансировании и не выплаченных Концессионером в пользу Финансирующей организации по всем Соглашениям о фина</w:t>
            </w:r>
            <w:r>
              <w:rPr>
                <w:rFonts w:ascii="Times New Roman" w:eastAsia="Times New Roman" w:hAnsi="Times New Roman"/>
                <w:sz w:val="24"/>
                <w:szCs w:val="24"/>
              </w:rPr>
              <w:t>нсировании на Дату прекращения К</w:t>
            </w:r>
            <w:r w:rsidRPr="00EA147A">
              <w:rPr>
                <w:rFonts w:ascii="Times New Roman" w:eastAsia="Times New Roman" w:hAnsi="Times New Roman"/>
                <w:sz w:val="24"/>
                <w:szCs w:val="24"/>
              </w:rPr>
              <w:t>онцессионного соглашения;</w:t>
            </w:r>
          </w:p>
          <w:p w14:paraId="27CF200E" w14:textId="77777777" w:rsidR="00EE60AC" w:rsidRPr="00A11D8B" w:rsidRDefault="00EE60AC" w:rsidP="00EE60AC">
            <w:pPr>
              <w:widowControl w:val="0"/>
              <w:numPr>
                <w:ilvl w:val="0"/>
                <w:numId w:val="148"/>
              </w:numPr>
              <w:autoSpaceDE w:val="0"/>
              <w:autoSpaceDN w:val="0"/>
              <w:adjustRightInd w:val="0"/>
              <w:spacing w:after="120"/>
              <w:ind w:left="601" w:hanging="567"/>
              <w:rPr>
                <w:rFonts w:ascii="Times New Roman" w:eastAsia="Times New Roman" w:hAnsi="Times New Roman"/>
                <w:sz w:val="24"/>
                <w:szCs w:val="24"/>
              </w:rPr>
            </w:pPr>
            <w:r w:rsidRPr="00EA147A">
              <w:rPr>
                <w:rFonts w:ascii="Times New Roman" w:eastAsia="Times New Roman" w:hAnsi="Times New Roman"/>
                <w:sz w:val="24"/>
                <w:szCs w:val="24"/>
              </w:rPr>
              <w:t xml:space="preserve">всех сумм, подлежащих уплате Концессионером в пользу Финансирующей организации по Соглашениям о финансировании, включая (но не ограничиваясь) расходы, связанные с досрочным </w:t>
            </w:r>
            <w:r>
              <w:rPr>
                <w:rFonts w:ascii="Times New Roman" w:eastAsia="Times New Roman" w:hAnsi="Times New Roman"/>
                <w:sz w:val="24"/>
                <w:szCs w:val="24"/>
              </w:rPr>
              <w:t>прекращением</w:t>
            </w:r>
            <w:r w:rsidRPr="00EA147A">
              <w:rPr>
                <w:rFonts w:ascii="Times New Roman" w:eastAsia="Times New Roman" w:hAnsi="Times New Roman"/>
                <w:sz w:val="24"/>
                <w:szCs w:val="24"/>
              </w:rPr>
              <w:t xml:space="preserve"> Соглашений о финансировании в связи с досрочным </w:t>
            </w:r>
            <w:r>
              <w:rPr>
                <w:rFonts w:ascii="Times New Roman" w:eastAsia="Times New Roman" w:hAnsi="Times New Roman"/>
                <w:sz w:val="24"/>
                <w:szCs w:val="24"/>
              </w:rPr>
              <w:t>прекращением</w:t>
            </w:r>
            <w:r w:rsidRPr="00EA147A">
              <w:rPr>
                <w:rFonts w:ascii="Times New Roman" w:eastAsia="Times New Roman" w:hAnsi="Times New Roman"/>
                <w:sz w:val="24"/>
                <w:szCs w:val="24"/>
              </w:rPr>
              <w:t xml:space="preserve"> Концессионного соглашения</w:t>
            </w:r>
            <w:r>
              <w:rPr>
                <w:rFonts w:ascii="Times New Roman" w:eastAsia="Times New Roman" w:hAnsi="Times New Roman"/>
                <w:sz w:val="24"/>
                <w:szCs w:val="24"/>
              </w:rPr>
              <w:t>.</w:t>
            </w:r>
          </w:p>
        </w:tc>
      </w:tr>
      <w:tr w:rsidR="00EE60AC" w14:paraId="703976D1" w14:textId="77777777" w:rsidTr="00585B57">
        <w:tc>
          <w:tcPr>
            <w:tcW w:w="2716" w:type="dxa"/>
          </w:tcPr>
          <w:p w14:paraId="308025AA" w14:textId="77777777" w:rsidR="00EE60AC" w:rsidRPr="00A11D8B" w:rsidRDefault="00EE60AC" w:rsidP="00585B57">
            <w:pPr>
              <w:pStyle w:val="af5"/>
              <w:spacing w:after="120"/>
              <w:ind w:left="0" w:firstLine="0"/>
              <w:rPr>
                <w:b/>
              </w:rPr>
            </w:pPr>
            <w:r>
              <w:rPr>
                <w:b/>
              </w:rPr>
              <w:t>Сумма возмещения собственных инвестиций</w:t>
            </w:r>
          </w:p>
        </w:tc>
        <w:tc>
          <w:tcPr>
            <w:tcW w:w="6696" w:type="dxa"/>
          </w:tcPr>
          <w:p w14:paraId="3F31AFFE"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сумма в составе Компенсации при прекращении в размере, рассчитываемом в соответствии с Приложением 14 к Концессионному соглашению.</w:t>
            </w:r>
          </w:p>
        </w:tc>
      </w:tr>
      <w:tr w:rsidR="00EE60AC" w14:paraId="56EDC3E0" w14:textId="77777777" w:rsidTr="00585B57">
        <w:tc>
          <w:tcPr>
            <w:tcW w:w="2716" w:type="dxa"/>
          </w:tcPr>
          <w:p w14:paraId="67901E11" w14:textId="77777777" w:rsidR="00EE60AC" w:rsidRPr="00A11D8B" w:rsidRDefault="00EE60AC" w:rsidP="00585B57">
            <w:pPr>
              <w:pStyle w:val="af5"/>
              <w:spacing w:after="120"/>
              <w:ind w:left="0" w:firstLine="0"/>
              <w:rPr>
                <w:b/>
              </w:rPr>
            </w:pPr>
            <w:r>
              <w:rPr>
                <w:b/>
              </w:rPr>
              <w:t>Сумма возмещения инвесторам</w:t>
            </w:r>
          </w:p>
        </w:tc>
        <w:tc>
          <w:tcPr>
            <w:tcW w:w="6696" w:type="dxa"/>
          </w:tcPr>
          <w:p w14:paraId="1EDE72FB"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сумма в составе Компенсации при прекращении в размере, рассчитываемом в соответствии с Приложением 14 к Концессионному соглашению.</w:t>
            </w:r>
          </w:p>
        </w:tc>
      </w:tr>
      <w:tr w:rsidR="00EE60AC" w:rsidRPr="00AA3209" w14:paraId="1D9B71D8" w14:textId="77777777" w:rsidTr="00585B57">
        <w:tc>
          <w:tcPr>
            <w:tcW w:w="2716" w:type="dxa"/>
          </w:tcPr>
          <w:p w14:paraId="7A804728" w14:textId="77777777" w:rsidR="00EE60AC" w:rsidRPr="00AA3209" w:rsidRDefault="00EE60AC" w:rsidP="00585B57">
            <w:pPr>
              <w:pStyle w:val="af5"/>
              <w:spacing w:after="120"/>
              <w:ind w:left="0" w:firstLine="0"/>
              <w:rPr>
                <w:b/>
              </w:rPr>
            </w:pPr>
            <w:r w:rsidRPr="00AA3209">
              <w:rPr>
                <w:b/>
              </w:rPr>
              <w:t>Схема теплоснабжения</w:t>
            </w:r>
          </w:p>
        </w:tc>
        <w:tc>
          <w:tcPr>
            <w:tcW w:w="6696" w:type="dxa"/>
          </w:tcPr>
          <w:p w14:paraId="2636C11E" w14:textId="77777777" w:rsidR="00EE60AC" w:rsidRPr="00AA3209"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A3209">
              <w:rPr>
                <w:rFonts w:ascii="Times New Roman" w:eastAsia="Times New Roman" w:hAnsi="Times New Roman"/>
                <w:sz w:val="24"/>
                <w:szCs w:val="24"/>
              </w:rPr>
              <w:t>Схема</w:t>
            </w:r>
            <w:r w:rsidRPr="005C5404">
              <w:rPr>
                <w:rFonts w:ascii="Times New Roman" w:hAnsi="Times New Roman"/>
                <w:sz w:val="24"/>
              </w:rPr>
              <w:t xml:space="preserve"> теплоснабжения муниципального образования</w:t>
            </w:r>
            <w:r w:rsidRPr="00AA3209">
              <w:rPr>
                <w:rFonts w:ascii="Times New Roman" w:eastAsia="Times New Roman" w:hAnsi="Times New Roman"/>
                <w:sz w:val="24"/>
                <w:szCs w:val="24"/>
              </w:rPr>
              <w:t xml:space="preserve"> Пржевальского городского поселения Демидовского района Смоленской области.</w:t>
            </w:r>
          </w:p>
        </w:tc>
      </w:tr>
      <w:tr w:rsidR="00EE60AC" w14:paraId="1978E5D3" w14:textId="77777777" w:rsidTr="00585B57">
        <w:tc>
          <w:tcPr>
            <w:tcW w:w="2716" w:type="dxa"/>
          </w:tcPr>
          <w:p w14:paraId="6F6B2C0E" w14:textId="77777777" w:rsidR="00EE60AC" w:rsidRPr="00A11D8B" w:rsidRDefault="00EE60AC" w:rsidP="00585B57">
            <w:pPr>
              <w:pStyle w:val="af5"/>
              <w:spacing w:after="120"/>
              <w:ind w:left="0" w:firstLine="0"/>
              <w:rPr>
                <w:b/>
              </w:rPr>
            </w:pPr>
            <w:r w:rsidRPr="00A11D8B">
              <w:rPr>
                <w:b/>
              </w:rPr>
              <w:t>Тарифная выручка</w:t>
            </w:r>
          </w:p>
        </w:tc>
        <w:tc>
          <w:tcPr>
            <w:tcW w:w="6696" w:type="dxa"/>
          </w:tcPr>
          <w:p w14:paraId="7D8604F3"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Выручка, получаемая</w:t>
            </w:r>
            <w:r w:rsidRPr="00A11D8B">
              <w:rPr>
                <w:rFonts w:ascii="Times New Roman" w:eastAsia="Times New Roman" w:hAnsi="Times New Roman"/>
                <w:sz w:val="24"/>
                <w:szCs w:val="24"/>
              </w:rPr>
              <w:t xml:space="preserve"> Концессионером в процессе осуществления Концессионной деятельности от оказани</w:t>
            </w:r>
            <w:r>
              <w:rPr>
                <w:rFonts w:ascii="Times New Roman" w:eastAsia="Times New Roman" w:hAnsi="Times New Roman"/>
                <w:sz w:val="24"/>
                <w:szCs w:val="24"/>
              </w:rPr>
              <w:t>я услуг по регулируемым ценам (Т</w:t>
            </w:r>
            <w:r w:rsidRPr="00A11D8B">
              <w:rPr>
                <w:rFonts w:ascii="Times New Roman" w:eastAsia="Times New Roman" w:hAnsi="Times New Roman"/>
                <w:sz w:val="24"/>
                <w:szCs w:val="24"/>
              </w:rPr>
              <w:t>арифам).</w:t>
            </w:r>
          </w:p>
        </w:tc>
      </w:tr>
      <w:tr w:rsidR="00EE60AC" w14:paraId="1837C9C4" w14:textId="77777777" w:rsidTr="00585B57">
        <w:tc>
          <w:tcPr>
            <w:tcW w:w="2716" w:type="dxa"/>
          </w:tcPr>
          <w:p w14:paraId="4E1599C2" w14:textId="77777777" w:rsidR="00EE60AC" w:rsidRPr="00A11D8B" w:rsidRDefault="00EE60AC" w:rsidP="00585B57">
            <w:pPr>
              <w:pStyle w:val="af5"/>
              <w:spacing w:after="120"/>
              <w:ind w:left="0" w:firstLine="0"/>
              <w:rPr>
                <w:b/>
              </w:rPr>
            </w:pPr>
            <w:r w:rsidRPr="00A11D8B">
              <w:rPr>
                <w:b/>
              </w:rPr>
              <w:t>Тарифы</w:t>
            </w:r>
          </w:p>
        </w:tc>
        <w:tc>
          <w:tcPr>
            <w:tcW w:w="6696" w:type="dxa"/>
          </w:tcPr>
          <w:p w14:paraId="2DB8739B"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 xml:space="preserve">регулируемые цены (тарифы) на услуги теплоснабжения </w:t>
            </w:r>
            <w:r w:rsidRPr="00F84D33">
              <w:rPr>
                <w:rFonts w:ascii="Times New Roman" w:eastAsia="Times New Roman" w:hAnsi="Times New Roman"/>
                <w:sz w:val="24"/>
                <w:szCs w:val="24"/>
              </w:rPr>
              <w:t>[</w:t>
            </w:r>
            <w:r w:rsidRPr="00A11D8B">
              <w:rPr>
                <w:rFonts w:ascii="Times New Roman" w:eastAsia="Times New Roman" w:hAnsi="Times New Roman"/>
                <w:sz w:val="24"/>
                <w:szCs w:val="24"/>
              </w:rPr>
              <w:t>и горячего водоснабжения</w:t>
            </w:r>
            <w:r w:rsidRPr="00F84D33">
              <w:rPr>
                <w:rFonts w:ascii="Times New Roman" w:eastAsia="Times New Roman" w:hAnsi="Times New Roman"/>
                <w:sz w:val="24"/>
                <w:szCs w:val="24"/>
              </w:rPr>
              <w:t>]</w:t>
            </w:r>
            <w:r>
              <w:rPr>
                <w:rFonts w:ascii="Times New Roman" w:eastAsia="Times New Roman" w:hAnsi="Times New Roman"/>
                <w:sz w:val="24"/>
                <w:szCs w:val="24"/>
              </w:rPr>
              <w:t>, оказываемые Концессионером в рамках осуществления Концессионной деятельности, устанавливаемые в соответствии с Долгосрочными параметрами регулирования.</w:t>
            </w:r>
          </w:p>
        </w:tc>
      </w:tr>
      <w:tr w:rsidR="00EE60AC" w14:paraId="5DA3844D" w14:textId="77777777" w:rsidTr="00585B57">
        <w:tc>
          <w:tcPr>
            <w:tcW w:w="2716" w:type="dxa"/>
          </w:tcPr>
          <w:p w14:paraId="2F44307B" w14:textId="77777777" w:rsidR="00EE60AC" w:rsidRPr="00A11D8B" w:rsidRDefault="00EE60AC" w:rsidP="00585B57">
            <w:pPr>
              <w:pStyle w:val="af5"/>
              <w:spacing w:after="120"/>
              <w:ind w:left="0" w:firstLine="0"/>
              <w:rPr>
                <w:b/>
              </w:rPr>
            </w:pPr>
            <w:r w:rsidRPr="00A11D8B">
              <w:rPr>
                <w:b/>
              </w:rPr>
              <w:t>Уведомление</w:t>
            </w:r>
          </w:p>
        </w:tc>
        <w:tc>
          <w:tcPr>
            <w:tcW w:w="6696" w:type="dxa"/>
          </w:tcPr>
          <w:p w14:paraId="6604B513"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любое уведомление, заявление, сообщени</w:t>
            </w:r>
            <w:r>
              <w:rPr>
                <w:rFonts w:ascii="Times New Roman" w:eastAsia="Times New Roman" w:hAnsi="Times New Roman"/>
                <w:sz w:val="24"/>
                <w:szCs w:val="24"/>
              </w:rPr>
              <w:t>е и иные документы и информация</w:t>
            </w:r>
            <w:r w:rsidRPr="00A11D8B">
              <w:rPr>
                <w:rFonts w:ascii="Times New Roman" w:eastAsia="Times New Roman" w:hAnsi="Times New Roman"/>
                <w:sz w:val="24"/>
                <w:szCs w:val="24"/>
              </w:rPr>
              <w:t xml:space="preserve"> направленные на информирование одной Стороной другой Стороны или Сторон по вопросам, связанным с Концессионным соглашением.</w:t>
            </w:r>
          </w:p>
        </w:tc>
      </w:tr>
      <w:tr w:rsidR="00EE60AC" w14:paraId="03462B20" w14:textId="77777777" w:rsidTr="00585B57">
        <w:tc>
          <w:tcPr>
            <w:tcW w:w="2716" w:type="dxa"/>
          </w:tcPr>
          <w:p w14:paraId="6517551D" w14:textId="77777777" w:rsidR="00EE60AC" w:rsidRPr="00A11D8B" w:rsidRDefault="00EE60AC" w:rsidP="00585B57">
            <w:pPr>
              <w:pStyle w:val="af5"/>
              <w:spacing w:after="120"/>
              <w:ind w:left="0" w:firstLine="0"/>
              <w:rPr>
                <w:b/>
              </w:rPr>
            </w:pPr>
            <w:r w:rsidRPr="00A11D8B">
              <w:rPr>
                <w:b/>
              </w:rPr>
              <w:t>Уполномоченный орган</w:t>
            </w:r>
            <w:r>
              <w:rPr>
                <w:b/>
              </w:rPr>
              <w:t xml:space="preserve"> Концедента</w:t>
            </w:r>
          </w:p>
        </w:tc>
        <w:tc>
          <w:tcPr>
            <w:tcW w:w="6696" w:type="dxa"/>
          </w:tcPr>
          <w:p w14:paraId="4B291CE4"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орган местного самоуправления, который в установленном порядке наделен полномочиями осуществлять права и исполнять обязанности Концедента по Концессионному соглашению.</w:t>
            </w:r>
          </w:p>
        </w:tc>
      </w:tr>
      <w:tr w:rsidR="00EE60AC" w14:paraId="6973AEF0" w14:textId="77777777" w:rsidTr="00585B57">
        <w:tc>
          <w:tcPr>
            <w:tcW w:w="2716" w:type="dxa"/>
          </w:tcPr>
          <w:p w14:paraId="35F12B5D" w14:textId="77777777" w:rsidR="00EE60AC" w:rsidRPr="00FF6731" w:rsidRDefault="00EE60AC" w:rsidP="00585B57">
            <w:pPr>
              <w:pStyle w:val="af5"/>
              <w:spacing w:after="120"/>
              <w:ind w:left="0" w:firstLine="0"/>
              <w:rPr>
                <w:b/>
              </w:rPr>
            </w:pPr>
            <w:r w:rsidRPr="00A11D8B">
              <w:rPr>
                <w:b/>
              </w:rPr>
              <w:t>Уполномоченный орган</w:t>
            </w:r>
            <w:r>
              <w:rPr>
                <w:b/>
              </w:rPr>
              <w:t xml:space="preserve"> Субъекта</w:t>
            </w:r>
          </w:p>
        </w:tc>
        <w:tc>
          <w:tcPr>
            <w:tcW w:w="6696" w:type="dxa"/>
          </w:tcPr>
          <w:p w14:paraId="0019663C" w14:textId="77777777" w:rsidR="00EE60AC" w:rsidRPr="00F84D33"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Pr>
                <w:rFonts w:ascii="Times New Roman" w:eastAsia="Times New Roman" w:hAnsi="Times New Roman"/>
                <w:sz w:val="24"/>
                <w:szCs w:val="24"/>
              </w:rPr>
              <w:t>исполнительный орган государственной власти Смоленской области</w:t>
            </w:r>
            <w:r w:rsidRPr="00A11D8B">
              <w:rPr>
                <w:rFonts w:ascii="Times New Roman" w:eastAsia="Times New Roman" w:hAnsi="Times New Roman"/>
                <w:sz w:val="24"/>
                <w:szCs w:val="24"/>
              </w:rPr>
              <w:t xml:space="preserve">, который в установленном порядке наделен полномочиями осуществлять права и исполнять обязанности </w:t>
            </w:r>
            <w:r>
              <w:rPr>
                <w:rFonts w:ascii="Times New Roman" w:eastAsia="Times New Roman" w:hAnsi="Times New Roman"/>
                <w:sz w:val="24"/>
                <w:szCs w:val="24"/>
              </w:rPr>
              <w:t>Смоленской области</w:t>
            </w:r>
            <w:r w:rsidRPr="00A11D8B">
              <w:rPr>
                <w:rFonts w:ascii="Times New Roman" w:eastAsia="Times New Roman" w:hAnsi="Times New Roman"/>
                <w:sz w:val="24"/>
                <w:szCs w:val="24"/>
              </w:rPr>
              <w:t xml:space="preserve"> по Концессионному соглашению.</w:t>
            </w:r>
            <w:r w:rsidRPr="00F84D33">
              <w:rPr>
                <w:rFonts w:ascii="Times New Roman" w:eastAsia="Times New Roman" w:hAnsi="Times New Roman"/>
                <w:sz w:val="24"/>
                <w:szCs w:val="24"/>
              </w:rPr>
              <w:t xml:space="preserve"> </w:t>
            </w:r>
          </w:p>
        </w:tc>
      </w:tr>
      <w:tr w:rsidR="00EE60AC" w14:paraId="749F8439" w14:textId="77777777" w:rsidTr="00585B57">
        <w:tc>
          <w:tcPr>
            <w:tcW w:w="2716" w:type="dxa"/>
          </w:tcPr>
          <w:p w14:paraId="160B0E4D" w14:textId="77777777" w:rsidR="00EE60AC" w:rsidRPr="00A11D8B" w:rsidRDefault="00EE60AC" w:rsidP="00585B57">
            <w:pPr>
              <w:pStyle w:val="af5"/>
              <w:spacing w:after="120"/>
              <w:ind w:left="0" w:firstLine="0"/>
              <w:rPr>
                <w:b/>
              </w:rPr>
            </w:pPr>
            <w:r w:rsidRPr="00A11D8B">
              <w:rPr>
                <w:b/>
              </w:rPr>
              <w:t xml:space="preserve">ФЗ «О концессионных </w:t>
            </w:r>
            <w:r w:rsidRPr="00A11D8B">
              <w:rPr>
                <w:b/>
              </w:rPr>
              <w:lastRenderedPageBreak/>
              <w:t>соглашениях»</w:t>
            </w:r>
          </w:p>
        </w:tc>
        <w:tc>
          <w:tcPr>
            <w:tcW w:w="6696" w:type="dxa"/>
          </w:tcPr>
          <w:p w14:paraId="41304A4F"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lastRenderedPageBreak/>
              <w:t xml:space="preserve">Федеральный закон от 21.07.2005 г. № 115-ФЗ </w:t>
            </w:r>
            <w:r w:rsidRPr="00A11D8B">
              <w:rPr>
                <w:rFonts w:ascii="Times New Roman" w:eastAsia="Times New Roman" w:hAnsi="Times New Roman"/>
                <w:sz w:val="24"/>
                <w:szCs w:val="24"/>
              </w:rPr>
              <w:lastRenderedPageBreak/>
              <w:t>«О</w:t>
            </w:r>
            <w:r w:rsidRPr="00676E56">
              <w:rPr>
                <w:rFonts w:ascii="Times New Roman" w:hAnsi="Times New Roman"/>
                <w:sz w:val="24"/>
              </w:rPr>
              <w:t> </w:t>
            </w:r>
            <w:r w:rsidRPr="00A11D8B">
              <w:rPr>
                <w:rFonts w:ascii="Times New Roman" w:eastAsia="Times New Roman" w:hAnsi="Times New Roman"/>
                <w:sz w:val="24"/>
                <w:szCs w:val="24"/>
              </w:rPr>
              <w:t>концессионных соглашениях» с внесенными в него изменениями и дополнениями.</w:t>
            </w:r>
          </w:p>
        </w:tc>
      </w:tr>
      <w:tr w:rsidR="00EE60AC" w14:paraId="1197F171" w14:textId="77777777" w:rsidTr="00585B57">
        <w:tc>
          <w:tcPr>
            <w:tcW w:w="2716" w:type="dxa"/>
          </w:tcPr>
          <w:p w14:paraId="26A08282" w14:textId="77777777" w:rsidR="00EE60AC" w:rsidRPr="00A11D8B" w:rsidRDefault="00EE60AC" w:rsidP="00585B57">
            <w:pPr>
              <w:pStyle w:val="af5"/>
              <w:spacing w:after="120"/>
              <w:ind w:left="0" w:firstLine="0"/>
              <w:rPr>
                <w:b/>
              </w:rPr>
            </w:pPr>
            <w:r w:rsidRPr="00A11D8B">
              <w:rPr>
                <w:b/>
                <w:kern w:val="3"/>
                <w:lang w:val="de-DE" w:eastAsia="ja-JP" w:bidi="fa-IR"/>
              </w:rPr>
              <w:lastRenderedPageBreak/>
              <w:t>Финансирующая организация</w:t>
            </w:r>
          </w:p>
        </w:tc>
        <w:tc>
          <w:tcPr>
            <w:tcW w:w="6696" w:type="dxa"/>
          </w:tcPr>
          <w:p w14:paraId="76BB7C2E"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676E56">
              <w:rPr>
                <w:rFonts w:ascii="Times New Roman" w:hAnsi="Times New Roman"/>
                <w:sz w:val="24"/>
              </w:rPr>
              <w:t>кредитная организация, предоставляющая Концессионеру Заемные инвестиции для финансирования Проекта.</w:t>
            </w:r>
          </w:p>
        </w:tc>
      </w:tr>
      <w:tr w:rsidR="00EE60AC" w14:paraId="5EDCC55F" w14:textId="77777777" w:rsidTr="00585B57">
        <w:tc>
          <w:tcPr>
            <w:tcW w:w="2716" w:type="dxa"/>
          </w:tcPr>
          <w:p w14:paraId="0D1631ED" w14:textId="77777777" w:rsidR="00EE60AC" w:rsidRPr="00A11D8B" w:rsidRDefault="00EE60AC" w:rsidP="00585B57">
            <w:pPr>
              <w:pStyle w:val="af5"/>
              <w:spacing w:after="120"/>
              <w:ind w:left="0" w:firstLine="0"/>
              <w:rPr>
                <w:b/>
                <w:kern w:val="3"/>
                <w:lang w:val="de-DE" w:eastAsia="ja-JP" w:bidi="fa-IR"/>
              </w:rPr>
            </w:pPr>
            <w:r>
              <w:rPr>
                <w:rFonts w:eastAsia="Andale Sans UI"/>
                <w:b/>
                <w:kern w:val="3"/>
                <w:lang w:eastAsia="ja-JP" w:bidi="fa-IR"/>
              </w:rPr>
              <w:t>Ф</w:t>
            </w:r>
            <w:r w:rsidRPr="002E37B2">
              <w:rPr>
                <w:rFonts w:eastAsia="Andale Sans UI"/>
                <w:b/>
                <w:kern w:val="3"/>
                <w:lang w:eastAsia="ja-JP" w:bidi="fa-IR"/>
              </w:rPr>
              <w:t>инансово</w:t>
            </w:r>
            <w:r>
              <w:rPr>
                <w:rFonts w:eastAsia="Andale Sans UI"/>
                <w:b/>
                <w:kern w:val="3"/>
                <w:lang w:eastAsia="ja-JP" w:bidi="fa-IR"/>
              </w:rPr>
              <w:t>е</w:t>
            </w:r>
            <w:r w:rsidRPr="002E37B2">
              <w:rPr>
                <w:rFonts w:eastAsia="Andale Sans UI"/>
                <w:b/>
                <w:kern w:val="3"/>
                <w:lang w:eastAsia="ja-JP" w:bidi="fa-IR"/>
              </w:rPr>
              <w:t xml:space="preserve"> закрыти</w:t>
            </w:r>
            <w:r>
              <w:rPr>
                <w:rFonts w:eastAsia="Andale Sans UI"/>
                <w:b/>
                <w:kern w:val="3"/>
                <w:lang w:eastAsia="ja-JP" w:bidi="fa-IR"/>
              </w:rPr>
              <w:t>е</w:t>
            </w:r>
          </w:p>
        </w:tc>
        <w:tc>
          <w:tcPr>
            <w:tcW w:w="6696" w:type="dxa"/>
          </w:tcPr>
          <w:p w14:paraId="27861B94" w14:textId="77777777" w:rsidR="00EE60AC" w:rsidRPr="006D24F9"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6D24F9">
              <w:rPr>
                <w:rFonts w:ascii="Times New Roman" w:eastAsia="Times New Roman" w:hAnsi="Times New Roman"/>
                <w:sz w:val="24"/>
                <w:szCs w:val="24"/>
              </w:rPr>
              <w:t>дата, по состоянию на которую заключены соглашения, включая Соглашения о финансировании, о предоставлении Концессионеру финансирования в объеме, необходимом для исполнения Концессионером обязательств по Созданию.</w:t>
            </w:r>
          </w:p>
        </w:tc>
      </w:tr>
      <w:tr w:rsidR="00EE60AC" w14:paraId="675775FD" w14:textId="77777777" w:rsidTr="00585B57">
        <w:tc>
          <w:tcPr>
            <w:tcW w:w="2716" w:type="dxa"/>
          </w:tcPr>
          <w:p w14:paraId="568CA7B9" w14:textId="77777777" w:rsidR="00EE60AC" w:rsidRPr="00A11D8B" w:rsidRDefault="00EE60AC" w:rsidP="00585B57">
            <w:pPr>
              <w:pStyle w:val="af5"/>
              <w:spacing w:after="120"/>
              <w:ind w:left="0" w:firstLine="0"/>
              <w:rPr>
                <w:b/>
              </w:rPr>
            </w:pPr>
            <w:r>
              <w:rPr>
                <w:b/>
              </w:rPr>
              <w:t>Эксплуатирующая организация</w:t>
            </w:r>
          </w:p>
        </w:tc>
        <w:tc>
          <w:tcPr>
            <w:tcW w:w="6696" w:type="dxa"/>
          </w:tcPr>
          <w:p w14:paraId="6D0B58B8" w14:textId="77777777" w:rsidR="00EE60AC" w:rsidRPr="00A11D8B" w:rsidRDefault="00EE60AC" w:rsidP="00585B57">
            <w:pPr>
              <w:widowControl w:val="0"/>
              <w:autoSpaceDE w:val="0"/>
              <w:autoSpaceDN w:val="0"/>
              <w:adjustRightInd w:val="0"/>
              <w:spacing w:after="120"/>
              <w:ind w:left="0" w:firstLine="0"/>
              <w:rPr>
                <w:rFonts w:ascii="Times New Roman" w:eastAsia="Times New Roman" w:hAnsi="Times New Roman"/>
                <w:sz w:val="24"/>
                <w:szCs w:val="24"/>
              </w:rPr>
            </w:pPr>
            <w:r w:rsidRPr="00A11D8B">
              <w:rPr>
                <w:rFonts w:ascii="Times New Roman" w:eastAsia="Times New Roman" w:hAnsi="Times New Roman"/>
                <w:sz w:val="24"/>
                <w:szCs w:val="24"/>
              </w:rPr>
              <w:t>лицо, привлекаемое</w:t>
            </w:r>
            <w:r>
              <w:rPr>
                <w:rFonts w:ascii="Times New Roman" w:eastAsia="Times New Roman" w:hAnsi="Times New Roman"/>
                <w:sz w:val="24"/>
                <w:szCs w:val="24"/>
              </w:rPr>
              <w:t xml:space="preserve"> Концессионером для выполнения р</w:t>
            </w:r>
            <w:r w:rsidRPr="00A11D8B">
              <w:rPr>
                <w:rFonts w:ascii="Times New Roman" w:eastAsia="Times New Roman" w:hAnsi="Times New Roman"/>
                <w:sz w:val="24"/>
                <w:szCs w:val="24"/>
              </w:rPr>
              <w:t>абот</w:t>
            </w:r>
            <w:r>
              <w:rPr>
                <w:rFonts w:ascii="Times New Roman" w:eastAsia="Times New Roman" w:hAnsi="Times New Roman"/>
                <w:sz w:val="24"/>
                <w:szCs w:val="24"/>
              </w:rPr>
              <w:t xml:space="preserve"> по эксплуатации Объекта соглашения (без передачи прав владения и пользования Объектом соглашения такому лицу).</w:t>
            </w:r>
            <w:r w:rsidRPr="00A11D8B">
              <w:rPr>
                <w:rFonts w:ascii="Times New Roman" w:eastAsia="Times New Roman" w:hAnsi="Times New Roman"/>
                <w:sz w:val="24"/>
                <w:szCs w:val="24"/>
              </w:rPr>
              <w:t xml:space="preserve"> Во избежание сомнений, данный термин не включает третьих лиц</w:t>
            </w:r>
            <w:r>
              <w:rPr>
                <w:rFonts w:ascii="Times New Roman" w:eastAsia="Times New Roman" w:hAnsi="Times New Roman"/>
                <w:sz w:val="24"/>
                <w:szCs w:val="24"/>
              </w:rPr>
              <w:t>,</w:t>
            </w:r>
            <w:r w:rsidRPr="00A11D8B">
              <w:rPr>
                <w:rFonts w:ascii="Times New Roman" w:eastAsia="Times New Roman" w:hAnsi="Times New Roman"/>
                <w:sz w:val="24"/>
                <w:szCs w:val="24"/>
              </w:rPr>
              <w:t xml:space="preserve"> привлекаемых </w:t>
            </w:r>
            <w:r>
              <w:rPr>
                <w:rFonts w:ascii="Times New Roman" w:eastAsia="Times New Roman" w:hAnsi="Times New Roman"/>
                <w:sz w:val="24"/>
                <w:szCs w:val="24"/>
              </w:rPr>
              <w:t>Эксплуатирующей организацией</w:t>
            </w:r>
            <w:r w:rsidRPr="00A11D8B">
              <w:rPr>
                <w:rFonts w:ascii="Times New Roman" w:eastAsia="Times New Roman" w:hAnsi="Times New Roman"/>
                <w:sz w:val="24"/>
                <w:szCs w:val="24"/>
              </w:rPr>
              <w:t xml:space="preserve"> </w:t>
            </w:r>
            <w:r>
              <w:rPr>
                <w:rFonts w:ascii="Times New Roman" w:eastAsia="Times New Roman" w:hAnsi="Times New Roman"/>
                <w:sz w:val="24"/>
                <w:szCs w:val="24"/>
              </w:rPr>
              <w:t>для выполнения работ по эксплуатации Объекта соглашения</w:t>
            </w:r>
            <w:r w:rsidRPr="00A11D8B">
              <w:rPr>
                <w:rFonts w:ascii="Times New Roman" w:eastAsia="Times New Roman" w:hAnsi="Times New Roman"/>
                <w:sz w:val="24"/>
                <w:szCs w:val="24"/>
              </w:rPr>
              <w:t>.</w:t>
            </w:r>
          </w:p>
        </w:tc>
      </w:tr>
    </w:tbl>
    <w:p w14:paraId="21566186" w14:textId="77777777" w:rsidR="00EE60AC" w:rsidRPr="00A11D8B" w:rsidRDefault="00EE60AC" w:rsidP="00EE60AC">
      <w:pPr>
        <w:pStyle w:val="af5"/>
        <w:numPr>
          <w:ilvl w:val="0"/>
          <w:numId w:val="27"/>
        </w:numPr>
        <w:spacing w:before="240" w:after="200"/>
        <w:ind w:left="357" w:hanging="357"/>
      </w:pPr>
      <w:r w:rsidRPr="00A11D8B">
        <w:t>Если иное не следует из контекста, в Концессионном соглашении:</w:t>
      </w:r>
    </w:p>
    <w:p w14:paraId="09E819C4" w14:textId="77777777" w:rsidR="00EE60AC" w:rsidRPr="002E37B2" w:rsidRDefault="00EE60AC" w:rsidP="00EE60AC">
      <w:pPr>
        <w:pStyle w:val="a3"/>
        <w:rPr>
          <w:lang w:eastAsia="ru-RU"/>
        </w:rPr>
      </w:pPr>
      <w:r w:rsidRPr="002E37B2">
        <w:rPr>
          <w:lang w:eastAsia="ru-RU"/>
        </w:rPr>
        <w:t>наименования пунктов и Приложений, используемые в Концессионном соглашении, приводятся исключительно для информации и не могут быть использованы для толкования положений Концессионного соглашения и Приложений к нему;</w:t>
      </w:r>
    </w:p>
    <w:p w14:paraId="28311DA4" w14:textId="77777777" w:rsidR="00EE60AC" w:rsidRPr="002E37B2" w:rsidRDefault="00EE60AC" w:rsidP="00EE60AC">
      <w:pPr>
        <w:pStyle w:val="a3"/>
        <w:rPr>
          <w:lang w:eastAsia="ru-RU"/>
        </w:rPr>
      </w:pPr>
      <w:r w:rsidRPr="002E37B2">
        <w:rPr>
          <w:lang w:eastAsia="ru-RU"/>
        </w:rPr>
        <w:t>слова и выражения, использованные в единственном числе, также подразумевают такие слова и выражения во множественном числе и наоборот;</w:t>
      </w:r>
    </w:p>
    <w:p w14:paraId="7F4AE135" w14:textId="77777777" w:rsidR="00EE60AC" w:rsidRPr="002E37B2" w:rsidRDefault="00EE60AC" w:rsidP="00EE60AC">
      <w:pPr>
        <w:pStyle w:val="a3"/>
        <w:rPr>
          <w:lang w:eastAsia="ru-RU"/>
        </w:rPr>
      </w:pPr>
      <w:r>
        <w:rPr>
          <w:lang w:eastAsia="ru-RU"/>
        </w:rPr>
        <w:t>любые указания</w:t>
      </w:r>
      <w:r w:rsidRPr="002E37B2">
        <w:rPr>
          <w:lang w:eastAsia="ru-RU"/>
        </w:rPr>
        <w:t xml:space="preserve"> на род подразумевают также указания на любые иные рода;</w:t>
      </w:r>
    </w:p>
    <w:p w14:paraId="76AEBD24" w14:textId="77777777" w:rsidR="00EE60AC" w:rsidRPr="002E37B2" w:rsidRDefault="00EE60AC" w:rsidP="00EE60AC">
      <w:pPr>
        <w:pStyle w:val="a3"/>
        <w:rPr>
          <w:lang w:eastAsia="ru-RU"/>
        </w:rPr>
      </w:pPr>
      <w:r w:rsidRPr="002E37B2">
        <w:rPr>
          <w:lang w:eastAsia="ru-RU"/>
        </w:rPr>
        <w:t>любые ссылки на пункты и Приложения означают ссылки на пункты Концессионного соглашения и Приложения</w:t>
      </w:r>
      <w:r>
        <w:rPr>
          <w:lang w:eastAsia="ru-RU"/>
        </w:rPr>
        <w:t xml:space="preserve"> к нему</w:t>
      </w:r>
      <w:r w:rsidRPr="002E37B2">
        <w:rPr>
          <w:lang w:eastAsia="ru-RU"/>
        </w:rPr>
        <w:t>, если иное не следует из контекста;</w:t>
      </w:r>
    </w:p>
    <w:p w14:paraId="289AF6E8" w14:textId="77777777" w:rsidR="00EE60AC" w:rsidRPr="002E37B2" w:rsidRDefault="00EE60AC" w:rsidP="00EE60AC">
      <w:pPr>
        <w:pStyle w:val="a3"/>
        <w:rPr>
          <w:lang w:eastAsia="ru-RU"/>
        </w:rPr>
      </w:pPr>
      <w:r w:rsidRPr="002E37B2">
        <w:rPr>
          <w:lang w:eastAsia="ru-RU"/>
        </w:rPr>
        <w:t>все временные периоды указаны в соответствии с Григорианским календарем, любое упоминание о времени дня означает время в городе Москве, Российская Федерация; ссылка на «день» означает календарный день, ссылка на «месяц» означает календарный месяц, ссылка на «год» означает календарный год;</w:t>
      </w:r>
    </w:p>
    <w:p w14:paraId="5BFEDA40" w14:textId="77777777" w:rsidR="00EE60AC" w:rsidRPr="002E37B2" w:rsidRDefault="00EE60AC" w:rsidP="00EE60AC">
      <w:pPr>
        <w:pStyle w:val="a3"/>
        <w:rPr>
          <w:lang w:eastAsia="ru-RU"/>
        </w:rPr>
      </w:pPr>
      <w:r w:rsidRPr="002E37B2">
        <w:rPr>
          <w:lang w:eastAsia="ru-RU"/>
        </w:rPr>
        <w:t>любая ссылка на какое-либо лицо подразумевает также (в зависимости от обстоятельств) его правопреемников или разрешенных цессионариев;</w:t>
      </w:r>
    </w:p>
    <w:p w14:paraId="5B07BD63" w14:textId="77777777" w:rsidR="00EE60AC" w:rsidRPr="002E37B2" w:rsidRDefault="00EE60AC" w:rsidP="00EE60AC">
      <w:pPr>
        <w:pStyle w:val="a3"/>
        <w:rPr>
          <w:lang w:eastAsia="ru-RU"/>
        </w:rPr>
      </w:pPr>
      <w:r w:rsidRPr="002E37B2">
        <w:rPr>
          <w:lang w:eastAsia="ru-RU"/>
        </w:rPr>
        <w:t>слова «включает» и «в</w:t>
      </w:r>
      <w:r>
        <w:rPr>
          <w:lang w:eastAsia="ru-RU"/>
        </w:rPr>
        <w:t>ключая» означает, что следующий за ними перечень не явлется исчерпывающим</w:t>
      </w:r>
      <w:r w:rsidRPr="002E37B2">
        <w:rPr>
          <w:lang w:eastAsia="ru-RU"/>
        </w:rPr>
        <w:t>; и</w:t>
      </w:r>
    </w:p>
    <w:p w14:paraId="52F96DA2" w14:textId="77777777" w:rsidR="00EE60AC" w:rsidRPr="002E37B2" w:rsidRDefault="00EE60AC" w:rsidP="00EE60AC">
      <w:pPr>
        <w:pStyle w:val="a3"/>
        <w:rPr>
          <w:lang w:eastAsia="ru-RU"/>
        </w:rPr>
      </w:pPr>
      <w:r w:rsidRPr="002E37B2">
        <w:rPr>
          <w:lang w:eastAsia="ru-RU"/>
        </w:rPr>
        <w:t xml:space="preserve">ссылки на Концессионное соглашение подразумевают также Приложения к Концессионному соглашению. </w:t>
      </w:r>
    </w:p>
    <w:p w14:paraId="45EFC48E" w14:textId="77777777" w:rsidR="00EE60AC" w:rsidRPr="002E37B2" w:rsidRDefault="00EE60AC" w:rsidP="00EE60AC">
      <w:pPr>
        <w:pStyle w:val="a3"/>
        <w:rPr>
          <w:lang w:eastAsia="ru-RU"/>
        </w:rPr>
        <w:sectPr w:rsidR="00EE60AC" w:rsidRPr="002E37B2" w:rsidSect="00585B57">
          <w:pgSz w:w="11906" w:h="16838"/>
          <w:pgMar w:top="1134" w:right="850" w:bottom="1134" w:left="1701" w:header="708" w:footer="708" w:gutter="0"/>
          <w:cols w:space="708"/>
          <w:docGrid w:linePitch="360"/>
        </w:sectPr>
      </w:pPr>
    </w:p>
    <w:tbl>
      <w:tblPr>
        <w:tblW w:w="9356" w:type="dxa"/>
        <w:tblInd w:w="-34" w:type="dxa"/>
        <w:tblLook w:val="04A0" w:firstRow="1" w:lastRow="0" w:firstColumn="1" w:lastColumn="0" w:noHBand="0" w:noVBand="1"/>
      </w:tblPr>
      <w:tblGrid>
        <w:gridCol w:w="9389"/>
      </w:tblGrid>
      <w:tr w:rsidR="00EE60AC" w:rsidRPr="00A11D8B" w14:paraId="4BCBB76C" w14:textId="77777777" w:rsidTr="00585B57">
        <w:tc>
          <w:tcPr>
            <w:tcW w:w="9356" w:type="dxa"/>
          </w:tcPr>
          <w:tbl>
            <w:tblPr>
              <w:tblW w:w="10347" w:type="dxa"/>
              <w:jc w:val="center"/>
              <w:tblLook w:val="04A0" w:firstRow="1" w:lastRow="0" w:firstColumn="1" w:lastColumn="0" w:noHBand="0" w:noVBand="1"/>
            </w:tblPr>
            <w:tblGrid>
              <w:gridCol w:w="5173"/>
              <w:gridCol w:w="5174"/>
            </w:tblGrid>
            <w:tr w:rsidR="00EE60AC" w:rsidRPr="00A11D8B" w14:paraId="3115FFFE" w14:textId="77777777" w:rsidTr="00585B57">
              <w:trPr>
                <w:jc w:val="center"/>
              </w:trPr>
              <w:tc>
                <w:tcPr>
                  <w:tcW w:w="10347" w:type="dxa"/>
                  <w:gridSpan w:val="2"/>
                </w:tcPr>
                <w:p w14:paraId="1A545A39" w14:textId="77777777" w:rsidR="00EE60AC" w:rsidRPr="00A11D8B" w:rsidRDefault="00EE60AC" w:rsidP="00585B57">
                  <w:pPr>
                    <w:ind w:left="547"/>
                    <w:rPr>
                      <w:b/>
                    </w:rPr>
                  </w:pPr>
                  <w:r w:rsidRPr="00A11D8B">
                    <w:rPr>
                      <w:b/>
                    </w:rPr>
                    <w:lastRenderedPageBreak/>
                    <w:t>ПОДПИСИ СТОРОН</w:t>
                  </w:r>
                </w:p>
              </w:tc>
            </w:tr>
            <w:tr w:rsidR="00EE60AC" w:rsidRPr="00A11D8B" w14:paraId="51E2BF4D" w14:textId="77777777" w:rsidTr="00585B57">
              <w:trPr>
                <w:jc w:val="center"/>
              </w:trPr>
              <w:tc>
                <w:tcPr>
                  <w:tcW w:w="5173" w:type="dxa"/>
                </w:tcPr>
                <w:p w14:paraId="340A9176" w14:textId="77777777" w:rsidR="00EE60AC" w:rsidRPr="00F3717F" w:rsidRDefault="00EE60AC" w:rsidP="00585B57">
                  <w:pPr>
                    <w:ind w:left="547"/>
                    <w:rPr>
                      <w:b/>
                    </w:rPr>
                  </w:pPr>
                  <w:r w:rsidRPr="00F3717F">
                    <w:rPr>
                      <w:b/>
                    </w:rPr>
                    <w:t>[</w:t>
                  </w:r>
                  <w:r w:rsidRPr="00F3717F">
                    <w:rPr>
                      <w:b/>
                      <w:i/>
                    </w:rPr>
                    <w:t>Субъект РФ</w:t>
                  </w:r>
                  <w:r w:rsidRPr="00F3717F">
                    <w:rPr>
                      <w:b/>
                    </w:rPr>
                    <w:t>]</w:t>
                  </w:r>
                </w:p>
              </w:tc>
              <w:tc>
                <w:tcPr>
                  <w:tcW w:w="5174" w:type="dxa"/>
                </w:tcPr>
                <w:p w14:paraId="147B1BB6" w14:textId="77777777" w:rsidR="00EE60AC" w:rsidRPr="00F46980" w:rsidRDefault="00EE60AC" w:rsidP="00585B57">
                  <w:pPr>
                    <w:keepNext/>
                    <w:keepLines/>
                    <w:widowControl w:val="0"/>
                    <w:autoSpaceDE w:val="0"/>
                    <w:autoSpaceDN w:val="0"/>
                    <w:adjustRightInd w:val="0"/>
                    <w:ind w:left="547"/>
                    <w:jc w:val="both"/>
                    <w:rPr>
                      <w:b/>
                      <w:bCs/>
                    </w:rPr>
                  </w:pPr>
                  <w:r w:rsidRPr="00F46980">
                    <w:rPr>
                      <w:b/>
                    </w:rPr>
                    <w:t>Концедент</w:t>
                  </w:r>
                </w:p>
              </w:tc>
            </w:tr>
            <w:tr w:rsidR="00EE60AC" w:rsidRPr="00A11D8B" w14:paraId="78A30D6D" w14:textId="77777777" w:rsidTr="00585B57">
              <w:trPr>
                <w:jc w:val="center"/>
              </w:trPr>
              <w:tc>
                <w:tcPr>
                  <w:tcW w:w="5173" w:type="dxa"/>
                </w:tcPr>
                <w:p w14:paraId="02D1D0EE" w14:textId="77777777" w:rsidR="00EE60AC" w:rsidRPr="00521C86" w:rsidRDefault="00EE60AC" w:rsidP="00585B57">
                  <w:pPr>
                    <w:ind w:left="547"/>
                  </w:pPr>
                  <w:r w:rsidRPr="00521C86">
                    <w:t>[</w:t>
                  </w:r>
                  <w:r w:rsidRPr="00521C86">
                    <w:rPr>
                      <w:i/>
                    </w:rPr>
                    <w:t>Высшее должностное лицо (руководитель высшего исполнительного органа государственной власти субъекта РФ)</w:t>
                  </w:r>
                  <w:r w:rsidRPr="00521C86">
                    <w:t>]</w:t>
                  </w:r>
                </w:p>
              </w:tc>
              <w:tc>
                <w:tcPr>
                  <w:tcW w:w="5174" w:type="dxa"/>
                </w:tcPr>
                <w:p w14:paraId="4648F9C6" w14:textId="77777777" w:rsidR="00EE60AC" w:rsidRPr="00521C86" w:rsidRDefault="00EE60AC" w:rsidP="00585B57">
                  <w:pPr>
                    <w:keepNext/>
                    <w:keepLines/>
                    <w:widowControl w:val="0"/>
                    <w:autoSpaceDE w:val="0"/>
                    <w:autoSpaceDN w:val="0"/>
                    <w:adjustRightInd w:val="0"/>
                    <w:ind w:left="547"/>
                    <w:jc w:val="both"/>
                    <w:rPr>
                      <w:b/>
                    </w:rPr>
                  </w:pPr>
                  <w:r w:rsidRPr="00521C86">
                    <w:t>[</w:t>
                  </w:r>
                  <w:r>
                    <w:rPr>
                      <w:i/>
                    </w:rPr>
                    <w:t>Уполномоченное лицо Концедента</w:t>
                  </w:r>
                  <w:r w:rsidRPr="00A12D79">
                    <w:rPr>
                      <w:lang w:val="en-US"/>
                    </w:rPr>
                    <w:t>]</w:t>
                  </w:r>
                </w:p>
              </w:tc>
            </w:tr>
            <w:tr w:rsidR="00EE60AC" w:rsidRPr="00A11D8B" w14:paraId="50C10EA9" w14:textId="77777777" w:rsidTr="00585B57">
              <w:trPr>
                <w:jc w:val="center"/>
              </w:trPr>
              <w:tc>
                <w:tcPr>
                  <w:tcW w:w="5173" w:type="dxa"/>
                </w:tcPr>
                <w:p w14:paraId="2247000B" w14:textId="77777777" w:rsidR="00EE60AC" w:rsidRPr="00A11D8B" w:rsidRDefault="00EE60AC" w:rsidP="00585B57">
                  <w:pPr>
                    <w:ind w:left="547"/>
                  </w:pPr>
                </w:p>
                <w:p w14:paraId="18D959C6" w14:textId="77777777" w:rsidR="00EE60AC" w:rsidRPr="00A11D8B" w:rsidRDefault="00EE60AC" w:rsidP="00585B57">
                  <w:pPr>
                    <w:ind w:left="547"/>
                  </w:pPr>
                </w:p>
                <w:p w14:paraId="6555C81C" w14:textId="77777777" w:rsidR="00EE60AC" w:rsidRPr="00A11D8B" w:rsidRDefault="00EE60AC" w:rsidP="00585B57">
                  <w:pPr>
                    <w:ind w:left="547"/>
                  </w:pPr>
                  <w:r w:rsidRPr="00A11D8B">
                    <w:t>__</w:t>
                  </w:r>
                  <w:r>
                    <w:t xml:space="preserve">___________________/ </w:t>
                  </w:r>
                  <w:r>
                    <w:rPr>
                      <w:lang w:val="en-US"/>
                    </w:rPr>
                    <w:t>[●]</w:t>
                  </w:r>
                  <w:r w:rsidRPr="00A11D8B">
                    <w:t xml:space="preserve"> /</w:t>
                  </w:r>
                </w:p>
                <w:p w14:paraId="26EAC971" w14:textId="77777777" w:rsidR="00EE60AC" w:rsidRPr="00A11D8B" w:rsidRDefault="00EE60AC" w:rsidP="00585B57">
                  <w:pPr>
                    <w:ind w:left="547"/>
                  </w:pPr>
                  <w:r w:rsidRPr="00A11D8B">
                    <w:t>М.П.</w:t>
                  </w:r>
                </w:p>
                <w:p w14:paraId="183EC3C7" w14:textId="77777777" w:rsidR="00EE60AC" w:rsidRPr="00A11D8B" w:rsidRDefault="00EE60AC" w:rsidP="00585B57">
                  <w:pPr>
                    <w:ind w:left="547"/>
                  </w:pPr>
                </w:p>
              </w:tc>
              <w:tc>
                <w:tcPr>
                  <w:tcW w:w="5174" w:type="dxa"/>
                </w:tcPr>
                <w:p w14:paraId="3AE966F6" w14:textId="77777777" w:rsidR="00EE60AC" w:rsidRPr="00A11D8B" w:rsidRDefault="00EE60AC" w:rsidP="00585B57">
                  <w:pPr>
                    <w:ind w:left="547"/>
                  </w:pPr>
                </w:p>
                <w:p w14:paraId="271FB1A7" w14:textId="77777777" w:rsidR="00EE60AC" w:rsidRPr="00A11D8B" w:rsidRDefault="00EE60AC" w:rsidP="00585B57">
                  <w:pPr>
                    <w:ind w:left="547"/>
                  </w:pPr>
                </w:p>
                <w:p w14:paraId="05EF15AF" w14:textId="77777777" w:rsidR="00EE60AC" w:rsidRPr="00A11D8B" w:rsidRDefault="00EE60AC" w:rsidP="00585B57">
                  <w:pPr>
                    <w:ind w:left="547"/>
                  </w:pPr>
                  <w:r w:rsidRPr="00A11D8B">
                    <w:t>__</w:t>
                  </w:r>
                  <w:r>
                    <w:t xml:space="preserve">___________________/ </w:t>
                  </w:r>
                  <w:r>
                    <w:rPr>
                      <w:lang w:val="en-US"/>
                    </w:rPr>
                    <w:t>[●]</w:t>
                  </w:r>
                  <w:r w:rsidRPr="00A11D8B">
                    <w:t xml:space="preserve"> /</w:t>
                  </w:r>
                </w:p>
                <w:p w14:paraId="401F8F06" w14:textId="77777777" w:rsidR="00EE60AC" w:rsidRPr="00A11D8B" w:rsidRDefault="00EE60AC" w:rsidP="00585B57">
                  <w:pPr>
                    <w:ind w:left="547"/>
                  </w:pPr>
                  <w:r w:rsidRPr="00A11D8B">
                    <w:t>М.П.</w:t>
                  </w:r>
                </w:p>
                <w:p w14:paraId="15BEB8B7" w14:textId="77777777" w:rsidR="00EE60AC" w:rsidRPr="00A11D8B" w:rsidRDefault="00EE60AC" w:rsidP="00585B57">
                  <w:pPr>
                    <w:ind w:left="547"/>
                  </w:pPr>
                </w:p>
              </w:tc>
            </w:tr>
            <w:tr w:rsidR="00EE60AC" w:rsidRPr="00A11D8B" w14:paraId="6DEB68D2" w14:textId="77777777" w:rsidTr="00585B57">
              <w:trPr>
                <w:jc w:val="center"/>
              </w:trPr>
              <w:tc>
                <w:tcPr>
                  <w:tcW w:w="5173" w:type="dxa"/>
                </w:tcPr>
                <w:p w14:paraId="195C3C7E" w14:textId="77777777" w:rsidR="00EE60AC" w:rsidRPr="002E37B2" w:rsidRDefault="00EE60AC" w:rsidP="00585B57">
                  <w:pPr>
                    <w:keepNext/>
                    <w:keepLines/>
                    <w:widowControl w:val="0"/>
                    <w:autoSpaceDE w:val="0"/>
                    <w:autoSpaceDN w:val="0"/>
                    <w:adjustRightInd w:val="0"/>
                    <w:ind w:left="547"/>
                    <w:jc w:val="both"/>
                    <w:rPr>
                      <w:b/>
                      <w:bCs/>
                    </w:rPr>
                  </w:pPr>
                  <w:r w:rsidRPr="00A11D8B">
                    <w:rPr>
                      <w:b/>
                    </w:rPr>
                    <w:t>Концессионер</w:t>
                  </w:r>
                </w:p>
              </w:tc>
              <w:tc>
                <w:tcPr>
                  <w:tcW w:w="5174" w:type="dxa"/>
                </w:tcPr>
                <w:p w14:paraId="0289721D" w14:textId="77777777" w:rsidR="00EE60AC" w:rsidRPr="00A11D8B" w:rsidRDefault="00EE60AC" w:rsidP="00585B57">
                  <w:pPr>
                    <w:ind w:left="547"/>
                    <w:rPr>
                      <w:b/>
                    </w:rPr>
                  </w:pPr>
                </w:p>
              </w:tc>
            </w:tr>
            <w:tr w:rsidR="00EE60AC" w:rsidRPr="00A11D8B" w14:paraId="17701638" w14:textId="77777777" w:rsidTr="00585B57">
              <w:trPr>
                <w:jc w:val="center"/>
              </w:trPr>
              <w:tc>
                <w:tcPr>
                  <w:tcW w:w="5173" w:type="dxa"/>
                </w:tcPr>
                <w:p w14:paraId="7B213986" w14:textId="77777777" w:rsidR="00EE60AC" w:rsidRPr="00521C86" w:rsidRDefault="00EE60AC" w:rsidP="00585B57">
                  <w:pPr>
                    <w:keepNext/>
                    <w:keepLines/>
                    <w:widowControl w:val="0"/>
                    <w:autoSpaceDE w:val="0"/>
                    <w:autoSpaceDN w:val="0"/>
                    <w:adjustRightInd w:val="0"/>
                    <w:ind w:left="547"/>
                    <w:jc w:val="both"/>
                    <w:rPr>
                      <w:b/>
                    </w:rPr>
                  </w:pPr>
                  <w:r>
                    <w:rPr>
                      <w:lang w:val="en-US"/>
                    </w:rPr>
                    <w:t>[</w:t>
                  </w:r>
                  <w:r>
                    <w:rPr>
                      <w:i/>
                      <w:lang w:val="en-US"/>
                    </w:rPr>
                    <w:t xml:space="preserve">Уполномоченное лицо </w:t>
                  </w:r>
                  <w:r w:rsidRPr="00521C86">
                    <w:rPr>
                      <w:i/>
                      <w:lang w:val="en-US"/>
                    </w:rPr>
                    <w:t>Концессионера</w:t>
                  </w:r>
                  <w:r>
                    <w:rPr>
                      <w:lang w:val="en-US"/>
                    </w:rPr>
                    <w:t>]</w:t>
                  </w:r>
                </w:p>
              </w:tc>
              <w:tc>
                <w:tcPr>
                  <w:tcW w:w="5174" w:type="dxa"/>
                </w:tcPr>
                <w:p w14:paraId="44A8B68D" w14:textId="77777777" w:rsidR="00EE60AC" w:rsidRPr="00A11D8B" w:rsidRDefault="00EE60AC" w:rsidP="00585B57">
                  <w:pPr>
                    <w:ind w:left="547"/>
                  </w:pPr>
                </w:p>
              </w:tc>
            </w:tr>
            <w:tr w:rsidR="00EE60AC" w:rsidRPr="00A11D8B" w14:paraId="518A80A4" w14:textId="77777777" w:rsidTr="00585B57">
              <w:trPr>
                <w:trHeight w:val="1895"/>
                <w:jc w:val="center"/>
              </w:trPr>
              <w:tc>
                <w:tcPr>
                  <w:tcW w:w="5173" w:type="dxa"/>
                </w:tcPr>
                <w:p w14:paraId="42111166" w14:textId="77777777" w:rsidR="00EE60AC" w:rsidRPr="00A11D8B" w:rsidRDefault="00EE60AC" w:rsidP="00585B57">
                  <w:pPr>
                    <w:ind w:left="547"/>
                  </w:pPr>
                </w:p>
                <w:p w14:paraId="23D55298" w14:textId="77777777" w:rsidR="00EE60AC" w:rsidRPr="00A11D8B" w:rsidRDefault="00EE60AC" w:rsidP="00585B57">
                  <w:pPr>
                    <w:ind w:left="547"/>
                  </w:pPr>
                </w:p>
                <w:p w14:paraId="49CE5135" w14:textId="77777777" w:rsidR="00EE60AC" w:rsidRPr="00A11D8B" w:rsidRDefault="00EE60AC" w:rsidP="00585B57">
                  <w:pPr>
                    <w:ind w:left="547"/>
                  </w:pPr>
                  <w:r w:rsidRPr="00A11D8B">
                    <w:t xml:space="preserve">_____________________/ </w:t>
                  </w:r>
                  <w:r>
                    <w:rPr>
                      <w:lang w:val="en-US"/>
                    </w:rPr>
                    <w:t>[●]</w:t>
                  </w:r>
                  <w:r w:rsidRPr="00A11D8B">
                    <w:t>/</w:t>
                  </w:r>
                </w:p>
                <w:p w14:paraId="0B0E3CBE" w14:textId="77777777" w:rsidR="00EE60AC" w:rsidRPr="00A11D8B" w:rsidRDefault="00EE60AC" w:rsidP="00585B57">
                  <w:pPr>
                    <w:ind w:left="547"/>
                  </w:pPr>
                  <w:r w:rsidRPr="00A11D8B">
                    <w:t>М.П.</w:t>
                  </w:r>
                </w:p>
                <w:p w14:paraId="3C3CFA5F" w14:textId="77777777" w:rsidR="00EE60AC" w:rsidRPr="00A11D8B" w:rsidRDefault="00EE60AC" w:rsidP="00585B57">
                  <w:pPr>
                    <w:ind w:left="547"/>
                  </w:pPr>
                </w:p>
              </w:tc>
              <w:tc>
                <w:tcPr>
                  <w:tcW w:w="5174" w:type="dxa"/>
                </w:tcPr>
                <w:p w14:paraId="0A5DF4F1" w14:textId="77777777" w:rsidR="00EE60AC" w:rsidRPr="00A11D8B" w:rsidRDefault="00EE60AC" w:rsidP="00585B57">
                  <w:pPr>
                    <w:ind w:left="547"/>
                  </w:pPr>
                </w:p>
              </w:tc>
            </w:tr>
          </w:tbl>
          <w:p w14:paraId="4975EB2B" w14:textId="77777777" w:rsidR="00EE60AC" w:rsidRPr="00A11D8B" w:rsidRDefault="00EE60AC" w:rsidP="00585B57">
            <w:pPr>
              <w:spacing w:line="240" w:lineRule="auto"/>
              <w:rPr>
                <w:rFonts w:ascii="Times New Roman" w:hAnsi="Times New Roman"/>
                <w:b/>
                <w:sz w:val="24"/>
                <w:szCs w:val="24"/>
              </w:rPr>
            </w:pPr>
          </w:p>
        </w:tc>
      </w:tr>
    </w:tbl>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EE60AC" w:rsidRPr="009F0FEB" w14:paraId="2224AE46" w14:textId="77777777" w:rsidTr="00585B57">
        <w:trPr>
          <w:jc w:val="center"/>
        </w:trPr>
        <w:tc>
          <w:tcPr>
            <w:tcW w:w="3190" w:type="dxa"/>
          </w:tcPr>
          <w:p w14:paraId="61488C2A" w14:textId="77777777" w:rsidR="00EE60AC" w:rsidRPr="00AD07C0" w:rsidRDefault="00EE60AC" w:rsidP="00585B57">
            <w:pPr>
              <w:ind w:left="0" w:firstLine="0"/>
              <w:rPr>
                <w:rFonts w:ascii="Times New Roman" w:hAnsi="Times New Roman"/>
                <w:b/>
                <w:sz w:val="24"/>
                <w:szCs w:val="24"/>
              </w:rPr>
            </w:pPr>
            <w:r w:rsidRPr="00AD07C0">
              <w:rPr>
                <w:rFonts w:ascii="Times New Roman" w:hAnsi="Times New Roman"/>
                <w:b/>
                <w:sz w:val="24"/>
                <w:szCs w:val="24"/>
              </w:rPr>
              <w:t xml:space="preserve">Субъект </w:t>
            </w:r>
          </w:p>
          <w:p w14:paraId="3736109C"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Департамент Смоленской области по строительству и жилищно-коммунальному хозяйству</w:t>
            </w:r>
          </w:p>
          <w:p w14:paraId="3027F2FC" w14:textId="77777777" w:rsidR="00EE60AC" w:rsidRDefault="00EE60AC" w:rsidP="00585B57">
            <w:pPr>
              <w:ind w:left="0" w:firstLine="0"/>
              <w:rPr>
                <w:rFonts w:ascii="Times New Roman" w:hAnsi="Times New Roman"/>
                <w:sz w:val="24"/>
                <w:szCs w:val="24"/>
              </w:rPr>
            </w:pPr>
          </w:p>
          <w:p w14:paraId="07A17DE0"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Юридический адрес:</w:t>
            </w:r>
          </w:p>
          <w:p w14:paraId="5966A30F"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214000, Смоленская область, г. Смоленск, ул. Октябрьской революции, д. 14а</w:t>
            </w:r>
          </w:p>
          <w:p w14:paraId="518A687D"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ИНН 6732004533</w:t>
            </w:r>
          </w:p>
          <w:p w14:paraId="45D76EC8"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КПП 673201001</w:t>
            </w:r>
          </w:p>
          <w:p w14:paraId="74C1D3A8"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ОГРН 1106721004488</w:t>
            </w:r>
          </w:p>
          <w:p w14:paraId="4AE1CE8A"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ОКТМО 66701000</w:t>
            </w:r>
          </w:p>
          <w:p w14:paraId="53BD5D5F"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ОКПО 68231484</w:t>
            </w:r>
          </w:p>
          <w:p w14:paraId="22B3EC2A"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Банковские реквизиты: р/с 40201810900000100001 Отделение Смоленск город Смоленск</w:t>
            </w:r>
          </w:p>
          <w:p w14:paraId="6B77DB40"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л/с 03812006820 Департамента бюджета и финансов Смоленской области</w:t>
            </w:r>
          </w:p>
          <w:p w14:paraId="702317D7" w14:textId="77777777" w:rsidR="00EE60AC" w:rsidRDefault="00EE60AC" w:rsidP="00585B57">
            <w:pPr>
              <w:ind w:left="0" w:firstLine="0"/>
              <w:rPr>
                <w:rFonts w:ascii="Times New Roman" w:hAnsi="Times New Roman"/>
                <w:sz w:val="24"/>
                <w:szCs w:val="24"/>
              </w:rPr>
            </w:pPr>
          </w:p>
          <w:p w14:paraId="0D567B09"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lastRenderedPageBreak/>
              <w:t>Начальник Департамента Смоленской области по строительству и жилищно-коммунальному хозяйству</w:t>
            </w:r>
          </w:p>
          <w:p w14:paraId="49BAB959" w14:textId="77777777" w:rsidR="00EE60AC" w:rsidRDefault="00EE60AC" w:rsidP="00585B57">
            <w:pPr>
              <w:ind w:left="0" w:firstLine="0"/>
              <w:rPr>
                <w:rFonts w:ascii="Times New Roman" w:hAnsi="Times New Roman"/>
                <w:sz w:val="24"/>
                <w:szCs w:val="24"/>
              </w:rPr>
            </w:pPr>
          </w:p>
          <w:p w14:paraId="1B656433" w14:textId="77777777" w:rsidR="00EE60AC" w:rsidRDefault="00EE60AC" w:rsidP="00585B57">
            <w:pPr>
              <w:ind w:left="0" w:firstLine="0"/>
              <w:rPr>
                <w:rFonts w:ascii="Times New Roman" w:hAnsi="Times New Roman"/>
                <w:sz w:val="24"/>
                <w:szCs w:val="24"/>
              </w:rPr>
            </w:pPr>
          </w:p>
          <w:p w14:paraId="1BC1BC57" w14:textId="77777777" w:rsidR="00EE60AC" w:rsidRDefault="00EE60AC" w:rsidP="00585B57">
            <w:pPr>
              <w:ind w:left="0" w:firstLine="0"/>
              <w:rPr>
                <w:rFonts w:ascii="Times New Roman" w:hAnsi="Times New Roman"/>
                <w:sz w:val="24"/>
                <w:szCs w:val="24"/>
              </w:rPr>
            </w:pPr>
          </w:p>
          <w:p w14:paraId="726317D7"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___________Е.А. Соколова</w:t>
            </w:r>
          </w:p>
          <w:p w14:paraId="5E9682D2" w14:textId="77777777" w:rsidR="00EE60AC" w:rsidRDefault="00EE60AC" w:rsidP="00585B57">
            <w:pPr>
              <w:ind w:left="0" w:firstLine="0"/>
              <w:rPr>
                <w:rFonts w:ascii="Times New Roman" w:hAnsi="Times New Roman"/>
                <w:sz w:val="24"/>
                <w:szCs w:val="24"/>
              </w:rPr>
            </w:pPr>
          </w:p>
          <w:p w14:paraId="4F25ABE6" w14:textId="77777777" w:rsidR="00EE60AC" w:rsidRPr="009F0FEB" w:rsidRDefault="00EE60AC" w:rsidP="00585B57">
            <w:pPr>
              <w:rPr>
                <w:rFonts w:ascii="Times New Roman" w:hAnsi="Times New Roman"/>
                <w:sz w:val="24"/>
                <w:szCs w:val="24"/>
              </w:rPr>
            </w:pPr>
          </w:p>
        </w:tc>
        <w:tc>
          <w:tcPr>
            <w:tcW w:w="3190" w:type="dxa"/>
          </w:tcPr>
          <w:p w14:paraId="734068D3" w14:textId="77777777" w:rsidR="00EE60AC" w:rsidRPr="00AD07C0" w:rsidRDefault="00EE60AC" w:rsidP="00585B57">
            <w:pPr>
              <w:ind w:left="0" w:firstLine="0"/>
              <w:jc w:val="left"/>
              <w:rPr>
                <w:rFonts w:ascii="Times New Roman" w:hAnsi="Times New Roman"/>
                <w:b/>
                <w:sz w:val="24"/>
                <w:szCs w:val="24"/>
              </w:rPr>
            </w:pPr>
            <w:r w:rsidRPr="00AD07C0">
              <w:rPr>
                <w:rFonts w:ascii="Times New Roman" w:hAnsi="Times New Roman"/>
                <w:b/>
                <w:sz w:val="24"/>
                <w:szCs w:val="24"/>
              </w:rPr>
              <w:lastRenderedPageBreak/>
              <w:t>Концедент</w:t>
            </w:r>
          </w:p>
          <w:p w14:paraId="0902516E"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Администрация Пржевальского городского поселения Демидовского района Смоленской области</w:t>
            </w:r>
          </w:p>
          <w:p w14:paraId="38FA964B" w14:textId="77777777" w:rsidR="00EE60AC" w:rsidRDefault="00EE60AC" w:rsidP="00585B57">
            <w:pPr>
              <w:ind w:left="0" w:firstLine="0"/>
              <w:jc w:val="left"/>
              <w:rPr>
                <w:rFonts w:ascii="Times New Roman" w:hAnsi="Times New Roman"/>
                <w:sz w:val="24"/>
                <w:szCs w:val="24"/>
              </w:rPr>
            </w:pPr>
          </w:p>
          <w:p w14:paraId="006490F8"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Юридический адрес: 216270, Смоленская область, Демидовский район, пос. Пржевальское, ул. Советская, д.23</w:t>
            </w:r>
          </w:p>
          <w:p w14:paraId="2D1A25C7"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ИНН 6703004835</w:t>
            </w:r>
          </w:p>
          <w:p w14:paraId="5F281929"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КПП 670301001</w:t>
            </w:r>
          </w:p>
          <w:p w14:paraId="205A2844"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Банковские реквизиты: л/с 03873040160, р/с 40204810800000252001 в отделении Смоленск г. Смоленск</w:t>
            </w:r>
          </w:p>
          <w:p w14:paraId="3DC78189"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БИК 046614001</w:t>
            </w:r>
          </w:p>
          <w:p w14:paraId="29C12D87" w14:textId="77777777" w:rsidR="00EE60AC" w:rsidRDefault="00EE60AC" w:rsidP="00585B57">
            <w:pPr>
              <w:ind w:left="0" w:firstLine="0"/>
              <w:jc w:val="left"/>
              <w:rPr>
                <w:rFonts w:ascii="Times New Roman" w:hAnsi="Times New Roman"/>
                <w:sz w:val="24"/>
                <w:szCs w:val="24"/>
              </w:rPr>
            </w:pPr>
          </w:p>
          <w:p w14:paraId="72FC55D4" w14:textId="77777777" w:rsidR="00EE60AC" w:rsidRDefault="00EE60AC" w:rsidP="00585B57">
            <w:pPr>
              <w:ind w:left="0" w:firstLine="0"/>
              <w:jc w:val="left"/>
              <w:rPr>
                <w:rFonts w:ascii="Times New Roman" w:hAnsi="Times New Roman"/>
                <w:sz w:val="24"/>
                <w:szCs w:val="24"/>
              </w:rPr>
            </w:pPr>
          </w:p>
          <w:p w14:paraId="55759249" w14:textId="77777777" w:rsidR="00EE60AC" w:rsidRDefault="00EE60AC" w:rsidP="00585B57">
            <w:pPr>
              <w:ind w:left="0" w:firstLine="0"/>
              <w:jc w:val="left"/>
              <w:rPr>
                <w:rFonts w:ascii="Times New Roman" w:hAnsi="Times New Roman"/>
                <w:sz w:val="24"/>
                <w:szCs w:val="24"/>
              </w:rPr>
            </w:pPr>
          </w:p>
          <w:p w14:paraId="1A79E67E" w14:textId="77777777" w:rsidR="00EE60AC" w:rsidRDefault="00EE60AC" w:rsidP="00585B57">
            <w:pPr>
              <w:ind w:left="0" w:firstLine="0"/>
              <w:jc w:val="left"/>
              <w:rPr>
                <w:rFonts w:ascii="Times New Roman" w:hAnsi="Times New Roman"/>
                <w:sz w:val="24"/>
                <w:szCs w:val="24"/>
              </w:rPr>
            </w:pPr>
          </w:p>
          <w:p w14:paraId="518C3FCC" w14:textId="77777777" w:rsidR="00EE60AC" w:rsidRDefault="00EE60AC" w:rsidP="00585B57">
            <w:pPr>
              <w:ind w:left="0" w:firstLine="0"/>
              <w:jc w:val="left"/>
              <w:rPr>
                <w:rFonts w:ascii="Times New Roman" w:hAnsi="Times New Roman"/>
                <w:sz w:val="24"/>
                <w:szCs w:val="24"/>
              </w:rPr>
            </w:pPr>
          </w:p>
          <w:p w14:paraId="0C784EA7" w14:textId="77777777" w:rsidR="00EE60AC" w:rsidRDefault="00EE60AC" w:rsidP="00585B57">
            <w:pPr>
              <w:ind w:left="0" w:firstLine="0"/>
              <w:jc w:val="left"/>
              <w:rPr>
                <w:rFonts w:ascii="Times New Roman" w:hAnsi="Times New Roman"/>
                <w:sz w:val="24"/>
                <w:szCs w:val="24"/>
              </w:rPr>
            </w:pPr>
          </w:p>
          <w:p w14:paraId="7E6E1277"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lastRenderedPageBreak/>
              <w:t>Глава муниципального образования Пржевальского городского поселения Демидовского района Смоленской облас ти</w:t>
            </w:r>
          </w:p>
          <w:p w14:paraId="5FC7491A" w14:textId="77777777" w:rsidR="00EE60AC" w:rsidRDefault="00EE60AC" w:rsidP="00585B57">
            <w:pPr>
              <w:ind w:left="0" w:firstLine="0"/>
              <w:jc w:val="left"/>
              <w:rPr>
                <w:rFonts w:ascii="Times New Roman" w:hAnsi="Times New Roman"/>
                <w:sz w:val="24"/>
                <w:szCs w:val="24"/>
              </w:rPr>
            </w:pPr>
          </w:p>
          <w:p w14:paraId="7B4C5D9B"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________И.А. Гоголинский</w:t>
            </w:r>
          </w:p>
          <w:p w14:paraId="3BB00A7B" w14:textId="77777777" w:rsidR="00EE60AC" w:rsidRPr="009F0FEB" w:rsidRDefault="00EE60AC" w:rsidP="00585B57">
            <w:pPr>
              <w:rPr>
                <w:rFonts w:ascii="Times New Roman" w:hAnsi="Times New Roman"/>
                <w:sz w:val="24"/>
                <w:szCs w:val="24"/>
              </w:rPr>
            </w:pPr>
          </w:p>
        </w:tc>
        <w:tc>
          <w:tcPr>
            <w:tcW w:w="3191" w:type="dxa"/>
          </w:tcPr>
          <w:p w14:paraId="6B8EDE3B" w14:textId="77777777" w:rsidR="00EE60AC" w:rsidRPr="00AD07C0" w:rsidRDefault="00EE60AC" w:rsidP="00585B57">
            <w:pPr>
              <w:ind w:left="0" w:firstLine="0"/>
              <w:jc w:val="left"/>
              <w:rPr>
                <w:rFonts w:ascii="Times New Roman" w:hAnsi="Times New Roman"/>
                <w:b/>
                <w:sz w:val="24"/>
              </w:rPr>
            </w:pPr>
            <w:r w:rsidRPr="00AD07C0">
              <w:rPr>
                <w:rFonts w:ascii="Times New Roman" w:hAnsi="Times New Roman"/>
                <w:b/>
                <w:sz w:val="24"/>
              </w:rPr>
              <w:lastRenderedPageBreak/>
              <w:t>Концессионер</w:t>
            </w:r>
          </w:p>
          <w:p w14:paraId="62F07D8F" w14:textId="77777777" w:rsidR="00EE60AC" w:rsidRDefault="00EE60AC" w:rsidP="00585B57">
            <w:pPr>
              <w:ind w:left="0" w:firstLine="0"/>
              <w:jc w:val="left"/>
              <w:rPr>
                <w:rFonts w:ascii="Times New Roman" w:hAnsi="Times New Roman"/>
                <w:sz w:val="24"/>
              </w:rPr>
            </w:pPr>
            <w:r>
              <w:rPr>
                <w:rFonts w:ascii="Times New Roman" w:hAnsi="Times New Roman"/>
                <w:sz w:val="24"/>
              </w:rPr>
              <w:t>ООО «Тепло Людям.Поозерье»</w:t>
            </w:r>
          </w:p>
          <w:p w14:paraId="3F0DC82B" w14:textId="77777777" w:rsidR="00EE60AC" w:rsidRDefault="00EE60AC" w:rsidP="00585B57">
            <w:pPr>
              <w:ind w:left="0" w:firstLine="0"/>
              <w:jc w:val="left"/>
              <w:rPr>
                <w:rFonts w:ascii="Times New Roman" w:hAnsi="Times New Roman"/>
                <w:sz w:val="24"/>
              </w:rPr>
            </w:pPr>
          </w:p>
          <w:p w14:paraId="0EC4DEB5" w14:textId="77777777" w:rsidR="00EE60AC" w:rsidRDefault="00EE60AC" w:rsidP="00585B57">
            <w:pPr>
              <w:ind w:left="0" w:firstLine="0"/>
              <w:jc w:val="left"/>
              <w:rPr>
                <w:rFonts w:ascii="Times New Roman" w:hAnsi="Times New Roman"/>
                <w:sz w:val="24"/>
              </w:rPr>
            </w:pPr>
          </w:p>
          <w:p w14:paraId="31A08B5D" w14:textId="77777777" w:rsidR="00EE60AC" w:rsidRDefault="00EE60AC" w:rsidP="00585B57">
            <w:pPr>
              <w:ind w:left="0" w:firstLine="0"/>
              <w:jc w:val="left"/>
              <w:rPr>
                <w:rFonts w:ascii="Times New Roman" w:hAnsi="Times New Roman"/>
                <w:sz w:val="24"/>
              </w:rPr>
            </w:pPr>
          </w:p>
          <w:p w14:paraId="770F3ECE" w14:textId="77777777" w:rsidR="00EE60AC" w:rsidRDefault="00EE60AC" w:rsidP="00585B57">
            <w:pPr>
              <w:ind w:left="0" w:firstLine="0"/>
              <w:jc w:val="left"/>
              <w:rPr>
                <w:rFonts w:ascii="Times New Roman" w:hAnsi="Times New Roman"/>
                <w:sz w:val="24"/>
              </w:rPr>
            </w:pPr>
            <w:r>
              <w:rPr>
                <w:rFonts w:ascii="Times New Roman" w:hAnsi="Times New Roman"/>
                <w:sz w:val="24"/>
              </w:rPr>
              <w:t>Юридический адрес:214031, Смоленская область, г. Смоленск, ул. Индустриальная, д. 2</w:t>
            </w:r>
          </w:p>
          <w:p w14:paraId="1EE964BE" w14:textId="77777777" w:rsidR="00EE60AC" w:rsidRDefault="00EE60AC" w:rsidP="00585B57">
            <w:pPr>
              <w:ind w:left="0" w:firstLine="0"/>
              <w:jc w:val="left"/>
              <w:rPr>
                <w:rFonts w:ascii="Times New Roman" w:hAnsi="Times New Roman"/>
                <w:sz w:val="24"/>
              </w:rPr>
            </w:pPr>
            <w:r>
              <w:rPr>
                <w:rFonts w:ascii="Times New Roman" w:hAnsi="Times New Roman"/>
                <w:sz w:val="24"/>
              </w:rPr>
              <w:t>ИНН 6732162120</w:t>
            </w:r>
          </w:p>
          <w:p w14:paraId="7ACA82E5" w14:textId="77777777" w:rsidR="00EE60AC" w:rsidRDefault="00EE60AC" w:rsidP="00585B57">
            <w:pPr>
              <w:ind w:left="0" w:firstLine="0"/>
              <w:jc w:val="left"/>
              <w:rPr>
                <w:rFonts w:ascii="Times New Roman" w:hAnsi="Times New Roman"/>
                <w:sz w:val="24"/>
              </w:rPr>
            </w:pPr>
            <w:r>
              <w:rPr>
                <w:rFonts w:ascii="Times New Roman" w:hAnsi="Times New Roman"/>
                <w:sz w:val="24"/>
              </w:rPr>
              <w:t>КПП 673201001</w:t>
            </w:r>
          </w:p>
          <w:p w14:paraId="460C7C09" w14:textId="77777777" w:rsidR="00EE60AC" w:rsidRDefault="00EE60AC" w:rsidP="00585B57">
            <w:pPr>
              <w:ind w:left="0" w:firstLine="0"/>
              <w:jc w:val="left"/>
              <w:rPr>
                <w:rFonts w:ascii="Times New Roman" w:hAnsi="Times New Roman"/>
                <w:sz w:val="24"/>
              </w:rPr>
            </w:pPr>
            <w:r>
              <w:rPr>
                <w:rFonts w:ascii="Times New Roman" w:hAnsi="Times New Roman"/>
                <w:sz w:val="24"/>
              </w:rPr>
              <w:t>ОГРН 1186733007526</w:t>
            </w:r>
          </w:p>
          <w:p w14:paraId="67FF2E06" w14:textId="77777777" w:rsidR="00EE60AC" w:rsidRDefault="00EE60AC" w:rsidP="00585B57">
            <w:pPr>
              <w:ind w:left="0" w:firstLine="0"/>
              <w:jc w:val="left"/>
              <w:rPr>
                <w:rFonts w:ascii="Times New Roman" w:hAnsi="Times New Roman"/>
                <w:sz w:val="24"/>
              </w:rPr>
            </w:pPr>
            <w:r>
              <w:rPr>
                <w:rFonts w:ascii="Times New Roman" w:hAnsi="Times New Roman"/>
                <w:sz w:val="24"/>
              </w:rPr>
              <w:t>Банковские реквизиты: р/с 40702810959000003867 в Смоленском отделении №8609 ПАО Сбербанк</w:t>
            </w:r>
          </w:p>
          <w:p w14:paraId="43958455" w14:textId="77777777" w:rsidR="00EE60AC" w:rsidRDefault="00EE60AC" w:rsidP="00585B57">
            <w:pPr>
              <w:ind w:left="0" w:firstLine="0"/>
              <w:jc w:val="left"/>
              <w:rPr>
                <w:rFonts w:ascii="Times New Roman" w:hAnsi="Times New Roman"/>
                <w:sz w:val="24"/>
              </w:rPr>
            </w:pPr>
            <w:r>
              <w:rPr>
                <w:rFonts w:ascii="Times New Roman" w:hAnsi="Times New Roman"/>
                <w:sz w:val="24"/>
              </w:rPr>
              <w:t>ОКАТО 66401000000</w:t>
            </w:r>
          </w:p>
          <w:p w14:paraId="5A0276C9" w14:textId="77777777" w:rsidR="00EE60AC" w:rsidRDefault="00EE60AC" w:rsidP="00585B57">
            <w:pPr>
              <w:ind w:left="0" w:firstLine="0"/>
              <w:jc w:val="left"/>
              <w:rPr>
                <w:rFonts w:ascii="Times New Roman" w:hAnsi="Times New Roman"/>
                <w:sz w:val="24"/>
              </w:rPr>
            </w:pPr>
          </w:p>
          <w:p w14:paraId="2B93E8EB" w14:textId="77777777" w:rsidR="00EE60AC" w:rsidRDefault="00EE60AC" w:rsidP="00585B57">
            <w:pPr>
              <w:ind w:left="0" w:firstLine="0"/>
              <w:jc w:val="left"/>
              <w:rPr>
                <w:rFonts w:ascii="Times New Roman" w:hAnsi="Times New Roman"/>
                <w:sz w:val="24"/>
              </w:rPr>
            </w:pPr>
            <w:r>
              <w:rPr>
                <w:rFonts w:ascii="Times New Roman" w:hAnsi="Times New Roman"/>
                <w:sz w:val="24"/>
              </w:rPr>
              <w:t>БИК 046614632</w:t>
            </w:r>
          </w:p>
          <w:p w14:paraId="645B486D" w14:textId="77777777" w:rsidR="00EE60AC" w:rsidRDefault="00EE60AC" w:rsidP="00585B57">
            <w:pPr>
              <w:ind w:left="0" w:firstLine="0"/>
              <w:jc w:val="left"/>
              <w:rPr>
                <w:rFonts w:ascii="Times New Roman" w:hAnsi="Times New Roman"/>
                <w:sz w:val="24"/>
              </w:rPr>
            </w:pPr>
          </w:p>
          <w:p w14:paraId="1CF65B43" w14:textId="77777777" w:rsidR="00EE60AC" w:rsidRDefault="00EE60AC" w:rsidP="00585B57">
            <w:pPr>
              <w:ind w:left="0" w:firstLine="0"/>
              <w:jc w:val="left"/>
              <w:rPr>
                <w:rFonts w:ascii="Times New Roman" w:hAnsi="Times New Roman"/>
                <w:sz w:val="24"/>
              </w:rPr>
            </w:pPr>
          </w:p>
          <w:p w14:paraId="3217CEC4" w14:textId="77777777" w:rsidR="00EE60AC" w:rsidRDefault="00EE60AC" w:rsidP="00585B57">
            <w:pPr>
              <w:ind w:left="0" w:firstLine="0"/>
              <w:jc w:val="left"/>
              <w:rPr>
                <w:rFonts w:ascii="Times New Roman" w:hAnsi="Times New Roman"/>
                <w:sz w:val="24"/>
              </w:rPr>
            </w:pPr>
          </w:p>
          <w:p w14:paraId="5663FC3C" w14:textId="77777777" w:rsidR="00EE60AC" w:rsidRDefault="00EE60AC" w:rsidP="00585B57">
            <w:pPr>
              <w:ind w:left="0" w:firstLine="0"/>
              <w:jc w:val="left"/>
              <w:rPr>
                <w:rFonts w:ascii="Times New Roman" w:hAnsi="Times New Roman"/>
                <w:sz w:val="24"/>
              </w:rPr>
            </w:pPr>
          </w:p>
          <w:p w14:paraId="54D06B21" w14:textId="77777777" w:rsidR="00EE60AC" w:rsidRDefault="00EE60AC" w:rsidP="00585B57">
            <w:pPr>
              <w:ind w:left="0" w:firstLine="0"/>
              <w:jc w:val="left"/>
              <w:rPr>
                <w:rFonts w:ascii="Times New Roman" w:hAnsi="Times New Roman"/>
                <w:sz w:val="24"/>
              </w:rPr>
            </w:pPr>
          </w:p>
          <w:p w14:paraId="5AAAA8F4" w14:textId="77777777" w:rsidR="00EE60AC" w:rsidRDefault="00EE60AC" w:rsidP="00585B57">
            <w:pPr>
              <w:ind w:left="0" w:firstLine="0"/>
              <w:jc w:val="left"/>
              <w:rPr>
                <w:rFonts w:ascii="Times New Roman" w:hAnsi="Times New Roman"/>
                <w:sz w:val="24"/>
              </w:rPr>
            </w:pPr>
            <w:r>
              <w:rPr>
                <w:rFonts w:ascii="Times New Roman" w:hAnsi="Times New Roman"/>
                <w:sz w:val="24"/>
              </w:rPr>
              <w:lastRenderedPageBreak/>
              <w:t>Генеральный директор ООО «Тепло Людям. Поозерье»</w:t>
            </w:r>
          </w:p>
          <w:p w14:paraId="60207BEB" w14:textId="77777777" w:rsidR="00EE60AC" w:rsidRDefault="00EE60AC" w:rsidP="00585B57">
            <w:pPr>
              <w:ind w:left="0" w:firstLine="0"/>
              <w:jc w:val="left"/>
              <w:rPr>
                <w:rFonts w:ascii="Times New Roman" w:hAnsi="Times New Roman"/>
                <w:sz w:val="24"/>
              </w:rPr>
            </w:pPr>
          </w:p>
          <w:p w14:paraId="593EDA0F" w14:textId="77777777" w:rsidR="00EE60AC" w:rsidRDefault="00EE60AC" w:rsidP="00585B57">
            <w:pPr>
              <w:ind w:left="0" w:firstLine="0"/>
              <w:jc w:val="left"/>
              <w:rPr>
                <w:rFonts w:ascii="Times New Roman" w:hAnsi="Times New Roman"/>
                <w:sz w:val="24"/>
              </w:rPr>
            </w:pPr>
          </w:p>
          <w:p w14:paraId="5B405CAC" w14:textId="77777777" w:rsidR="00EE60AC" w:rsidRDefault="00EE60AC" w:rsidP="00585B57">
            <w:pPr>
              <w:ind w:left="0" w:firstLine="0"/>
              <w:jc w:val="left"/>
              <w:rPr>
                <w:rFonts w:ascii="Times New Roman" w:hAnsi="Times New Roman"/>
                <w:sz w:val="24"/>
              </w:rPr>
            </w:pPr>
          </w:p>
          <w:p w14:paraId="4F30098D" w14:textId="77777777" w:rsidR="00EE60AC" w:rsidRDefault="00EE60AC" w:rsidP="00585B57">
            <w:pPr>
              <w:ind w:left="0" w:firstLine="0"/>
              <w:jc w:val="left"/>
              <w:rPr>
                <w:rFonts w:ascii="Times New Roman" w:hAnsi="Times New Roman"/>
                <w:sz w:val="24"/>
              </w:rPr>
            </w:pPr>
          </w:p>
          <w:p w14:paraId="00EB429D" w14:textId="77777777" w:rsidR="00EE60AC" w:rsidRPr="00AD07C0" w:rsidRDefault="00EE60AC" w:rsidP="00585B57">
            <w:pPr>
              <w:ind w:left="0" w:firstLine="0"/>
              <w:jc w:val="left"/>
              <w:rPr>
                <w:rFonts w:ascii="Times New Roman" w:hAnsi="Times New Roman"/>
                <w:sz w:val="24"/>
              </w:rPr>
            </w:pPr>
            <w:r>
              <w:rPr>
                <w:rFonts w:ascii="Times New Roman" w:hAnsi="Times New Roman"/>
                <w:sz w:val="24"/>
              </w:rPr>
              <w:t>__________А.В. Ефремов</w:t>
            </w:r>
          </w:p>
          <w:p w14:paraId="5C673316" w14:textId="77777777" w:rsidR="00EE60AC" w:rsidRDefault="00EE60AC" w:rsidP="00585B57">
            <w:pPr>
              <w:ind w:left="0" w:firstLine="0"/>
              <w:jc w:val="left"/>
              <w:rPr>
                <w:rFonts w:ascii="Times New Roman" w:hAnsi="Times New Roman"/>
                <w:sz w:val="24"/>
              </w:rPr>
            </w:pPr>
          </w:p>
          <w:p w14:paraId="7E1FB9B7" w14:textId="77777777" w:rsidR="00EE60AC" w:rsidRPr="00AD07C0" w:rsidRDefault="00EE60AC" w:rsidP="00585B57">
            <w:pPr>
              <w:ind w:left="0" w:firstLine="0"/>
              <w:jc w:val="left"/>
              <w:rPr>
                <w:rFonts w:ascii="Times New Roman" w:hAnsi="Times New Roman"/>
                <w:sz w:val="24"/>
              </w:rPr>
            </w:pPr>
          </w:p>
        </w:tc>
      </w:tr>
    </w:tbl>
    <w:p w14:paraId="743E7297" w14:textId="77777777" w:rsidR="00EE60AC" w:rsidRPr="00A11D8B" w:rsidRDefault="00EE60AC" w:rsidP="00EE60AC">
      <w:pPr>
        <w:spacing w:after="200" w:line="240" w:lineRule="auto"/>
        <w:jc w:val="both"/>
        <w:rPr>
          <w:rFonts w:ascii="Times New Roman" w:hAnsi="Times New Roman"/>
          <w:sz w:val="24"/>
          <w:szCs w:val="24"/>
        </w:rPr>
        <w:sectPr w:rsidR="00EE60AC" w:rsidRPr="00A11D8B" w:rsidSect="00585B57">
          <w:pgSz w:w="11906" w:h="16838"/>
          <w:pgMar w:top="1134" w:right="850" w:bottom="1134" w:left="1701" w:header="708" w:footer="708" w:gutter="0"/>
          <w:cols w:space="708"/>
          <w:titlePg/>
          <w:docGrid w:linePitch="360"/>
        </w:sectPr>
      </w:pPr>
      <w:r w:rsidDel="00B1466F">
        <w:rPr>
          <w:rFonts w:ascii="Times New Roman" w:hAnsi="Times New Roman"/>
          <w:b/>
          <w:sz w:val="24"/>
          <w:szCs w:val="24"/>
          <w:lang w:val="en-US"/>
        </w:rPr>
        <w:lastRenderedPageBreak/>
        <w:t xml:space="preserve"> </w:t>
      </w:r>
    </w:p>
    <w:p w14:paraId="1ABF0FC8" w14:textId="77777777" w:rsidR="00EE60AC" w:rsidRDefault="00EE60AC" w:rsidP="00EE60AC">
      <w:pPr>
        <w:keepNext/>
        <w:widowControl w:val="0"/>
        <w:autoSpaceDE w:val="0"/>
        <w:autoSpaceDN w:val="0"/>
        <w:adjustRightInd w:val="0"/>
        <w:spacing w:after="0" w:line="240" w:lineRule="auto"/>
        <w:jc w:val="right"/>
        <w:rPr>
          <w:rFonts w:ascii="Times New Roman" w:hAnsi="Times New Roman"/>
          <w:sz w:val="24"/>
          <w:szCs w:val="24"/>
        </w:rPr>
      </w:pPr>
      <w:bookmarkStart w:id="1099" w:name="_Toc468217664"/>
      <w:bookmarkStart w:id="1100" w:name="_Toc468892631"/>
      <w:bookmarkStart w:id="1101" w:name="_Toc473692368"/>
      <w:bookmarkStart w:id="1102" w:name="_Toc476857549"/>
      <w:bookmarkStart w:id="1103" w:name="_Toc350977283"/>
      <w:bookmarkStart w:id="1104" w:name="_Toc481181854"/>
      <w:bookmarkStart w:id="1105" w:name="_Toc477970514"/>
      <w:r>
        <w:rPr>
          <w:rFonts w:ascii="Times New Roman" w:eastAsia="Times New Roman" w:hAnsi="Times New Roman"/>
          <w:b/>
          <w:sz w:val="24"/>
          <w:szCs w:val="24"/>
          <w:lang w:eastAsia="ru-RU"/>
        </w:rPr>
        <w:lastRenderedPageBreak/>
        <w:t>ПРИЛОЖЕНИЕ 2.1</w:t>
      </w:r>
      <w:r>
        <w:rPr>
          <w:rFonts w:ascii="Times New Roman" w:eastAsia="Times New Roman" w:hAnsi="Times New Roman"/>
          <w:sz w:val="24"/>
          <w:szCs w:val="24"/>
          <w:lang w:eastAsia="ru-RU"/>
        </w:rPr>
        <w:br/>
        <w:t>к К</w:t>
      </w:r>
      <w:r w:rsidRPr="00A11D8B">
        <w:rPr>
          <w:rFonts w:ascii="Times New Roman" w:eastAsia="Times New Roman" w:hAnsi="Times New Roman"/>
          <w:sz w:val="24"/>
          <w:szCs w:val="24"/>
          <w:lang w:eastAsia="ru-RU"/>
        </w:rPr>
        <w:t xml:space="preserve">онцессионному соглашению </w:t>
      </w:r>
      <w:r w:rsidRPr="00A11D8B">
        <w:rPr>
          <w:rFonts w:ascii="Times New Roman" w:hAnsi="Times New Roman"/>
          <w:sz w:val="24"/>
          <w:szCs w:val="24"/>
        </w:rPr>
        <w:t xml:space="preserve">в отношении </w:t>
      </w:r>
      <w:r>
        <w:rPr>
          <w:rFonts w:ascii="Times New Roman" w:hAnsi="Times New Roman"/>
          <w:sz w:val="24"/>
          <w:szCs w:val="24"/>
        </w:rPr>
        <w:t>реконструкции и (или) модернизации объектов теплоснабжения г. Велиж Смоленской области</w:t>
      </w:r>
    </w:p>
    <w:p w14:paraId="2ECD2820" w14:textId="77777777" w:rsidR="00EE60AC" w:rsidRPr="007C6E6D"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0F891D82" w14:textId="77777777" w:rsidR="00EE60AC" w:rsidRPr="00A11D8B" w:rsidRDefault="00EE60AC" w:rsidP="00EE60AC">
      <w:pPr>
        <w:pStyle w:val="af7"/>
        <w:spacing w:line="240" w:lineRule="auto"/>
      </w:pPr>
      <w:bookmarkStart w:id="1106" w:name="_Toc485514160"/>
      <w:bookmarkStart w:id="1107" w:name="_Toc484822137"/>
      <w:r>
        <w:t>О</w:t>
      </w:r>
      <w:r w:rsidRPr="00A11D8B">
        <w:t>писание, в том числе технико-экономические показатели, Объекта соглашения</w:t>
      </w:r>
      <w:bookmarkEnd w:id="1099"/>
      <w:bookmarkEnd w:id="1100"/>
      <w:bookmarkEnd w:id="1101"/>
      <w:bookmarkEnd w:id="1102"/>
      <w:bookmarkEnd w:id="1103"/>
      <w:bookmarkEnd w:id="1104"/>
      <w:bookmarkEnd w:id="1105"/>
      <w:bookmarkEnd w:id="1106"/>
      <w:bookmarkEnd w:id="1107"/>
    </w:p>
    <w:p w14:paraId="1A3DBB74" w14:textId="77777777" w:rsidR="00EE60AC" w:rsidRDefault="00EE60AC" w:rsidP="00EE60AC">
      <w:pPr>
        <w:pStyle w:val="a6"/>
        <w:numPr>
          <w:ilvl w:val="0"/>
          <w:numId w:val="2"/>
        </w:numPr>
        <w:spacing w:before="240" w:after="200" w:line="240" w:lineRule="auto"/>
        <w:ind w:left="992" w:hanging="567"/>
        <w:contextualSpacing w:val="0"/>
        <w:rPr>
          <w:rFonts w:ascii="Times New Roman" w:hAnsi="Times New Roman"/>
          <w:sz w:val="24"/>
          <w:szCs w:val="24"/>
        </w:rPr>
      </w:pPr>
      <w:r>
        <w:rPr>
          <w:rFonts w:ascii="Times New Roman" w:hAnsi="Times New Roman"/>
          <w:sz w:val="24"/>
          <w:szCs w:val="24"/>
        </w:rPr>
        <w:t>Объекты теплоснабжения, подлежащие реконструкции и (или) модернизации на территории г. Смоленской области</w:t>
      </w:r>
    </w:p>
    <w:tbl>
      <w:tblPr>
        <w:tblW w:w="1441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763"/>
        <w:gridCol w:w="3686"/>
        <w:gridCol w:w="1320"/>
        <w:gridCol w:w="1620"/>
        <w:gridCol w:w="1560"/>
        <w:gridCol w:w="1358"/>
        <w:gridCol w:w="1560"/>
      </w:tblGrid>
      <w:tr w:rsidR="00EE60AC" w:rsidRPr="004C548F" w14:paraId="495E378D" w14:textId="77777777" w:rsidTr="00585B57">
        <w:tc>
          <w:tcPr>
            <w:tcW w:w="548" w:type="dxa"/>
            <w:vAlign w:val="center"/>
          </w:tcPr>
          <w:p w14:paraId="4D4CFF98"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 п/п</w:t>
            </w:r>
          </w:p>
        </w:tc>
        <w:tc>
          <w:tcPr>
            <w:tcW w:w="2763" w:type="dxa"/>
            <w:vAlign w:val="center"/>
          </w:tcPr>
          <w:p w14:paraId="1DF65BBD"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Наименование объекта</w:t>
            </w:r>
          </w:p>
        </w:tc>
        <w:tc>
          <w:tcPr>
            <w:tcW w:w="3686" w:type="dxa"/>
            <w:vAlign w:val="center"/>
          </w:tcPr>
          <w:p w14:paraId="0F2A1C42" w14:textId="77777777" w:rsidR="00EE60AC" w:rsidRPr="005C5404" w:rsidRDefault="00EE60AC" w:rsidP="00585B57">
            <w:pPr>
              <w:autoSpaceDE w:val="0"/>
              <w:autoSpaceDN w:val="0"/>
              <w:adjustRightInd w:val="0"/>
              <w:ind w:hanging="31"/>
              <w:jc w:val="center"/>
              <w:rPr>
                <w:rFonts w:ascii="Times New Roman" w:hAnsi="Times New Roman"/>
                <w:color w:val="000000"/>
                <w:sz w:val="20"/>
                <w:szCs w:val="20"/>
              </w:rPr>
            </w:pPr>
            <w:r w:rsidRPr="005C5404">
              <w:rPr>
                <w:rFonts w:ascii="Times New Roman" w:hAnsi="Times New Roman"/>
                <w:color w:val="000000"/>
                <w:sz w:val="20"/>
                <w:szCs w:val="20"/>
              </w:rPr>
              <w:t>Адрес</w:t>
            </w:r>
          </w:p>
          <w:p w14:paraId="5D8AC519" w14:textId="77777777" w:rsidR="00EE60AC" w:rsidRPr="005C5404" w:rsidRDefault="00EE60AC" w:rsidP="00585B57">
            <w:pPr>
              <w:jc w:val="center"/>
              <w:rPr>
                <w:rFonts w:ascii="Times New Roman" w:hAnsi="Times New Roman"/>
                <w:color w:val="000000"/>
                <w:sz w:val="20"/>
                <w:szCs w:val="20"/>
              </w:rPr>
            </w:pPr>
            <w:r w:rsidRPr="005C5404">
              <w:rPr>
                <w:rFonts w:ascii="Times New Roman" w:hAnsi="Times New Roman"/>
                <w:color w:val="000000"/>
                <w:sz w:val="20"/>
                <w:szCs w:val="20"/>
              </w:rPr>
              <w:t xml:space="preserve">(местонахождение), </w:t>
            </w:r>
          </w:p>
          <w:p w14:paraId="2FB847F8" w14:textId="77777777" w:rsidR="00EE60AC" w:rsidRPr="005C5404" w:rsidRDefault="00EE60AC" w:rsidP="00585B57">
            <w:pPr>
              <w:jc w:val="center"/>
              <w:rPr>
                <w:rFonts w:ascii="Times New Roman" w:hAnsi="Times New Roman"/>
                <w:sz w:val="20"/>
                <w:szCs w:val="20"/>
              </w:rPr>
            </w:pPr>
            <w:r w:rsidRPr="005C5404">
              <w:rPr>
                <w:rFonts w:ascii="Times New Roman" w:hAnsi="Times New Roman"/>
                <w:color w:val="000000"/>
                <w:sz w:val="20"/>
                <w:szCs w:val="20"/>
              </w:rPr>
              <w:t>кадастровый номер</w:t>
            </w:r>
          </w:p>
        </w:tc>
        <w:tc>
          <w:tcPr>
            <w:tcW w:w="1320" w:type="dxa"/>
            <w:vAlign w:val="center"/>
          </w:tcPr>
          <w:p w14:paraId="4BADC08C"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Площадь,</w:t>
            </w:r>
          </w:p>
          <w:p w14:paraId="63C09153"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кв.м. (протяженность м. – для теплотрасс)</w:t>
            </w:r>
          </w:p>
        </w:tc>
        <w:tc>
          <w:tcPr>
            <w:tcW w:w="1620" w:type="dxa"/>
            <w:vAlign w:val="center"/>
          </w:tcPr>
          <w:p w14:paraId="6D940E84"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 xml:space="preserve">Балансовая стоимость, </w:t>
            </w:r>
          </w:p>
          <w:p w14:paraId="63FDD756"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руб.</w:t>
            </w:r>
          </w:p>
        </w:tc>
        <w:tc>
          <w:tcPr>
            <w:tcW w:w="1560" w:type="dxa"/>
            <w:vAlign w:val="center"/>
          </w:tcPr>
          <w:p w14:paraId="1C3AE1F9"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Остаточная стоимость,</w:t>
            </w:r>
          </w:p>
          <w:p w14:paraId="19FBDE3B"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руб.</w:t>
            </w:r>
          </w:p>
        </w:tc>
        <w:tc>
          <w:tcPr>
            <w:tcW w:w="1358" w:type="dxa"/>
          </w:tcPr>
          <w:p w14:paraId="6E894FED"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Восстановительная стоимость, руб.</w:t>
            </w:r>
          </w:p>
        </w:tc>
        <w:tc>
          <w:tcPr>
            <w:tcW w:w="1560" w:type="dxa"/>
            <w:vAlign w:val="center"/>
          </w:tcPr>
          <w:p w14:paraId="24CC36C7"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Установленная мощность, МВт</w:t>
            </w:r>
          </w:p>
        </w:tc>
      </w:tr>
      <w:tr w:rsidR="00EE60AC" w:rsidRPr="004C548F" w14:paraId="5110C99B" w14:textId="77777777" w:rsidTr="00585B57">
        <w:tc>
          <w:tcPr>
            <w:tcW w:w="548" w:type="dxa"/>
            <w:vAlign w:val="center"/>
          </w:tcPr>
          <w:p w14:paraId="3E85EC19" w14:textId="77777777" w:rsidR="00EE60AC" w:rsidRPr="005C5404" w:rsidRDefault="00EE60AC" w:rsidP="00585B57">
            <w:pPr>
              <w:ind w:left="-110" w:right="-108"/>
              <w:jc w:val="center"/>
              <w:rPr>
                <w:rFonts w:ascii="Times New Roman" w:hAnsi="Times New Roman"/>
                <w:b/>
                <w:sz w:val="20"/>
                <w:szCs w:val="20"/>
              </w:rPr>
            </w:pPr>
            <w:r w:rsidRPr="005C5404">
              <w:rPr>
                <w:rFonts w:ascii="Times New Roman" w:hAnsi="Times New Roman"/>
                <w:sz w:val="20"/>
                <w:szCs w:val="20"/>
              </w:rPr>
              <w:t>1.</w:t>
            </w:r>
          </w:p>
        </w:tc>
        <w:tc>
          <w:tcPr>
            <w:tcW w:w="2763" w:type="dxa"/>
          </w:tcPr>
          <w:p w14:paraId="32BF46B0" w14:textId="77777777" w:rsidR="00EE60AC" w:rsidRPr="005C5404" w:rsidRDefault="00EE60AC" w:rsidP="00585B57">
            <w:pPr>
              <w:rPr>
                <w:rFonts w:ascii="Times New Roman" w:hAnsi="Times New Roman"/>
                <w:b/>
                <w:sz w:val="20"/>
                <w:szCs w:val="20"/>
              </w:rPr>
            </w:pPr>
            <w:r w:rsidRPr="005C5404">
              <w:rPr>
                <w:rFonts w:ascii="Times New Roman" w:hAnsi="Times New Roman"/>
                <w:sz w:val="20"/>
                <w:szCs w:val="20"/>
              </w:rPr>
              <w:t>Здание котельной ЦРБ</w:t>
            </w:r>
          </w:p>
        </w:tc>
        <w:tc>
          <w:tcPr>
            <w:tcW w:w="3686" w:type="dxa"/>
            <w:vAlign w:val="center"/>
          </w:tcPr>
          <w:p w14:paraId="6F078BFA"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Смоленская область, Велижский район, г.Велиж, ул. Еременко, д.23/10,</w:t>
            </w:r>
          </w:p>
          <w:p w14:paraId="0F91DEF3"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67:01:0010134:18</w:t>
            </w:r>
          </w:p>
          <w:p w14:paraId="6A22BDC2" w14:textId="77777777" w:rsidR="00EE60AC" w:rsidRPr="005C5404" w:rsidRDefault="00EE60AC" w:rsidP="00585B57">
            <w:pPr>
              <w:jc w:val="center"/>
              <w:rPr>
                <w:rFonts w:ascii="Times New Roman" w:hAnsi="Times New Roman"/>
                <w:b/>
                <w:sz w:val="20"/>
                <w:szCs w:val="20"/>
              </w:rPr>
            </w:pPr>
          </w:p>
        </w:tc>
        <w:tc>
          <w:tcPr>
            <w:tcW w:w="1320" w:type="dxa"/>
            <w:vAlign w:val="center"/>
          </w:tcPr>
          <w:p w14:paraId="51D69F21"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187,6</w:t>
            </w:r>
          </w:p>
        </w:tc>
        <w:tc>
          <w:tcPr>
            <w:tcW w:w="1620" w:type="dxa"/>
            <w:vAlign w:val="center"/>
          </w:tcPr>
          <w:p w14:paraId="31A3A528" w14:textId="77777777" w:rsidR="00EE60AC" w:rsidRPr="005C5404" w:rsidRDefault="00EE60AC" w:rsidP="00585B57">
            <w:pPr>
              <w:tabs>
                <w:tab w:val="left" w:pos="1224"/>
              </w:tabs>
              <w:ind w:firstLine="12"/>
              <w:jc w:val="center"/>
              <w:rPr>
                <w:rFonts w:ascii="Times New Roman" w:hAnsi="Times New Roman"/>
                <w:b/>
                <w:sz w:val="20"/>
                <w:szCs w:val="20"/>
              </w:rPr>
            </w:pPr>
            <w:r w:rsidRPr="005C5404">
              <w:rPr>
                <w:rFonts w:ascii="Times New Roman" w:hAnsi="Times New Roman"/>
                <w:sz w:val="20"/>
                <w:szCs w:val="20"/>
              </w:rPr>
              <w:t>1 010259</w:t>
            </w:r>
          </w:p>
        </w:tc>
        <w:tc>
          <w:tcPr>
            <w:tcW w:w="1560" w:type="dxa"/>
            <w:vAlign w:val="center"/>
          </w:tcPr>
          <w:p w14:paraId="6E03C625"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21D578BF"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1586023E"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3,44</w:t>
            </w:r>
          </w:p>
        </w:tc>
      </w:tr>
      <w:tr w:rsidR="00EE60AC" w:rsidRPr="004C548F" w14:paraId="37497748" w14:textId="77777777" w:rsidTr="00585B57">
        <w:tc>
          <w:tcPr>
            <w:tcW w:w="548" w:type="dxa"/>
            <w:vAlign w:val="center"/>
          </w:tcPr>
          <w:p w14:paraId="0C132B49"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1.1.</w:t>
            </w:r>
          </w:p>
        </w:tc>
        <w:tc>
          <w:tcPr>
            <w:tcW w:w="2763" w:type="dxa"/>
          </w:tcPr>
          <w:p w14:paraId="5670392E"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Теплотрасса ул.Казанская, ул.Еременко</w:t>
            </w:r>
          </w:p>
        </w:tc>
        <w:tc>
          <w:tcPr>
            <w:tcW w:w="3686" w:type="dxa"/>
            <w:vAlign w:val="center"/>
          </w:tcPr>
          <w:p w14:paraId="2A4E7340"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Смоленская область, Велижский район, г.Велиж, ул.Казанская, ул.Еременко,</w:t>
            </w:r>
          </w:p>
          <w:p w14:paraId="1EA83A6A"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67:01:0000000:226</w:t>
            </w:r>
          </w:p>
        </w:tc>
        <w:tc>
          <w:tcPr>
            <w:tcW w:w="1320" w:type="dxa"/>
            <w:vAlign w:val="center"/>
          </w:tcPr>
          <w:p w14:paraId="36D5B805"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793</w:t>
            </w:r>
          </w:p>
        </w:tc>
        <w:tc>
          <w:tcPr>
            <w:tcW w:w="1620" w:type="dxa"/>
            <w:vAlign w:val="center"/>
          </w:tcPr>
          <w:p w14:paraId="4001648B" w14:textId="77777777" w:rsidR="00EE60AC" w:rsidRPr="005C5404" w:rsidRDefault="00EE60AC" w:rsidP="00585B57">
            <w:pPr>
              <w:keepLines/>
              <w:tabs>
                <w:tab w:val="left" w:pos="1224"/>
              </w:tabs>
              <w:ind w:hanging="108"/>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107B0257"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5A156EEA"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034CE067"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7FB85B08" w14:textId="77777777" w:rsidTr="00585B57">
        <w:tc>
          <w:tcPr>
            <w:tcW w:w="548" w:type="dxa"/>
            <w:vAlign w:val="center"/>
          </w:tcPr>
          <w:p w14:paraId="1871D0EA"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1.2.</w:t>
            </w:r>
          </w:p>
        </w:tc>
        <w:tc>
          <w:tcPr>
            <w:tcW w:w="2763" w:type="dxa"/>
          </w:tcPr>
          <w:p w14:paraId="61685DA0"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Тепловые сети котельной ЦРБ</w:t>
            </w:r>
          </w:p>
        </w:tc>
        <w:tc>
          <w:tcPr>
            <w:tcW w:w="3686" w:type="dxa"/>
            <w:vAlign w:val="center"/>
          </w:tcPr>
          <w:p w14:paraId="7BDC9AF0"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Смоленская область, Велижский район, г.Велиж, ул.Энергетиков, пер.Безымянный,</w:t>
            </w:r>
          </w:p>
          <w:p w14:paraId="5930E4E5"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67:01:0000000:230</w:t>
            </w:r>
          </w:p>
        </w:tc>
        <w:tc>
          <w:tcPr>
            <w:tcW w:w="1320" w:type="dxa"/>
            <w:vAlign w:val="center"/>
          </w:tcPr>
          <w:p w14:paraId="43C9FAD6" w14:textId="77777777" w:rsidR="00EE60AC" w:rsidRPr="005C5404" w:rsidRDefault="00EE60AC" w:rsidP="00585B57">
            <w:pPr>
              <w:jc w:val="center"/>
              <w:rPr>
                <w:rFonts w:ascii="Times New Roman" w:hAnsi="Times New Roman"/>
                <w:sz w:val="20"/>
                <w:szCs w:val="20"/>
              </w:rPr>
            </w:pPr>
            <w:r w:rsidRPr="005C5404">
              <w:rPr>
                <w:rFonts w:ascii="Times New Roman" w:hAnsi="Times New Roman"/>
                <w:sz w:val="20"/>
                <w:szCs w:val="20"/>
              </w:rPr>
              <w:t>1536</w:t>
            </w:r>
          </w:p>
        </w:tc>
        <w:tc>
          <w:tcPr>
            <w:tcW w:w="1620" w:type="dxa"/>
            <w:vAlign w:val="center"/>
          </w:tcPr>
          <w:p w14:paraId="36A8AED2" w14:textId="77777777" w:rsidR="00EE60AC" w:rsidRPr="005C5404" w:rsidRDefault="00EE60AC" w:rsidP="00585B57">
            <w:pPr>
              <w:keepLines/>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00478848" w14:textId="77777777" w:rsidR="00EE60AC" w:rsidRPr="005C5404" w:rsidRDefault="00EE60AC" w:rsidP="00585B57">
            <w:pPr>
              <w:keepLines/>
              <w:tabs>
                <w:tab w:val="left" w:pos="1224"/>
              </w:tabs>
              <w:ind w:hanging="108"/>
              <w:jc w:val="center"/>
              <w:rPr>
                <w:rFonts w:ascii="Times New Roman" w:hAnsi="Times New Roman"/>
                <w:b/>
                <w:sz w:val="20"/>
                <w:szCs w:val="20"/>
              </w:rPr>
            </w:pPr>
            <w:r w:rsidRPr="005C5404">
              <w:rPr>
                <w:rFonts w:ascii="Times New Roman" w:hAnsi="Times New Roman"/>
                <w:sz w:val="20"/>
                <w:szCs w:val="20"/>
              </w:rPr>
              <w:t>8 421994</w:t>
            </w:r>
          </w:p>
        </w:tc>
        <w:tc>
          <w:tcPr>
            <w:tcW w:w="1358" w:type="dxa"/>
            <w:vAlign w:val="center"/>
          </w:tcPr>
          <w:p w14:paraId="5343EB67"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7 074474,56</w:t>
            </w:r>
          </w:p>
        </w:tc>
        <w:tc>
          <w:tcPr>
            <w:tcW w:w="1560" w:type="dxa"/>
            <w:vAlign w:val="center"/>
          </w:tcPr>
          <w:p w14:paraId="6FAA9F90"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1F335204" w14:textId="77777777" w:rsidTr="00585B57">
        <w:tc>
          <w:tcPr>
            <w:tcW w:w="548" w:type="dxa"/>
            <w:vAlign w:val="center"/>
          </w:tcPr>
          <w:p w14:paraId="5E894EB2"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2.</w:t>
            </w:r>
          </w:p>
        </w:tc>
        <w:tc>
          <w:tcPr>
            <w:tcW w:w="2763" w:type="dxa"/>
          </w:tcPr>
          <w:p w14:paraId="549CE831" w14:textId="77777777" w:rsidR="00EE60AC" w:rsidRPr="005C5404" w:rsidRDefault="00EE60AC" w:rsidP="00585B57">
            <w:pPr>
              <w:rPr>
                <w:rFonts w:ascii="Times New Roman" w:hAnsi="Times New Roman"/>
                <w:b/>
                <w:sz w:val="20"/>
                <w:szCs w:val="20"/>
              </w:rPr>
            </w:pPr>
            <w:r w:rsidRPr="005C5404">
              <w:rPr>
                <w:rFonts w:ascii="Times New Roman" w:hAnsi="Times New Roman"/>
                <w:sz w:val="20"/>
                <w:szCs w:val="20"/>
              </w:rPr>
              <w:t>Котельная</w:t>
            </w:r>
          </w:p>
        </w:tc>
        <w:tc>
          <w:tcPr>
            <w:tcW w:w="3686" w:type="dxa"/>
            <w:vAlign w:val="center"/>
          </w:tcPr>
          <w:p w14:paraId="22847E5D"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 xml:space="preserve">Смоленская область, Велижский район, г. Велиж, ул. Ленинградская, д.78В, </w:t>
            </w:r>
          </w:p>
          <w:p w14:paraId="4FF0721A" w14:textId="77777777" w:rsidR="00EE60AC" w:rsidRPr="005C5404" w:rsidRDefault="00EE60AC" w:rsidP="00585B57">
            <w:pPr>
              <w:rPr>
                <w:rFonts w:ascii="Times New Roman" w:hAnsi="Times New Roman"/>
                <w:b/>
                <w:sz w:val="20"/>
                <w:szCs w:val="20"/>
              </w:rPr>
            </w:pPr>
            <w:r w:rsidRPr="005C5404">
              <w:rPr>
                <w:rFonts w:ascii="Times New Roman" w:hAnsi="Times New Roman"/>
                <w:sz w:val="20"/>
                <w:szCs w:val="20"/>
              </w:rPr>
              <w:t>67:01:0010312:50</w:t>
            </w:r>
          </w:p>
        </w:tc>
        <w:tc>
          <w:tcPr>
            <w:tcW w:w="1320" w:type="dxa"/>
            <w:vAlign w:val="center"/>
          </w:tcPr>
          <w:p w14:paraId="565631C0"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68,6</w:t>
            </w:r>
          </w:p>
        </w:tc>
        <w:tc>
          <w:tcPr>
            <w:tcW w:w="1620" w:type="dxa"/>
            <w:vAlign w:val="center"/>
          </w:tcPr>
          <w:p w14:paraId="43BF7894" w14:textId="77777777" w:rsidR="00EE60AC" w:rsidRPr="005C5404" w:rsidRDefault="00EE60AC" w:rsidP="00585B57">
            <w:pPr>
              <w:tabs>
                <w:tab w:val="left" w:pos="1224"/>
              </w:tabs>
              <w:ind w:hanging="108"/>
              <w:jc w:val="center"/>
              <w:rPr>
                <w:rFonts w:ascii="Times New Roman" w:hAnsi="Times New Roman"/>
                <w:b/>
                <w:sz w:val="20"/>
                <w:szCs w:val="20"/>
              </w:rPr>
            </w:pPr>
            <w:r w:rsidRPr="005C5404">
              <w:rPr>
                <w:rFonts w:ascii="Times New Roman" w:hAnsi="Times New Roman"/>
                <w:sz w:val="20"/>
                <w:szCs w:val="20"/>
              </w:rPr>
              <w:t>322622</w:t>
            </w:r>
          </w:p>
        </w:tc>
        <w:tc>
          <w:tcPr>
            <w:tcW w:w="1560" w:type="dxa"/>
            <w:vAlign w:val="center"/>
          </w:tcPr>
          <w:p w14:paraId="238199D6"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3DF778F0"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59E772FE"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2,58</w:t>
            </w:r>
          </w:p>
        </w:tc>
      </w:tr>
      <w:tr w:rsidR="00EE60AC" w:rsidRPr="004C548F" w14:paraId="442295B6" w14:textId="77777777" w:rsidTr="00585B57">
        <w:tc>
          <w:tcPr>
            <w:tcW w:w="548" w:type="dxa"/>
            <w:vAlign w:val="center"/>
          </w:tcPr>
          <w:p w14:paraId="0EDE31D5"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2.1.</w:t>
            </w:r>
          </w:p>
        </w:tc>
        <w:tc>
          <w:tcPr>
            <w:tcW w:w="2763" w:type="dxa"/>
          </w:tcPr>
          <w:p w14:paraId="7D2A6BB4" w14:textId="77777777" w:rsidR="00EE60AC" w:rsidRPr="00DA03DE" w:rsidRDefault="00EE60AC" w:rsidP="00585B57">
            <w:pPr>
              <w:keepLines/>
              <w:rPr>
                <w:rFonts w:ascii="Times New Roman" w:hAnsi="Times New Roman"/>
                <w:b/>
                <w:sz w:val="20"/>
                <w:szCs w:val="20"/>
              </w:rPr>
            </w:pPr>
            <w:r w:rsidRPr="00DA03DE">
              <w:rPr>
                <w:rFonts w:ascii="Times New Roman" w:hAnsi="Times New Roman"/>
                <w:sz w:val="20"/>
                <w:szCs w:val="20"/>
              </w:rPr>
              <w:t>Теплотрасса котельной ЛПХ</w:t>
            </w:r>
          </w:p>
        </w:tc>
        <w:tc>
          <w:tcPr>
            <w:tcW w:w="3686" w:type="dxa"/>
            <w:vAlign w:val="center"/>
          </w:tcPr>
          <w:p w14:paraId="5F72C27D" w14:textId="77777777" w:rsidR="00EE60AC" w:rsidRPr="00DA03DE" w:rsidRDefault="00EE60AC" w:rsidP="00585B57">
            <w:pPr>
              <w:rPr>
                <w:rFonts w:ascii="Times New Roman" w:hAnsi="Times New Roman"/>
                <w:sz w:val="20"/>
                <w:szCs w:val="20"/>
              </w:rPr>
            </w:pPr>
            <w:r w:rsidRPr="00DA03DE">
              <w:rPr>
                <w:rFonts w:ascii="Times New Roman" w:hAnsi="Times New Roman"/>
                <w:sz w:val="20"/>
                <w:szCs w:val="20"/>
              </w:rPr>
              <w:t xml:space="preserve">Смоленская область, Велижский район, г. Велиж, ул.Ленинградская, </w:t>
            </w:r>
          </w:p>
          <w:p w14:paraId="509C170B" w14:textId="77777777" w:rsidR="00EE60AC" w:rsidRPr="00DA03DE" w:rsidRDefault="00EE60AC" w:rsidP="00585B57">
            <w:pPr>
              <w:keepLines/>
              <w:rPr>
                <w:rFonts w:ascii="Times New Roman" w:hAnsi="Times New Roman"/>
                <w:b/>
                <w:sz w:val="20"/>
                <w:szCs w:val="20"/>
              </w:rPr>
            </w:pPr>
            <w:r w:rsidRPr="00DA03DE">
              <w:rPr>
                <w:rFonts w:ascii="Times New Roman" w:hAnsi="Times New Roman"/>
                <w:sz w:val="20"/>
                <w:szCs w:val="20"/>
              </w:rPr>
              <w:lastRenderedPageBreak/>
              <w:t>67:01:0000000:224</w:t>
            </w:r>
          </w:p>
        </w:tc>
        <w:tc>
          <w:tcPr>
            <w:tcW w:w="1320" w:type="dxa"/>
            <w:vAlign w:val="center"/>
          </w:tcPr>
          <w:p w14:paraId="0F2CCE7A" w14:textId="77777777" w:rsidR="00EE60AC" w:rsidRPr="00DA03DE" w:rsidRDefault="00EE60AC" w:rsidP="00585B57">
            <w:pPr>
              <w:keepLines/>
              <w:jc w:val="center"/>
              <w:rPr>
                <w:rFonts w:ascii="Times New Roman" w:hAnsi="Times New Roman"/>
                <w:sz w:val="20"/>
                <w:szCs w:val="20"/>
              </w:rPr>
            </w:pPr>
            <w:r w:rsidRPr="00DA03DE">
              <w:rPr>
                <w:rFonts w:ascii="Times New Roman" w:hAnsi="Times New Roman"/>
                <w:sz w:val="20"/>
                <w:szCs w:val="20"/>
              </w:rPr>
              <w:lastRenderedPageBreak/>
              <w:t>510</w:t>
            </w:r>
          </w:p>
        </w:tc>
        <w:tc>
          <w:tcPr>
            <w:tcW w:w="1620" w:type="dxa"/>
            <w:vAlign w:val="center"/>
          </w:tcPr>
          <w:p w14:paraId="44F9CAC1" w14:textId="77777777" w:rsidR="00EE60AC" w:rsidRPr="00DA03DE" w:rsidRDefault="00EE60AC" w:rsidP="00585B57">
            <w:pPr>
              <w:keepLines/>
              <w:tabs>
                <w:tab w:val="left" w:pos="1224"/>
              </w:tabs>
              <w:ind w:hanging="108"/>
              <w:jc w:val="center"/>
              <w:rPr>
                <w:rFonts w:ascii="Times New Roman" w:hAnsi="Times New Roman"/>
                <w:b/>
                <w:sz w:val="20"/>
                <w:szCs w:val="20"/>
              </w:rPr>
            </w:pPr>
            <w:r w:rsidRPr="00DA03DE">
              <w:rPr>
                <w:rFonts w:ascii="Times New Roman" w:hAnsi="Times New Roman"/>
                <w:sz w:val="20"/>
                <w:szCs w:val="20"/>
              </w:rPr>
              <w:t>-</w:t>
            </w:r>
          </w:p>
        </w:tc>
        <w:tc>
          <w:tcPr>
            <w:tcW w:w="1560" w:type="dxa"/>
            <w:vAlign w:val="center"/>
          </w:tcPr>
          <w:p w14:paraId="3DE41CF0"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73370052"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20144187"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218CB926" w14:textId="77777777" w:rsidTr="00585B57">
        <w:tc>
          <w:tcPr>
            <w:tcW w:w="548" w:type="dxa"/>
            <w:vAlign w:val="center"/>
          </w:tcPr>
          <w:p w14:paraId="7DD62D65"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3.</w:t>
            </w:r>
          </w:p>
        </w:tc>
        <w:tc>
          <w:tcPr>
            <w:tcW w:w="2763" w:type="dxa"/>
          </w:tcPr>
          <w:p w14:paraId="1C988A6F" w14:textId="77777777" w:rsidR="00EE60AC" w:rsidRPr="00DA03DE" w:rsidRDefault="00EE60AC" w:rsidP="00585B57">
            <w:pPr>
              <w:keepLines/>
              <w:rPr>
                <w:rFonts w:ascii="Times New Roman" w:hAnsi="Times New Roman"/>
                <w:sz w:val="20"/>
                <w:szCs w:val="20"/>
              </w:rPr>
            </w:pPr>
            <w:r w:rsidRPr="00DA03DE">
              <w:rPr>
                <w:rFonts w:ascii="Times New Roman" w:hAnsi="Times New Roman"/>
                <w:sz w:val="20"/>
                <w:szCs w:val="20"/>
              </w:rPr>
              <w:t>Котельная детского сада №5</w:t>
            </w:r>
          </w:p>
        </w:tc>
        <w:tc>
          <w:tcPr>
            <w:tcW w:w="3686" w:type="dxa"/>
            <w:vAlign w:val="center"/>
          </w:tcPr>
          <w:p w14:paraId="230378DA" w14:textId="77777777" w:rsidR="00EE60AC" w:rsidRPr="00DA03DE" w:rsidRDefault="00EE60AC" w:rsidP="00585B57">
            <w:pPr>
              <w:rPr>
                <w:rFonts w:ascii="Times New Roman" w:hAnsi="Times New Roman"/>
                <w:sz w:val="20"/>
                <w:szCs w:val="20"/>
              </w:rPr>
            </w:pPr>
            <w:r w:rsidRPr="00DA03DE">
              <w:rPr>
                <w:rFonts w:ascii="Times New Roman" w:hAnsi="Times New Roman"/>
                <w:sz w:val="20"/>
                <w:szCs w:val="20"/>
              </w:rPr>
              <w:t xml:space="preserve">Смоленская область, Велижский район, г.Велиж, ул.Энгельса, д.64-а, </w:t>
            </w:r>
          </w:p>
          <w:p w14:paraId="57400355" w14:textId="77777777" w:rsidR="00EE60AC" w:rsidRPr="00DA03DE" w:rsidRDefault="00EE60AC" w:rsidP="00585B57">
            <w:pPr>
              <w:keepLines/>
              <w:rPr>
                <w:rFonts w:ascii="Times New Roman" w:hAnsi="Times New Roman"/>
                <w:sz w:val="20"/>
                <w:szCs w:val="20"/>
              </w:rPr>
            </w:pPr>
            <w:r w:rsidRPr="00DA03DE">
              <w:rPr>
                <w:rFonts w:ascii="Times New Roman" w:hAnsi="Times New Roman"/>
                <w:sz w:val="20"/>
                <w:szCs w:val="20"/>
              </w:rPr>
              <w:t>67:01:0010208:193</w:t>
            </w:r>
          </w:p>
        </w:tc>
        <w:tc>
          <w:tcPr>
            <w:tcW w:w="1320" w:type="dxa"/>
            <w:vAlign w:val="center"/>
          </w:tcPr>
          <w:p w14:paraId="4DCCC04D" w14:textId="77777777" w:rsidR="00EE60AC" w:rsidRPr="00DA03DE" w:rsidRDefault="00EE60AC" w:rsidP="00585B57">
            <w:pPr>
              <w:jc w:val="center"/>
              <w:rPr>
                <w:rFonts w:ascii="Times New Roman" w:hAnsi="Times New Roman"/>
                <w:b/>
                <w:sz w:val="20"/>
                <w:szCs w:val="20"/>
              </w:rPr>
            </w:pPr>
            <w:r w:rsidRPr="00DA03DE">
              <w:rPr>
                <w:rFonts w:ascii="Times New Roman" w:hAnsi="Times New Roman"/>
                <w:sz w:val="20"/>
                <w:szCs w:val="20"/>
              </w:rPr>
              <w:t>57,7</w:t>
            </w:r>
          </w:p>
        </w:tc>
        <w:tc>
          <w:tcPr>
            <w:tcW w:w="1620" w:type="dxa"/>
            <w:vAlign w:val="center"/>
          </w:tcPr>
          <w:p w14:paraId="42FA1D71" w14:textId="77777777" w:rsidR="00EE60AC" w:rsidRPr="00DA03DE" w:rsidRDefault="00EE60AC" w:rsidP="00585B57">
            <w:pPr>
              <w:tabs>
                <w:tab w:val="left" w:pos="1224"/>
              </w:tabs>
              <w:ind w:hanging="108"/>
              <w:jc w:val="center"/>
              <w:rPr>
                <w:rFonts w:ascii="Times New Roman" w:hAnsi="Times New Roman"/>
                <w:b/>
                <w:sz w:val="20"/>
                <w:szCs w:val="20"/>
              </w:rPr>
            </w:pPr>
            <w:r w:rsidRPr="00DA03DE">
              <w:rPr>
                <w:rFonts w:ascii="Times New Roman" w:hAnsi="Times New Roman"/>
                <w:sz w:val="20"/>
                <w:szCs w:val="20"/>
              </w:rPr>
              <w:t>1 130185</w:t>
            </w:r>
          </w:p>
        </w:tc>
        <w:tc>
          <w:tcPr>
            <w:tcW w:w="1560" w:type="dxa"/>
            <w:vAlign w:val="center"/>
          </w:tcPr>
          <w:p w14:paraId="10485F3B"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453676,84</w:t>
            </w:r>
          </w:p>
        </w:tc>
        <w:tc>
          <w:tcPr>
            <w:tcW w:w="1358" w:type="dxa"/>
            <w:vAlign w:val="center"/>
          </w:tcPr>
          <w:p w14:paraId="437A127B"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3D23CD6E"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1,72</w:t>
            </w:r>
          </w:p>
        </w:tc>
      </w:tr>
      <w:tr w:rsidR="00EE60AC" w:rsidRPr="004C548F" w14:paraId="5685F94C" w14:textId="77777777" w:rsidTr="00585B57">
        <w:tc>
          <w:tcPr>
            <w:tcW w:w="548" w:type="dxa"/>
            <w:vAlign w:val="center"/>
          </w:tcPr>
          <w:p w14:paraId="2EA7A585"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3.1.</w:t>
            </w:r>
          </w:p>
        </w:tc>
        <w:tc>
          <w:tcPr>
            <w:tcW w:w="2763" w:type="dxa"/>
          </w:tcPr>
          <w:p w14:paraId="7085BA6D" w14:textId="77777777" w:rsidR="00EE60AC" w:rsidRPr="00DA03DE" w:rsidRDefault="00EE60AC" w:rsidP="00585B57">
            <w:pPr>
              <w:keepLines/>
              <w:rPr>
                <w:rFonts w:ascii="Times New Roman" w:hAnsi="Times New Roman"/>
                <w:sz w:val="20"/>
                <w:szCs w:val="20"/>
              </w:rPr>
            </w:pPr>
            <w:r w:rsidRPr="00DA03DE">
              <w:rPr>
                <w:rFonts w:ascii="Times New Roman" w:hAnsi="Times New Roman"/>
                <w:sz w:val="20"/>
                <w:szCs w:val="20"/>
              </w:rPr>
              <w:t>Теплотрасса котельной детского сада № 5</w:t>
            </w:r>
          </w:p>
        </w:tc>
        <w:tc>
          <w:tcPr>
            <w:tcW w:w="3686" w:type="dxa"/>
            <w:vAlign w:val="center"/>
          </w:tcPr>
          <w:p w14:paraId="554DE301" w14:textId="77777777" w:rsidR="00EE60AC" w:rsidRPr="00DA03DE" w:rsidRDefault="00EE60AC" w:rsidP="00585B57">
            <w:pPr>
              <w:rPr>
                <w:rFonts w:ascii="Times New Roman" w:hAnsi="Times New Roman"/>
                <w:sz w:val="20"/>
                <w:szCs w:val="20"/>
              </w:rPr>
            </w:pPr>
            <w:r w:rsidRPr="00DA03DE">
              <w:rPr>
                <w:rFonts w:ascii="Times New Roman" w:hAnsi="Times New Roman"/>
                <w:sz w:val="20"/>
                <w:szCs w:val="20"/>
              </w:rPr>
              <w:t xml:space="preserve">Смоленская область, Велижский район, г.Велиж, ул.Энгельса, д.64А, </w:t>
            </w:r>
          </w:p>
          <w:p w14:paraId="280A7D80" w14:textId="77777777" w:rsidR="00EE60AC" w:rsidRPr="00DA03DE" w:rsidRDefault="00EE60AC" w:rsidP="00585B57">
            <w:pPr>
              <w:keepLines/>
              <w:rPr>
                <w:rFonts w:ascii="Times New Roman" w:hAnsi="Times New Roman"/>
                <w:sz w:val="20"/>
                <w:szCs w:val="20"/>
              </w:rPr>
            </w:pPr>
            <w:r w:rsidRPr="00DA03DE">
              <w:rPr>
                <w:rFonts w:ascii="Times New Roman" w:hAnsi="Times New Roman"/>
                <w:sz w:val="20"/>
                <w:szCs w:val="20"/>
              </w:rPr>
              <w:t>67:01:0010208:197</w:t>
            </w:r>
          </w:p>
        </w:tc>
        <w:tc>
          <w:tcPr>
            <w:tcW w:w="1320" w:type="dxa"/>
            <w:vAlign w:val="center"/>
          </w:tcPr>
          <w:p w14:paraId="357D4CB3" w14:textId="77777777" w:rsidR="00EE60AC" w:rsidRPr="00DA03DE" w:rsidRDefault="00EE60AC" w:rsidP="00585B57">
            <w:pPr>
              <w:keepLines/>
              <w:jc w:val="center"/>
              <w:rPr>
                <w:rFonts w:ascii="Times New Roman" w:hAnsi="Times New Roman"/>
                <w:sz w:val="20"/>
                <w:szCs w:val="20"/>
              </w:rPr>
            </w:pPr>
            <w:r w:rsidRPr="00DA03DE">
              <w:rPr>
                <w:rFonts w:ascii="Times New Roman" w:hAnsi="Times New Roman"/>
                <w:sz w:val="20"/>
                <w:szCs w:val="20"/>
              </w:rPr>
              <w:t>19</w:t>
            </w:r>
          </w:p>
        </w:tc>
        <w:tc>
          <w:tcPr>
            <w:tcW w:w="1620" w:type="dxa"/>
            <w:vAlign w:val="center"/>
          </w:tcPr>
          <w:p w14:paraId="22F44785" w14:textId="77777777" w:rsidR="00EE60AC" w:rsidRPr="00DA03DE" w:rsidRDefault="00EE60AC" w:rsidP="00585B57">
            <w:pPr>
              <w:keepLines/>
              <w:tabs>
                <w:tab w:val="left" w:pos="1224"/>
              </w:tabs>
              <w:ind w:hanging="108"/>
              <w:jc w:val="center"/>
              <w:rPr>
                <w:rFonts w:ascii="Times New Roman" w:hAnsi="Times New Roman"/>
                <w:b/>
                <w:sz w:val="20"/>
                <w:szCs w:val="20"/>
              </w:rPr>
            </w:pPr>
            <w:r w:rsidRPr="00DA03DE">
              <w:rPr>
                <w:rFonts w:ascii="Times New Roman" w:hAnsi="Times New Roman"/>
                <w:sz w:val="20"/>
                <w:szCs w:val="20"/>
              </w:rPr>
              <w:t>-</w:t>
            </w:r>
          </w:p>
        </w:tc>
        <w:tc>
          <w:tcPr>
            <w:tcW w:w="1560" w:type="dxa"/>
            <w:vAlign w:val="center"/>
          </w:tcPr>
          <w:p w14:paraId="106880A7"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141C3726"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197C744A"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6BCBD263" w14:textId="77777777" w:rsidTr="00585B57">
        <w:tc>
          <w:tcPr>
            <w:tcW w:w="548" w:type="dxa"/>
            <w:vAlign w:val="center"/>
          </w:tcPr>
          <w:p w14:paraId="6CB9BE36"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4.</w:t>
            </w:r>
          </w:p>
        </w:tc>
        <w:tc>
          <w:tcPr>
            <w:tcW w:w="2763" w:type="dxa"/>
          </w:tcPr>
          <w:p w14:paraId="2CC30326" w14:textId="77777777" w:rsidR="00EE60AC" w:rsidRPr="00DA03DE" w:rsidRDefault="00EE60AC" w:rsidP="00585B57">
            <w:pPr>
              <w:keepLines/>
              <w:rPr>
                <w:rFonts w:ascii="Times New Roman" w:hAnsi="Times New Roman"/>
                <w:sz w:val="20"/>
                <w:szCs w:val="20"/>
              </w:rPr>
            </w:pPr>
            <w:r w:rsidRPr="00DA03DE">
              <w:rPr>
                <w:rFonts w:ascii="Times New Roman" w:hAnsi="Times New Roman"/>
                <w:sz w:val="20"/>
                <w:szCs w:val="20"/>
              </w:rPr>
              <w:t>Котельная на древесных отходах в г.Велиже производительностью 1,64 МВт.</w:t>
            </w:r>
          </w:p>
        </w:tc>
        <w:tc>
          <w:tcPr>
            <w:tcW w:w="3686" w:type="dxa"/>
          </w:tcPr>
          <w:p w14:paraId="505C8113" w14:textId="77777777" w:rsidR="00EE60AC" w:rsidRPr="00DA03DE" w:rsidRDefault="00EE60AC" w:rsidP="00585B57">
            <w:pPr>
              <w:rPr>
                <w:rFonts w:ascii="Times New Roman" w:hAnsi="Times New Roman"/>
                <w:sz w:val="20"/>
                <w:szCs w:val="20"/>
              </w:rPr>
            </w:pPr>
            <w:r w:rsidRPr="00DA03DE">
              <w:rPr>
                <w:rFonts w:ascii="Times New Roman" w:hAnsi="Times New Roman"/>
                <w:sz w:val="20"/>
                <w:szCs w:val="20"/>
              </w:rPr>
              <w:t xml:space="preserve">Смоленская область, Велижский район, г.Велиж, площадь Судоверфи, д.1-а, </w:t>
            </w:r>
          </w:p>
          <w:p w14:paraId="07D09F8E" w14:textId="77777777" w:rsidR="00EE60AC" w:rsidRPr="00DA03DE" w:rsidRDefault="00EE60AC" w:rsidP="00585B57">
            <w:pPr>
              <w:rPr>
                <w:rFonts w:ascii="Times New Roman" w:hAnsi="Times New Roman"/>
                <w:sz w:val="20"/>
                <w:szCs w:val="20"/>
              </w:rPr>
            </w:pPr>
            <w:r w:rsidRPr="00DA03DE">
              <w:rPr>
                <w:rFonts w:ascii="Times New Roman" w:hAnsi="Times New Roman"/>
                <w:sz w:val="20"/>
                <w:szCs w:val="20"/>
              </w:rPr>
              <w:t>67:01:0010132:148</w:t>
            </w:r>
          </w:p>
        </w:tc>
        <w:tc>
          <w:tcPr>
            <w:tcW w:w="1320" w:type="dxa"/>
            <w:vAlign w:val="center"/>
          </w:tcPr>
          <w:p w14:paraId="6985C268" w14:textId="77777777" w:rsidR="00EE60AC" w:rsidRPr="00DA03DE" w:rsidRDefault="00EE60AC" w:rsidP="00585B57">
            <w:pPr>
              <w:jc w:val="center"/>
              <w:rPr>
                <w:rFonts w:ascii="Times New Roman" w:hAnsi="Times New Roman"/>
                <w:b/>
                <w:sz w:val="20"/>
                <w:szCs w:val="20"/>
              </w:rPr>
            </w:pPr>
            <w:r w:rsidRPr="00DA03DE">
              <w:rPr>
                <w:rFonts w:ascii="Times New Roman" w:hAnsi="Times New Roman"/>
                <w:sz w:val="20"/>
                <w:szCs w:val="20"/>
              </w:rPr>
              <w:t>130,1</w:t>
            </w:r>
          </w:p>
        </w:tc>
        <w:tc>
          <w:tcPr>
            <w:tcW w:w="1620" w:type="dxa"/>
            <w:vAlign w:val="center"/>
          </w:tcPr>
          <w:p w14:paraId="4B7FF5FC" w14:textId="77777777" w:rsidR="00EE60AC" w:rsidRPr="00DA03DE" w:rsidRDefault="00EE60AC" w:rsidP="00585B57">
            <w:pPr>
              <w:tabs>
                <w:tab w:val="left" w:pos="1224"/>
              </w:tabs>
              <w:ind w:hanging="108"/>
              <w:jc w:val="center"/>
              <w:rPr>
                <w:rFonts w:ascii="Times New Roman" w:hAnsi="Times New Roman"/>
                <w:b/>
                <w:sz w:val="20"/>
                <w:szCs w:val="20"/>
              </w:rPr>
            </w:pPr>
            <w:r w:rsidRPr="00DA03DE">
              <w:rPr>
                <w:rFonts w:ascii="Times New Roman" w:hAnsi="Times New Roman"/>
                <w:sz w:val="20"/>
                <w:szCs w:val="20"/>
              </w:rPr>
              <w:t>8 311314,02</w:t>
            </w:r>
          </w:p>
        </w:tc>
        <w:tc>
          <w:tcPr>
            <w:tcW w:w="1560" w:type="dxa"/>
            <w:vAlign w:val="center"/>
          </w:tcPr>
          <w:p w14:paraId="070C9519"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6 744579,26</w:t>
            </w:r>
          </w:p>
        </w:tc>
        <w:tc>
          <w:tcPr>
            <w:tcW w:w="1358" w:type="dxa"/>
            <w:vAlign w:val="center"/>
          </w:tcPr>
          <w:p w14:paraId="08C09DAD"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606DB529"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1,41</w:t>
            </w:r>
          </w:p>
        </w:tc>
      </w:tr>
      <w:tr w:rsidR="00EE60AC" w:rsidRPr="004C548F" w14:paraId="6F22DB45" w14:textId="77777777" w:rsidTr="00585B57">
        <w:tc>
          <w:tcPr>
            <w:tcW w:w="548" w:type="dxa"/>
            <w:vAlign w:val="center"/>
          </w:tcPr>
          <w:p w14:paraId="055320C5"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4.1.</w:t>
            </w:r>
          </w:p>
        </w:tc>
        <w:tc>
          <w:tcPr>
            <w:tcW w:w="2763" w:type="dxa"/>
          </w:tcPr>
          <w:p w14:paraId="611CE255" w14:textId="77777777" w:rsidR="00EE60AC" w:rsidRPr="00DA03DE" w:rsidRDefault="00EE60AC" w:rsidP="00585B57">
            <w:pPr>
              <w:keepLines/>
              <w:rPr>
                <w:rFonts w:ascii="Times New Roman" w:hAnsi="Times New Roman"/>
                <w:sz w:val="20"/>
                <w:szCs w:val="20"/>
              </w:rPr>
            </w:pPr>
            <w:r w:rsidRPr="00DA03DE">
              <w:rPr>
                <w:rFonts w:ascii="Times New Roman" w:hAnsi="Times New Roman"/>
                <w:sz w:val="20"/>
                <w:szCs w:val="20"/>
              </w:rPr>
              <w:t>Теплотрасса котельной</w:t>
            </w:r>
          </w:p>
        </w:tc>
        <w:tc>
          <w:tcPr>
            <w:tcW w:w="3686" w:type="dxa"/>
            <w:vAlign w:val="center"/>
          </w:tcPr>
          <w:p w14:paraId="2C23BCA2" w14:textId="77777777" w:rsidR="00EE60AC" w:rsidRPr="00DA03DE" w:rsidRDefault="00EE60AC" w:rsidP="00585B57">
            <w:pPr>
              <w:rPr>
                <w:rFonts w:ascii="Times New Roman" w:hAnsi="Times New Roman"/>
                <w:sz w:val="20"/>
                <w:szCs w:val="20"/>
              </w:rPr>
            </w:pPr>
            <w:r w:rsidRPr="00DA03DE">
              <w:rPr>
                <w:rFonts w:ascii="Times New Roman" w:hAnsi="Times New Roman"/>
                <w:sz w:val="20"/>
                <w:szCs w:val="20"/>
              </w:rPr>
              <w:t xml:space="preserve">Смоленская область, Велижский район, г.Велиж, площадь Судоверфи, </w:t>
            </w:r>
          </w:p>
          <w:p w14:paraId="72085FF3" w14:textId="77777777" w:rsidR="00EE60AC" w:rsidRPr="00DA03DE" w:rsidRDefault="00EE60AC" w:rsidP="00585B57">
            <w:pPr>
              <w:rPr>
                <w:rFonts w:ascii="Times New Roman" w:hAnsi="Times New Roman"/>
                <w:sz w:val="20"/>
                <w:szCs w:val="20"/>
              </w:rPr>
            </w:pPr>
            <w:r w:rsidRPr="00DA03DE">
              <w:rPr>
                <w:rFonts w:ascii="Times New Roman" w:hAnsi="Times New Roman"/>
                <w:sz w:val="20"/>
                <w:szCs w:val="20"/>
              </w:rPr>
              <w:t>67:01:0000000:210</w:t>
            </w:r>
          </w:p>
        </w:tc>
        <w:tc>
          <w:tcPr>
            <w:tcW w:w="1320" w:type="dxa"/>
            <w:vAlign w:val="center"/>
          </w:tcPr>
          <w:p w14:paraId="4655E9F5" w14:textId="77777777" w:rsidR="00EE60AC" w:rsidRPr="00DA03DE" w:rsidRDefault="00EE60AC" w:rsidP="00585B57">
            <w:pPr>
              <w:keepLines/>
              <w:jc w:val="center"/>
              <w:rPr>
                <w:rFonts w:ascii="Times New Roman" w:hAnsi="Times New Roman"/>
                <w:sz w:val="20"/>
                <w:szCs w:val="20"/>
              </w:rPr>
            </w:pPr>
            <w:r w:rsidRPr="00DA03DE">
              <w:rPr>
                <w:rFonts w:ascii="Times New Roman" w:hAnsi="Times New Roman"/>
                <w:sz w:val="20"/>
                <w:szCs w:val="20"/>
              </w:rPr>
              <w:t>756</w:t>
            </w:r>
          </w:p>
        </w:tc>
        <w:tc>
          <w:tcPr>
            <w:tcW w:w="1620" w:type="dxa"/>
            <w:vAlign w:val="center"/>
          </w:tcPr>
          <w:p w14:paraId="68FD3F6E" w14:textId="77777777" w:rsidR="00EE60AC" w:rsidRPr="00DA03DE" w:rsidRDefault="00EE60AC" w:rsidP="00585B57">
            <w:pPr>
              <w:keepLines/>
              <w:tabs>
                <w:tab w:val="left" w:pos="1224"/>
              </w:tabs>
              <w:ind w:hanging="108"/>
              <w:jc w:val="center"/>
              <w:rPr>
                <w:rFonts w:ascii="Times New Roman" w:hAnsi="Times New Roman"/>
                <w:b/>
                <w:sz w:val="20"/>
                <w:szCs w:val="20"/>
              </w:rPr>
            </w:pPr>
            <w:r w:rsidRPr="00DA03DE">
              <w:rPr>
                <w:rFonts w:ascii="Times New Roman" w:hAnsi="Times New Roman"/>
                <w:sz w:val="20"/>
                <w:szCs w:val="20"/>
              </w:rPr>
              <w:t>-</w:t>
            </w:r>
          </w:p>
        </w:tc>
        <w:tc>
          <w:tcPr>
            <w:tcW w:w="1560" w:type="dxa"/>
            <w:vAlign w:val="center"/>
          </w:tcPr>
          <w:p w14:paraId="56776096"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3CC13D79"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5C6022C6"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3D0200DD" w14:textId="77777777" w:rsidTr="00585B57">
        <w:tc>
          <w:tcPr>
            <w:tcW w:w="548" w:type="dxa"/>
            <w:vAlign w:val="center"/>
          </w:tcPr>
          <w:p w14:paraId="2742E200"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5.</w:t>
            </w:r>
          </w:p>
        </w:tc>
        <w:tc>
          <w:tcPr>
            <w:tcW w:w="2763" w:type="dxa"/>
          </w:tcPr>
          <w:p w14:paraId="4BE4DE42" w14:textId="77777777" w:rsidR="00EE60AC" w:rsidRPr="00DA03DE" w:rsidRDefault="00EE60AC" w:rsidP="00585B57">
            <w:pPr>
              <w:keepLines/>
              <w:rPr>
                <w:rFonts w:ascii="Times New Roman" w:hAnsi="Times New Roman"/>
                <w:sz w:val="20"/>
                <w:szCs w:val="20"/>
              </w:rPr>
            </w:pPr>
            <w:r w:rsidRPr="00DA03DE">
              <w:rPr>
                <w:rFonts w:ascii="Times New Roman" w:hAnsi="Times New Roman"/>
                <w:sz w:val="20"/>
                <w:szCs w:val="20"/>
              </w:rPr>
              <w:t>Котельная на древесных отходах установленной мощностью 2,46 МВт.</w:t>
            </w:r>
          </w:p>
        </w:tc>
        <w:tc>
          <w:tcPr>
            <w:tcW w:w="3686" w:type="dxa"/>
            <w:vAlign w:val="center"/>
          </w:tcPr>
          <w:p w14:paraId="262F7606" w14:textId="77777777" w:rsidR="00EE60AC" w:rsidRPr="00DA03DE" w:rsidRDefault="00EE60AC" w:rsidP="00585B57">
            <w:pPr>
              <w:rPr>
                <w:rFonts w:ascii="Times New Roman" w:hAnsi="Times New Roman"/>
                <w:sz w:val="20"/>
                <w:szCs w:val="20"/>
              </w:rPr>
            </w:pPr>
            <w:r w:rsidRPr="00DA03DE">
              <w:rPr>
                <w:rFonts w:ascii="Times New Roman" w:hAnsi="Times New Roman"/>
                <w:sz w:val="20"/>
                <w:szCs w:val="20"/>
              </w:rPr>
              <w:t xml:space="preserve">Смоленская область, Велижский район, г.Велиж, ул.Ивановская, д.13-б, </w:t>
            </w:r>
          </w:p>
          <w:p w14:paraId="05CF9B2D" w14:textId="77777777" w:rsidR="00EE60AC" w:rsidRPr="00DA03DE" w:rsidRDefault="00EE60AC" w:rsidP="00585B57">
            <w:pPr>
              <w:rPr>
                <w:rFonts w:ascii="Times New Roman" w:hAnsi="Times New Roman"/>
                <w:sz w:val="20"/>
                <w:szCs w:val="20"/>
              </w:rPr>
            </w:pPr>
            <w:r w:rsidRPr="00DA03DE">
              <w:rPr>
                <w:rFonts w:ascii="Times New Roman" w:hAnsi="Times New Roman"/>
                <w:sz w:val="20"/>
                <w:szCs w:val="20"/>
              </w:rPr>
              <w:t>67:01:0010228:113</w:t>
            </w:r>
          </w:p>
        </w:tc>
        <w:tc>
          <w:tcPr>
            <w:tcW w:w="1320" w:type="dxa"/>
            <w:vAlign w:val="center"/>
          </w:tcPr>
          <w:p w14:paraId="0880BC68" w14:textId="77777777" w:rsidR="00EE60AC" w:rsidRPr="00DA03DE" w:rsidRDefault="00EE60AC" w:rsidP="00585B57">
            <w:pPr>
              <w:keepLines/>
              <w:jc w:val="center"/>
              <w:rPr>
                <w:rFonts w:ascii="Times New Roman" w:hAnsi="Times New Roman"/>
                <w:sz w:val="20"/>
                <w:szCs w:val="20"/>
              </w:rPr>
            </w:pPr>
            <w:r w:rsidRPr="00DA03DE">
              <w:rPr>
                <w:rFonts w:ascii="Times New Roman" w:hAnsi="Times New Roman"/>
                <w:sz w:val="20"/>
                <w:szCs w:val="20"/>
              </w:rPr>
              <w:t>152,6</w:t>
            </w:r>
          </w:p>
        </w:tc>
        <w:tc>
          <w:tcPr>
            <w:tcW w:w="1620" w:type="dxa"/>
            <w:vAlign w:val="center"/>
          </w:tcPr>
          <w:p w14:paraId="4DC897F4" w14:textId="77777777" w:rsidR="00EE60AC" w:rsidRPr="00DA03DE" w:rsidRDefault="00EE60AC" w:rsidP="00585B57">
            <w:pPr>
              <w:tabs>
                <w:tab w:val="left" w:pos="1224"/>
              </w:tabs>
              <w:ind w:hanging="108"/>
              <w:jc w:val="center"/>
              <w:rPr>
                <w:rFonts w:ascii="Times New Roman" w:hAnsi="Times New Roman"/>
                <w:b/>
                <w:sz w:val="20"/>
                <w:szCs w:val="20"/>
              </w:rPr>
            </w:pPr>
            <w:r w:rsidRPr="00DA03DE">
              <w:rPr>
                <w:rFonts w:ascii="Times New Roman" w:hAnsi="Times New Roman"/>
                <w:sz w:val="20"/>
                <w:szCs w:val="20"/>
              </w:rPr>
              <w:t>12 079657,82</w:t>
            </w:r>
          </w:p>
        </w:tc>
        <w:tc>
          <w:tcPr>
            <w:tcW w:w="1560" w:type="dxa"/>
            <w:vAlign w:val="center"/>
          </w:tcPr>
          <w:p w14:paraId="237A51FF"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10 569702,02</w:t>
            </w:r>
          </w:p>
        </w:tc>
        <w:tc>
          <w:tcPr>
            <w:tcW w:w="1358" w:type="dxa"/>
            <w:vAlign w:val="center"/>
          </w:tcPr>
          <w:p w14:paraId="26A85BC3"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23D4FD31"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2,1</w:t>
            </w:r>
          </w:p>
        </w:tc>
      </w:tr>
      <w:tr w:rsidR="00EE60AC" w:rsidRPr="004C548F" w14:paraId="422A4A24" w14:textId="77777777" w:rsidTr="00585B57">
        <w:tc>
          <w:tcPr>
            <w:tcW w:w="548" w:type="dxa"/>
            <w:vAlign w:val="center"/>
          </w:tcPr>
          <w:p w14:paraId="10E803BE"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5.1.</w:t>
            </w:r>
          </w:p>
        </w:tc>
        <w:tc>
          <w:tcPr>
            <w:tcW w:w="2763" w:type="dxa"/>
          </w:tcPr>
          <w:p w14:paraId="2FE44141" w14:textId="77777777" w:rsidR="00EE60AC" w:rsidRPr="005C5404" w:rsidRDefault="00EE60AC" w:rsidP="00585B57">
            <w:pPr>
              <w:keepLines/>
              <w:rPr>
                <w:rFonts w:ascii="Times New Roman" w:hAnsi="Times New Roman"/>
                <w:sz w:val="20"/>
                <w:szCs w:val="20"/>
              </w:rPr>
            </w:pPr>
            <w:r w:rsidRPr="005C5404">
              <w:rPr>
                <w:rFonts w:ascii="Times New Roman" w:hAnsi="Times New Roman"/>
                <w:sz w:val="20"/>
                <w:szCs w:val="20"/>
              </w:rPr>
              <w:t>Теплотрасса ул.Ивановская</w:t>
            </w:r>
          </w:p>
        </w:tc>
        <w:tc>
          <w:tcPr>
            <w:tcW w:w="3686" w:type="dxa"/>
            <w:vAlign w:val="center"/>
          </w:tcPr>
          <w:p w14:paraId="62A81B0D"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 xml:space="preserve">Смоленская область, Велижский район, г.Велиж, ул.Ивановская, </w:t>
            </w:r>
          </w:p>
          <w:p w14:paraId="6622A3A7"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67:01:0000000:209</w:t>
            </w:r>
          </w:p>
        </w:tc>
        <w:tc>
          <w:tcPr>
            <w:tcW w:w="1320" w:type="dxa"/>
            <w:vAlign w:val="center"/>
          </w:tcPr>
          <w:p w14:paraId="59ED2704" w14:textId="77777777" w:rsidR="00EE60AC" w:rsidRPr="005C5404" w:rsidRDefault="00EE60AC" w:rsidP="00585B57">
            <w:pPr>
              <w:keepLines/>
              <w:jc w:val="center"/>
              <w:rPr>
                <w:rFonts w:ascii="Times New Roman" w:hAnsi="Times New Roman"/>
                <w:sz w:val="20"/>
                <w:szCs w:val="20"/>
                <w:highlight w:val="yellow"/>
              </w:rPr>
            </w:pPr>
            <w:r w:rsidRPr="005C5404">
              <w:rPr>
                <w:rFonts w:ascii="Times New Roman" w:hAnsi="Times New Roman"/>
                <w:sz w:val="20"/>
                <w:szCs w:val="20"/>
              </w:rPr>
              <w:t>1333</w:t>
            </w:r>
          </w:p>
        </w:tc>
        <w:tc>
          <w:tcPr>
            <w:tcW w:w="1620" w:type="dxa"/>
            <w:vAlign w:val="center"/>
          </w:tcPr>
          <w:p w14:paraId="79FEAD20" w14:textId="77777777" w:rsidR="00EE60AC" w:rsidRPr="005C5404" w:rsidRDefault="00EE60AC" w:rsidP="00585B57">
            <w:pPr>
              <w:keepLines/>
              <w:tabs>
                <w:tab w:val="left" w:pos="1224"/>
              </w:tabs>
              <w:ind w:hanging="108"/>
              <w:jc w:val="center"/>
              <w:rPr>
                <w:rFonts w:ascii="Times New Roman" w:hAnsi="Times New Roman"/>
                <w:b/>
                <w:sz w:val="20"/>
                <w:szCs w:val="20"/>
              </w:rPr>
            </w:pPr>
            <w:r w:rsidRPr="005C5404">
              <w:rPr>
                <w:rFonts w:ascii="Times New Roman" w:hAnsi="Times New Roman"/>
                <w:sz w:val="20"/>
                <w:szCs w:val="20"/>
              </w:rPr>
              <w:t>201824</w:t>
            </w:r>
          </w:p>
        </w:tc>
        <w:tc>
          <w:tcPr>
            <w:tcW w:w="1560" w:type="dxa"/>
            <w:vAlign w:val="center"/>
          </w:tcPr>
          <w:p w14:paraId="3A449B50"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185678</w:t>
            </w:r>
          </w:p>
        </w:tc>
        <w:tc>
          <w:tcPr>
            <w:tcW w:w="1358" w:type="dxa"/>
            <w:vAlign w:val="center"/>
          </w:tcPr>
          <w:p w14:paraId="75071B1C" w14:textId="77777777" w:rsidR="00EE60AC" w:rsidRPr="005C5404" w:rsidRDefault="00EE60AC" w:rsidP="00585B57">
            <w:pPr>
              <w:jc w:val="center"/>
              <w:rPr>
                <w:rFonts w:ascii="Times New Roman" w:hAnsi="Times New Roman"/>
                <w:b/>
                <w:sz w:val="20"/>
                <w:szCs w:val="20"/>
              </w:rPr>
            </w:pPr>
          </w:p>
        </w:tc>
        <w:tc>
          <w:tcPr>
            <w:tcW w:w="1560" w:type="dxa"/>
            <w:vAlign w:val="center"/>
          </w:tcPr>
          <w:p w14:paraId="2CA7F337"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0D99C739" w14:textId="77777777" w:rsidTr="00585B57">
        <w:tc>
          <w:tcPr>
            <w:tcW w:w="548" w:type="dxa"/>
            <w:vAlign w:val="center"/>
          </w:tcPr>
          <w:p w14:paraId="6B6B13A7"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6.</w:t>
            </w:r>
          </w:p>
        </w:tc>
        <w:tc>
          <w:tcPr>
            <w:tcW w:w="2763" w:type="dxa"/>
          </w:tcPr>
          <w:p w14:paraId="05DDDFF0" w14:textId="77777777" w:rsidR="00EE60AC" w:rsidRPr="005C5404" w:rsidRDefault="00EE60AC" w:rsidP="00585B57">
            <w:pPr>
              <w:keepLines/>
              <w:rPr>
                <w:rFonts w:ascii="Times New Roman" w:hAnsi="Times New Roman"/>
                <w:sz w:val="20"/>
                <w:szCs w:val="20"/>
              </w:rPr>
            </w:pPr>
            <w:r w:rsidRPr="005C5404">
              <w:rPr>
                <w:rFonts w:ascii="Times New Roman" w:hAnsi="Times New Roman"/>
                <w:bCs/>
                <w:sz w:val="20"/>
                <w:szCs w:val="20"/>
              </w:rPr>
              <w:t>Здание котельной СШ №2</w:t>
            </w:r>
          </w:p>
        </w:tc>
        <w:tc>
          <w:tcPr>
            <w:tcW w:w="3686" w:type="dxa"/>
            <w:vAlign w:val="center"/>
          </w:tcPr>
          <w:p w14:paraId="2BE4ADD1"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 xml:space="preserve">Смоленская область, Велижский район, г.Велиж, ул.Недоговорова, д.5А, </w:t>
            </w:r>
          </w:p>
          <w:p w14:paraId="7EECE42B"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67:01:0010412:56</w:t>
            </w:r>
          </w:p>
        </w:tc>
        <w:tc>
          <w:tcPr>
            <w:tcW w:w="1320" w:type="dxa"/>
            <w:vAlign w:val="center"/>
          </w:tcPr>
          <w:p w14:paraId="60FA3D21"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126,4</w:t>
            </w:r>
          </w:p>
        </w:tc>
        <w:tc>
          <w:tcPr>
            <w:tcW w:w="1620" w:type="dxa"/>
            <w:vAlign w:val="center"/>
          </w:tcPr>
          <w:p w14:paraId="7B081066" w14:textId="77777777" w:rsidR="00EE60AC" w:rsidRPr="005C5404" w:rsidRDefault="00EE60AC" w:rsidP="00585B57">
            <w:pPr>
              <w:tabs>
                <w:tab w:val="left" w:pos="1224"/>
              </w:tabs>
              <w:ind w:hanging="108"/>
              <w:jc w:val="center"/>
              <w:rPr>
                <w:rFonts w:ascii="Times New Roman" w:hAnsi="Times New Roman"/>
                <w:b/>
                <w:sz w:val="20"/>
                <w:szCs w:val="20"/>
              </w:rPr>
            </w:pPr>
            <w:r w:rsidRPr="005C5404">
              <w:rPr>
                <w:rFonts w:ascii="Times New Roman" w:hAnsi="Times New Roman"/>
                <w:sz w:val="20"/>
                <w:szCs w:val="20"/>
              </w:rPr>
              <w:t>539286</w:t>
            </w:r>
          </w:p>
        </w:tc>
        <w:tc>
          <w:tcPr>
            <w:tcW w:w="1560" w:type="dxa"/>
            <w:vAlign w:val="center"/>
          </w:tcPr>
          <w:p w14:paraId="7F6A0B18"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497261,44</w:t>
            </w:r>
          </w:p>
        </w:tc>
        <w:tc>
          <w:tcPr>
            <w:tcW w:w="1358" w:type="dxa"/>
            <w:vAlign w:val="center"/>
          </w:tcPr>
          <w:p w14:paraId="2238833E"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6D0FAE2C"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1,72</w:t>
            </w:r>
          </w:p>
        </w:tc>
      </w:tr>
      <w:tr w:rsidR="00EE60AC" w:rsidRPr="004C548F" w14:paraId="3C995062" w14:textId="77777777" w:rsidTr="00585B57">
        <w:tc>
          <w:tcPr>
            <w:tcW w:w="548" w:type="dxa"/>
            <w:vAlign w:val="center"/>
          </w:tcPr>
          <w:p w14:paraId="5F7C8549"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6.1.</w:t>
            </w:r>
          </w:p>
        </w:tc>
        <w:tc>
          <w:tcPr>
            <w:tcW w:w="2763" w:type="dxa"/>
          </w:tcPr>
          <w:p w14:paraId="47122879" w14:textId="77777777" w:rsidR="00EE60AC" w:rsidRPr="005C5404" w:rsidRDefault="00EE60AC" w:rsidP="00585B57">
            <w:pPr>
              <w:keepLines/>
              <w:rPr>
                <w:rFonts w:ascii="Times New Roman" w:hAnsi="Times New Roman"/>
                <w:sz w:val="20"/>
                <w:szCs w:val="20"/>
              </w:rPr>
            </w:pPr>
            <w:r w:rsidRPr="005C5404">
              <w:rPr>
                <w:rFonts w:ascii="Times New Roman" w:hAnsi="Times New Roman"/>
                <w:sz w:val="20"/>
                <w:szCs w:val="20"/>
              </w:rPr>
              <w:t>Теплотрасса ул.Недоговорова</w:t>
            </w:r>
          </w:p>
        </w:tc>
        <w:tc>
          <w:tcPr>
            <w:tcW w:w="3686" w:type="dxa"/>
            <w:vAlign w:val="center"/>
          </w:tcPr>
          <w:p w14:paraId="1EA77377"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 xml:space="preserve">Смоленская область, Велижский район, г.Велиж, ул.Недоговорова, </w:t>
            </w:r>
          </w:p>
          <w:p w14:paraId="190556FA"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67:01:0000000:223</w:t>
            </w:r>
          </w:p>
        </w:tc>
        <w:tc>
          <w:tcPr>
            <w:tcW w:w="1320" w:type="dxa"/>
            <w:vAlign w:val="center"/>
          </w:tcPr>
          <w:p w14:paraId="7CE677E1" w14:textId="77777777" w:rsidR="00EE60AC" w:rsidRPr="005C5404" w:rsidRDefault="00EE60AC" w:rsidP="00585B57">
            <w:pPr>
              <w:keepLines/>
              <w:jc w:val="center"/>
              <w:rPr>
                <w:rFonts w:ascii="Times New Roman" w:hAnsi="Times New Roman"/>
                <w:sz w:val="20"/>
                <w:szCs w:val="20"/>
              </w:rPr>
            </w:pPr>
            <w:r w:rsidRPr="005C5404">
              <w:rPr>
                <w:rFonts w:ascii="Times New Roman" w:hAnsi="Times New Roman"/>
                <w:sz w:val="20"/>
                <w:szCs w:val="20"/>
              </w:rPr>
              <w:t>255</w:t>
            </w:r>
          </w:p>
        </w:tc>
        <w:tc>
          <w:tcPr>
            <w:tcW w:w="1620" w:type="dxa"/>
            <w:vAlign w:val="center"/>
          </w:tcPr>
          <w:p w14:paraId="3091E262" w14:textId="77777777" w:rsidR="00EE60AC" w:rsidRPr="005C5404" w:rsidRDefault="00EE60AC" w:rsidP="00585B57">
            <w:pPr>
              <w:keepLines/>
              <w:tabs>
                <w:tab w:val="left" w:pos="1224"/>
              </w:tabs>
              <w:ind w:hanging="108"/>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67A695F4"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7CD38EFF"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5B21D947"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6D22398D" w14:textId="77777777" w:rsidTr="00585B57">
        <w:tc>
          <w:tcPr>
            <w:tcW w:w="548" w:type="dxa"/>
            <w:vAlign w:val="center"/>
          </w:tcPr>
          <w:p w14:paraId="60ADA667"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lastRenderedPageBreak/>
              <w:t>7.</w:t>
            </w:r>
          </w:p>
        </w:tc>
        <w:tc>
          <w:tcPr>
            <w:tcW w:w="2763" w:type="dxa"/>
          </w:tcPr>
          <w:p w14:paraId="00D59F5A" w14:textId="77777777" w:rsidR="00EE60AC" w:rsidRPr="005C5404" w:rsidRDefault="00EE60AC" w:rsidP="00585B57">
            <w:pPr>
              <w:keepLines/>
              <w:rPr>
                <w:rFonts w:ascii="Times New Roman" w:hAnsi="Times New Roman"/>
                <w:sz w:val="20"/>
                <w:szCs w:val="20"/>
              </w:rPr>
            </w:pPr>
            <w:r w:rsidRPr="005C5404">
              <w:rPr>
                <w:rFonts w:ascii="Times New Roman" w:hAnsi="Times New Roman"/>
                <w:bCs/>
                <w:sz w:val="20"/>
                <w:szCs w:val="20"/>
              </w:rPr>
              <w:t>Здание котельной</w:t>
            </w:r>
          </w:p>
        </w:tc>
        <w:tc>
          <w:tcPr>
            <w:tcW w:w="3686" w:type="dxa"/>
            <w:vAlign w:val="center"/>
          </w:tcPr>
          <w:p w14:paraId="1E4F02AF"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 xml:space="preserve">Смоленская область, Велижский район, г.Велиж, ул.Энгельса, д.175А, </w:t>
            </w:r>
          </w:p>
          <w:p w14:paraId="5826B5E3"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67:01:0010208:164</w:t>
            </w:r>
          </w:p>
        </w:tc>
        <w:tc>
          <w:tcPr>
            <w:tcW w:w="1320" w:type="dxa"/>
            <w:vAlign w:val="center"/>
          </w:tcPr>
          <w:p w14:paraId="601CA14A"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119,8</w:t>
            </w:r>
          </w:p>
        </w:tc>
        <w:tc>
          <w:tcPr>
            <w:tcW w:w="1620" w:type="dxa"/>
            <w:vAlign w:val="center"/>
          </w:tcPr>
          <w:p w14:paraId="4564718B" w14:textId="77777777" w:rsidR="00EE60AC" w:rsidRPr="005C5404" w:rsidRDefault="00EE60AC" w:rsidP="00585B57">
            <w:pPr>
              <w:tabs>
                <w:tab w:val="left" w:pos="1224"/>
              </w:tabs>
              <w:ind w:hanging="108"/>
              <w:jc w:val="center"/>
              <w:rPr>
                <w:rFonts w:ascii="Times New Roman" w:hAnsi="Times New Roman"/>
                <w:b/>
                <w:sz w:val="20"/>
                <w:szCs w:val="20"/>
              </w:rPr>
            </w:pPr>
            <w:r w:rsidRPr="005C5404">
              <w:rPr>
                <w:rFonts w:ascii="Times New Roman" w:hAnsi="Times New Roman"/>
                <w:sz w:val="20"/>
                <w:szCs w:val="20"/>
              </w:rPr>
              <w:t>1 241628</w:t>
            </w:r>
          </w:p>
        </w:tc>
        <w:tc>
          <w:tcPr>
            <w:tcW w:w="1560" w:type="dxa"/>
            <w:vAlign w:val="center"/>
          </w:tcPr>
          <w:p w14:paraId="3964BD49"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717138,48</w:t>
            </w:r>
          </w:p>
        </w:tc>
        <w:tc>
          <w:tcPr>
            <w:tcW w:w="1358" w:type="dxa"/>
            <w:vAlign w:val="center"/>
          </w:tcPr>
          <w:p w14:paraId="68BE608D"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6A8AE28D"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2,58</w:t>
            </w:r>
          </w:p>
        </w:tc>
      </w:tr>
      <w:tr w:rsidR="00EE60AC" w:rsidRPr="004C548F" w14:paraId="5E8D992B" w14:textId="77777777" w:rsidTr="00585B57">
        <w:tc>
          <w:tcPr>
            <w:tcW w:w="548" w:type="dxa"/>
            <w:vAlign w:val="center"/>
          </w:tcPr>
          <w:p w14:paraId="5506B980"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7.1.</w:t>
            </w:r>
          </w:p>
        </w:tc>
        <w:tc>
          <w:tcPr>
            <w:tcW w:w="2763" w:type="dxa"/>
          </w:tcPr>
          <w:p w14:paraId="7E075743" w14:textId="77777777" w:rsidR="00EE60AC" w:rsidRPr="005C5404" w:rsidRDefault="00EE60AC" w:rsidP="00585B57">
            <w:pPr>
              <w:keepLines/>
              <w:rPr>
                <w:rFonts w:ascii="Times New Roman" w:hAnsi="Times New Roman"/>
                <w:sz w:val="20"/>
                <w:szCs w:val="20"/>
              </w:rPr>
            </w:pPr>
            <w:r w:rsidRPr="005C5404">
              <w:rPr>
                <w:rFonts w:ascii="Times New Roman" w:hAnsi="Times New Roman"/>
                <w:sz w:val="20"/>
                <w:szCs w:val="20"/>
              </w:rPr>
              <w:t>Теплотрасса ул.Энгельса</w:t>
            </w:r>
          </w:p>
        </w:tc>
        <w:tc>
          <w:tcPr>
            <w:tcW w:w="3686" w:type="dxa"/>
            <w:vAlign w:val="center"/>
          </w:tcPr>
          <w:p w14:paraId="7AAB9787"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 xml:space="preserve">Смоленская область, Велижский район, г.Велиж, ул.Энгельса, </w:t>
            </w:r>
          </w:p>
          <w:p w14:paraId="23E10F5B"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67:01:0000000:211</w:t>
            </w:r>
          </w:p>
        </w:tc>
        <w:tc>
          <w:tcPr>
            <w:tcW w:w="1320" w:type="dxa"/>
            <w:vAlign w:val="center"/>
          </w:tcPr>
          <w:p w14:paraId="0C16CC89" w14:textId="77777777" w:rsidR="00EE60AC" w:rsidRPr="005C5404" w:rsidRDefault="00EE60AC" w:rsidP="00585B57">
            <w:pPr>
              <w:keepLines/>
              <w:jc w:val="center"/>
              <w:rPr>
                <w:rFonts w:ascii="Times New Roman" w:hAnsi="Times New Roman"/>
                <w:sz w:val="20"/>
                <w:szCs w:val="20"/>
              </w:rPr>
            </w:pPr>
            <w:r w:rsidRPr="005C5404">
              <w:rPr>
                <w:rFonts w:ascii="Times New Roman" w:hAnsi="Times New Roman"/>
                <w:sz w:val="20"/>
                <w:szCs w:val="20"/>
              </w:rPr>
              <w:t>1543</w:t>
            </w:r>
          </w:p>
        </w:tc>
        <w:tc>
          <w:tcPr>
            <w:tcW w:w="1620" w:type="dxa"/>
            <w:vAlign w:val="center"/>
          </w:tcPr>
          <w:p w14:paraId="61B15944" w14:textId="77777777" w:rsidR="00EE60AC" w:rsidRPr="005C5404" w:rsidRDefault="00EE60AC" w:rsidP="00585B57">
            <w:pPr>
              <w:keepLines/>
              <w:tabs>
                <w:tab w:val="left" w:pos="1224"/>
              </w:tabs>
              <w:ind w:hanging="108"/>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6BBA7A10"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6BE9BB62"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00C69D4F"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0171B812" w14:textId="77777777" w:rsidTr="00585B57">
        <w:tc>
          <w:tcPr>
            <w:tcW w:w="548" w:type="dxa"/>
            <w:vAlign w:val="center"/>
          </w:tcPr>
          <w:p w14:paraId="7939ECAC"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8.</w:t>
            </w:r>
          </w:p>
        </w:tc>
        <w:tc>
          <w:tcPr>
            <w:tcW w:w="2763" w:type="dxa"/>
          </w:tcPr>
          <w:p w14:paraId="3E3976EC" w14:textId="77777777" w:rsidR="00EE60AC" w:rsidRPr="005C5404" w:rsidRDefault="00EE60AC" w:rsidP="00585B57">
            <w:pPr>
              <w:keepLines/>
              <w:rPr>
                <w:rFonts w:ascii="Times New Roman" w:hAnsi="Times New Roman"/>
                <w:sz w:val="20"/>
                <w:szCs w:val="20"/>
              </w:rPr>
            </w:pPr>
            <w:r w:rsidRPr="005C5404">
              <w:rPr>
                <w:rFonts w:ascii="Times New Roman" w:hAnsi="Times New Roman"/>
                <w:bCs/>
                <w:sz w:val="20"/>
                <w:szCs w:val="20"/>
              </w:rPr>
              <w:t>Котельная</w:t>
            </w:r>
          </w:p>
        </w:tc>
        <w:tc>
          <w:tcPr>
            <w:tcW w:w="3686" w:type="dxa"/>
            <w:vAlign w:val="center"/>
          </w:tcPr>
          <w:p w14:paraId="3D942010"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Смоленская область, Велижский район, г.Велиж, ул.Володарского, д.13А,</w:t>
            </w:r>
          </w:p>
          <w:p w14:paraId="769EE7F7"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67:01:0010108:104</w:t>
            </w:r>
          </w:p>
        </w:tc>
        <w:tc>
          <w:tcPr>
            <w:tcW w:w="1320" w:type="dxa"/>
            <w:vAlign w:val="center"/>
          </w:tcPr>
          <w:p w14:paraId="4935ECFC"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202,6</w:t>
            </w:r>
          </w:p>
        </w:tc>
        <w:tc>
          <w:tcPr>
            <w:tcW w:w="1620" w:type="dxa"/>
            <w:vAlign w:val="center"/>
          </w:tcPr>
          <w:p w14:paraId="34D15BEF" w14:textId="77777777" w:rsidR="00EE60AC" w:rsidRPr="005C5404" w:rsidRDefault="00EE60AC" w:rsidP="00585B57">
            <w:pPr>
              <w:tabs>
                <w:tab w:val="left" w:pos="1224"/>
              </w:tabs>
              <w:ind w:hanging="108"/>
              <w:jc w:val="center"/>
              <w:rPr>
                <w:rFonts w:ascii="Times New Roman" w:hAnsi="Times New Roman"/>
                <w:b/>
                <w:sz w:val="20"/>
                <w:szCs w:val="20"/>
              </w:rPr>
            </w:pPr>
            <w:r w:rsidRPr="005C5404">
              <w:rPr>
                <w:rFonts w:ascii="Times New Roman" w:hAnsi="Times New Roman"/>
                <w:sz w:val="20"/>
                <w:szCs w:val="20"/>
              </w:rPr>
              <w:t>19 836282</w:t>
            </w:r>
          </w:p>
        </w:tc>
        <w:tc>
          <w:tcPr>
            <w:tcW w:w="1560" w:type="dxa"/>
            <w:vAlign w:val="center"/>
          </w:tcPr>
          <w:p w14:paraId="5EC0B83D"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13 921633,84</w:t>
            </w:r>
          </w:p>
        </w:tc>
        <w:tc>
          <w:tcPr>
            <w:tcW w:w="1358" w:type="dxa"/>
            <w:vAlign w:val="center"/>
          </w:tcPr>
          <w:p w14:paraId="2268E2E4"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2CD4F96E"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3,44</w:t>
            </w:r>
          </w:p>
        </w:tc>
      </w:tr>
      <w:tr w:rsidR="00EE60AC" w:rsidRPr="004C548F" w14:paraId="2833C336" w14:textId="77777777" w:rsidTr="00585B57">
        <w:tc>
          <w:tcPr>
            <w:tcW w:w="548" w:type="dxa"/>
            <w:vAlign w:val="center"/>
          </w:tcPr>
          <w:p w14:paraId="02AF4C7B"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8.1.</w:t>
            </w:r>
          </w:p>
        </w:tc>
        <w:tc>
          <w:tcPr>
            <w:tcW w:w="2763" w:type="dxa"/>
          </w:tcPr>
          <w:p w14:paraId="1A15B82B" w14:textId="77777777" w:rsidR="00EE60AC" w:rsidRPr="005C5404" w:rsidRDefault="00EE60AC" w:rsidP="00585B57">
            <w:pPr>
              <w:keepLines/>
              <w:rPr>
                <w:rFonts w:ascii="Times New Roman" w:hAnsi="Times New Roman"/>
                <w:sz w:val="20"/>
                <w:szCs w:val="20"/>
              </w:rPr>
            </w:pPr>
            <w:r w:rsidRPr="005C5404">
              <w:rPr>
                <w:rFonts w:ascii="Times New Roman" w:hAnsi="Times New Roman"/>
                <w:sz w:val="20"/>
                <w:szCs w:val="20"/>
              </w:rPr>
              <w:t>Теплотрасса ул.Володарского</w:t>
            </w:r>
          </w:p>
        </w:tc>
        <w:tc>
          <w:tcPr>
            <w:tcW w:w="3686" w:type="dxa"/>
            <w:vAlign w:val="center"/>
          </w:tcPr>
          <w:p w14:paraId="4E471269"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 xml:space="preserve">Смоленская область, Велижский район, г.Велиж, ул.Володарского, </w:t>
            </w:r>
          </w:p>
          <w:p w14:paraId="179A2DF6"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67:01:0000000:227</w:t>
            </w:r>
          </w:p>
        </w:tc>
        <w:tc>
          <w:tcPr>
            <w:tcW w:w="1320" w:type="dxa"/>
            <w:vAlign w:val="center"/>
          </w:tcPr>
          <w:p w14:paraId="10E1F011" w14:textId="77777777" w:rsidR="00EE60AC" w:rsidRPr="005C5404" w:rsidRDefault="00EE60AC" w:rsidP="00585B57">
            <w:pPr>
              <w:keepLines/>
              <w:jc w:val="center"/>
              <w:rPr>
                <w:rFonts w:ascii="Times New Roman" w:hAnsi="Times New Roman"/>
                <w:sz w:val="20"/>
                <w:szCs w:val="20"/>
              </w:rPr>
            </w:pPr>
            <w:r w:rsidRPr="005C5404">
              <w:rPr>
                <w:rFonts w:ascii="Times New Roman" w:hAnsi="Times New Roman"/>
                <w:sz w:val="20"/>
                <w:szCs w:val="20"/>
              </w:rPr>
              <w:t>1429</w:t>
            </w:r>
          </w:p>
        </w:tc>
        <w:tc>
          <w:tcPr>
            <w:tcW w:w="1620" w:type="dxa"/>
            <w:vAlign w:val="center"/>
          </w:tcPr>
          <w:p w14:paraId="46C36A68" w14:textId="77777777" w:rsidR="00EE60AC" w:rsidRPr="005C5404" w:rsidRDefault="00EE60AC" w:rsidP="00585B57">
            <w:pPr>
              <w:keepLines/>
              <w:tabs>
                <w:tab w:val="left" w:pos="1224"/>
              </w:tabs>
              <w:ind w:hanging="108"/>
              <w:jc w:val="center"/>
              <w:rPr>
                <w:rFonts w:ascii="Times New Roman" w:hAnsi="Times New Roman"/>
                <w:b/>
                <w:sz w:val="20"/>
                <w:szCs w:val="20"/>
              </w:rPr>
            </w:pPr>
            <w:r w:rsidRPr="005C5404">
              <w:rPr>
                <w:rFonts w:ascii="Times New Roman" w:hAnsi="Times New Roman"/>
                <w:sz w:val="20"/>
                <w:szCs w:val="20"/>
              </w:rPr>
              <w:t>229692</w:t>
            </w:r>
          </w:p>
        </w:tc>
        <w:tc>
          <w:tcPr>
            <w:tcW w:w="1560" w:type="dxa"/>
            <w:vAlign w:val="center"/>
          </w:tcPr>
          <w:p w14:paraId="51D5F464"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159292,64</w:t>
            </w:r>
          </w:p>
        </w:tc>
        <w:tc>
          <w:tcPr>
            <w:tcW w:w="1358" w:type="dxa"/>
            <w:vAlign w:val="center"/>
          </w:tcPr>
          <w:p w14:paraId="180D8DA7"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5AFFF3AB"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06C9930F" w14:textId="77777777" w:rsidTr="00585B57">
        <w:tc>
          <w:tcPr>
            <w:tcW w:w="548" w:type="dxa"/>
            <w:vAlign w:val="center"/>
          </w:tcPr>
          <w:p w14:paraId="64D4AB28"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9.</w:t>
            </w:r>
          </w:p>
        </w:tc>
        <w:tc>
          <w:tcPr>
            <w:tcW w:w="2763" w:type="dxa"/>
          </w:tcPr>
          <w:p w14:paraId="4DB714BE" w14:textId="77777777" w:rsidR="00EE60AC" w:rsidRPr="005C5404" w:rsidRDefault="00EE60AC" w:rsidP="00585B57">
            <w:pPr>
              <w:keepLines/>
              <w:rPr>
                <w:rFonts w:ascii="Times New Roman" w:hAnsi="Times New Roman"/>
                <w:sz w:val="20"/>
                <w:szCs w:val="20"/>
              </w:rPr>
            </w:pPr>
            <w:r w:rsidRPr="005C5404">
              <w:rPr>
                <w:rFonts w:ascii="Times New Roman" w:hAnsi="Times New Roman"/>
                <w:sz w:val="20"/>
                <w:szCs w:val="20"/>
              </w:rPr>
              <w:t>К</w:t>
            </w:r>
            <w:r w:rsidRPr="005C5404">
              <w:rPr>
                <w:rFonts w:ascii="Times New Roman" w:hAnsi="Times New Roman"/>
                <w:bCs/>
                <w:sz w:val="20"/>
                <w:szCs w:val="20"/>
              </w:rPr>
              <w:t>отельная ДСПМК</w:t>
            </w:r>
          </w:p>
        </w:tc>
        <w:tc>
          <w:tcPr>
            <w:tcW w:w="3686" w:type="dxa"/>
            <w:vAlign w:val="center"/>
          </w:tcPr>
          <w:p w14:paraId="03A3967E"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Смоленская область, Велижский район, г.Велиж, ул.Володарского, д.165В 67:01:0010108:135</w:t>
            </w:r>
          </w:p>
        </w:tc>
        <w:tc>
          <w:tcPr>
            <w:tcW w:w="1320" w:type="dxa"/>
            <w:vAlign w:val="center"/>
          </w:tcPr>
          <w:p w14:paraId="35D10E9B"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117,9</w:t>
            </w:r>
          </w:p>
        </w:tc>
        <w:tc>
          <w:tcPr>
            <w:tcW w:w="1620" w:type="dxa"/>
            <w:vAlign w:val="center"/>
          </w:tcPr>
          <w:p w14:paraId="302A17F1" w14:textId="77777777" w:rsidR="00EE60AC" w:rsidRPr="005C5404" w:rsidRDefault="00EE60AC" w:rsidP="00585B57">
            <w:pPr>
              <w:tabs>
                <w:tab w:val="left" w:pos="1224"/>
              </w:tabs>
              <w:ind w:hanging="108"/>
              <w:jc w:val="center"/>
              <w:rPr>
                <w:rFonts w:ascii="Times New Roman" w:hAnsi="Times New Roman"/>
                <w:b/>
                <w:sz w:val="20"/>
                <w:szCs w:val="20"/>
              </w:rPr>
            </w:pPr>
            <w:r w:rsidRPr="005C5404">
              <w:rPr>
                <w:rFonts w:ascii="Times New Roman" w:hAnsi="Times New Roman"/>
                <w:sz w:val="20"/>
                <w:szCs w:val="20"/>
              </w:rPr>
              <w:t>215333</w:t>
            </w:r>
          </w:p>
        </w:tc>
        <w:tc>
          <w:tcPr>
            <w:tcW w:w="1560" w:type="dxa"/>
            <w:vAlign w:val="center"/>
          </w:tcPr>
          <w:p w14:paraId="59E544E7"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32850,36</w:t>
            </w:r>
          </w:p>
        </w:tc>
        <w:tc>
          <w:tcPr>
            <w:tcW w:w="1358" w:type="dxa"/>
            <w:vAlign w:val="center"/>
          </w:tcPr>
          <w:p w14:paraId="4B912F47"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1BCF9D13"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2,58</w:t>
            </w:r>
          </w:p>
        </w:tc>
      </w:tr>
      <w:tr w:rsidR="00EE60AC" w:rsidRPr="004C548F" w14:paraId="17F9E7D1" w14:textId="77777777" w:rsidTr="00585B57">
        <w:tc>
          <w:tcPr>
            <w:tcW w:w="548" w:type="dxa"/>
            <w:vAlign w:val="center"/>
          </w:tcPr>
          <w:p w14:paraId="7E1B5FEA"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9.1.</w:t>
            </w:r>
          </w:p>
        </w:tc>
        <w:tc>
          <w:tcPr>
            <w:tcW w:w="2763" w:type="dxa"/>
          </w:tcPr>
          <w:p w14:paraId="7B3BA06C" w14:textId="77777777" w:rsidR="00EE60AC" w:rsidRPr="005C5404" w:rsidRDefault="00EE60AC" w:rsidP="00585B57">
            <w:pPr>
              <w:keepLines/>
              <w:rPr>
                <w:rFonts w:ascii="Times New Roman" w:hAnsi="Times New Roman"/>
                <w:sz w:val="20"/>
                <w:szCs w:val="20"/>
              </w:rPr>
            </w:pPr>
            <w:r w:rsidRPr="005C5404">
              <w:rPr>
                <w:rFonts w:ascii="Times New Roman" w:hAnsi="Times New Roman"/>
                <w:sz w:val="20"/>
                <w:szCs w:val="20"/>
              </w:rPr>
              <w:t>Теплотрасса к</w:t>
            </w:r>
            <w:r w:rsidRPr="005C5404">
              <w:rPr>
                <w:rFonts w:ascii="Times New Roman" w:hAnsi="Times New Roman"/>
                <w:bCs/>
                <w:sz w:val="20"/>
                <w:szCs w:val="20"/>
              </w:rPr>
              <w:t>отельной ДСПМК</w:t>
            </w:r>
          </w:p>
        </w:tc>
        <w:tc>
          <w:tcPr>
            <w:tcW w:w="3686" w:type="dxa"/>
            <w:vAlign w:val="center"/>
          </w:tcPr>
          <w:p w14:paraId="3986385C"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Смоленская область, Велижский район, г.Велиж, ул.Володарского, 67:01:0000000:222</w:t>
            </w:r>
          </w:p>
        </w:tc>
        <w:tc>
          <w:tcPr>
            <w:tcW w:w="1320" w:type="dxa"/>
            <w:vAlign w:val="center"/>
          </w:tcPr>
          <w:p w14:paraId="6D2CF544" w14:textId="77777777" w:rsidR="00EE60AC" w:rsidRPr="005C5404" w:rsidRDefault="00EE60AC" w:rsidP="00585B57">
            <w:pPr>
              <w:keepLines/>
              <w:jc w:val="center"/>
              <w:rPr>
                <w:rFonts w:ascii="Times New Roman" w:hAnsi="Times New Roman"/>
                <w:sz w:val="20"/>
                <w:szCs w:val="20"/>
              </w:rPr>
            </w:pPr>
            <w:r w:rsidRPr="005C5404">
              <w:rPr>
                <w:rFonts w:ascii="Times New Roman" w:hAnsi="Times New Roman"/>
                <w:sz w:val="20"/>
                <w:szCs w:val="20"/>
              </w:rPr>
              <w:t>727</w:t>
            </w:r>
          </w:p>
        </w:tc>
        <w:tc>
          <w:tcPr>
            <w:tcW w:w="1620" w:type="dxa"/>
            <w:vAlign w:val="center"/>
          </w:tcPr>
          <w:p w14:paraId="70CA155B" w14:textId="77777777" w:rsidR="00EE60AC" w:rsidRPr="005C5404" w:rsidRDefault="00EE60AC" w:rsidP="00585B57">
            <w:pPr>
              <w:keepLines/>
              <w:tabs>
                <w:tab w:val="left" w:pos="1224"/>
              </w:tabs>
              <w:ind w:hanging="108"/>
              <w:jc w:val="center"/>
              <w:rPr>
                <w:rFonts w:ascii="Times New Roman" w:hAnsi="Times New Roman"/>
                <w:b/>
                <w:sz w:val="20"/>
                <w:szCs w:val="20"/>
              </w:rPr>
            </w:pPr>
            <w:r w:rsidRPr="005C5404">
              <w:rPr>
                <w:rFonts w:ascii="Times New Roman" w:hAnsi="Times New Roman"/>
                <w:sz w:val="20"/>
                <w:szCs w:val="20"/>
              </w:rPr>
              <w:t>199067</w:t>
            </w:r>
          </w:p>
        </w:tc>
        <w:tc>
          <w:tcPr>
            <w:tcW w:w="1560" w:type="dxa"/>
            <w:vAlign w:val="center"/>
          </w:tcPr>
          <w:p w14:paraId="13A23461"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50C02B81"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7751CB87"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69DE5648" w14:textId="77777777" w:rsidTr="00585B57">
        <w:tc>
          <w:tcPr>
            <w:tcW w:w="548" w:type="dxa"/>
            <w:vAlign w:val="center"/>
          </w:tcPr>
          <w:p w14:paraId="693EF472"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10.</w:t>
            </w:r>
          </w:p>
        </w:tc>
        <w:tc>
          <w:tcPr>
            <w:tcW w:w="2763" w:type="dxa"/>
          </w:tcPr>
          <w:p w14:paraId="2F34AA1C" w14:textId="77777777" w:rsidR="00EE60AC" w:rsidRPr="005C5404" w:rsidRDefault="00EE60AC" w:rsidP="00585B57">
            <w:pPr>
              <w:keepLines/>
              <w:rPr>
                <w:rFonts w:ascii="Times New Roman" w:hAnsi="Times New Roman"/>
                <w:sz w:val="20"/>
                <w:szCs w:val="20"/>
              </w:rPr>
            </w:pPr>
            <w:r w:rsidRPr="005C5404">
              <w:rPr>
                <w:rFonts w:ascii="Times New Roman" w:hAnsi="Times New Roman"/>
                <w:sz w:val="20"/>
                <w:szCs w:val="20"/>
              </w:rPr>
              <w:t>К</w:t>
            </w:r>
            <w:r w:rsidRPr="005C5404">
              <w:rPr>
                <w:rFonts w:ascii="Times New Roman" w:hAnsi="Times New Roman"/>
                <w:bCs/>
                <w:sz w:val="20"/>
                <w:szCs w:val="20"/>
              </w:rPr>
              <w:t>отельная</w:t>
            </w:r>
          </w:p>
        </w:tc>
        <w:tc>
          <w:tcPr>
            <w:tcW w:w="3686" w:type="dxa"/>
            <w:vAlign w:val="center"/>
          </w:tcPr>
          <w:p w14:paraId="126EAED8"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Смоленская область, Велижский район, г.Велиж, ул.8 Марта, д.5В, 67:01:0010217:81</w:t>
            </w:r>
          </w:p>
        </w:tc>
        <w:tc>
          <w:tcPr>
            <w:tcW w:w="1320" w:type="dxa"/>
            <w:vAlign w:val="center"/>
          </w:tcPr>
          <w:p w14:paraId="3B365090"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87,1</w:t>
            </w:r>
          </w:p>
        </w:tc>
        <w:tc>
          <w:tcPr>
            <w:tcW w:w="1620" w:type="dxa"/>
            <w:vAlign w:val="center"/>
          </w:tcPr>
          <w:p w14:paraId="2DBD71B7" w14:textId="77777777" w:rsidR="00EE60AC" w:rsidRPr="005C5404" w:rsidRDefault="00EE60AC" w:rsidP="00585B57">
            <w:pPr>
              <w:tabs>
                <w:tab w:val="left" w:pos="1224"/>
              </w:tabs>
              <w:ind w:hanging="108"/>
              <w:jc w:val="center"/>
              <w:rPr>
                <w:rFonts w:ascii="Times New Roman" w:hAnsi="Times New Roman"/>
                <w:b/>
                <w:sz w:val="20"/>
                <w:szCs w:val="20"/>
              </w:rPr>
            </w:pPr>
            <w:r w:rsidRPr="005C5404">
              <w:rPr>
                <w:rFonts w:ascii="Times New Roman" w:hAnsi="Times New Roman"/>
                <w:sz w:val="20"/>
                <w:szCs w:val="20"/>
              </w:rPr>
              <w:t>66923</w:t>
            </w:r>
          </w:p>
        </w:tc>
        <w:tc>
          <w:tcPr>
            <w:tcW w:w="1560" w:type="dxa"/>
            <w:vAlign w:val="center"/>
          </w:tcPr>
          <w:p w14:paraId="57C0454F"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56878,92</w:t>
            </w:r>
          </w:p>
        </w:tc>
        <w:tc>
          <w:tcPr>
            <w:tcW w:w="1358" w:type="dxa"/>
            <w:vAlign w:val="center"/>
          </w:tcPr>
          <w:p w14:paraId="062FBAA6"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701828B3"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1,72</w:t>
            </w:r>
          </w:p>
        </w:tc>
      </w:tr>
      <w:tr w:rsidR="00EE60AC" w:rsidRPr="004C548F" w14:paraId="3A16912E" w14:textId="77777777" w:rsidTr="00585B57">
        <w:tc>
          <w:tcPr>
            <w:tcW w:w="548" w:type="dxa"/>
            <w:vAlign w:val="center"/>
          </w:tcPr>
          <w:p w14:paraId="11A100B8"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10.1</w:t>
            </w:r>
          </w:p>
        </w:tc>
        <w:tc>
          <w:tcPr>
            <w:tcW w:w="2763" w:type="dxa"/>
          </w:tcPr>
          <w:p w14:paraId="68A55048" w14:textId="77777777" w:rsidR="00EE60AC" w:rsidRPr="005C5404" w:rsidRDefault="00EE60AC" w:rsidP="00585B57">
            <w:pPr>
              <w:keepLines/>
              <w:rPr>
                <w:rFonts w:ascii="Times New Roman" w:hAnsi="Times New Roman"/>
                <w:sz w:val="20"/>
                <w:szCs w:val="20"/>
              </w:rPr>
            </w:pPr>
            <w:r w:rsidRPr="005C5404">
              <w:rPr>
                <w:rFonts w:ascii="Times New Roman" w:hAnsi="Times New Roman"/>
                <w:sz w:val="20"/>
                <w:szCs w:val="20"/>
              </w:rPr>
              <w:t>Теплотрасса 8 Марта</w:t>
            </w:r>
          </w:p>
        </w:tc>
        <w:tc>
          <w:tcPr>
            <w:tcW w:w="3686" w:type="dxa"/>
            <w:vAlign w:val="center"/>
          </w:tcPr>
          <w:p w14:paraId="2905D843"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 xml:space="preserve">Смоленская область, Велижский район, г.Велиж, ул.8 Марта, </w:t>
            </w:r>
          </w:p>
          <w:p w14:paraId="604650B7"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67:01:0010217:99</w:t>
            </w:r>
          </w:p>
        </w:tc>
        <w:tc>
          <w:tcPr>
            <w:tcW w:w="1320" w:type="dxa"/>
            <w:vAlign w:val="center"/>
          </w:tcPr>
          <w:p w14:paraId="0493562C" w14:textId="77777777" w:rsidR="00EE60AC" w:rsidRPr="005C5404" w:rsidRDefault="00EE60AC" w:rsidP="00585B57">
            <w:pPr>
              <w:keepLines/>
              <w:jc w:val="center"/>
              <w:rPr>
                <w:rFonts w:ascii="Times New Roman" w:hAnsi="Times New Roman"/>
                <w:sz w:val="20"/>
                <w:szCs w:val="20"/>
              </w:rPr>
            </w:pPr>
            <w:r w:rsidRPr="005C5404">
              <w:rPr>
                <w:rFonts w:ascii="Times New Roman" w:hAnsi="Times New Roman"/>
                <w:sz w:val="20"/>
                <w:szCs w:val="20"/>
              </w:rPr>
              <w:t>150</w:t>
            </w:r>
          </w:p>
        </w:tc>
        <w:tc>
          <w:tcPr>
            <w:tcW w:w="1620" w:type="dxa"/>
            <w:vAlign w:val="center"/>
          </w:tcPr>
          <w:p w14:paraId="235D99B9" w14:textId="77777777" w:rsidR="00EE60AC" w:rsidRPr="005C5404" w:rsidRDefault="00EE60AC" w:rsidP="00585B57">
            <w:pPr>
              <w:keepLines/>
              <w:tabs>
                <w:tab w:val="left" w:pos="1224"/>
              </w:tabs>
              <w:ind w:hanging="108"/>
              <w:jc w:val="center"/>
              <w:rPr>
                <w:rFonts w:ascii="Times New Roman" w:hAnsi="Times New Roman"/>
                <w:b/>
                <w:sz w:val="20"/>
                <w:szCs w:val="20"/>
              </w:rPr>
            </w:pPr>
            <w:r w:rsidRPr="005C5404">
              <w:rPr>
                <w:rFonts w:ascii="Times New Roman" w:hAnsi="Times New Roman"/>
                <w:sz w:val="20"/>
                <w:szCs w:val="20"/>
              </w:rPr>
              <w:t>12000</w:t>
            </w:r>
          </w:p>
        </w:tc>
        <w:tc>
          <w:tcPr>
            <w:tcW w:w="1560" w:type="dxa"/>
            <w:vAlign w:val="center"/>
          </w:tcPr>
          <w:p w14:paraId="58DF0979"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7F7B5ACB"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3A5716E8"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r w:rsidR="00EE60AC" w:rsidRPr="004C548F" w14:paraId="265BC44C" w14:textId="77777777" w:rsidTr="00585B57">
        <w:tc>
          <w:tcPr>
            <w:tcW w:w="548" w:type="dxa"/>
            <w:vAlign w:val="center"/>
          </w:tcPr>
          <w:p w14:paraId="0ECC75D2"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t>11.</w:t>
            </w:r>
          </w:p>
        </w:tc>
        <w:tc>
          <w:tcPr>
            <w:tcW w:w="2763" w:type="dxa"/>
          </w:tcPr>
          <w:p w14:paraId="54D0A02D" w14:textId="77777777" w:rsidR="00EE60AC" w:rsidRPr="005C5404" w:rsidRDefault="00EE60AC" w:rsidP="00585B57">
            <w:pPr>
              <w:keepLines/>
              <w:rPr>
                <w:rFonts w:ascii="Times New Roman" w:hAnsi="Times New Roman"/>
                <w:sz w:val="20"/>
                <w:szCs w:val="20"/>
              </w:rPr>
            </w:pPr>
            <w:r w:rsidRPr="005C5404">
              <w:rPr>
                <w:rFonts w:ascii="Times New Roman" w:hAnsi="Times New Roman"/>
                <w:sz w:val="20"/>
                <w:szCs w:val="20"/>
              </w:rPr>
              <w:t xml:space="preserve">Здание </w:t>
            </w:r>
            <w:r w:rsidRPr="005C5404">
              <w:rPr>
                <w:rFonts w:ascii="Times New Roman" w:hAnsi="Times New Roman"/>
                <w:bCs/>
                <w:sz w:val="20"/>
                <w:szCs w:val="20"/>
              </w:rPr>
              <w:t>котельной РУС</w:t>
            </w:r>
          </w:p>
        </w:tc>
        <w:tc>
          <w:tcPr>
            <w:tcW w:w="3686" w:type="dxa"/>
            <w:vAlign w:val="center"/>
          </w:tcPr>
          <w:p w14:paraId="629DC29A"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Смоленская область, Велижский район, г.Велиж, ул.Менжинского, д.12А, 67:01:0010112:66</w:t>
            </w:r>
          </w:p>
        </w:tc>
        <w:tc>
          <w:tcPr>
            <w:tcW w:w="1320" w:type="dxa"/>
            <w:vAlign w:val="center"/>
          </w:tcPr>
          <w:p w14:paraId="593F6922"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105,6</w:t>
            </w:r>
          </w:p>
        </w:tc>
        <w:tc>
          <w:tcPr>
            <w:tcW w:w="1620" w:type="dxa"/>
            <w:vAlign w:val="center"/>
          </w:tcPr>
          <w:p w14:paraId="70B1195C" w14:textId="77777777" w:rsidR="00EE60AC" w:rsidRPr="005C5404" w:rsidRDefault="00EE60AC" w:rsidP="00585B57">
            <w:pPr>
              <w:tabs>
                <w:tab w:val="left" w:pos="1224"/>
              </w:tabs>
              <w:ind w:hanging="108"/>
              <w:jc w:val="center"/>
              <w:rPr>
                <w:rFonts w:ascii="Times New Roman" w:hAnsi="Times New Roman"/>
                <w:b/>
                <w:sz w:val="20"/>
                <w:szCs w:val="20"/>
              </w:rPr>
            </w:pPr>
            <w:r w:rsidRPr="005C5404">
              <w:rPr>
                <w:rFonts w:ascii="Times New Roman" w:hAnsi="Times New Roman"/>
                <w:sz w:val="20"/>
                <w:szCs w:val="20"/>
              </w:rPr>
              <w:t>262880</w:t>
            </w:r>
          </w:p>
        </w:tc>
        <w:tc>
          <w:tcPr>
            <w:tcW w:w="1560" w:type="dxa"/>
            <w:vAlign w:val="center"/>
          </w:tcPr>
          <w:p w14:paraId="5526E0B9"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4F87EE40"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2CCBED4F" w14:textId="77777777" w:rsidR="00EE60AC" w:rsidRPr="005C5404" w:rsidRDefault="00EE60AC" w:rsidP="00585B57">
            <w:pPr>
              <w:ind w:left="-108" w:right="-108"/>
              <w:jc w:val="center"/>
              <w:rPr>
                <w:rFonts w:ascii="Times New Roman" w:hAnsi="Times New Roman"/>
                <w:sz w:val="20"/>
                <w:szCs w:val="20"/>
              </w:rPr>
            </w:pPr>
            <w:r w:rsidRPr="005C5404">
              <w:rPr>
                <w:rFonts w:ascii="Times New Roman" w:hAnsi="Times New Roman"/>
                <w:sz w:val="20"/>
                <w:szCs w:val="20"/>
              </w:rPr>
              <w:t>1,72</w:t>
            </w:r>
          </w:p>
        </w:tc>
      </w:tr>
      <w:tr w:rsidR="00EE60AC" w:rsidRPr="004C548F" w14:paraId="324D07AD" w14:textId="77777777" w:rsidTr="00585B57">
        <w:tc>
          <w:tcPr>
            <w:tcW w:w="548" w:type="dxa"/>
            <w:vAlign w:val="center"/>
          </w:tcPr>
          <w:p w14:paraId="29864DDC" w14:textId="77777777" w:rsidR="00EE60AC" w:rsidRPr="005C5404" w:rsidRDefault="00EE60AC" w:rsidP="00585B57">
            <w:pPr>
              <w:ind w:left="-110" w:right="-108"/>
              <w:jc w:val="center"/>
              <w:rPr>
                <w:rFonts w:ascii="Times New Roman" w:hAnsi="Times New Roman"/>
                <w:sz w:val="20"/>
                <w:szCs w:val="20"/>
              </w:rPr>
            </w:pPr>
            <w:r w:rsidRPr="005C5404">
              <w:rPr>
                <w:rFonts w:ascii="Times New Roman" w:hAnsi="Times New Roman"/>
                <w:sz w:val="20"/>
                <w:szCs w:val="20"/>
              </w:rPr>
              <w:lastRenderedPageBreak/>
              <w:t>11.1</w:t>
            </w:r>
          </w:p>
        </w:tc>
        <w:tc>
          <w:tcPr>
            <w:tcW w:w="2763" w:type="dxa"/>
          </w:tcPr>
          <w:p w14:paraId="2065B7E2" w14:textId="77777777" w:rsidR="00EE60AC" w:rsidRPr="005C5404" w:rsidRDefault="00EE60AC" w:rsidP="00585B57">
            <w:pPr>
              <w:keepLines/>
              <w:rPr>
                <w:rFonts w:ascii="Times New Roman" w:hAnsi="Times New Roman"/>
                <w:sz w:val="20"/>
                <w:szCs w:val="20"/>
              </w:rPr>
            </w:pPr>
            <w:r w:rsidRPr="005C5404">
              <w:rPr>
                <w:rFonts w:ascii="Times New Roman" w:hAnsi="Times New Roman"/>
                <w:sz w:val="20"/>
                <w:szCs w:val="20"/>
              </w:rPr>
              <w:t xml:space="preserve">Теплотрасса </w:t>
            </w:r>
            <w:r w:rsidRPr="005C5404">
              <w:rPr>
                <w:rFonts w:ascii="Times New Roman" w:hAnsi="Times New Roman"/>
                <w:bCs/>
                <w:sz w:val="20"/>
                <w:szCs w:val="20"/>
              </w:rPr>
              <w:t>котельной РУС</w:t>
            </w:r>
          </w:p>
        </w:tc>
        <w:tc>
          <w:tcPr>
            <w:tcW w:w="3686" w:type="dxa"/>
            <w:vAlign w:val="center"/>
          </w:tcPr>
          <w:p w14:paraId="794C0D19" w14:textId="77777777" w:rsidR="00EE60AC" w:rsidRPr="005C5404" w:rsidRDefault="00EE60AC" w:rsidP="00585B57">
            <w:pPr>
              <w:rPr>
                <w:rFonts w:ascii="Times New Roman" w:hAnsi="Times New Roman"/>
                <w:sz w:val="20"/>
                <w:szCs w:val="20"/>
              </w:rPr>
            </w:pPr>
            <w:r w:rsidRPr="005C5404">
              <w:rPr>
                <w:rFonts w:ascii="Times New Roman" w:hAnsi="Times New Roman"/>
                <w:sz w:val="20"/>
                <w:szCs w:val="20"/>
              </w:rPr>
              <w:t>Смоленская область, Велижский район, г.Велиж, ул.Менжинского, 67:01:0010112:154</w:t>
            </w:r>
          </w:p>
        </w:tc>
        <w:tc>
          <w:tcPr>
            <w:tcW w:w="1320" w:type="dxa"/>
            <w:vAlign w:val="center"/>
          </w:tcPr>
          <w:p w14:paraId="759F7A87" w14:textId="77777777" w:rsidR="00EE60AC" w:rsidRPr="005C5404" w:rsidRDefault="00EE60AC" w:rsidP="00585B57">
            <w:pPr>
              <w:keepLines/>
              <w:jc w:val="center"/>
              <w:rPr>
                <w:rFonts w:ascii="Times New Roman" w:hAnsi="Times New Roman"/>
                <w:sz w:val="20"/>
                <w:szCs w:val="20"/>
              </w:rPr>
            </w:pPr>
            <w:r w:rsidRPr="005C5404">
              <w:rPr>
                <w:rFonts w:ascii="Times New Roman" w:hAnsi="Times New Roman"/>
                <w:sz w:val="20"/>
                <w:szCs w:val="20"/>
              </w:rPr>
              <w:t>316</w:t>
            </w:r>
          </w:p>
        </w:tc>
        <w:tc>
          <w:tcPr>
            <w:tcW w:w="1620" w:type="dxa"/>
            <w:vAlign w:val="center"/>
          </w:tcPr>
          <w:p w14:paraId="022C9664" w14:textId="77777777" w:rsidR="00EE60AC" w:rsidRPr="005C5404" w:rsidRDefault="00EE60AC" w:rsidP="00585B57">
            <w:pPr>
              <w:keepLines/>
              <w:tabs>
                <w:tab w:val="left" w:pos="1224"/>
              </w:tabs>
              <w:ind w:hanging="108"/>
              <w:jc w:val="center"/>
              <w:rPr>
                <w:rFonts w:ascii="Times New Roman" w:hAnsi="Times New Roman"/>
                <w:b/>
                <w:sz w:val="20"/>
                <w:szCs w:val="20"/>
              </w:rPr>
            </w:pPr>
            <w:r w:rsidRPr="005C5404">
              <w:rPr>
                <w:rFonts w:ascii="Times New Roman" w:hAnsi="Times New Roman"/>
                <w:sz w:val="20"/>
                <w:szCs w:val="20"/>
              </w:rPr>
              <w:t>-</w:t>
            </w:r>
          </w:p>
        </w:tc>
        <w:tc>
          <w:tcPr>
            <w:tcW w:w="1560" w:type="dxa"/>
            <w:vAlign w:val="center"/>
          </w:tcPr>
          <w:p w14:paraId="03922BDC"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sz w:val="20"/>
                <w:szCs w:val="20"/>
              </w:rPr>
              <w:t>-</w:t>
            </w:r>
          </w:p>
        </w:tc>
        <w:tc>
          <w:tcPr>
            <w:tcW w:w="1358" w:type="dxa"/>
            <w:vAlign w:val="center"/>
          </w:tcPr>
          <w:p w14:paraId="19A94CE0" w14:textId="77777777" w:rsidR="00EE60AC" w:rsidRPr="005C5404" w:rsidRDefault="00EE60AC" w:rsidP="00585B57">
            <w:pPr>
              <w:jc w:val="center"/>
              <w:rPr>
                <w:rFonts w:ascii="Times New Roman" w:hAnsi="Times New Roman"/>
                <w:b/>
                <w:sz w:val="20"/>
                <w:szCs w:val="20"/>
              </w:rPr>
            </w:pPr>
            <w:r w:rsidRPr="005C5404">
              <w:rPr>
                <w:rFonts w:ascii="Times New Roman" w:hAnsi="Times New Roman"/>
                <w:b/>
                <w:sz w:val="20"/>
                <w:szCs w:val="20"/>
              </w:rPr>
              <w:t>-</w:t>
            </w:r>
          </w:p>
        </w:tc>
        <w:tc>
          <w:tcPr>
            <w:tcW w:w="1560" w:type="dxa"/>
            <w:vAlign w:val="center"/>
          </w:tcPr>
          <w:p w14:paraId="0EF6EF75" w14:textId="77777777" w:rsidR="00EE60AC" w:rsidRPr="005C5404" w:rsidRDefault="00EE60AC" w:rsidP="00585B57">
            <w:pPr>
              <w:ind w:left="-108" w:right="-108"/>
              <w:jc w:val="center"/>
              <w:rPr>
                <w:rFonts w:ascii="Times New Roman" w:hAnsi="Times New Roman"/>
                <w:b/>
                <w:sz w:val="20"/>
                <w:szCs w:val="20"/>
              </w:rPr>
            </w:pPr>
            <w:r w:rsidRPr="005C5404">
              <w:rPr>
                <w:rFonts w:ascii="Times New Roman" w:hAnsi="Times New Roman"/>
                <w:b/>
                <w:sz w:val="20"/>
                <w:szCs w:val="20"/>
              </w:rPr>
              <w:t>-</w:t>
            </w:r>
          </w:p>
        </w:tc>
      </w:tr>
    </w:tbl>
    <w:p w14:paraId="502C4177" w14:textId="77777777" w:rsidR="00EE60AC" w:rsidRDefault="00EE60AC" w:rsidP="00EE60AC">
      <w:pPr>
        <w:pStyle w:val="a6"/>
        <w:spacing w:before="240" w:after="200" w:line="240" w:lineRule="auto"/>
        <w:ind w:left="992"/>
        <w:rPr>
          <w:rFonts w:ascii="Times New Roman" w:hAnsi="Times New Roman"/>
          <w:sz w:val="24"/>
          <w:szCs w:val="24"/>
        </w:rPr>
      </w:pPr>
    </w:p>
    <w:p w14:paraId="4CD84A9C" w14:textId="77777777" w:rsidR="00EE60AC" w:rsidRPr="007838AA" w:rsidRDefault="00EE60AC" w:rsidP="00EE60AC">
      <w:pPr>
        <w:spacing w:before="240" w:after="200" w:line="240" w:lineRule="auto"/>
        <w:ind w:left="425"/>
        <w:rPr>
          <w:rFonts w:ascii="Times New Roman" w:hAnsi="Times New Roman"/>
          <w:sz w:val="24"/>
          <w:szCs w:val="24"/>
        </w:rPr>
      </w:pPr>
    </w:p>
    <w:p w14:paraId="20B312B3" w14:textId="77777777" w:rsidR="00EE60AC" w:rsidRDefault="00EE60AC" w:rsidP="00EE60AC">
      <w:pPr>
        <w:pStyle w:val="af7"/>
        <w:spacing w:line="240" w:lineRule="auto"/>
      </w:pPr>
      <w:r>
        <w:t>2.Характеристики и оборудование объектов, входящих в состав объекта Соглашения</w:t>
      </w:r>
    </w:p>
    <w:p w14:paraId="10E11035" w14:textId="77777777" w:rsidR="00EE60AC" w:rsidRDefault="00EE60AC" w:rsidP="00EE60AC">
      <w:pPr>
        <w:tabs>
          <w:tab w:val="left" w:pos="10260"/>
        </w:tabs>
        <w:jc w:val="center"/>
      </w:pPr>
    </w:p>
    <w:p w14:paraId="2537770E" w14:textId="77777777" w:rsidR="00EE60AC" w:rsidRDefault="00EE60AC" w:rsidP="00EE60AC">
      <w:pPr>
        <w:tabs>
          <w:tab w:val="left" w:pos="10260"/>
        </w:tabs>
        <w:jc w:val="cente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2284"/>
        <w:gridCol w:w="3426"/>
      </w:tblGrid>
      <w:tr w:rsidR="00EE60AC" w:rsidRPr="00AB0ED2" w14:paraId="43D3518A" w14:textId="77777777" w:rsidTr="00585B57">
        <w:trPr>
          <w:tblHeader/>
          <w:jc w:val="center"/>
        </w:trPr>
        <w:tc>
          <w:tcPr>
            <w:tcW w:w="4639" w:type="dxa"/>
            <w:vAlign w:val="center"/>
          </w:tcPr>
          <w:p w14:paraId="5BDF1798" w14:textId="77777777" w:rsidR="00EE60AC" w:rsidRPr="00AB0ED2" w:rsidRDefault="00EE60AC" w:rsidP="00585B57">
            <w:pPr>
              <w:spacing w:line="360" w:lineRule="auto"/>
              <w:jc w:val="center"/>
              <w:rPr>
                <w:lang w:val="fr-FR"/>
              </w:rPr>
            </w:pPr>
            <w:r w:rsidRPr="00AB0ED2">
              <w:rPr>
                <w:lang w:val="fr-FR"/>
              </w:rPr>
              <w:t>Характеристика</w:t>
            </w:r>
          </w:p>
        </w:tc>
        <w:tc>
          <w:tcPr>
            <w:tcW w:w="5710" w:type="dxa"/>
            <w:gridSpan w:val="2"/>
            <w:vAlign w:val="center"/>
          </w:tcPr>
          <w:p w14:paraId="18991550" w14:textId="77777777" w:rsidR="00EE60AC" w:rsidRPr="00AB0ED2" w:rsidRDefault="00EE60AC" w:rsidP="00585B57">
            <w:pPr>
              <w:spacing w:line="360" w:lineRule="auto"/>
              <w:jc w:val="center"/>
              <w:rPr>
                <w:lang w:val="fr-FR"/>
              </w:rPr>
            </w:pPr>
            <w:r w:rsidRPr="00AB0ED2">
              <w:rPr>
                <w:lang w:val="fr-FR"/>
              </w:rPr>
              <w:t>Показатели</w:t>
            </w:r>
          </w:p>
        </w:tc>
      </w:tr>
      <w:tr w:rsidR="00EE60AC" w:rsidRPr="00AB0ED2" w14:paraId="21E8743A" w14:textId="77777777" w:rsidTr="00585B57">
        <w:trPr>
          <w:jc w:val="center"/>
        </w:trPr>
        <w:tc>
          <w:tcPr>
            <w:tcW w:w="10349" w:type="dxa"/>
            <w:gridSpan w:val="3"/>
            <w:vAlign w:val="center"/>
          </w:tcPr>
          <w:p w14:paraId="1CEBECCF" w14:textId="77777777" w:rsidR="00EE60AC" w:rsidRPr="00AB0ED2" w:rsidRDefault="00EE60AC" w:rsidP="00585B57">
            <w:pPr>
              <w:spacing w:line="360" w:lineRule="auto"/>
              <w:jc w:val="center"/>
              <w:rPr>
                <w:b/>
              </w:rPr>
            </w:pPr>
            <w:r w:rsidRPr="00AB0ED2">
              <w:rPr>
                <w:b/>
              </w:rPr>
              <w:t>Котельная ЦРБ</w:t>
            </w:r>
          </w:p>
        </w:tc>
      </w:tr>
      <w:tr w:rsidR="00EE60AC" w:rsidRPr="00AB0ED2" w14:paraId="4DABC9D6" w14:textId="77777777" w:rsidTr="00585B57">
        <w:trPr>
          <w:jc w:val="center"/>
        </w:trPr>
        <w:tc>
          <w:tcPr>
            <w:tcW w:w="4639" w:type="dxa"/>
            <w:vAlign w:val="center"/>
          </w:tcPr>
          <w:p w14:paraId="6DBFA34B" w14:textId="77777777" w:rsidR="00EE60AC" w:rsidRPr="00AB0ED2" w:rsidRDefault="00EE60AC" w:rsidP="00585B57">
            <w:pPr>
              <w:spacing w:line="360" w:lineRule="auto"/>
              <w:rPr>
                <w:lang w:val="fr-FR"/>
              </w:rPr>
            </w:pPr>
            <w:r w:rsidRPr="00AB0ED2">
              <w:rPr>
                <w:lang w:val="fr-FR"/>
              </w:rPr>
              <w:t>Местоположение котельной</w:t>
            </w:r>
          </w:p>
        </w:tc>
        <w:tc>
          <w:tcPr>
            <w:tcW w:w="5710" w:type="dxa"/>
            <w:gridSpan w:val="2"/>
            <w:vAlign w:val="center"/>
          </w:tcPr>
          <w:p w14:paraId="6BE8665C" w14:textId="77777777" w:rsidR="00EE60AC" w:rsidRPr="00AB0ED2" w:rsidRDefault="00EE60AC" w:rsidP="00585B57">
            <w:pPr>
              <w:spacing w:line="360" w:lineRule="auto"/>
            </w:pPr>
            <w:r w:rsidRPr="00AB0ED2">
              <w:t>г</w:t>
            </w:r>
            <w:r w:rsidRPr="00AB0ED2">
              <w:rPr>
                <w:lang w:val="fr-FR"/>
              </w:rPr>
              <w:t xml:space="preserve">. </w:t>
            </w:r>
            <w:r w:rsidRPr="00AB0ED2">
              <w:t>Велиж</w:t>
            </w:r>
            <w:r w:rsidRPr="00AB0ED2">
              <w:rPr>
                <w:lang w:val="fr-FR"/>
              </w:rPr>
              <w:t xml:space="preserve">, </w:t>
            </w:r>
            <w:r w:rsidRPr="00AB0ED2">
              <w:t>ул. Еременко</w:t>
            </w:r>
          </w:p>
        </w:tc>
      </w:tr>
      <w:tr w:rsidR="00EE60AC" w:rsidRPr="00AB0ED2" w14:paraId="31123CB5" w14:textId="77777777" w:rsidTr="00585B57">
        <w:trPr>
          <w:trHeight w:val="69"/>
          <w:jc w:val="center"/>
        </w:trPr>
        <w:tc>
          <w:tcPr>
            <w:tcW w:w="4639" w:type="dxa"/>
            <w:vAlign w:val="center"/>
          </w:tcPr>
          <w:p w14:paraId="526AFEAB" w14:textId="77777777" w:rsidR="00EE60AC" w:rsidRPr="00AB0ED2" w:rsidRDefault="00EE60AC" w:rsidP="00585B57">
            <w:pPr>
              <w:spacing w:line="360" w:lineRule="auto"/>
              <w:rPr>
                <w:lang w:val="fr-FR"/>
              </w:rPr>
            </w:pPr>
            <w:r w:rsidRPr="00AB0ED2">
              <w:rPr>
                <w:lang w:val="fr-FR"/>
              </w:rPr>
              <w:t>Марка котлов, количество</w:t>
            </w:r>
          </w:p>
        </w:tc>
        <w:tc>
          <w:tcPr>
            <w:tcW w:w="2284" w:type="dxa"/>
          </w:tcPr>
          <w:p w14:paraId="6DB8BD7C" w14:textId="77777777" w:rsidR="00EE60AC" w:rsidRPr="00AB0ED2" w:rsidRDefault="00EE60AC" w:rsidP="00585B57">
            <w:pPr>
              <w:spacing w:line="360" w:lineRule="auto"/>
            </w:pPr>
            <w:r w:rsidRPr="00AB0ED2">
              <w:t>КВТС-1</w:t>
            </w:r>
          </w:p>
        </w:tc>
        <w:tc>
          <w:tcPr>
            <w:tcW w:w="3426" w:type="dxa"/>
          </w:tcPr>
          <w:p w14:paraId="634A364E" w14:textId="77777777" w:rsidR="00EE60AC" w:rsidRPr="00AB0ED2" w:rsidRDefault="00EE60AC" w:rsidP="00585B57">
            <w:pPr>
              <w:spacing w:line="360" w:lineRule="auto"/>
            </w:pPr>
            <w:r w:rsidRPr="00AB0ED2">
              <w:t>4 шт.</w:t>
            </w:r>
          </w:p>
        </w:tc>
      </w:tr>
      <w:tr w:rsidR="00EE60AC" w:rsidRPr="00AB0ED2" w14:paraId="3BB0040A" w14:textId="77777777" w:rsidTr="00585B57">
        <w:trPr>
          <w:jc w:val="center"/>
        </w:trPr>
        <w:tc>
          <w:tcPr>
            <w:tcW w:w="4639" w:type="dxa"/>
            <w:vAlign w:val="center"/>
          </w:tcPr>
          <w:p w14:paraId="23AFB496" w14:textId="77777777" w:rsidR="00EE60AC" w:rsidRPr="00AB0ED2" w:rsidRDefault="00EE60AC" w:rsidP="00585B57">
            <w:pPr>
              <w:spacing w:line="360" w:lineRule="auto"/>
              <w:rPr>
                <w:lang w:val="fr-FR"/>
              </w:rPr>
            </w:pPr>
            <w:r w:rsidRPr="00AB0ED2">
              <w:rPr>
                <w:lang w:val="fr-FR"/>
              </w:rPr>
              <w:t>Год ввода в эксплуатацию</w:t>
            </w:r>
          </w:p>
        </w:tc>
        <w:tc>
          <w:tcPr>
            <w:tcW w:w="5710" w:type="dxa"/>
            <w:gridSpan w:val="2"/>
            <w:vAlign w:val="center"/>
          </w:tcPr>
          <w:p w14:paraId="26AFA740" w14:textId="77777777" w:rsidR="00EE60AC" w:rsidRPr="00AB0ED2" w:rsidRDefault="00EE60AC" w:rsidP="00585B57">
            <w:pPr>
              <w:spacing w:line="360" w:lineRule="auto"/>
            </w:pPr>
            <w:r w:rsidRPr="00AB0ED2">
              <w:t>2007, 2007, 2007, 2014</w:t>
            </w:r>
          </w:p>
        </w:tc>
      </w:tr>
      <w:tr w:rsidR="00EE60AC" w:rsidRPr="00AB0ED2" w14:paraId="1D1A7108" w14:textId="77777777" w:rsidTr="00585B57">
        <w:trPr>
          <w:trHeight w:val="102"/>
          <w:jc w:val="center"/>
        </w:trPr>
        <w:tc>
          <w:tcPr>
            <w:tcW w:w="4639" w:type="dxa"/>
            <w:vAlign w:val="center"/>
          </w:tcPr>
          <w:p w14:paraId="6A97B98A" w14:textId="77777777" w:rsidR="00EE60AC" w:rsidRPr="00AB0ED2" w:rsidRDefault="00EE60AC" w:rsidP="00585B57">
            <w:pPr>
              <w:spacing w:line="360" w:lineRule="auto"/>
              <w:rPr>
                <w:lang w:val="fr-FR"/>
              </w:rPr>
            </w:pPr>
            <w:r w:rsidRPr="00AB0ED2">
              <w:rPr>
                <w:lang w:val="fr-FR"/>
              </w:rPr>
              <w:t>Производительность котлов</w:t>
            </w:r>
          </w:p>
        </w:tc>
        <w:tc>
          <w:tcPr>
            <w:tcW w:w="2284" w:type="dxa"/>
          </w:tcPr>
          <w:p w14:paraId="59B5CF07" w14:textId="77777777" w:rsidR="00EE60AC" w:rsidRPr="00AB0ED2" w:rsidRDefault="00EE60AC" w:rsidP="00585B57">
            <w:pPr>
              <w:spacing w:line="360" w:lineRule="auto"/>
            </w:pPr>
            <w:r w:rsidRPr="00AB0ED2">
              <w:t>КВТС-1</w:t>
            </w:r>
          </w:p>
        </w:tc>
        <w:tc>
          <w:tcPr>
            <w:tcW w:w="3426" w:type="dxa"/>
            <w:vAlign w:val="center"/>
          </w:tcPr>
          <w:p w14:paraId="2ED42EF6" w14:textId="77777777" w:rsidR="00EE60AC" w:rsidRPr="00AB0ED2" w:rsidRDefault="00EE60AC" w:rsidP="00585B57">
            <w:pPr>
              <w:spacing w:line="360" w:lineRule="auto"/>
            </w:pPr>
            <w:r w:rsidRPr="00AB0ED2">
              <w:t>1 МВт</w:t>
            </w:r>
          </w:p>
        </w:tc>
      </w:tr>
      <w:tr w:rsidR="00EE60AC" w:rsidRPr="00AB0ED2" w14:paraId="1002B1CA" w14:textId="77777777" w:rsidTr="00585B57">
        <w:trPr>
          <w:trHeight w:val="69"/>
          <w:jc w:val="center"/>
        </w:trPr>
        <w:tc>
          <w:tcPr>
            <w:tcW w:w="4639" w:type="dxa"/>
            <w:vAlign w:val="center"/>
          </w:tcPr>
          <w:p w14:paraId="1A6EF555" w14:textId="77777777" w:rsidR="00EE60AC" w:rsidRPr="00AB0ED2" w:rsidRDefault="00EE60AC" w:rsidP="00585B57">
            <w:pPr>
              <w:spacing w:line="360" w:lineRule="auto"/>
              <w:rPr>
                <w:lang w:val="fr-FR"/>
              </w:rPr>
            </w:pPr>
            <w:r w:rsidRPr="00AB0ED2">
              <w:rPr>
                <w:lang w:val="fr-FR"/>
              </w:rPr>
              <w:t>Средний КПД котлов</w:t>
            </w:r>
          </w:p>
        </w:tc>
        <w:tc>
          <w:tcPr>
            <w:tcW w:w="2284" w:type="dxa"/>
          </w:tcPr>
          <w:p w14:paraId="2DC684EA" w14:textId="77777777" w:rsidR="00EE60AC" w:rsidRPr="00AB0ED2" w:rsidRDefault="00EE60AC" w:rsidP="00585B57">
            <w:pPr>
              <w:spacing w:line="360" w:lineRule="auto"/>
            </w:pPr>
            <w:r w:rsidRPr="00AB0ED2">
              <w:t>КВТС-1</w:t>
            </w:r>
          </w:p>
        </w:tc>
        <w:tc>
          <w:tcPr>
            <w:tcW w:w="3426" w:type="dxa"/>
            <w:vAlign w:val="center"/>
          </w:tcPr>
          <w:p w14:paraId="33E5BFFA" w14:textId="77777777" w:rsidR="00EE60AC" w:rsidRPr="00AB0ED2" w:rsidRDefault="00EE60AC" w:rsidP="00585B57">
            <w:pPr>
              <w:spacing w:line="360" w:lineRule="auto"/>
            </w:pPr>
            <w:r w:rsidRPr="00AB0ED2">
              <w:t>40 %</w:t>
            </w:r>
          </w:p>
        </w:tc>
      </w:tr>
      <w:tr w:rsidR="00EE60AC" w:rsidRPr="00AB0ED2" w14:paraId="706DF0D4" w14:textId="77777777" w:rsidTr="00585B57">
        <w:trPr>
          <w:jc w:val="center"/>
        </w:trPr>
        <w:tc>
          <w:tcPr>
            <w:tcW w:w="4639" w:type="dxa"/>
            <w:vAlign w:val="center"/>
          </w:tcPr>
          <w:p w14:paraId="526B4F4C" w14:textId="77777777" w:rsidR="00EE60AC" w:rsidRPr="00AB0ED2" w:rsidRDefault="00EE60AC" w:rsidP="00585B57">
            <w:pPr>
              <w:spacing w:line="360" w:lineRule="auto"/>
              <w:rPr>
                <w:lang w:val="fr-FR"/>
              </w:rPr>
            </w:pPr>
            <w:r w:rsidRPr="00AB0ED2">
              <w:rPr>
                <w:lang w:val="fr-FR"/>
              </w:rPr>
              <w:t>Износ котельного оборудования</w:t>
            </w:r>
          </w:p>
        </w:tc>
        <w:tc>
          <w:tcPr>
            <w:tcW w:w="5710" w:type="dxa"/>
            <w:gridSpan w:val="2"/>
            <w:vAlign w:val="center"/>
          </w:tcPr>
          <w:p w14:paraId="79CE0A4C" w14:textId="77777777" w:rsidR="00EE60AC" w:rsidRPr="00AB0ED2" w:rsidRDefault="00EE60AC" w:rsidP="00585B57">
            <w:pPr>
              <w:spacing w:line="360" w:lineRule="auto"/>
              <w:jc w:val="center"/>
              <w:rPr>
                <w:lang w:val="fr-FR"/>
              </w:rPr>
            </w:pPr>
            <w:r w:rsidRPr="00AB0ED2">
              <w:rPr>
                <w:lang w:val="fr-FR"/>
              </w:rPr>
              <w:t>90%</w:t>
            </w:r>
          </w:p>
        </w:tc>
      </w:tr>
      <w:tr w:rsidR="00EE60AC" w:rsidRPr="00AB0ED2" w14:paraId="5A1F69A6" w14:textId="77777777" w:rsidTr="00585B57">
        <w:trPr>
          <w:jc w:val="center"/>
        </w:trPr>
        <w:tc>
          <w:tcPr>
            <w:tcW w:w="4639" w:type="dxa"/>
            <w:vAlign w:val="center"/>
          </w:tcPr>
          <w:p w14:paraId="44BCF285" w14:textId="77777777" w:rsidR="00EE60AC" w:rsidRPr="00AB0ED2" w:rsidRDefault="00EE60AC" w:rsidP="00585B57">
            <w:pPr>
              <w:spacing w:line="360" w:lineRule="auto"/>
              <w:rPr>
                <w:lang w:val="fr-FR"/>
              </w:rPr>
            </w:pPr>
            <w:r w:rsidRPr="00AB0ED2">
              <w:rPr>
                <w:lang w:val="fr-FR"/>
              </w:rPr>
              <w:t>Основной вид топлива</w:t>
            </w:r>
          </w:p>
        </w:tc>
        <w:tc>
          <w:tcPr>
            <w:tcW w:w="5710" w:type="dxa"/>
            <w:gridSpan w:val="2"/>
            <w:vAlign w:val="center"/>
          </w:tcPr>
          <w:p w14:paraId="1FB0BBC0" w14:textId="77777777" w:rsidR="00EE60AC" w:rsidRPr="00AB0ED2" w:rsidRDefault="00EE60AC" w:rsidP="00585B57">
            <w:pPr>
              <w:spacing w:line="360" w:lineRule="auto"/>
              <w:rPr>
                <w:lang w:val="fr-FR"/>
              </w:rPr>
            </w:pPr>
            <w:r w:rsidRPr="00AB0ED2">
              <w:rPr>
                <w:lang w:val="fr-FR"/>
              </w:rPr>
              <w:t>Дрова</w:t>
            </w:r>
          </w:p>
        </w:tc>
      </w:tr>
      <w:tr w:rsidR="00EE60AC" w:rsidRPr="00AB0ED2" w14:paraId="6917CF10" w14:textId="77777777" w:rsidTr="00585B57">
        <w:trPr>
          <w:trHeight w:val="141"/>
          <w:jc w:val="center"/>
        </w:trPr>
        <w:tc>
          <w:tcPr>
            <w:tcW w:w="4639" w:type="dxa"/>
            <w:vAlign w:val="center"/>
          </w:tcPr>
          <w:p w14:paraId="0224E84A" w14:textId="77777777" w:rsidR="00EE60AC" w:rsidRPr="00AB0ED2" w:rsidRDefault="00EE60AC" w:rsidP="00585B57">
            <w:pPr>
              <w:spacing w:line="360" w:lineRule="auto"/>
              <w:rPr>
                <w:lang w:val="fr-FR"/>
              </w:rPr>
            </w:pPr>
            <w:r w:rsidRPr="00AB0ED2">
              <w:rPr>
                <w:lang w:val="fr-FR"/>
              </w:rPr>
              <w:lastRenderedPageBreak/>
              <w:t>Условный расход топлива на производство 1 Гкал</w:t>
            </w:r>
          </w:p>
        </w:tc>
        <w:tc>
          <w:tcPr>
            <w:tcW w:w="2284" w:type="dxa"/>
            <w:vAlign w:val="center"/>
          </w:tcPr>
          <w:p w14:paraId="5CF01056" w14:textId="77777777" w:rsidR="00EE60AC" w:rsidRPr="00AB0ED2" w:rsidRDefault="00EE60AC" w:rsidP="00585B57">
            <w:pPr>
              <w:spacing w:line="360" w:lineRule="auto"/>
              <w:rPr>
                <w:lang w:val="fr-FR"/>
              </w:rPr>
            </w:pPr>
            <w:r w:rsidRPr="00AB0ED2">
              <w:t>КВТС-1</w:t>
            </w:r>
          </w:p>
        </w:tc>
        <w:tc>
          <w:tcPr>
            <w:tcW w:w="3426" w:type="dxa"/>
            <w:vAlign w:val="center"/>
          </w:tcPr>
          <w:p w14:paraId="00AF8898" w14:textId="77777777" w:rsidR="00EE60AC" w:rsidRPr="00AB0ED2" w:rsidRDefault="00EE60AC" w:rsidP="00585B57">
            <w:pPr>
              <w:spacing w:line="360" w:lineRule="auto"/>
            </w:pPr>
            <w:r w:rsidRPr="00AB0ED2">
              <w:t>0.</w:t>
            </w:r>
            <w:r w:rsidRPr="00AB0ED2">
              <w:rPr>
                <w:lang w:val="en-US"/>
              </w:rPr>
              <w:t>260</w:t>
            </w:r>
            <w:r w:rsidRPr="00AB0ED2">
              <w:t xml:space="preserve"> т.у.т.</w:t>
            </w:r>
          </w:p>
        </w:tc>
      </w:tr>
      <w:tr w:rsidR="00EE60AC" w:rsidRPr="00AB0ED2" w14:paraId="5F13702A" w14:textId="77777777" w:rsidTr="00585B57">
        <w:trPr>
          <w:jc w:val="center"/>
        </w:trPr>
        <w:tc>
          <w:tcPr>
            <w:tcW w:w="4639" w:type="dxa"/>
            <w:vAlign w:val="center"/>
          </w:tcPr>
          <w:p w14:paraId="516F7A38" w14:textId="77777777" w:rsidR="00EE60AC" w:rsidRPr="00AB0ED2" w:rsidRDefault="00EE60AC" w:rsidP="00585B57">
            <w:pPr>
              <w:spacing w:line="360" w:lineRule="auto"/>
              <w:rPr>
                <w:lang w:val="fr-FR"/>
              </w:rPr>
            </w:pPr>
            <w:r w:rsidRPr="00AB0ED2">
              <w:rPr>
                <w:lang w:val="fr-FR"/>
              </w:rPr>
              <w:t>Удельное энергопотребление котельной на выработку 1 Гкал</w:t>
            </w:r>
          </w:p>
        </w:tc>
        <w:tc>
          <w:tcPr>
            <w:tcW w:w="5710" w:type="dxa"/>
            <w:gridSpan w:val="2"/>
            <w:vAlign w:val="center"/>
          </w:tcPr>
          <w:p w14:paraId="3CB0A0BE" w14:textId="77777777" w:rsidR="00EE60AC" w:rsidRPr="00AB0ED2" w:rsidRDefault="00EE60AC" w:rsidP="00585B57">
            <w:pPr>
              <w:spacing w:line="360" w:lineRule="auto"/>
              <w:jc w:val="center"/>
              <w:rPr>
                <w:lang w:val="fr-FR"/>
              </w:rPr>
            </w:pPr>
            <w:r w:rsidRPr="00AB0ED2">
              <w:t>64.</w:t>
            </w:r>
            <w:r w:rsidRPr="00AB0ED2">
              <w:rPr>
                <w:lang w:val="en-US"/>
              </w:rPr>
              <w:t>5</w:t>
            </w:r>
            <w:r w:rsidRPr="00AB0ED2">
              <w:rPr>
                <w:lang w:val="fr-FR"/>
              </w:rPr>
              <w:t xml:space="preserve"> кВт*ч</w:t>
            </w:r>
          </w:p>
        </w:tc>
      </w:tr>
      <w:tr w:rsidR="00EE60AC" w:rsidRPr="00AB0ED2" w14:paraId="74B6DA9D" w14:textId="77777777" w:rsidTr="00585B57">
        <w:trPr>
          <w:jc w:val="center"/>
        </w:trPr>
        <w:tc>
          <w:tcPr>
            <w:tcW w:w="4639" w:type="dxa"/>
            <w:vAlign w:val="center"/>
          </w:tcPr>
          <w:p w14:paraId="07C2DE9E" w14:textId="77777777" w:rsidR="00EE60AC" w:rsidRPr="00AB0ED2" w:rsidRDefault="00EE60AC" w:rsidP="00585B57">
            <w:pPr>
              <w:spacing w:line="360" w:lineRule="auto"/>
              <w:rPr>
                <w:lang w:val="fr-FR"/>
              </w:rPr>
            </w:pPr>
            <w:r w:rsidRPr="00AB0ED2">
              <w:rPr>
                <w:lang w:val="fr-FR"/>
              </w:rPr>
              <w:t>Присоединенная максимальная тепловая нагрузка</w:t>
            </w:r>
          </w:p>
        </w:tc>
        <w:tc>
          <w:tcPr>
            <w:tcW w:w="5710" w:type="dxa"/>
            <w:gridSpan w:val="2"/>
            <w:vAlign w:val="center"/>
          </w:tcPr>
          <w:p w14:paraId="59E30154" w14:textId="77777777" w:rsidR="00EE60AC" w:rsidRPr="00AB0ED2" w:rsidRDefault="00EE60AC" w:rsidP="00585B57">
            <w:pPr>
              <w:spacing w:line="360" w:lineRule="auto"/>
              <w:jc w:val="center"/>
              <w:rPr>
                <w:lang w:val="fr-FR"/>
              </w:rPr>
            </w:pPr>
            <w:r w:rsidRPr="00AB0ED2">
              <w:rPr>
                <w:lang w:val="en-US"/>
              </w:rPr>
              <w:t>3343</w:t>
            </w:r>
            <w:r w:rsidRPr="00AB0ED2">
              <w:rPr>
                <w:lang w:val="fr-FR"/>
              </w:rPr>
              <w:t xml:space="preserve"> Гкал/год</w:t>
            </w:r>
          </w:p>
        </w:tc>
      </w:tr>
      <w:tr w:rsidR="00EE60AC" w:rsidRPr="00AB0ED2" w14:paraId="2B8C2F0C" w14:textId="77777777" w:rsidTr="00585B57">
        <w:trPr>
          <w:jc w:val="center"/>
        </w:trPr>
        <w:tc>
          <w:tcPr>
            <w:tcW w:w="10349" w:type="dxa"/>
            <w:gridSpan w:val="3"/>
            <w:vAlign w:val="center"/>
          </w:tcPr>
          <w:p w14:paraId="25EDB6D7" w14:textId="77777777" w:rsidR="00EE60AC" w:rsidRPr="00AB0ED2" w:rsidRDefault="00EE60AC" w:rsidP="00585B57">
            <w:pPr>
              <w:spacing w:line="360" w:lineRule="auto"/>
              <w:jc w:val="center"/>
              <w:rPr>
                <w:b/>
              </w:rPr>
            </w:pPr>
            <w:r w:rsidRPr="00AB0ED2">
              <w:rPr>
                <w:b/>
              </w:rPr>
              <w:t>Котельная Д/С №5</w:t>
            </w:r>
          </w:p>
        </w:tc>
      </w:tr>
      <w:tr w:rsidR="00EE60AC" w:rsidRPr="00AB0ED2" w14:paraId="6A4178E4" w14:textId="77777777" w:rsidTr="00585B57">
        <w:trPr>
          <w:jc w:val="center"/>
        </w:trPr>
        <w:tc>
          <w:tcPr>
            <w:tcW w:w="4639" w:type="dxa"/>
            <w:vAlign w:val="center"/>
          </w:tcPr>
          <w:p w14:paraId="3BF5AA23" w14:textId="77777777" w:rsidR="00EE60AC" w:rsidRPr="00AB0ED2" w:rsidRDefault="00EE60AC" w:rsidP="00585B57">
            <w:pPr>
              <w:jc w:val="center"/>
            </w:pPr>
            <w:r w:rsidRPr="00AB0ED2">
              <w:t>Местоположение котельной</w:t>
            </w:r>
          </w:p>
        </w:tc>
        <w:tc>
          <w:tcPr>
            <w:tcW w:w="5710" w:type="dxa"/>
            <w:gridSpan w:val="2"/>
            <w:vAlign w:val="center"/>
          </w:tcPr>
          <w:p w14:paraId="5A8CE531" w14:textId="77777777" w:rsidR="00EE60AC" w:rsidRPr="00AB0ED2" w:rsidRDefault="00EE60AC" w:rsidP="00585B57">
            <w:pPr>
              <w:jc w:val="center"/>
            </w:pPr>
            <w:r w:rsidRPr="00AB0ED2">
              <w:t>г. Велиж, ул. Энгельса</w:t>
            </w:r>
          </w:p>
        </w:tc>
      </w:tr>
      <w:tr w:rsidR="00EE60AC" w:rsidRPr="00AB0ED2" w14:paraId="4F39552D" w14:textId="77777777" w:rsidTr="00585B57">
        <w:trPr>
          <w:jc w:val="center"/>
        </w:trPr>
        <w:tc>
          <w:tcPr>
            <w:tcW w:w="4639" w:type="dxa"/>
            <w:vAlign w:val="center"/>
          </w:tcPr>
          <w:p w14:paraId="6CC7B8D6" w14:textId="77777777" w:rsidR="00EE60AC" w:rsidRPr="00AB0ED2" w:rsidRDefault="00EE60AC" w:rsidP="00585B57">
            <w:pPr>
              <w:jc w:val="center"/>
            </w:pPr>
            <w:r w:rsidRPr="00AB0ED2">
              <w:t>Марка котлов, количество</w:t>
            </w:r>
          </w:p>
        </w:tc>
        <w:tc>
          <w:tcPr>
            <w:tcW w:w="5710" w:type="dxa"/>
            <w:gridSpan w:val="2"/>
            <w:vAlign w:val="center"/>
          </w:tcPr>
          <w:p w14:paraId="450AED2B" w14:textId="77777777" w:rsidR="00EE60AC" w:rsidRPr="00AB0ED2" w:rsidRDefault="00EE60AC" w:rsidP="00585B57">
            <w:pPr>
              <w:jc w:val="center"/>
            </w:pPr>
            <w:r w:rsidRPr="00AB0ED2">
              <w:t>КВТС-1 – 2 шт.</w:t>
            </w:r>
          </w:p>
        </w:tc>
      </w:tr>
      <w:tr w:rsidR="00EE60AC" w:rsidRPr="00AB0ED2" w14:paraId="6D3A788A" w14:textId="77777777" w:rsidTr="00585B57">
        <w:trPr>
          <w:jc w:val="center"/>
        </w:trPr>
        <w:tc>
          <w:tcPr>
            <w:tcW w:w="4639" w:type="dxa"/>
            <w:vAlign w:val="center"/>
          </w:tcPr>
          <w:p w14:paraId="65856EEB" w14:textId="77777777" w:rsidR="00EE60AC" w:rsidRPr="00AB0ED2" w:rsidRDefault="00EE60AC" w:rsidP="00585B57">
            <w:pPr>
              <w:jc w:val="center"/>
            </w:pPr>
            <w:r w:rsidRPr="00AB0ED2">
              <w:t>Год ввода в эксплуатацию</w:t>
            </w:r>
          </w:p>
        </w:tc>
        <w:tc>
          <w:tcPr>
            <w:tcW w:w="5710" w:type="dxa"/>
            <w:gridSpan w:val="2"/>
            <w:vAlign w:val="center"/>
          </w:tcPr>
          <w:p w14:paraId="4AFD29D4" w14:textId="77777777" w:rsidR="00EE60AC" w:rsidRPr="00AB0ED2" w:rsidRDefault="00EE60AC" w:rsidP="00585B57">
            <w:pPr>
              <w:jc w:val="center"/>
            </w:pPr>
            <w:r w:rsidRPr="00AB0ED2">
              <w:t>2007,2016</w:t>
            </w:r>
          </w:p>
        </w:tc>
      </w:tr>
      <w:tr w:rsidR="00EE60AC" w:rsidRPr="00AB0ED2" w14:paraId="2ED57835" w14:textId="77777777" w:rsidTr="00585B57">
        <w:trPr>
          <w:jc w:val="center"/>
        </w:trPr>
        <w:tc>
          <w:tcPr>
            <w:tcW w:w="4639" w:type="dxa"/>
            <w:vAlign w:val="center"/>
          </w:tcPr>
          <w:p w14:paraId="772F2DC1" w14:textId="77777777" w:rsidR="00EE60AC" w:rsidRPr="00AB0ED2" w:rsidRDefault="00EE60AC" w:rsidP="00585B57">
            <w:pPr>
              <w:jc w:val="center"/>
            </w:pPr>
            <w:r w:rsidRPr="00AB0ED2">
              <w:t>Производительность котлов</w:t>
            </w:r>
          </w:p>
        </w:tc>
        <w:tc>
          <w:tcPr>
            <w:tcW w:w="5710" w:type="dxa"/>
            <w:gridSpan w:val="2"/>
            <w:vAlign w:val="center"/>
          </w:tcPr>
          <w:p w14:paraId="67FB4D68" w14:textId="77777777" w:rsidR="00EE60AC" w:rsidRPr="00AB0ED2" w:rsidRDefault="00EE60AC" w:rsidP="00585B57">
            <w:pPr>
              <w:jc w:val="center"/>
            </w:pPr>
            <w:r w:rsidRPr="00AB0ED2">
              <w:t>КВТС-1 – 1 МВт</w:t>
            </w:r>
          </w:p>
        </w:tc>
      </w:tr>
      <w:tr w:rsidR="00EE60AC" w:rsidRPr="00AB0ED2" w14:paraId="5722A8E1" w14:textId="77777777" w:rsidTr="00585B57">
        <w:trPr>
          <w:jc w:val="center"/>
        </w:trPr>
        <w:tc>
          <w:tcPr>
            <w:tcW w:w="4639" w:type="dxa"/>
            <w:vAlign w:val="center"/>
          </w:tcPr>
          <w:p w14:paraId="4E715289" w14:textId="77777777" w:rsidR="00EE60AC" w:rsidRPr="00AB0ED2" w:rsidRDefault="00EE60AC" w:rsidP="00585B57">
            <w:pPr>
              <w:jc w:val="center"/>
            </w:pPr>
            <w:r w:rsidRPr="00AB0ED2">
              <w:t>Средний КПД котлов</w:t>
            </w:r>
          </w:p>
        </w:tc>
        <w:tc>
          <w:tcPr>
            <w:tcW w:w="5710" w:type="dxa"/>
            <w:gridSpan w:val="2"/>
            <w:vAlign w:val="center"/>
          </w:tcPr>
          <w:p w14:paraId="6C781DF8" w14:textId="77777777" w:rsidR="00EE60AC" w:rsidRPr="00AB0ED2" w:rsidRDefault="00EE60AC" w:rsidP="00585B57">
            <w:pPr>
              <w:jc w:val="center"/>
            </w:pPr>
            <w:r w:rsidRPr="00AB0ED2">
              <w:t>КВТС-1 – 40%</w:t>
            </w:r>
          </w:p>
        </w:tc>
      </w:tr>
      <w:tr w:rsidR="00EE60AC" w:rsidRPr="00AB0ED2" w14:paraId="33228FE7" w14:textId="77777777" w:rsidTr="00585B57">
        <w:trPr>
          <w:jc w:val="center"/>
        </w:trPr>
        <w:tc>
          <w:tcPr>
            <w:tcW w:w="4639" w:type="dxa"/>
            <w:vAlign w:val="center"/>
          </w:tcPr>
          <w:p w14:paraId="67B5AE41" w14:textId="77777777" w:rsidR="00EE60AC" w:rsidRPr="00AB0ED2" w:rsidRDefault="00EE60AC" w:rsidP="00585B57">
            <w:pPr>
              <w:jc w:val="center"/>
            </w:pPr>
            <w:r w:rsidRPr="00AB0ED2">
              <w:t>Износ котельного оборудования</w:t>
            </w:r>
          </w:p>
        </w:tc>
        <w:tc>
          <w:tcPr>
            <w:tcW w:w="5710" w:type="dxa"/>
            <w:gridSpan w:val="2"/>
            <w:vAlign w:val="center"/>
          </w:tcPr>
          <w:p w14:paraId="3FEAF0BE" w14:textId="77777777" w:rsidR="00EE60AC" w:rsidRPr="00AB0ED2" w:rsidRDefault="00EE60AC" w:rsidP="00585B57">
            <w:pPr>
              <w:jc w:val="center"/>
            </w:pPr>
            <w:r w:rsidRPr="00AB0ED2">
              <w:t>90%</w:t>
            </w:r>
          </w:p>
        </w:tc>
      </w:tr>
      <w:tr w:rsidR="00EE60AC" w:rsidRPr="00AB0ED2" w14:paraId="421BF533" w14:textId="77777777" w:rsidTr="00585B57">
        <w:trPr>
          <w:jc w:val="center"/>
        </w:trPr>
        <w:tc>
          <w:tcPr>
            <w:tcW w:w="4639" w:type="dxa"/>
            <w:vAlign w:val="center"/>
          </w:tcPr>
          <w:p w14:paraId="4FF75374" w14:textId="77777777" w:rsidR="00EE60AC" w:rsidRPr="00AB0ED2" w:rsidRDefault="00EE60AC" w:rsidP="00585B57">
            <w:pPr>
              <w:jc w:val="center"/>
            </w:pPr>
            <w:r w:rsidRPr="00AB0ED2">
              <w:t>Основной вид топлива</w:t>
            </w:r>
          </w:p>
        </w:tc>
        <w:tc>
          <w:tcPr>
            <w:tcW w:w="5710" w:type="dxa"/>
            <w:gridSpan w:val="2"/>
            <w:vAlign w:val="center"/>
          </w:tcPr>
          <w:p w14:paraId="5E496E5E" w14:textId="77777777" w:rsidR="00EE60AC" w:rsidRPr="00AB0ED2" w:rsidRDefault="00EE60AC" w:rsidP="00585B57">
            <w:pPr>
              <w:jc w:val="center"/>
            </w:pPr>
            <w:r w:rsidRPr="00AB0ED2">
              <w:t>Дрова</w:t>
            </w:r>
          </w:p>
        </w:tc>
      </w:tr>
      <w:tr w:rsidR="00EE60AC" w:rsidRPr="00AB0ED2" w14:paraId="7570FAB3" w14:textId="77777777" w:rsidTr="00585B57">
        <w:trPr>
          <w:jc w:val="center"/>
        </w:trPr>
        <w:tc>
          <w:tcPr>
            <w:tcW w:w="4639" w:type="dxa"/>
            <w:vAlign w:val="center"/>
          </w:tcPr>
          <w:p w14:paraId="459A7254" w14:textId="77777777" w:rsidR="00EE60AC" w:rsidRPr="00AB0ED2" w:rsidRDefault="00EE60AC" w:rsidP="00585B57">
            <w:pPr>
              <w:jc w:val="center"/>
            </w:pPr>
            <w:r w:rsidRPr="00AB0ED2">
              <w:t>Условный расход топлива на производство 1 Гкал</w:t>
            </w:r>
          </w:p>
        </w:tc>
        <w:tc>
          <w:tcPr>
            <w:tcW w:w="5710" w:type="dxa"/>
            <w:gridSpan w:val="2"/>
            <w:vAlign w:val="center"/>
          </w:tcPr>
          <w:p w14:paraId="5120E152" w14:textId="77777777" w:rsidR="00EE60AC" w:rsidRPr="00AB0ED2" w:rsidRDefault="00EE60AC" w:rsidP="00585B57">
            <w:pPr>
              <w:jc w:val="center"/>
            </w:pPr>
            <w:r w:rsidRPr="00AB0ED2">
              <w:t>КВТС-1 – 0.</w:t>
            </w:r>
            <w:r w:rsidRPr="00AB0ED2">
              <w:rPr>
                <w:lang w:val="en-US"/>
              </w:rPr>
              <w:t>263</w:t>
            </w:r>
            <w:r w:rsidRPr="00AB0ED2">
              <w:t xml:space="preserve"> т.у.т.</w:t>
            </w:r>
          </w:p>
        </w:tc>
      </w:tr>
      <w:tr w:rsidR="00EE60AC" w:rsidRPr="00AB0ED2" w14:paraId="7D552D0C" w14:textId="77777777" w:rsidTr="00585B57">
        <w:trPr>
          <w:jc w:val="center"/>
        </w:trPr>
        <w:tc>
          <w:tcPr>
            <w:tcW w:w="4639" w:type="dxa"/>
            <w:vAlign w:val="center"/>
          </w:tcPr>
          <w:p w14:paraId="0A4EA529" w14:textId="77777777" w:rsidR="00EE60AC" w:rsidRPr="00AB0ED2" w:rsidRDefault="00EE60AC" w:rsidP="00585B57">
            <w:pPr>
              <w:jc w:val="center"/>
            </w:pPr>
            <w:r w:rsidRPr="00AB0ED2">
              <w:t>Удельное энергопотребление котельной на выработку 1 Гкал</w:t>
            </w:r>
          </w:p>
        </w:tc>
        <w:tc>
          <w:tcPr>
            <w:tcW w:w="5710" w:type="dxa"/>
            <w:gridSpan w:val="2"/>
            <w:vAlign w:val="center"/>
          </w:tcPr>
          <w:p w14:paraId="0622BA63" w14:textId="77777777" w:rsidR="00EE60AC" w:rsidRPr="00AB0ED2" w:rsidRDefault="00EE60AC" w:rsidP="00585B57">
            <w:pPr>
              <w:jc w:val="center"/>
            </w:pPr>
            <w:r w:rsidRPr="00AB0ED2">
              <w:t>64.</w:t>
            </w:r>
            <w:r w:rsidRPr="00AB0ED2">
              <w:rPr>
                <w:lang w:val="en-US"/>
              </w:rPr>
              <w:t>5</w:t>
            </w:r>
            <w:r w:rsidRPr="00AB0ED2">
              <w:t xml:space="preserve"> кВт*ч</w:t>
            </w:r>
          </w:p>
        </w:tc>
      </w:tr>
      <w:tr w:rsidR="00EE60AC" w:rsidRPr="00AB0ED2" w14:paraId="377A8C54" w14:textId="77777777" w:rsidTr="00585B57">
        <w:trPr>
          <w:jc w:val="center"/>
        </w:trPr>
        <w:tc>
          <w:tcPr>
            <w:tcW w:w="4639" w:type="dxa"/>
            <w:vAlign w:val="center"/>
          </w:tcPr>
          <w:p w14:paraId="47AE1155" w14:textId="77777777" w:rsidR="00EE60AC" w:rsidRPr="00AB0ED2" w:rsidRDefault="00EE60AC" w:rsidP="00585B57">
            <w:pPr>
              <w:jc w:val="center"/>
            </w:pPr>
            <w:r w:rsidRPr="00AB0ED2">
              <w:lastRenderedPageBreak/>
              <w:t>Присоединенная максимальная тепловая нагрузка</w:t>
            </w:r>
          </w:p>
        </w:tc>
        <w:tc>
          <w:tcPr>
            <w:tcW w:w="5710" w:type="dxa"/>
            <w:gridSpan w:val="2"/>
            <w:vAlign w:val="center"/>
          </w:tcPr>
          <w:p w14:paraId="7BDBB9F9" w14:textId="77777777" w:rsidR="00EE60AC" w:rsidRPr="00AB0ED2" w:rsidRDefault="00EE60AC" w:rsidP="00585B57">
            <w:pPr>
              <w:jc w:val="center"/>
            </w:pPr>
            <w:r w:rsidRPr="00AB0ED2">
              <w:rPr>
                <w:lang w:val="en-US"/>
              </w:rPr>
              <w:t>711</w:t>
            </w:r>
            <w:r w:rsidRPr="00AB0ED2">
              <w:t xml:space="preserve"> Гкал/год</w:t>
            </w:r>
          </w:p>
        </w:tc>
      </w:tr>
      <w:tr w:rsidR="00EE60AC" w:rsidRPr="00AB0ED2" w14:paraId="364713D6" w14:textId="77777777" w:rsidTr="00585B57">
        <w:trPr>
          <w:jc w:val="center"/>
        </w:trPr>
        <w:tc>
          <w:tcPr>
            <w:tcW w:w="10349" w:type="dxa"/>
            <w:gridSpan w:val="3"/>
            <w:vAlign w:val="center"/>
          </w:tcPr>
          <w:p w14:paraId="73664A8E" w14:textId="77777777" w:rsidR="00EE60AC" w:rsidRPr="00AB0ED2" w:rsidRDefault="00EE60AC" w:rsidP="00585B57">
            <w:pPr>
              <w:jc w:val="center"/>
              <w:rPr>
                <w:b/>
              </w:rPr>
            </w:pPr>
            <w:r w:rsidRPr="00AB0ED2">
              <w:rPr>
                <w:b/>
              </w:rPr>
              <w:t>Котельная ЛПХ</w:t>
            </w:r>
          </w:p>
        </w:tc>
      </w:tr>
      <w:tr w:rsidR="00EE60AC" w:rsidRPr="00AB0ED2" w14:paraId="7DE9E4EA" w14:textId="77777777" w:rsidTr="00585B57">
        <w:trPr>
          <w:jc w:val="center"/>
        </w:trPr>
        <w:tc>
          <w:tcPr>
            <w:tcW w:w="4639" w:type="dxa"/>
            <w:vAlign w:val="center"/>
          </w:tcPr>
          <w:p w14:paraId="5FD0C218" w14:textId="77777777" w:rsidR="00EE60AC" w:rsidRPr="00AB0ED2" w:rsidRDefault="00EE60AC" w:rsidP="00585B57">
            <w:pPr>
              <w:jc w:val="center"/>
            </w:pPr>
            <w:r w:rsidRPr="00AB0ED2">
              <w:t>Местоположение котельной</w:t>
            </w:r>
          </w:p>
        </w:tc>
        <w:tc>
          <w:tcPr>
            <w:tcW w:w="5710" w:type="dxa"/>
            <w:gridSpan w:val="2"/>
            <w:vAlign w:val="center"/>
          </w:tcPr>
          <w:p w14:paraId="66B30C40" w14:textId="77777777" w:rsidR="00EE60AC" w:rsidRPr="00AB0ED2" w:rsidRDefault="00EE60AC" w:rsidP="00585B57">
            <w:pPr>
              <w:jc w:val="center"/>
            </w:pPr>
            <w:r w:rsidRPr="00AB0ED2">
              <w:t>г. Велиж, ул. Ленинградская</w:t>
            </w:r>
          </w:p>
        </w:tc>
      </w:tr>
      <w:tr w:rsidR="00EE60AC" w:rsidRPr="00AB0ED2" w14:paraId="2AB8D588" w14:textId="77777777" w:rsidTr="00585B57">
        <w:trPr>
          <w:jc w:val="center"/>
        </w:trPr>
        <w:tc>
          <w:tcPr>
            <w:tcW w:w="4639" w:type="dxa"/>
            <w:vAlign w:val="center"/>
          </w:tcPr>
          <w:p w14:paraId="10FFD3E8" w14:textId="77777777" w:rsidR="00EE60AC" w:rsidRPr="00AB0ED2" w:rsidRDefault="00EE60AC" w:rsidP="00585B57">
            <w:pPr>
              <w:jc w:val="center"/>
            </w:pPr>
            <w:r w:rsidRPr="00AB0ED2">
              <w:t>Марка котлов, количество</w:t>
            </w:r>
          </w:p>
        </w:tc>
        <w:tc>
          <w:tcPr>
            <w:tcW w:w="5710" w:type="dxa"/>
            <w:gridSpan w:val="2"/>
            <w:vAlign w:val="center"/>
          </w:tcPr>
          <w:p w14:paraId="4171182A" w14:textId="77777777" w:rsidR="00EE60AC" w:rsidRPr="00AB0ED2" w:rsidRDefault="00EE60AC" w:rsidP="00585B57">
            <w:pPr>
              <w:jc w:val="center"/>
            </w:pPr>
            <w:r w:rsidRPr="00AB0ED2">
              <w:t>КВТС-1 – 3 шт.</w:t>
            </w:r>
          </w:p>
        </w:tc>
      </w:tr>
      <w:tr w:rsidR="00EE60AC" w:rsidRPr="00AB0ED2" w14:paraId="3304709C" w14:textId="77777777" w:rsidTr="00585B57">
        <w:trPr>
          <w:jc w:val="center"/>
        </w:trPr>
        <w:tc>
          <w:tcPr>
            <w:tcW w:w="4639" w:type="dxa"/>
            <w:vAlign w:val="center"/>
          </w:tcPr>
          <w:p w14:paraId="0FE486D2" w14:textId="77777777" w:rsidR="00EE60AC" w:rsidRPr="00AB0ED2" w:rsidRDefault="00EE60AC" w:rsidP="00585B57">
            <w:pPr>
              <w:jc w:val="center"/>
            </w:pPr>
            <w:r w:rsidRPr="00AB0ED2">
              <w:t>Год ввода в эксплуатацию</w:t>
            </w:r>
          </w:p>
        </w:tc>
        <w:tc>
          <w:tcPr>
            <w:tcW w:w="5710" w:type="dxa"/>
            <w:gridSpan w:val="2"/>
            <w:vAlign w:val="center"/>
          </w:tcPr>
          <w:p w14:paraId="4D14D38C" w14:textId="77777777" w:rsidR="00EE60AC" w:rsidRPr="00AB0ED2" w:rsidRDefault="00EE60AC" w:rsidP="00585B57">
            <w:pPr>
              <w:jc w:val="center"/>
            </w:pPr>
            <w:r w:rsidRPr="00AB0ED2">
              <w:t>1996,1996, 2014</w:t>
            </w:r>
          </w:p>
        </w:tc>
      </w:tr>
      <w:tr w:rsidR="00EE60AC" w:rsidRPr="00AB0ED2" w14:paraId="46522016" w14:textId="77777777" w:rsidTr="00585B57">
        <w:trPr>
          <w:jc w:val="center"/>
        </w:trPr>
        <w:tc>
          <w:tcPr>
            <w:tcW w:w="4639" w:type="dxa"/>
            <w:vAlign w:val="center"/>
          </w:tcPr>
          <w:p w14:paraId="4C60E6D7" w14:textId="77777777" w:rsidR="00EE60AC" w:rsidRPr="00AB0ED2" w:rsidRDefault="00EE60AC" w:rsidP="00585B57">
            <w:pPr>
              <w:jc w:val="center"/>
            </w:pPr>
            <w:r w:rsidRPr="00AB0ED2">
              <w:t>Производительность котлов</w:t>
            </w:r>
          </w:p>
        </w:tc>
        <w:tc>
          <w:tcPr>
            <w:tcW w:w="5710" w:type="dxa"/>
            <w:gridSpan w:val="2"/>
            <w:vAlign w:val="center"/>
          </w:tcPr>
          <w:p w14:paraId="3C849B99" w14:textId="77777777" w:rsidR="00EE60AC" w:rsidRPr="00AB0ED2" w:rsidRDefault="00EE60AC" w:rsidP="00585B57">
            <w:pPr>
              <w:jc w:val="center"/>
            </w:pPr>
            <w:r w:rsidRPr="00AB0ED2">
              <w:t>КВТС-1 – 1 МВт</w:t>
            </w:r>
          </w:p>
        </w:tc>
      </w:tr>
      <w:tr w:rsidR="00EE60AC" w:rsidRPr="00AB0ED2" w14:paraId="0BC475DF" w14:textId="77777777" w:rsidTr="00585B57">
        <w:trPr>
          <w:jc w:val="center"/>
        </w:trPr>
        <w:tc>
          <w:tcPr>
            <w:tcW w:w="4639" w:type="dxa"/>
            <w:vAlign w:val="center"/>
          </w:tcPr>
          <w:p w14:paraId="57A5CE39" w14:textId="77777777" w:rsidR="00EE60AC" w:rsidRPr="00AB0ED2" w:rsidRDefault="00EE60AC" w:rsidP="00585B57">
            <w:pPr>
              <w:jc w:val="center"/>
            </w:pPr>
            <w:r w:rsidRPr="00AB0ED2">
              <w:t>Средний КПД котлов</w:t>
            </w:r>
          </w:p>
        </w:tc>
        <w:tc>
          <w:tcPr>
            <w:tcW w:w="5710" w:type="dxa"/>
            <w:gridSpan w:val="2"/>
            <w:vAlign w:val="center"/>
          </w:tcPr>
          <w:p w14:paraId="0EE53F92" w14:textId="77777777" w:rsidR="00EE60AC" w:rsidRPr="00AB0ED2" w:rsidRDefault="00EE60AC" w:rsidP="00585B57">
            <w:pPr>
              <w:jc w:val="center"/>
            </w:pPr>
            <w:r w:rsidRPr="00AB0ED2">
              <w:t>КВТС-1 – 40%</w:t>
            </w:r>
          </w:p>
        </w:tc>
      </w:tr>
      <w:tr w:rsidR="00EE60AC" w:rsidRPr="00AB0ED2" w14:paraId="779FCCB7" w14:textId="77777777" w:rsidTr="00585B57">
        <w:trPr>
          <w:jc w:val="center"/>
        </w:trPr>
        <w:tc>
          <w:tcPr>
            <w:tcW w:w="4639" w:type="dxa"/>
            <w:vAlign w:val="center"/>
          </w:tcPr>
          <w:p w14:paraId="0AEA9779" w14:textId="77777777" w:rsidR="00EE60AC" w:rsidRPr="00AB0ED2" w:rsidRDefault="00EE60AC" w:rsidP="00585B57">
            <w:pPr>
              <w:jc w:val="center"/>
            </w:pPr>
            <w:r w:rsidRPr="00AB0ED2">
              <w:t>Износ котельного оборудования</w:t>
            </w:r>
          </w:p>
        </w:tc>
        <w:tc>
          <w:tcPr>
            <w:tcW w:w="5710" w:type="dxa"/>
            <w:gridSpan w:val="2"/>
            <w:vAlign w:val="center"/>
          </w:tcPr>
          <w:p w14:paraId="64C1BDEB" w14:textId="77777777" w:rsidR="00EE60AC" w:rsidRPr="00AB0ED2" w:rsidRDefault="00EE60AC" w:rsidP="00585B57">
            <w:pPr>
              <w:jc w:val="center"/>
            </w:pPr>
            <w:r w:rsidRPr="00AB0ED2">
              <w:t>90%</w:t>
            </w:r>
          </w:p>
        </w:tc>
      </w:tr>
      <w:tr w:rsidR="00EE60AC" w:rsidRPr="00AB0ED2" w14:paraId="26EC509C" w14:textId="77777777" w:rsidTr="00585B57">
        <w:trPr>
          <w:jc w:val="center"/>
        </w:trPr>
        <w:tc>
          <w:tcPr>
            <w:tcW w:w="4639" w:type="dxa"/>
            <w:vAlign w:val="center"/>
          </w:tcPr>
          <w:p w14:paraId="487D7B58" w14:textId="77777777" w:rsidR="00EE60AC" w:rsidRPr="00AB0ED2" w:rsidRDefault="00EE60AC" w:rsidP="00585B57">
            <w:pPr>
              <w:jc w:val="center"/>
            </w:pPr>
            <w:r w:rsidRPr="00AB0ED2">
              <w:t>Основной вид топлива</w:t>
            </w:r>
          </w:p>
        </w:tc>
        <w:tc>
          <w:tcPr>
            <w:tcW w:w="5710" w:type="dxa"/>
            <w:gridSpan w:val="2"/>
            <w:vAlign w:val="center"/>
          </w:tcPr>
          <w:p w14:paraId="10F1CA58" w14:textId="77777777" w:rsidR="00EE60AC" w:rsidRPr="00AB0ED2" w:rsidRDefault="00EE60AC" w:rsidP="00585B57">
            <w:pPr>
              <w:jc w:val="center"/>
            </w:pPr>
            <w:r w:rsidRPr="00AB0ED2">
              <w:t>Дрова</w:t>
            </w:r>
          </w:p>
        </w:tc>
      </w:tr>
      <w:tr w:rsidR="00EE60AC" w:rsidRPr="00AB0ED2" w14:paraId="2F6C550A" w14:textId="77777777" w:rsidTr="00585B57">
        <w:trPr>
          <w:jc w:val="center"/>
        </w:trPr>
        <w:tc>
          <w:tcPr>
            <w:tcW w:w="4639" w:type="dxa"/>
            <w:vAlign w:val="center"/>
          </w:tcPr>
          <w:p w14:paraId="52DD44D1" w14:textId="77777777" w:rsidR="00EE60AC" w:rsidRPr="00AB0ED2" w:rsidRDefault="00EE60AC" w:rsidP="00585B57">
            <w:pPr>
              <w:jc w:val="center"/>
            </w:pPr>
            <w:r w:rsidRPr="00AB0ED2">
              <w:t>Условный расход топлива на производство 1 Гкал</w:t>
            </w:r>
          </w:p>
        </w:tc>
        <w:tc>
          <w:tcPr>
            <w:tcW w:w="5710" w:type="dxa"/>
            <w:gridSpan w:val="2"/>
            <w:vAlign w:val="center"/>
          </w:tcPr>
          <w:p w14:paraId="0DA5DF18" w14:textId="77777777" w:rsidR="00EE60AC" w:rsidRPr="00AB0ED2" w:rsidRDefault="00EE60AC" w:rsidP="00585B57">
            <w:pPr>
              <w:jc w:val="center"/>
            </w:pPr>
            <w:r w:rsidRPr="00AB0ED2">
              <w:t>КВТС-1 – 0.265 т.у.т.</w:t>
            </w:r>
          </w:p>
        </w:tc>
      </w:tr>
      <w:tr w:rsidR="00EE60AC" w:rsidRPr="00AB0ED2" w14:paraId="00A04766" w14:textId="77777777" w:rsidTr="00585B57">
        <w:trPr>
          <w:jc w:val="center"/>
        </w:trPr>
        <w:tc>
          <w:tcPr>
            <w:tcW w:w="4639" w:type="dxa"/>
            <w:vAlign w:val="center"/>
          </w:tcPr>
          <w:p w14:paraId="6A0738BF" w14:textId="77777777" w:rsidR="00EE60AC" w:rsidRPr="00AB0ED2" w:rsidRDefault="00EE60AC" w:rsidP="00585B57">
            <w:pPr>
              <w:jc w:val="center"/>
            </w:pPr>
            <w:r w:rsidRPr="00AB0ED2">
              <w:t>Удельное энергопотребление котельной на выработку 1 Гкал</w:t>
            </w:r>
          </w:p>
        </w:tc>
        <w:tc>
          <w:tcPr>
            <w:tcW w:w="5710" w:type="dxa"/>
            <w:gridSpan w:val="2"/>
            <w:vAlign w:val="center"/>
          </w:tcPr>
          <w:p w14:paraId="3218E89B" w14:textId="77777777" w:rsidR="00EE60AC" w:rsidRPr="00AB0ED2" w:rsidRDefault="00EE60AC" w:rsidP="00585B57">
            <w:pPr>
              <w:jc w:val="center"/>
            </w:pPr>
            <w:r w:rsidRPr="00AB0ED2">
              <w:t>64.</w:t>
            </w:r>
            <w:r w:rsidRPr="00AB0ED2">
              <w:rPr>
                <w:lang w:val="en-US"/>
              </w:rPr>
              <w:t>5</w:t>
            </w:r>
            <w:r w:rsidRPr="00AB0ED2">
              <w:t xml:space="preserve"> кВт*ч</w:t>
            </w:r>
          </w:p>
        </w:tc>
      </w:tr>
      <w:tr w:rsidR="00EE60AC" w:rsidRPr="00AB0ED2" w14:paraId="4B0BFBAD" w14:textId="77777777" w:rsidTr="00585B57">
        <w:trPr>
          <w:jc w:val="center"/>
        </w:trPr>
        <w:tc>
          <w:tcPr>
            <w:tcW w:w="4639" w:type="dxa"/>
            <w:vAlign w:val="center"/>
          </w:tcPr>
          <w:p w14:paraId="1FDFB34D" w14:textId="77777777" w:rsidR="00EE60AC" w:rsidRPr="00AB0ED2" w:rsidRDefault="00EE60AC" w:rsidP="00585B57">
            <w:pPr>
              <w:jc w:val="center"/>
            </w:pPr>
            <w:r w:rsidRPr="00AB0ED2">
              <w:t>Присоединенная максимальная тепловая нагрузка</w:t>
            </w:r>
          </w:p>
        </w:tc>
        <w:tc>
          <w:tcPr>
            <w:tcW w:w="5710" w:type="dxa"/>
            <w:gridSpan w:val="2"/>
            <w:vAlign w:val="center"/>
          </w:tcPr>
          <w:p w14:paraId="63EE60FF" w14:textId="77777777" w:rsidR="00EE60AC" w:rsidRPr="00AB0ED2" w:rsidRDefault="00EE60AC" w:rsidP="00585B57">
            <w:pPr>
              <w:jc w:val="center"/>
            </w:pPr>
            <w:r w:rsidRPr="00AB0ED2">
              <w:t>572 Гкал/год</w:t>
            </w:r>
          </w:p>
        </w:tc>
      </w:tr>
      <w:tr w:rsidR="00EE60AC" w:rsidRPr="00AB0ED2" w14:paraId="45E4B541" w14:textId="77777777" w:rsidTr="00585B57">
        <w:trPr>
          <w:jc w:val="center"/>
        </w:trPr>
        <w:tc>
          <w:tcPr>
            <w:tcW w:w="10349" w:type="dxa"/>
            <w:gridSpan w:val="3"/>
            <w:vAlign w:val="center"/>
          </w:tcPr>
          <w:p w14:paraId="25C306B3" w14:textId="77777777" w:rsidR="00EE60AC" w:rsidRPr="00AB0ED2" w:rsidRDefault="00EE60AC" w:rsidP="00585B57">
            <w:pPr>
              <w:jc w:val="center"/>
              <w:rPr>
                <w:b/>
              </w:rPr>
            </w:pPr>
            <w:r w:rsidRPr="00AB0ED2">
              <w:rPr>
                <w:b/>
              </w:rPr>
              <w:t>Котельная Судоверфи</w:t>
            </w:r>
          </w:p>
        </w:tc>
      </w:tr>
      <w:tr w:rsidR="00EE60AC" w:rsidRPr="00AB0ED2" w14:paraId="53F7AC39" w14:textId="77777777" w:rsidTr="00585B57">
        <w:trPr>
          <w:jc w:val="center"/>
        </w:trPr>
        <w:tc>
          <w:tcPr>
            <w:tcW w:w="4639" w:type="dxa"/>
            <w:vAlign w:val="center"/>
          </w:tcPr>
          <w:p w14:paraId="720A493D" w14:textId="77777777" w:rsidR="00EE60AC" w:rsidRPr="00AB0ED2" w:rsidRDefault="00EE60AC" w:rsidP="00585B57">
            <w:pPr>
              <w:jc w:val="center"/>
            </w:pPr>
            <w:r w:rsidRPr="00AB0ED2">
              <w:t>Местоположение котельной</w:t>
            </w:r>
          </w:p>
        </w:tc>
        <w:tc>
          <w:tcPr>
            <w:tcW w:w="5710" w:type="dxa"/>
            <w:gridSpan w:val="2"/>
            <w:vAlign w:val="center"/>
          </w:tcPr>
          <w:p w14:paraId="0FA8A612" w14:textId="77777777" w:rsidR="00EE60AC" w:rsidRPr="00AB0ED2" w:rsidRDefault="00EE60AC" w:rsidP="00585B57">
            <w:pPr>
              <w:jc w:val="center"/>
            </w:pPr>
            <w:r w:rsidRPr="00AB0ED2">
              <w:t>г. Велиж, пл. Судоверфи</w:t>
            </w:r>
          </w:p>
        </w:tc>
      </w:tr>
      <w:tr w:rsidR="00EE60AC" w:rsidRPr="00AB0ED2" w14:paraId="36F24A97" w14:textId="77777777" w:rsidTr="00585B57">
        <w:trPr>
          <w:jc w:val="center"/>
        </w:trPr>
        <w:tc>
          <w:tcPr>
            <w:tcW w:w="4639" w:type="dxa"/>
            <w:vAlign w:val="center"/>
          </w:tcPr>
          <w:p w14:paraId="5F96DC93" w14:textId="77777777" w:rsidR="00EE60AC" w:rsidRPr="00AB0ED2" w:rsidRDefault="00EE60AC" w:rsidP="00585B57">
            <w:pPr>
              <w:jc w:val="center"/>
            </w:pPr>
            <w:r w:rsidRPr="00AB0ED2">
              <w:t>Марка котлов, количество</w:t>
            </w:r>
          </w:p>
        </w:tc>
        <w:tc>
          <w:tcPr>
            <w:tcW w:w="5710" w:type="dxa"/>
            <w:gridSpan w:val="2"/>
            <w:vAlign w:val="center"/>
          </w:tcPr>
          <w:p w14:paraId="3998D363" w14:textId="77777777" w:rsidR="00EE60AC" w:rsidRPr="00AB0ED2" w:rsidRDefault="00EE60AC" w:rsidP="00585B57">
            <w:pPr>
              <w:jc w:val="center"/>
            </w:pPr>
            <w:r w:rsidRPr="00AB0ED2">
              <w:t>КВм(А) 0,82-04 – 2 шт.</w:t>
            </w:r>
          </w:p>
        </w:tc>
      </w:tr>
      <w:tr w:rsidR="00EE60AC" w:rsidRPr="00AB0ED2" w14:paraId="56ECCC92" w14:textId="77777777" w:rsidTr="00585B57">
        <w:trPr>
          <w:jc w:val="center"/>
        </w:trPr>
        <w:tc>
          <w:tcPr>
            <w:tcW w:w="4639" w:type="dxa"/>
            <w:vAlign w:val="center"/>
          </w:tcPr>
          <w:p w14:paraId="08246397" w14:textId="77777777" w:rsidR="00EE60AC" w:rsidRPr="00AB0ED2" w:rsidRDefault="00EE60AC" w:rsidP="00585B57">
            <w:pPr>
              <w:jc w:val="center"/>
            </w:pPr>
            <w:r w:rsidRPr="00AB0ED2">
              <w:t>Год ввода в эксплуатацию</w:t>
            </w:r>
          </w:p>
        </w:tc>
        <w:tc>
          <w:tcPr>
            <w:tcW w:w="5710" w:type="dxa"/>
            <w:gridSpan w:val="2"/>
            <w:vAlign w:val="center"/>
          </w:tcPr>
          <w:p w14:paraId="770D5E6F" w14:textId="77777777" w:rsidR="00EE60AC" w:rsidRPr="00AB0ED2" w:rsidRDefault="00EE60AC" w:rsidP="00585B57">
            <w:pPr>
              <w:jc w:val="center"/>
            </w:pPr>
            <w:r w:rsidRPr="00AB0ED2">
              <w:t>2008,2008</w:t>
            </w:r>
          </w:p>
        </w:tc>
      </w:tr>
      <w:tr w:rsidR="00EE60AC" w:rsidRPr="00AB0ED2" w14:paraId="411AF314" w14:textId="77777777" w:rsidTr="00585B57">
        <w:trPr>
          <w:jc w:val="center"/>
        </w:trPr>
        <w:tc>
          <w:tcPr>
            <w:tcW w:w="4639" w:type="dxa"/>
            <w:vAlign w:val="center"/>
          </w:tcPr>
          <w:p w14:paraId="5570EDCE" w14:textId="77777777" w:rsidR="00EE60AC" w:rsidRPr="00AB0ED2" w:rsidRDefault="00EE60AC" w:rsidP="00585B57">
            <w:pPr>
              <w:jc w:val="center"/>
            </w:pPr>
            <w:r w:rsidRPr="00AB0ED2">
              <w:lastRenderedPageBreak/>
              <w:t>Производительность котлов</w:t>
            </w:r>
          </w:p>
        </w:tc>
        <w:tc>
          <w:tcPr>
            <w:tcW w:w="5710" w:type="dxa"/>
            <w:gridSpan w:val="2"/>
            <w:vAlign w:val="center"/>
          </w:tcPr>
          <w:p w14:paraId="685FDFD6" w14:textId="77777777" w:rsidR="00EE60AC" w:rsidRPr="00AB0ED2" w:rsidRDefault="00EE60AC" w:rsidP="00585B57">
            <w:pPr>
              <w:jc w:val="center"/>
            </w:pPr>
            <w:r w:rsidRPr="00AB0ED2">
              <w:t>КВм(А) 0,82-04 – 0,86 МВт</w:t>
            </w:r>
          </w:p>
        </w:tc>
      </w:tr>
      <w:tr w:rsidR="00EE60AC" w:rsidRPr="00AB0ED2" w14:paraId="0CCA18AE" w14:textId="77777777" w:rsidTr="00585B57">
        <w:trPr>
          <w:jc w:val="center"/>
        </w:trPr>
        <w:tc>
          <w:tcPr>
            <w:tcW w:w="4639" w:type="dxa"/>
            <w:vAlign w:val="center"/>
          </w:tcPr>
          <w:p w14:paraId="41EC140B" w14:textId="77777777" w:rsidR="00EE60AC" w:rsidRPr="00AB0ED2" w:rsidRDefault="00EE60AC" w:rsidP="00585B57">
            <w:pPr>
              <w:jc w:val="center"/>
            </w:pPr>
            <w:r w:rsidRPr="00AB0ED2">
              <w:t>Средний КПД котлов</w:t>
            </w:r>
          </w:p>
        </w:tc>
        <w:tc>
          <w:tcPr>
            <w:tcW w:w="5710" w:type="dxa"/>
            <w:gridSpan w:val="2"/>
            <w:vAlign w:val="center"/>
          </w:tcPr>
          <w:p w14:paraId="18C9B24E" w14:textId="77777777" w:rsidR="00EE60AC" w:rsidRPr="00AB0ED2" w:rsidRDefault="00EE60AC" w:rsidP="00585B57">
            <w:pPr>
              <w:jc w:val="center"/>
            </w:pPr>
            <w:r w:rsidRPr="00AB0ED2">
              <w:t>КВм(А) 0,82-04 – 70%</w:t>
            </w:r>
          </w:p>
        </w:tc>
      </w:tr>
      <w:tr w:rsidR="00EE60AC" w:rsidRPr="00AB0ED2" w14:paraId="71936E10" w14:textId="77777777" w:rsidTr="00585B57">
        <w:trPr>
          <w:jc w:val="center"/>
        </w:trPr>
        <w:tc>
          <w:tcPr>
            <w:tcW w:w="4639" w:type="dxa"/>
            <w:vAlign w:val="center"/>
          </w:tcPr>
          <w:p w14:paraId="4021837B" w14:textId="77777777" w:rsidR="00EE60AC" w:rsidRPr="00AB0ED2" w:rsidRDefault="00EE60AC" w:rsidP="00585B57">
            <w:pPr>
              <w:jc w:val="center"/>
            </w:pPr>
            <w:r w:rsidRPr="00AB0ED2">
              <w:t>Износ котельного оборудования</w:t>
            </w:r>
          </w:p>
        </w:tc>
        <w:tc>
          <w:tcPr>
            <w:tcW w:w="5710" w:type="dxa"/>
            <w:gridSpan w:val="2"/>
            <w:vAlign w:val="center"/>
          </w:tcPr>
          <w:p w14:paraId="60BDEF55" w14:textId="77777777" w:rsidR="00EE60AC" w:rsidRPr="00AB0ED2" w:rsidRDefault="00EE60AC" w:rsidP="00585B57">
            <w:pPr>
              <w:jc w:val="center"/>
            </w:pPr>
            <w:r w:rsidRPr="00AB0ED2">
              <w:t>50%</w:t>
            </w:r>
          </w:p>
        </w:tc>
      </w:tr>
      <w:tr w:rsidR="00EE60AC" w:rsidRPr="00AB0ED2" w14:paraId="3A9837F4" w14:textId="77777777" w:rsidTr="00585B57">
        <w:trPr>
          <w:jc w:val="center"/>
        </w:trPr>
        <w:tc>
          <w:tcPr>
            <w:tcW w:w="4639" w:type="dxa"/>
            <w:vAlign w:val="center"/>
          </w:tcPr>
          <w:p w14:paraId="3FF24204" w14:textId="77777777" w:rsidR="00EE60AC" w:rsidRPr="00AB0ED2" w:rsidRDefault="00EE60AC" w:rsidP="00585B57">
            <w:pPr>
              <w:jc w:val="center"/>
            </w:pPr>
            <w:r w:rsidRPr="00AB0ED2">
              <w:t>Основной вид топлива</w:t>
            </w:r>
          </w:p>
        </w:tc>
        <w:tc>
          <w:tcPr>
            <w:tcW w:w="5710" w:type="dxa"/>
            <w:gridSpan w:val="2"/>
            <w:vAlign w:val="center"/>
          </w:tcPr>
          <w:p w14:paraId="4BDB6400" w14:textId="77777777" w:rsidR="00EE60AC" w:rsidRPr="00AB0ED2" w:rsidRDefault="00EE60AC" w:rsidP="00585B57">
            <w:pPr>
              <w:jc w:val="center"/>
            </w:pPr>
            <w:r w:rsidRPr="00AB0ED2">
              <w:t>Дрова</w:t>
            </w:r>
          </w:p>
        </w:tc>
      </w:tr>
      <w:tr w:rsidR="00EE60AC" w:rsidRPr="00AB0ED2" w14:paraId="7869642B" w14:textId="77777777" w:rsidTr="00585B57">
        <w:trPr>
          <w:jc w:val="center"/>
        </w:trPr>
        <w:tc>
          <w:tcPr>
            <w:tcW w:w="4639" w:type="dxa"/>
            <w:vAlign w:val="center"/>
          </w:tcPr>
          <w:p w14:paraId="7CA77151" w14:textId="77777777" w:rsidR="00EE60AC" w:rsidRPr="00AB0ED2" w:rsidRDefault="00EE60AC" w:rsidP="00585B57">
            <w:pPr>
              <w:jc w:val="center"/>
            </w:pPr>
            <w:r w:rsidRPr="00AB0ED2">
              <w:t>Условный расход топлива на производство 1 Гкал</w:t>
            </w:r>
          </w:p>
        </w:tc>
        <w:tc>
          <w:tcPr>
            <w:tcW w:w="5710" w:type="dxa"/>
            <w:gridSpan w:val="2"/>
            <w:vAlign w:val="center"/>
          </w:tcPr>
          <w:p w14:paraId="3EB31CEC" w14:textId="77777777" w:rsidR="00EE60AC" w:rsidRPr="00AB0ED2" w:rsidRDefault="00EE60AC" w:rsidP="00585B57">
            <w:pPr>
              <w:jc w:val="center"/>
            </w:pPr>
            <w:r w:rsidRPr="00AB0ED2">
              <w:t>КВм(А) 063-0,4 – 0.</w:t>
            </w:r>
            <w:r w:rsidRPr="00AB0ED2">
              <w:rPr>
                <w:lang w:val="en-US"/>
              </w:rPr>
              <w:t>187</w:t>
            </w:r>
            <w:r w:rsidRPr="00AB0ED2">
              <w:t xml:space="preserve"> т.у.т.</w:t>
            </w:r>
          </w:p>
        </w:tc>
      </w:tr>
      <w:tr w:rsidR="00EE60AC" w:rsidRPr="00AB0ED2" w14:paraId="169846EA" w14:textId="77777777" w:rsidTr="00585B57">
        <w:trPr>
          <w:jc w:val="center"/>
        </w:trPr>
        <w:tc>
          <w:tcPr>
            <w:tcW w:w="4639" w:type="dxa"/>
            <w:vAlign w:val="center"/>
          </w:tcPr>
          <w:p w14:paraId="7E34CF09" w14:textId="77777777" w:rsidR="00EE60AC" w:rsidRPr="00AB0ED2" w:rsidRDefault="00EE60AC" w:rsidP="00585B57">
            <w:pPr>
              <w:jc w:val="center"/>
            </w:pPr>
            <w:r w:rsidRPr="00AB0ED2">
              <w:t>Удельное энергопотребление котельной на выработку 1 Гкал</w:t>
            </w:r>
          </w:p>
        </w:tc>
        <w:tc>
          <w:tcPr>
            <w:tcW w:w="5710" w:type="dxa"/>
            <w:gridSpan w:val="2"/>
            <w:vAlign w:val="center"/>
          </w:tcPr>
          <w:p w14:paraId="4AF79191" w14:textId="77777777" w:rsidR="00EE60AC" w:rsidRPr="00AB0ED2" w:rsidRDefault="00EE60AC" w:rsidP="00585B57">
            <w:pPr>
              <w:jc w:val="center"/>
            </w:pPr>
            <w:r w:rsidRPr="00AB0ED2">
              <w:rPr>
                <w:lang w:val="en-US"/>
              </w:rPr>
              <w:t>64.5</w:t>
            </w:r>
            <w:r w:rsidRPr="00AB0ED2">
              <w:t xml:space="preserve"> кВт*ч</w:t>
            </w:r>
          </w:p>
        </w:tc>
      </w:tr>
      <w:tr w:rsidR="00EE60AC" w:rsidRPr="00AB0ED2" w14:paraId="579831DA" w14:textId="77777777" w:rsidTr="00585B57">
        <w:trPr>
          <w:jc w:val="center"/>
        </w:trPr>
        <w:tc>
          <w:tcPr>
            <w:tcW w:w="4639" w:type="dxa"/>
            <w:vAlign w:val="center"/>
          </w:tcPr>
          <w:p w14:paraId="6AE52D50" w14:textId="77777777" w:rsidR="00EE60AC" w:rsidRPr="00AB0ED2" w:rsidRDefault="00EE60AC" w:rsidP="00585B57">
            <w:pPr>
              <w:jc w:val="center"/>
            </w:pPr>
            <w:r w:rsidRPr="00AB0ED2">
              <w:t>Присоединенная максимальная тепловая нагрузка</w:t>
            </w:r>
          </w:p>
        </w:tc>
        <w:tc>
          <w:tcPr>
            <w:tcW w:w="5710" w:type="dxa"/>
            <w:gridSpan w:val="2"/>
            <w:vAlign w:val="center"/>
          </w:tcPr>
          <w:p w14:paraId="750839A4" w14:textId="77777777" w:rsidR="00EE60AC" w:rsidRPr="00AB0ED2" w:rsidRDefault="00EE60AC" w:rsidP="00585B57">
            <w:pPr>
              <w:jc w:val="center"/>
            </w:pPr>
            <w:r w:rsidRPr="00AB0ED2">
              <w:rPr>
                <w:lang w:val="en-US"/>
              </w:rPr>
              <w:t>1164</w:t>
            </w:r>
            <w:r w:rsidRPr="00AB0ED2">
              <w:t xml:space="preserve"> Гкал/год</w:t>
            </w:r>
          </w:p>
        </w:tc>
      </w:tr>
      <w:tr w:rsidR="00EE60AC" w:rsidRPr="00AB0ED2" w14:paraId="6F31A73B" w14:textId="77777777" w:rsidTr="00585B57">
        <w:trPr>
          <w:jc w:val="center"/>
        </w:trPr>
        <w:tc>
          <w:tcPr>
            <w:tcW w:w="10349" w:type="dxa"/>
            <w:gridSpan w:val="3"/>
            <w:vAlign w:val="center"/>
          </w:tcPr>
          <w:p w14:paraId="04BD59FB" w14:textId="77777777" w:rsidR="00EE60AC" w:rsidRPr="00AB0ED2" w:rsidRDefault="00EE60AC" w:rsidP="00585B57">
            <w:pPr>
              <w:jc w:val="center"/>
            </w:pPr>
            <w:r w:rsidRPr="00AB0ED2">
              <w:rPr>
                <w:b/>
              </w:rPr>
              <w:t>Котельная ПМК-2</w:t>
            </w:r>
          </w:p>
        </w:tc>
      </w:tr>
      <w:tr w:rsidR="00EE60AC" w:rsidRPr="00AB0ED2" w14:paraId="0721F409" w14:textId="77777777" w:rsidTr="00585B57">
        <w:trPr>
          <w:jc w:val="center"/>
        </w:trPr>
        <w:tc>
          <w:tcPr>
            <w:tcW w:w="4639" w:type="dxa"/>
            <w:vAlign w:val="center"/>
          </w:tcPr>
          <w:p w14:paraId="5EE97359" w14:textId="77777777" w:rsidR="00EE60AC" w:rsidRPr="00AB0ED2" w:rsidRDefault="00EE60AC" w:rsidP="00585B57">
            <w:pPr>
              <w:jc w:val="center"/>
            </w:pPr>
            <w:r w:rsidRPr="00AB0ED2">
              <w:t>Местоположение котельной</w:t>
            </w:r>
          </w:p>
        </w:tc>
        <w:tc>
          <w:tcPr>
            <w:tcW w:w="5710" w:type="dxa"/>
            <w:gridSpan w:val="2"/>
            <w:vAlign w:val="center"/>
          </w:tcPr>
          <w:p w14:paraId="3CFB1358" w14:textId="77777777" w:rsidR="00EE60AC" w:rsidRPr="00AB0ED2" w:rsidRDefault="00EE60AC" w:rsidP="00585B57">
            <w:pPr>
              <w:jc w:val="center"/>
            </w:pPr>
            <w:r w:rsidRPr="00AB0ED2">
              <w:t>г. Велиж, ул. Ивановская</w:t>
            </w:r>
          </w:p>
        </w:tc>
      </w:tr>
      <w:tr w:rsidR="00EE60AC" w:rsidRPr="00AB0ED2" w14:paraId="3A67205D" w14:textId="77777777" w:rsidTr="00585B57">
        <w:trPr>
          <w:jc w:val="center"/>
        </w:trPr>
        <w:tc>
          <w:tcPr>
            <w:tcW w:w="4639" w:type="dxa"/>
            <w:vAlign w:val="center"/>
          </w:tcPr>
          <w:p w14:paraId="3C9BA150" w14:textId="77777777" w:rsidR="00EE60AC" w:rsidRPr="00AB0ED2" w:rsidRDefault="00EE60AC" w:rsidP="00585B57">
            <w:pPr>
              <w:jc w:val="center"/>
            </w:pPr>
            <w:r w:rsidRPr="00AB0ED2">
              <w:t>Марка котлов, количество</w:t>
            </w:r>
          </w:p>
        </w:tc>
        <w:tc>
          <w:tcPr>
            <w:tcW w:w="5710" w:type="dxa"/>
            <w:gridSpan w:val="2"/>
            <w:vAlign w:val="center"/>
          </w:tcPr>
          <w:p w14:paraId="39883BB3" w14:textId="77777777" w:rsidR="00EE60AC" w:rsidRPr="00AB0ED2" w:rsidRDefault="00EE60AC" w:rsidP="00585B57">
            <w:pPr>
              <w:jc w:val="center"/>
            </w:pPr>
            <w:r w:rsidRPr="00AB0ED2">
              <w:t>КВм(А) 0,82-04 – 3 шт.</w:t>
            </w:r>
          </w:p>
        </w:tc>
      </w:tr>
      <w:tr w:rsidR="00EE60AC" w:rsidRPr="00AB0ED2" w14:paraId="2DD3031A" w14:textId="77777777" w:rsidTr="00585B57">
        <w:trPr>
          <w:jc w:val="center"/>
        </w:trPr>
        <w:tc>
          <w:tcPr>
            <w:tcW w:w="4639" w:type="dxa"/>
            <w:vAlign w:val="center"/>
          </w:tcPr>
          <w:p w14:paraId="21515D90" w14:textId="77777777" w:rsidR="00EE60AC" w:rsidRPr="00AB0ED2" w:rsidRDefault="00EE60AC" w:rsidP="00585B57">
            <w:pPr>
              <w:jc w:val="center"/>
            </w:pPr>
            <w:r w:rsidRPr="00AB0ED2">
              <w:t>Год ввода в эксплуатацию</w:t>
            </w:r>
          </w:p>
        </w:tc>
        <w:tc>
          <w:tcPr>
            <w:tcW w:w="5710" w:type="dxa"/>
            <w:gridSpan w:val="2"/>
            <w:vAlign w:val="center"/>
          </w:tcPr>
          <w:p w14:paraId="497F259E" w14:textId="77777777" w:rsidR="00EE60AC" w:rsidRPr="00AB0ED2" w:rsidRDefault="00EE60AC" w:rsidP="00585B57">
            <w:pPr>
              <w:jc w:val="center"/>
            </w:pPr>
            <w:r w:rsidRPr="00AB0ED2">
              <w:t>2010,2010,2010</w:t>
            </w:r>
          </w:p>
        </w:tc>
      </w:tr>
      <w:tr w:rsidR="00EE60AC" w:rsidRPr="00AB0ED2" w14:paraId="61BC2A31" w14:textId="77777777" w:rsidTr="00585B57">
        <w:trPr>
          <w:jc w:val="center"/>
        </w:trPr>
        <w:tc>
          <w:tcPr>
            <w:tcW w:w="4639" w:type="dxa"/>
            <w:vAlign w:val="center"/>
          </w:tcPr>
          <w:p w14:paraId="132ADB15" w14:textId="77777777" w:rsidR="00EE60AC" w:rsidRPr="00AB0ED2" w:rsidRDefault="00EE60AC" w:rsidP="00585B57">
            <w:pPr>
              <w:jc w:val="center"/>
            </w:pPr>
            <w:r w:rsidRPr="00AB0ED2">
              <w:t>Производительность котлов</w:t>
            </w:r>
          </w:p>
        </w:tc>
        <w:tc>
          <w:tcPr>
            <w:tcW w:w="5710" w:type="dxa"/>
            <w:gridSpan w:val="2"/>
            <w:vAlign w:val="center"/>
          </w:tcPr>
          <w:p w14:paraId="6E2377E9" w14:textId="77777777" w:rsidR="00EE60AC" w:rsidRPr="00AB0ED2" w:rsidRDefault="00EE60AC" w:rsidP="00585B57">
            <w:pPr>
              <w:jc w:val="center"/>
            </w:pPr>
            <w:r w:rsidRPr="00AB0ED2">
              <w:t>КВм(А) 0,82-04 – 0,86 МВт</w:t>
            </w:r>
          </w:p>
        </w:tc>
      </w:tr>
      <w:tr w:rsidR="00EE60AC" w:rsidRPr="00AB0ED2" w14:paraId="47D7167D" w14:textId="77777777" w:rsidTr="00585B57">
        <w:trPr>
          <w:jc w:val="center"/>
        </w:trPr>
        <w:tc>
          <w:tcPr>
            <w:tcW w:w="4639" w:type="dxa"/>
            <w:vAlign w:val="center"/>
          </w:tcPr>
          <w:p w14:paraId="0AAB8015" w14:textId="77777777" w:rsidR="00EE60AC" w:rsidRPr="00AB0ED2" w:rsidRDefault="00EE60AC" w:rsidP="00585B57">
            <w:pPr>
              <w:jc w:val="center"/>
            </w:pPr>
            <w:r w:rsidRPr="00AB0ED2">
              <w:t>Средний КПД котлов</w:t>
            </w:r>
          </w:p>
        </w:tc>
        <w:tc>
          <w:tcPr>
            <w:tcW w:w="5710" w:type="dxa"/>
            <w:gridSpan w:val="2"/>
            <w:vAlign w:val="center"/>
          </w:tcPr>
          <w:p w14:paraId="705D56C7" w14:textId="77777777" w:rsidR="00EE60AC" w:rsidRPr="00AB0ED2" w:rsidRDefault="00EE60AC" w:rsidP="00585B57">
            <w:pPr>
              <w:jc w:val="center"/>
            </w:pPr>
            <w:r w:rsidRPr="00AB0ED2">
              <w:t>КВм(А) 063-0,4 – 70%</w:t>
            </w:r>
          </w:p>
        </w:tc>
      </w:tr>
      <w:tr w:rsidR="00EE60AC" w:rsidRPr="00AB0ED2" w14:paraId="45104031" w14:textId="77777777" w:rsidTr="00585B57">
        <w:trPr>
          <w:jc w:val="center"/>
        </w:trPr>
        <w:tc>
          <w:tcPr>
            <w:tcW w:w="4639" w:type="dxa"/>
            <w:vAlign w:val="center"/>
          </w:tcPr>
          <w:p w14:paraId="21869F8A" w14:textId="77777777" w:rsidR="00EE60AC" w:rsidRPr="00AB0ED2" w:rsidRDefault="00EE60AC" w:rsidP="00585B57">
            <w:pPr>
              <w:jc w:val="center"/>
            </w:pPr>
            <w:r w:rsidRPr="00AB0ED2">
              <w:t>Износ котельного оборудования</w:t>
            </w:r>
          </w:p>
        </w:tc>
        <w:tc>
          <w:tcPr>
            <w:tcW w:w="5710" w:type="dxa"/>
            <w:gridSpan w:val="2"/>
            <w:vAlign w:val="center"/>
          </w:tcPr>
          <w:p w14:paraId="44A33AB6" w14:textId="77777777" w:rsidR="00EE60AC" w:rsidRPr="00AB0ED2" w:rsidRDefault="00EE60AC" w:rsidP="00585B57">
            <w:pPr>
              <w:jc w:val="center"/>
            </w:pPr>
            <w:r w:rsidRPr="00AB0ED2">
              <w:t>50%</w:t>
            </w:r>
          </w:p>
        </w:tc>
      </w:tr>
      <w:tr w:rsidR="00EE60AC" w:rsidRPr="00AB0ED2" w14:paraId="721823E8" w14:textId="77777777" w:rsidTr="00585B57">
        <w:trPr>
          <w:jc w:val="center"/>
        </w:trPr>
        <w:tc>
          <w:tcPr>
            <w:tcW w:w="4639" w:type="dxa"/>
            <w:vAlign w:val="center"/>
          </w:tcPr>
          <w:p w14:paraId="1B7B7D1B" w14:textId="77777777" w:rsidR="00EE60AC" w:rsidRPr="00AB0ED2" w:rsidRDefault="00EE60AC" w:rsidP="00585B57">
            <w:pPr>
              <w:jc w:val="center"/>
            </w:pPr>
            <w:r w:rsidRPr="00AB0ED2">
              <w:t>Основной вид топлива</w:t>
            </w:r>
          </w:p>
        </w:tc>
        <w:tc>
          <w:tcPr>
            <w:tcW w:w="5710" w:type="dxa"/>
            <w:gridSpan w:val="2"/>
            <w:vAlign w:val="center"/>
          </w:tcPr>
          <w:p w14:paraId="6B7B3E76" w14:textId="77777777" w:rsidR="00EE60AC" w:rsidRPr="00AB0ED2" w:rsidRDefault="00EE60AC" w:rsidP="00585B57">
            <w:pPr>
              <w:jc w:val="center"/>
            </w:pPr>
            <w:r w:rsidRPr="00AB0ED2">
              <w:t>Дрова</w:t>
            </w:r>
          </w:p>
        </w:tc>
      </w:tr>
      <w:tr w:rsidR="00EE60AC" w:rsidRPr="00AB0ED2" w14:paraId="793E4A2B" w14:textId="77777777" w:rsidTr="00585B57">
        <w:trPr>
          <w:jc w:val="center"/>
        </w:trPr>
        <w:tc>
          <w:tcPr>
            <w:tcW w:w="4639" w:type="dxa"/>
            <w:vAlign w:val="center"/>
          </w:tcPr>
          <w:p w14:paraId="232682FA" w14:textId="77777777" w:rsidR="00EE60AC" w:rsidRPr="00AB0ED2" w:rsidRDefault="00EE60AC" w:rsidP="00585B57">
            <w:pPr>
              <w:jc w:val="center"/>
            </w:pPr>
            <w:r w:rsidRPr="00AB0ED2">
              <w:t>Условный расход топлива на производство 1 Гкал</w:t>
            </w:r>
          </w:p>
        </w:tc>
        <w:tc>
          <w:tcPr>
            <w:tcW w:w="5710" w:type="dxa"/>
            <w:gridSpan w:val="2"/>
            <w:vAlign w:val="center"/>
          </w:tcPr>
          <w:p w14:paraId="177B88DD" w14:textId="77777777" w:rsidR="00EE60AC" w:rsidRPr="00AB0ED2" w:rsidRDefault="00EE60AC" w:rsidP="00585B57">
            <w:pPr>
              <w:jc w:val="center"/>
            </w:pPr>
            <w:r w:rsidRPr="00AB0ED2">
              <w:t>КВм(А) 063-0,4 – 0.187 т.у.т.</w:t>
            </w:r>
          </w:p>
        </w:tc>
      </w:tr>
      <w:tr w:rsidR="00EE60AC" w:rsidRPr="00AB0ED2" w14:paraId="638930AF" w14:textId="77777777" w:rsidTr="00585B57">
        <w:trPr>
          <w:jc w:val="center"/>
        </w:trPr>
        <w:tc>
          <w:tcPr>
            <w:tcW w:w="4639" w:type="dxa"/>
            <w:vAlign w:val="center"/>
          </w:tcPr>
          <w:p w14:paraId="65B04330" w14:textId="77777777" w:rsidR="00EE60AC" w:rsidRPr="00AB0ED2" w:rsidRDefault="00EE60AC" w:rsidP="00585B57">
            <w:pPr>
              <w:jc w:val="center"/>
            </w:pPr>
            <w:r w:rsidRPr="00AB0ED2">
              <w:lastRenderedPageBreak/>
              <w:t>Удельное энергопотребление котельной на выработку 1 Гкал</w:t>
            </w:r>
          </w:p>
        </w:tc>
        <w:tc>
          <w:tcPr>
            <w:tcW w:w="5710" w:type="dxa"/>
            <w:gridSpan w:val="2"/>
            <w:vAlign w:val="center"/>
          </w:tcPr>
          <w:p w14:paraId="360E741C" w14:textId="77777777" w:rsidR="00EE60AC" w:rsidRPr="00AB0ED2" w:rsidRDefault="00EE60AC" w:rsidP="00585B57">
            <w:pPr>
              <w:jc w:val="center"/>
            </w:pPr>
            <w:r w:rsidRPr="00AB0ED2">
              <w:t>64.</w:t>
            </w:r>
            <w:r w:rsidRPr="00AB0ED2">
              <w:rPr>
                <w:lang w:val="en-US"/>
              </w:rPr>
              <w:t>5</w:t>
            </w:r>
            <w:r w:rsidRPr="00AB0ED2">
              <w:t xml:space="preserve"> кВт*ч</w:t>
            </w:r>
          </w:p>
        </w:tc>
      </w:tr>
      <w:tr w:rsidR="00EE60AC" w:rsidRPr="00AB0ED2" w14:paraId="4985557C" w14:textId="77777777" w:rsidTr="00585B57">
        <w:trPr>
          <w:jc w:val="center"/>
        </w:trPr>
        <w:tc>
          <w:tcPr>
            <w:tcW w:w="4639" w:type="dxa"/>
            <w:vAlign w:val="center"/>
          </w:tcPr>
          <w:p w14:paraId="211D939A" w14:textId="77777777" w:rsidR="00EE60AC" w:rsidRPr="00AB0ED2" w:rsidRDefault="00EE60AC" w:rsidP="00585B57">
            <w:pPr>
              <w:jc w:val="center"/>
            </w:pPr>
            <w:r w:rsidRPr="00AB0ED2">
              <w:t>Присоединенная максимальная тепловая нагрузка</w:t>
            </w:r>
          </w:p>
        </w:tc>
        <w:tc>
          <w:tcPr>
            <w:tcW w:w="5710" w:type="dxa"/>
            <w:gridSpan w:val="2"/>
            <w:vAlign w:val="center"/>
          </w:tcPr>
          <w:p w14:paraId="06B42F40" w14:textId="77777777" w:rsidR="00EE60AC" w:rsidRPr="00AB0ED2" w:rsidRDefault="00EE60AC" w:rsidP="00585B57">
            <w:pPr>
              <w:jc w:val="center"/>
            </w:pPr>
            <w:r w:rsidRPr="00AB0ED2">
              <w:t>2</w:t>
            </w:r>
            <w:r w:rsidRPr="00AB0ED2">
              <w:rPr>
                <w:lang w:val="en-US"/>
              </w:rPr>
              <w:t>315</w:t>
            </w:r>
            <w:r w:rsidRPr="00AB0ED2">
              <w:t xml:space="preserve"> Гкал/год</w:t>
            </w:r>
          </w:p>
        </w:tc>
      </w:tr>
      <w:tr w:rsidR="00EE60AC" w:rsidRPr="00AB0ED2" w14:paraId="3341F5F1" w14:textId="77777777" w:rsidTr="00585B57">
        <w:trPr>
          <w:jc w:val="center"/>
        </w:trPr>
        <w:tc>
          <w:tcPr>
            <w:tcW w:w="10349" w:type="dxa"/>
            <w:gridSpan w:val="3"/>
            <w:vAlign w:val="center"/>
          </w:tcPr>
          <w:p w14:paraId="1B2D4878" w14:textId="77777777" w:rsidR="00EE60AC" w:rsidRPr="00AB0ED2" w:rsidRDefault="00EE60AC" w:rsidP="00585B57">
            <w:pPr>
              <w:jc w:val="center"/>
            </w:pPr>
            <w:r w:rsidRPr="00AB0ED2">
              <w:rPr>
                <w:b/>
              </w:rPr>
              <w:t>Котельная ДСПМК</w:t>
            </w:r>
          </w:p>
        </w:tc>
      </w:tr>
      <w:tr w:rsidR="00EE60AC" w:rsidRPr="00AB0ED2" w14:paraId="3123927E" w14:textId="77777777" w:rsidTr="00585B57">
        <w:trPr>
          <w:jc w:val="center"/>
        </w:trPr>
        <w:tc>
          <w:tcPr>
            <w:tcW w:w="4639" w:type="dxa"/>
            <w:vAlign w:val="center"/>
          </w:tcPr>
          <w:p w14:paraId="0484E9EF" w14:textId="77777777" w:rsidR="00EE60AC" w:rsidRPr="00AB0ED2" w:rsidRDefault="00EE60AC" w:rsidP="00585B57">
            <w:pPr>
              <w:jc w:val="center"/>
            </w:pPr>
            <w:r w:rsidRPr="00AB0ED2">
              <w:t>Местоположение котельной</w:t>
            </w:r>
          </w:p>
        </w:tc>
        <w:tc>
          <w:tcPr>
            <w:tcW w:w="5710" w:type="dxa"/>
            <w:gridSpan w:val="2"/>
            <w:vAlign w:val="center"/>
          </w:tcPr>
          <w:p w14:paraId="7A0F1EF5" w14:textId="77777777" w:rsidR="00EE60AC" w:rsidRPr="00AB0ED2" w:rsidRDefault="00EE60AC" w:rsidP="00585B57">
            <w:pPr>
              <w:jc w:val="center"/>
            </w:pPr>
            <w:r w:rsidRPr="00AB0ED2">
              <w:t>г. Велиж, ул. Володарского</w:t>
            </w:r>
          </w:p>
        </w:tc>
      </w:tr>
      <w:tr w:rsidR="00EE60AC" w:rsidRPr="00AB0ED2" w14:paraId="55BEE8A4" w14:textId="77777777" w:rsidTr="00585B57">
        <w:trPr>
          <w:jc w:val="center"/>
        </w:trPr>
        <w:tc>
          <w:tcPr>
            <w:tcW w:w="4639" w:type="dxa"/>
            <w:vAlign w:val="center"/>
          </w:tcPr>
          <w:p w14:paraId="3CB7BE6B" w14:textId="77777777" w:rsidR="00EE60AC" w:rsidRPr="00AB0ED2" w:rsidRDefault="00EE60AC" w:rsidP="00585B57">
            <w:pPr>
              <w:jc w:val="center"/>
            </w:pPr>
            <w:r w:rsidRPr="00AB0ED2">
              <w:t>Марка котлов, количество</w:t>
            </w:r>
          </w:p>
        </w:tc>
        <w:tc>
          <w:tcPr>
            <w:tcW w:w="5710" w:type="dxa"/>
            <w:gridSpan w:val="2"/>
            <w:vAlign w:val="center"/>
          </w:tcPr>
          <w:p w14:paraId="7010F61F" w14:textId="77777777" w:rsidR="00EE60AC" w:rsidRPr="00AB0ED2" w:rsidRDefault="00EE60AC" w:rsidP="00585B57">
            <w:pPr>
              <w:jc w:val="center"/>
            </w:pPr>
            <w:r w:rsidRPr="00AB0ED2">
              <w:t>КВТС-1 – 3 шт.</w:t>
            </w:r>
          </w:p>
        </w:tc>
      </w:tr>
      <w:tr w:rsidR="00EE60AC" w:rsidRPr="00AB0ED2" w14:paraId="7E408639" w14:textId="77777777" w:rsidTr="00585B57">
        <w:trPr>
          <w:jc w:val="center"/>
        </w:trPr>
        <w:tc>
          <w:tcPr>
            <w:tcW w:w="4639" w:type="dxa"/>
            <w:vAlign w:val="center"/>
          </w:tcPr>
          <w:p w14:paraId="17EFAC47" w14:textId="77777777" w:rsidR="00EE60AC" w:rsidRPr="00AB0ED2" w:rsidRDefault="00EE60AC" w:rsidP="00585B57">
            <w:pPr>
              <w:jc w:val="center"/>
            </w:pPr>
            <w:r w:rsidRPr="00AB0ED2">
              <w:t>Год ввода в эксплуатацию</w:t>
            </w:r>
          </w:p>
        </w:tc>
        <w:tc>
          <w:tcPr>
            <w:tcW w:w="5710" w:type="dxa"/>
            <w:gridSpan w:val="2"/>
            <w:vAlign w:val="center"/>
          </w:tcPr>
          <w:p w14:paraId="60B0EB52" w14:textId="77777777" w:rsidR="00EE60AC" w:rsidRPr="00AB0ED2" w:rsidRDefault="00EE60AC" w:rsidP="00585B57">
            <w:pPr>
              <w:jc w:val="center"/>
            </w:pPr>
            <w:r w:rsidRPr="00AB0ED2">
              <w:t>2003,2004,2010</w:t>
            </w:r>
          </w:p>
        </w:tc>
      </w:tr>
      <w:tr w:rsidR="00EE60AC" w:rsidRPr="00AB0ED2" w14:paraId="08855A39" w14:textId="77777777" w:rsidTr="00585B57">
        <w:trPr>
          <w:jc w:val="center"/>
        </w:trPr>
        <w:tc>
          <w:tcPr>
            <w:tcW w:w="4639" w:type="dxa"/>
            <w:vAlign w:val="center"/>
          </w:tcPr>
          <w:p w14:paraId="0C6A25F5" w14:textId="77777777" w:rsidR="00EE60AC" w:rsidRPr="00AB0ED2" w:rsidRDefault="00EE60AC" w:rsidP="00585B57">
            <w:pPr>
              <w:jc w:val="center"/>
            </w:pPr>
            <w:r w:rsidRPr="00AB0ED2">
              <w:t>Производительность котлов</w:t>
            </w:r>
          </w:p>
        </w:tc>
        <w:tc>
          <w:tcPr>
            <w:tcW w:w="5710" w:type="dxa"/>
            <w:gridSpan w:val="2"/>
            <w:vAlign w:val="center"/>
          </w:tcPr>
          <w:p w14:paraId="5F3ED52F" w14:textId="77777777" w:rsidR="00EE60AC" w:rsidRPr="00AB0ED2" w:rsidRDefault="00EE60AC" w:rsidP="00585B57">
            <w:pPr>
              <w:jc w:val="center"/>
            </w:pPr>
            <w:r w:rsidRPr="00AB0ED2">
              <w:t>КВТС-1 – 1 МВт</w:t>
            </w:r>
          </w:p>
        </w:tc>
      </w:tr>
      <w:tr w:rsidR="00EE60AC" w:rsidRPr="00AB0ED2" w14:paraId="350D501F" w14:textId="77777777" w:rsidTr="00585B57">
        <w:trPr>
          <w:jc w:val="center"/>
        </w:trPr>
        <w:tc>
          <w:tcPr>
            <w:tcW w:w="4639" w:type="dxa"/>
            <w:vAlign w:val="center"/>
          </w:tcPr>
          <w:p w14:paraId="7EE2F0A1" w14:textId="77777777" w:rsidR="00EE60AC" w:rsidRPr="00AB0ED2" w:rsidRDefault="00EE60AC" w:rsidP="00585B57">
            <w:pPr>
              <w:jc w:val="center"/>
            </w:pPr>
            <w:r w:rsidRPr="00AB0ED2">
              <w:t>Средний КПД котлов</w:t>
            </w:r>
          </w:p>
        </w:tc>
        <w:tc>
          <w:tcPr>
            <w:tcW w:w="5710" w:type="dxa"/>
            <w:gridSpan w:val="2"/>
            <w:vAlign w:val="center"/>
          </w:tcPr>
          <w:p w14:paraId="63364BF8" w14:textId="77777777" w:rsidR="00EE60AC" w:rsidRPr="00AB0ED2" w:rsidRDefault="00EE60AC" w:rsidP="00585B57">
            <w:pPr>
              <w:jc w:val="center"/>
            </w:pPr>
            <w:r w:rsidRPr="00AB0ED2">
              <w:t>КВТС-1 – 40%</w:t>
            </w:r>
          </w:p>
        </w:tc>
      </w:tr>
      <w:tr w:rsidR="00EE60AC" w:rsidRPr="00AB0ED2" w14:paraId="5F2E65F4" w14:textId="77777777" w:rsidTr="00585B57">
        <w:trPr>
          <w:jc w:val="center"/>
        </w:trPr>
        <w:tc>
          <w:tcPr>
            <w:tcW w:w="4639" w:type="dxa"/>
            <w:vAlign w:val="center"/>
          </w:tcPr>
          <w:p w14:paraId="5AC785BC" w14:textId="77777777" w:rsidR="00EE60AC" w:rsidRPr="00AB0ED2" w:rsidRDefault="00EE60AC" w:rsidP="00585B57">
            <w:pPr>
              <w:jc w:val="center"/>
            </w:pPr>
            <w:r w:rsidRPr="00AB0ED2">
              <w:t>Износ котельного оборудования</w:t>
            </w:r>
          </w:p>
        </w:tc>
        <w:tc>
          <w:tcPr>
            <w:tcW w:w="5710" w:type="dxa"/>
            <w:gridSpan w:val="2"/>
            <w:vAlign w:val="center"/>
          </w:tcPr>
          <w:p w14:paraId="33625A49" w14:textId="77777777" w:rsidR="00EE60AC" w:rsidRPr="00AB0ED2" w:rsidRDefault="00EE60AC" w:rsidP="00585B57">
            <w:pPr>
              <w:jc w:val="center"/>
            </w:pPr>
            <w:r w:rsidRPr="00AB0ED2">
              <w:t>90%</w:t>
            </w:r>
          </w:p>
        </w:tc>
      </w:tr>
      <w:tr w:rsidR="00EE60AC" w:rsidRPr="00AB0ED2" w14:paraId="78EFDCC4" w14:textId="77777777" w:rsidTr="00585B57">
        <w:trPr>
          <w:jc w:val="center"/>
        </w:trPr>
        <w:tc>
          <w:tcPr>
            <w:tcW w:w="4639" w:type="dxa"/>
            <w:vAlign w:val="center"/>
          </w:tcPr>
          <w:p w14:paraId="120A2DC4" w14:textId="77777777" w:rsidR="00EE60AC" w:rsidRPr="00AB0ED2" w:rsidRDefault="00EE60AC" w:rsidP="00585B57">
            <w:pPr>
              <w:jc w:val="center"/>
            </w:pPr>
            <w:r w:rsidRPr="00AB0ED2">
              <w:t>Основной вид топлива</w:t>
            </w:r>
          </w:p>
        </w:tc>
        <w:tc>
          <w:tcPr>
            <w:tcW w:w="5710" w:type="dxa"/>
            <w:gridSpan w:val="2"/>
            <w:vAlign w:val="center"/>
          </w:tcPr>
          <w:p w14:paraId="2B8A6FCD" w14:textId="77777777" w:rsidR="00EE60AC" w:rsidRPr="00AB0ED2" w:rsidRDefault="00EE60AC" w:rsidP="00585B57">
            <w:pPr>
              <w:jc w:val="center"/>
            </w:pPr>
            <w:r w:rsidRPr="00AB0ED2">
              <w:t>Дрова</w:t>
            </w:r>
          </w:p>
        </w:tc>
      </w:tr>
      <w:tr w:rsidR="00EE60AC" w:rsidRPr="00AB0ED2" w14:paraId="66F77F0C" w14:textId="77777777" w:rsidTr="00585B57">
        <w:trPr>
          <w:jc w:val="center"/>
        </w:trPr>
        <w:tc>
          <w:tcPr>
            <w:tcW w:w="4639" w:type="dxa"/>
            <w:vAlign w:val="center"/>
          </w:tcPr>
          <w:p w14:paraId="24F54E7B" w14:textId="77777777" w:rsidR="00EE60AC" w:rsidRPr="00AB0ED2" w:rsidRDefault="00EE60AC" w:rsidP="00585B57">
            <w:pPr>
              <w:jc w:val="center"/>
            </w:pPr>
            <w:r w:rsidRPr="00AB0ED2">
              <w:t>Условный расход топлива на производство 1 Гкал</w:t>
            </w:r>
          </w:p>
        </w:tc>
        <w:tc>
          <w:tcPr>
            <w:tcW w:w="5710" w:type="dxa"/>
            <w:gridSpan w:val="2"/>
            <w:vAlign w:val="center"/>
          </w:tcPr>
          <w:p w14:paraId="71D08126" w14:textId="77777777" w:rsidR="00EE60AC" w:rsidRPr="00AB0ED2" w:rsidRDefault="00EE60AC" w:rsidP="00585B57">
            <w:pPr>
              <w:jc w:val="center"/>
            </w:pPr>
            <w:r w:rsidRPr="00AB0ED2">
              <w:t>КВТС-1 – 0.</w:t>
            </w:r>
            <w:r w:rsidRPr="00AB0ED2">
              <w:rPr>
                <w:lang w:val="en-US"/>
              </w:rPr>
              <w:t>263</w:t>
            </w:r>
            <w:r w:rsidRPr="00AB0ED2">
              <w:t xml:space="preserve"> т.у.т.</w:t>
            </w:r>
          </w:p>
        </w:tc>
      </w:tr>
      <w:tr w:rsidR="00EE60AC" w:rsidRPr="00AB0ED2" w14:paraId="5570AF3B" w14:textId="77777777" w:rsidTr="00585B57">
        <w:trPr>
          <w:jc w:val="center"/>
        </w:trPr>
        <w:tc>
          <w:tcPr>
            <w:tcW w:w="4639" w:type="dxa"/>
            <w:vAlign w:val="center"/>
          </w:tcPr>
          <w:p w14:paraId="3FD1CD18" w14:textId="77777777" w:rsidR="00EE60AC" w:rsidRPr="00AB0ED2" w:rsidRDefault="00EE60AC" w:rsidP="00585B57">
            <w:pPr>
              <w:jc w:val="center"/>
            </w:pPr>
            <w:r w:rsidRPr="00AB0ED2">
              <w:t>Удельное энергопотребление котельной на выработку 1 Гкал</w:t>
            </w:r>
          </w:p>
        </w:tc>
        <w:tc>
          <w:tcPr>
            <w:tcW w:w="5710" w:type="dxa"/>
            <w:gridSpan w:val="2"/>
            <w:vAlign w:val="center"/>
          </w:tcPr>
          <w:p w14:paraId="6EB5F479" w14:textId="77777777" w:rsidR="00EE60AC" w:rsidRPr="00AB0ED2" w:rsidRDefault="00EE60AC" w:rsidP="00585B57">
            <w:pPr>
              <w:jc w:val="center"/>
            </w:pPr>
            <w:r w:rsidRPr="00AB0ED2">
              <w:t>64.</w:t>
            </w:r>
            <w:r w:rsidRPr="00AB0ED2">
              <w:rPr>
                <w:lang w:val="en-US"/>
              </w:rPr>
              <w:t>5</w:t>
            </w:r>
            <w:r w:rsidRPr="00AB0ED2">
              <w:t xml:space="preserve"> кВт*ч</w:t>
            </w:r>
          </w:p>
        </w:tc>
      </w:tr>
      <w:tr w:rsidR="00EE60AC" w:rsidRPr="00AB0ED2" w14:paraId="590AAE3E" w14:textId="77777777" w:rsidTr="00585B57">
        <w:trPr>
          <w:jc w:val="center"/>
        </w:trPr>
        <w:tc>
          <w:tcPr>
            <w:tcW w:w="4639" w:type="dxa"/>
            <w:vAlign w:val="center"/>
          </w:tcPr>
          <w:p w14:paraId="5EFF4C37" w14:textId="77777777" w:rsidR="00EE60AC" w:rsidRPr="00AB0ED2" w:rsidRDefault="00EE60AC" w:rsidP="00585B57">
            <w:pPr>
              <w:jc w:val="center"/>
            </w:pPr>
            <w:r w:rsidRPr="00AB0ED2">
              <w:t>Присоединенная максимальная тепловая нагрузка</w:t>
            </w:r>
          </w:p>
        </w:tc>
        <w:tc>
          <w:tcPr>
            <w:tcW w:w="5710" w:type="dxa"/>
            <w:gridSpan w:val="2"/>
            <w:vAlign w:val="center"/>
          </w:tcPr>
          <w:p w14:paraId="031BB566" w14:textId="77777777" w:rsidR="00EE60AC" w:rsidRPr="00AB0ED2" w:rsidRDefault="00EE60AC" w:rsidP="00585B57">
            <w:pPr>
              <w:jc w:val="center"/>
            </w:pPr>
            <w:r w:rsidRPr="00AB0ED2">
              <w:t>1118 Гкал/год</w:t>
            </w:r>
          </w:p>
        </w:tc>
      </w:tr>
      <w:tr w:rsidR="00EE60AC" w:rsidRPr="00AB0ED2" w14:paraId="5D8C79F6" w14:textId="77777777" w:rsidTr="00585B57">
        <w:trPr>
          <w:jc w:val="center"/>
        </w:trPr>
        <w:tc>
          <w:tcPr>
            <w:tcW w:w="10349" w:type="dxa"/>
            <w:gridSpan w:val="3"/>
            <w:vAlign w:val="center"/>
          </w:tcPr>
          <w:p w14:paraId="09CB7677" w14:textId="77777777" w:rsidR="00EE60AC" w:rsidRPr="00AB0ED2" w:rsidRDefault="00EE60AC" w:rsidP="00585B57">
            <w:pPr>
              <w:jc w:val="center"/>
            </w:pPr>
            <w:r w:rsidRPr="00AB0ED2">
              <w:rPr>
                <w:b/>
              </w:rPr>
              <w:t>Котельная 8 Марта</w:t>
            </w:r>
          </w:p>
        </w:tc>
      </w:tr>
      <w:tr w:rsidR="00EE60AC" w:rsidRPr="00AB0ED2" w14:paraId="4CF42965" w14:textId="77777777" w:rsidTr="00585B57">
        <w:trPr>
          <w:jc w:val="center"/>
        </w:trPr>
        <w:tc>
          <w:tcPr>
            <w:tcW w:w="4639" w:type="dxa"/>
            <w:vAlign w:val="center"/>
          </w:tcPr>
          <w:p w14:paraId="712FBE30" w14:textId="77777777" w:rsidR="00EE60AC" w:rsidRPr="00AB0ED2" w:rsidRDefault="00EE60AC" w:rsidP="00585B57">
            <w:pPr>
              <w:jc w:val="center"/>
            </w:pPr>
            <w:r w:rsidRPr="00AB0ED2">
              <w:t>Местоположение котельной</w:t>
            </w:r>
          </w:p>
        </w:tc>
        <w:tc>
          <w:tcPr>
            <w:tcW w:w="5710" w:type="dxa"/>
            <w:gridSpan w:val="2"/>
            <w:vAlign w:val="center"/>
          </w:tcPr>
          <w:p w14:paraId="4FA01FE3" w14:textId="77777777" w:rsidR="00EE60AC" w:rsidRPr="00AB0ED2" w:rsidRDefault="00EE60AC" w:rsidP="00585B57">
            <w:pPr>
              <w:jc w:val="center"/>
            </w:pPr>
            <w:r w:rsidRPr="00AB0ED2">
              <w:t>г. Велиж, ул. 8 Марта</w:t>
            </w:r>
          </w:p>
        </w:tc>
      </w:tr>
      <w:tr w:rsidR="00EE60AC" w:rsidRPr="00AB0ED2" w14:paraId="1072A807" w14:textId="77777777" w:rsidTr="00585B57">
        <w:trPr>
          <w:jc w:val="center"/>
        </w:trPr>
        <w:tc>
          <w:tcPr>
            <w:tcW w:w="4639" w:type="dxa"/>
            <w:vAlign w:val="center"/>
          </w:tcPr>
          <w:p w14:paraId="4DE4F10A" w14:textId="77777777" w:rsidR="00EE60AC" w:rsidRPr="00AB0ED2" w:rsidRDefault="00EE60AC" w:rsidP="00585B57">
            <w:pPr>
              <w:jc w:val="center"/>
            </w:pPr>
            <w:r w:rsidRPr="00AB0ED2">
              <w:lastRenderedPageBreak/>
              <w:t>Марка котлов, количество</w:t>
            </w:r>
          </w:p>
        </w:tc>
        <w:tc>
          <w:tcPr>
            <w:tcW w:w="5710" w:type="dxa"/>
            <w:gridSpan w:val="2"/>
            <w:vAlign w:val="center"/>
          </w:tcPr>
          <w:p w14:paraId="62FFF54E" w14:textId="77777777" w:rsidR="00EE60AC" w:rsidRPr="00AB0ED2" w:rsidRDefault="00EE60AC" w:rsidP="00585B57">
            <w:pPr>
              <w:jc w:val="center"/>
            </w:pPr>
            <w:r w:rsidRPr="00AB0ED2">
              <w:t xml:space="preserve">КВТС-1 – </w:t>
            </w:r>
            <w:r w:rsidRPr="00AB0ED2">
              <w:rPr>
                <w:lang w:val="en-US"/>
              </w:rPr>
              <w:t>2</w:t>
            </w:r>
            <w:r w:rsidRPr="00AB0ED2">
              <w:t xml:space="preserve"> шт.</w:t>
            </w:r>
          </w:p>
        </w:tc>
      </w:tr>
      <w:tr w:rsidR="00EE60AC" w:rsidRPr="00AB0ED2" w14:paraId="6D00B98B" w14:textId="77777777" w:rsidTr="00585B57">
        <w:trPr>
          <w:jc w:val="center"/>
        </w:trPr>
        <w:tc>
          <w:tcPr>
            <w:tcW w:w="4639" w:type="dxa"/>
            <w:vAlign w:val="center"/>
          </w:tcPr>
          <w:p w14:paraId="19A4BD3B" w14:textId="77777777" w:rsidR="00EE60AC" w:rsidRPr="00AB0ED2" w:rsidRDefault="00EE60AC" w:rsidP="00585B57">
            <w:pPr>
              <w:jc w:val="center"/>
            </w:pPr>
            <w:r w:rsidRPr="00AB0ED2">
              <w:t>Год ввода в эксплуатацию</w:t>
            </w:r>
          </w:p>
        </w:tc>
        <w:tc>
          <w:tcPr>
            <w:tcW w:w="5710" w:type="dxa"/>
            <w:gridSpan w:val="2"/>
            <w:vAlign w:val="center"/>
          </w:tcPr>
          <w:p w14:paraId="5FFC4C1C" w14:textId="77777777" w:rsidR="00EE60AC" w:rsidRPr="00AB0ED2" w:rsidRDefault="00EE60AC" w:rsidP="00585B57">
            <w:pPr>
              <w:jc w:val="center"/>
            </w:pPr>
            <w:r w:rsidRPr="00AB0ED2">
              <w:t>2007,2009</w:t>
            </w:r>
          </w:p>
        </w:tc>
      </w:tr>
      <w:tr w:rsidR="00EE60AC" w:rsidRPr="00AB0ED2" w14:paraId="1CAD2B1C" w14:textId="77777777" w:rsidTr="00585B57">
        <w:trPr>
          <w:jc w:val="center"/>
        </w:trPr>
        <w:tc>
          <w:tcPr>
            <w:tcW w:w="4639" w:type="dxa"/>
            <w:vAlign w:val="center"/>
          </w:tcPr>
          <w:p w14:paraId="4FDAEE80" w14:textId="77777777" w:rsidR="00EE60AC" w:rsidRPr="00AB0ED2" w:rsidRDefault="00EE60AC" w:rsidP="00585B57">
            <w:pPr>
              <w:jc w:val="center"/>
            </w:pPr>
            <w:r w:rsidRPr="00AB0ED2">
              <w:t>Производительность котлов</w:t>
            </w:r>
          </w:p>
        </w:tc>
        <w:tc>
          <w:tcPr>
            <w:tcW w:w="5710" w:type="dxa"/>
            <w:gridSpan w:val="2"/>
            <w:vAlign w:val="center"/>
          </w:tcPr>
          <w:p w14:paraId="1CFC78A6" w14:textId="77777777" w:rsidR="00EE60AC" w:rsidRPr="00AB0ED2" w:rsidRDefault="00EE60AC" w:rsidP="00585B57">
            <w:pPr>
              <w:jc w:val="center"/>
            </w:pPr>
            <w:r w:rsidRPr="00AB0ED2">
              <w:t>КВТС-1 – 1 МВт</w:t>
            </w:r>
          </w:p>
        </w:tc>
      </w:tr>
      <w:tr w:rsidR="00EE60AC" w:rsidRPr="00AB0ED2" w14:paraId="07EC84AF" w14:textId="77777777" w:rsidTr="00585B57">
        <w:trPr>
          <w:jc w:val="center"/>
        </w:trPr>
        <w:tc>
          <w:tcPr>
            <w:tcW w:w="4639" w:type="dxa"/>
            <w:vAlign w:val="center"/>
          </w:tcPr>
          <w:p w14:paraId="3A5B8A7E" w14:textId="77777777" w:rsidR="00EE60AC" w:rsidRPr="00AB0ED2" w:rsidRDefault="00EE60AC" w:rsidP="00585B57">
            <w:pPr>
              <w:jc w:val="center"/>
            </w:pPr>
            <w:r w:rsidRPr="00AB0ED2">
              <w:t>Средний КПД котлов</w:t>
            </w:r>
          </w:p>
        </w:tc>
        <w:tc>
          <w:tcPr>
            <w:tcW w:w="5710" w:type="dxa"/>
            <w:gridSpan w:val="2"/>
            <w:vAlign w:val="center"/>
          </w:tcPr>
          <w:p w14:paraId="64DCDBE3" w14:textId="77777777" w:rsidR="00EE60AC" w:rsidRPr="00AB0ED2" w:rsidRDefault="00EE60AC" w:rsidP="00585B57">
            <w:pPr>
              <w:jc w:val="center"/>
            </w:pPr>
            <w:r w:rsidRPr="00AB0ED2">
              <w:t>КВТС-1 – 40%</w:t>
            </w:r>
          </w:p>
        </w:tc>
      </w:tr>
      <w:tr w:rsidR="00EE60AC" w:rsidRPr="00AB0ED2" w14:paraId="777C0D62" w14:textId="77777777" w:rsidTr="00585B57">
        <w:trPr>
          <w:jc w:val="center"/>
        </w:trPr>
        <w:tc>
          <w:tcPr>
            <w:tcW w:w="4639" w:type="dxa"/>
            <w:vAlign w:val="center"/>
          </w:tcPr>
          <w:p w14:paraId="17AAF2A9" w14:textId="77777777" w:rsidR="00EE60AC" w:rsidRPr="00AB0ED2" w:rsidRDefault="00EE60AC" w:rsidP="00585B57">
            <w:pPr>
              <w:jc w:val="center"/>
            </w:pPr>
            <w:r w:rsidRPr="00AB0ED2">
              <w:t>Износ котельного оборудования</w:t>
            </w:r>
          </w:p>
        </w:tc>
        <w:tc>
          <w:tcPr>
            <w:tcW w:w="5710" w:type="dxa"/>
            <w:gridSpan w:val="2"/>
            <w:vAlign w:val="center"/>
          </w:tcPr>
          <w:p w14:paraId="142C0302" w14:textId="77777777" w:rsidR="00EE60AC" w:rsidRPr="00AB0ED2" w:rsidRDefault="00EE60AC" w:rsidP="00585B57">
            <w:pPr>
              <w:jc w:val="center"/>
            </w:pPr>
            <w:r w:rsidRPr="00AB0ED2">
              <w:t>90%</w:t>
            </w:r>
          </w:p>
        </w:tc>
      </w:tr>
      <w:tr w:rsidR="00EE60AC" w:rsidRPr="00AB0ED2" w14:paraId="7D8C24FF" w14:textId="77777777" w:rsidTr="00585B57">
        <w:trPr>
          <w:jc w:val="center"/>
        </w:trPr>
        <w:tc>
          <w:tcPr>
            <w:tcW w:w="4639" w:type="dxa"/>
            <w:vAlign w:val="center"/>
          </w:tcPr>
          <w:p w14:paraId="6D1A6880" w14:textId="77777777" w:rsidR="00EE60AC" w:rsidRPr="00AB0ED2" w:rsidRDefault="00EE60AC" w:rsidP="00585B57">
            <w:pPr>
              <w:jc w:val="center"/>
            </w:pPr>
            <w:r w:rsidRPr="00AB0ED2">
              <w:t>Основной вид топлива</w:t>
            </w:r>
          </w:p>
        </w:tc>
        <w:tc>
          <w:tcPr>
            <w:tcW w:w="5710" w:type="dxa"/>
            <w:gridSpan w:val="2"/>
            <w:vAlign w:val="center"/>
          </w:tcPr>
          <w:p w14:paraId="2927F91A" w14:textId="77777777" w:rsidR="00EE60AC" w:rsidRPr="00AB0ED2" w:rsidRDefault="00EE60AC" w:rsidP="00585B57">
            <w:pPr>
              <w:jc w:val="center"/>
            </w:pPr>
            <w:r w:rsidRPr="00AB0ED2">
              <w:t>Дрова</w:t>
            </w:r>
          </w:p>
        </w:tc>
      </w:tr>
      <w:tr w:rsidR="00EE60AC" w:rsidRPr="00AB0ED2" w14:paraId="36241F67" w14:textId="77777777" w:rsidTr="00585B57">
        <w:trPr>
          <w:jc w:val="center"/>
        </w:trPr>
        <w:tc>
          <w:tcPr>
            <w:tcW w:w="4639" w:type="dxa"/>
            <w:vAlign w:val="center"/>
          </w:tcPr>
          <w:p w14:paraId="04744094" w14:textId="77777777" w:rsidR="00EE60AC" w:rsidRPr="00AB0ED2" w:rsidRDefault="00EE60AC" w:rsidP="00585B57">
            <w:pPr>
              <w:jc w:val="center"/>
            </w:pPr>
            <w:r w:rsidRPr="00AB0ED2">
              <w:t>Условный расход топлива на производство 1 Гкал</w:t>
            </w:r>
          </w:p>
        </w:tc>
        <w:tc>
          <w:tcPr>
            <w:tcW w:w="5710" w:type="dxa"/>
            <w:gridSpan w:val="2"/>
            <w:vAlign w:val="center"/>
          </w:tcPr>
          <w:p w14:paraId="7ADE1DA4" w14:textId="77777777" w:rsidR="00EE60AC" w:rsidRPr="00AB0ED2" w:rsidRDefault="00EE60AC" w:rsidP="00585B57">
            <w:pPr>
              <w:jc w:val="center"/>
            </w:pPr>
            <w:r w:rsidRPr="00AB0ED2">
              <w:t>КВТС-1 – 0.</w:t>
            </w:r>
            <w:r w:rsidRPr="00AB0ED2">
              <w:rPr>
                <w:lang w:val="en-US"/>
              </w:rPr>
              <w:t>263</w:t>
            </w:r>
            <w:r w:rsidRPr="00AB0ED2">
              <w:t xml:space="preserve"> т.у.т.</w:t>
            </w:r>
          </w:p>
        </w:tc>
      </w:tr>
      <w:tr w:rsidR="00EE60AC" w:rsidRPr="00AB0ED2" w14:paraId="0431D663" w14:textId="77777777" w:rsidTr="00585B57">
        <w:trPr>
          <w:jc w:val="center"/>
        </w:trPr>
        <w:tc>
          <w:tcPr>
            <w:tcW w:w="4639" w:type="dxa"/>
            <w:vAlign w:val="center"/>
          </w:tcPr>
          <w:p w14:paraId="22D591F4" w14:textId="77777777" w:rsidR="00EE60AC" w:rsidRPr="00AB0ED2" w:rsidRDefault="00EE60AC" w:rsidP="00585B57">
            <w:pPr>
              <w:jc w:val="center"/>
            </w:pPr>
            <w:r w:rsidRPr="00AB0ED2">
              <w:t>Удельное энергопотребление котельной на выработку 1 Гкал</w:t>
            </w:r>
          </w:p>
        </w:tc>
        <w:tc>
          <w:tcPr>
            <w:tcW w:w="5710" w:type="dxa"/>
            <w:gridSpan w:val="2"/>
            <w:vAlign w:val="center"/>
          </w:tcPr>
          <w:p w14:paraId="764D07D1" w14:textId="77777777" w:rsidR="00EE60AC" w:rsidRPr="00AB0ED2" w:rsidRDefault="00EE60AC" w:rsidP="00585B57">
            <w:pPr>
              <w:jc w:val="center"/>
            </w:pPr>
            <w:r w:rsidRPr="00AB0ED2">
              <w:t>64.</w:t>
            </w:r>
            <w:r w:rsidRPr="00AB0ED2">
              <w:rPr>
                <w:lang w:val="en-US"/>
              </w:rPr>
              <w:t>5</w:t>
            </w:r>
            <w:r w:rsidRPr="00AB0ED2">
              <w:t xml:space="preserve"> кВт*ч</w:t>
            </w:r>
          </w:p>
        </w:tc>
      </w:tr>
      <w:tr w:rsidR="00EE60AC" w:rsidRPr="00AB0ED2" w14:paraId="738D8CE2" w14:textId="77777777" w:rsidTr="00585B57">
        <w:trPr>
          <w:jc w:val="center"/>
        </w:trPr>
        <w:tc>
          <w:tcPr>
            <w:tcW w:w="4639" w:type="dxa"/>
            <w:vAlign w:val="center"/>
          </w:tcPr>
          <w:p w14:paraId="06FA5861" w14:textId="77777777" w:rsidR="00EE60AC" w:rsidRPr="00AB0ED2" w:rsidRDefault="00EE60AC" w:rsidP="00585B57">
            <w:pPr>
              <w:jc w:val="center"/>
            </w:pPr>
            <w:r w:rsidRPr="00AB0ED2">
              <w:t>Присоединенная максимальная тепловая нагрузка</w:t>
            </w:r>
          </w:p>
        </w:tc>
        <w:tc>
          <w:tcPr>
            <w:tcW w:w="5710" w:type="dxa"/>
            <w:gridSpan w:val="2"/>
            <w:vAlign w:val="center"/>
          </w:tcPr>
          <w:p w14:paraId="4D1D2E7F" w14:textId="77777777" w:rsidR="00EE60AC" w:rsidRPr="00AB0ED2" w:rsidRDefault="00EE60AC" w:rsidP="00585B57">
            <w:pPr>
              <w:jc w:val="center"/>
            </w:pPr>
            <w:r w:rsidRPr="00AB0ED2">
              <w:t>794 Гкал/год</w:t>
            </w:r>
          </w:p>
        </w:tc>
      </w:tr>
      <w:tr w:rsidR="00EE60AC" w:rsidRPr="00AB0ED2" w14:paraId="1E053A7F" w14:textId="77777777" w:rsidTr="00585B57">
        <w:trPr>
          <w:jc w:val="center"/>
        </w:trPr>
        <w:tc>
          <w:tcPr>
            <w:tcW w:w="10349" w:type="dxa"/>
            <w:gridSpan w:val="3"/>
            <w:vAlign w:val="center"/>
          </w:tcPr>
          <w:p w14:paraId="1862B6A3" w14:textId="77777777" w:rsidR="00EE60AC" w:rsidRPr="00AB0ED2" w:rsidRDefault="00EE60AC" w:rsidP="00585B57">
            <w:pPr>
              <w:jc w:val="center"/>
            </w:pPr>
            <w:r w:rsidRPr="00AB0ED2">
              <w:rPr>
                <w:b/>
              </w:rPr>
              <w:t>Котельная РУС</w:t>
            </w:r>
          </w:p>
        </w:tc>
      </w:tr>
      <w:tr w:rsidR="00EE60AC" w:rsidRPr="00AB0ED2" w14:paraId="447331B4" w14:textId="77777777" w:rsidTr="00585B57">
        <w:trPr>
          <w:jc w:val="center"/>
        </w:trPr>
        <w:tc>
          <w:tcPr>
            <w:tcW w:w="4639" w:type="dxa"/>
            <w:vAlign w:val="center"/>
          </w:tcPr>
          <w:p w14:paraId="49A1E537" w14:textId="77777777" w:rsidR="00EE60AC" w:rsidRPr="00AB0ED2" w:rsidRDefault="00EE60AC" w:rsidP="00585B57">
            <w:pPr>
              <w:jc w:val="center"/>
            </w:pPr>
            <w:r w:rsidRPr="00AB0ED2">
              <w:t>Местоположение котельной</w:t>
            </w:r>
          </w:p>
        </w:tc>
        <w:tc>
          <w:tcPr>
            <w:tcW w:w="5710" w:type="dxa"/>
            <w:gridSpan w:val="2"/>
            <w:vAlign w:val="center"/>
          </w:tcPr>
          <w:p w14:paraId="62E348F8" w14:textId="77777777" w:rsidR="00EE60AC" w:rsidRPr="00AB0ED2" w:rsidRDefault="00EE60AC" w:rsidP="00585B57">
            <w:pPr>
              <w:jc w:val="center"/>
            </w:pPr>
            <w:r w:rsidRPr="00AB0ED2">
              <w:t>г. Велиж, ул. Советская</w:t>
            </w:r>
          </w:p>
        </w:tc>
      </w:tr>
      <w:tr w:rsidR="00EE60AC" w:rsidRPr="00AB0ED2" w14:paraId="0EB0EEE2" w14:textId="77777777" w:rsidTr="00585B57">
        <w:trPr>
          <w:jc w:val="center"/>
        </w:trPr>
        <w:tc>
          <w:tcPr>
            <w:tcW w:w="4639" w:type="dxa"/>
            <w:vAlign w:val="center"/>
          </w:tcPr>
          <w:p w14:paraId="1246978B" w14:textId="77777777" w:rsidR="00EE60AC" w:rsidRPr="00AB0ED2" w:rsidRDefault="00EE60AC" w:rsidP="00585B57">
            <w:pPr>
              <w:jc w:val="center"/>
            </w:pPr>
            <w:r w:rsidRPr="00AB0ED2">
              <w:t>Марка котлов, количество</w:t>
            </w:r>
          </w:p>
        </w:tc>
        <w:tc>
          <w:tcPr>
            <w:tcW w:w="5710" w:type="dxa"/>
            <w:gridSpan w:val="2"/>
            <w:vAlign w:val="center"/>
          </w:tcPr>
          <w:p w14:paraId="3930581C" w14:textId="77777777" w:rsidR="00EE60AC" w:rsidRPr="00AB0ED2" w:rsidRDefault="00EE60AC" w:rsidP="00585B57">
            <w:pPr>
              <w:jc w:val="center"/>
            </w:pPr>
            <w:r w:rsidRPr="00AB0ED2">
              <w:t xml:space="preserve">КВТС-1 – </w:t>
            </w:r>
            <w:r w:rsidRPr="00AB0ED2">
              <w:rPr>
                <w:lang w:val="en-US"/>
              </w:rPr>
              <w:t>2</w:t>
            </w:r>
            <w:r w:rsidRPr="00AB0ED2">
              <w:t xml:space="preserve"> шт.</w:t>
            </w:r>
          </w:p>
        </w:tc>
      </w:tr>
      <w:tr w:rsidR="00EE60AC" w:rsidRPr="00AB0ED2" w14:paraId="3B2D4E7B" w14:textId="77777777" w:rsidTr="00585B57">
        <w:trPr>
          <w:jc w:val="center"/>
        </w:trPr>
        <w:tc>
          <w:tcPr>
            <w:tcW w:w="4639" w:type="dxa"/>
            <w:vAlign w:val="center"/>
          </w:tcPr>
          <w:p w14:paraId="34C91D3C" w14:textId="77777777" w:rsidR="00EE60AC" w:rsidRPr="00AB0ED2" w:rsidRDefault="00EE60AC" w:rsidP="00585B57">
            <w:pPr>
              <w:jc w:val="center"/>
            </w:pPr>
            <w:r w:rsidRPr="00AB0ED2">
              <w:t>Год ввода в эксплуатацию</w:t>
            </w:r>
          </w:p>
        </w:tc>
        <w:tc>
          <w:tcPr>
            <w:tcW w:w="5710" w:type="dxa"/>
            <w:gridSpan w:val="2"/>
            <w:vAlign w:val="center"/>
          </w:tcPr>
          <w:p w14:paraId="22734510" w14:textId="77777777" w:rsidR="00EE60AC" w:rsidRPr="00AB0ED2" w:rsidRDefault="00EE60AC" w:rsidP="00585B57">
            <w:pPr>
              <w:jc w:val="center"/>
            </w:pPr>
            <w:r w:rsidRPr="00AB0ED2">
              <w:t>2014,2017</w:t>
            </w:r>
          </w:p>
        </w:tc>
      </w:tr>
      <w:tr w:rsidR="00EE60AC" w:rsidRPr="00AB0ED2" w14:paraId="531230FB" w14:textId="77777777" w:rsidTr="00585B57">
        <w:trPr>
          <w:jc w:val="center"/>
        </w:trPr>
        <w:tc>
          <w:tcPr>
            <w:tcW w:w="4639" w:type="dxa"/>
            <w:vAlign w:val="center"/>
          </w:tcPr>
          <w:p w14:paraId="54288C17" w14:textId="77777777" w:rsidR="00EE60AC" w:rsidRPr="00AB0ED2" w:rsidRDefault="00EE60AC" w:rsidP="00585B57">
            <w:pPr>
              <w:jc w:val="center"/>
            </w:pPr>
            <w:r w:rsidRPr="00AB0ED2">
              <w:t>Производительность котлов</w:t>
            </w:r>
          </w:p>
        </w:tc>
        <w:tc>
          <w:tcPr>
            <w:tcW w:w="5710" w:type="dxa"/>
            <w:gridSpan w:val="2"/>
            <w:vAlign w:val="center"/>
          </w:tcPr>
          <w:p w14:paraId="32932C2B" w14:textId="77777777" w:rsidR="00EE60AC" w:rsidRPr="00AB0ED2" w:rsidRDefault="00EE60AC" w:rsidP="00585B57">
            <w:pPr>
              <w:jc w:val="center"/>
            </w:pPr>
            <w:r w:rsidRPr="00AB0ED2">
              <w:t>КВТС-1 – 1 МВт</w:t>
            </w:r>
          </w:p>
        </w:tc>
      </w:tr>
      <w:tr w:rsidR="00EE60AC" w:rsidRPr="00AB0ED2" w14:paraId="4E30D426" w14:textId="77777777" w:rsidTr="00585B57">
        <w:trPr>
          <w:jc w:val="center"/>
        </w:trPr>
        <w:tc>
          <w:tcPr>
            <w:tcW w:w="4639" w:type="dxa"/>
            <w:vAlign w:val="center"/>
          </w:tcPr>
          <w:p w14:paraId="7BEDF255" w14:textId="77777777" w:rsidR="00EE60AC" w:rsidRPr="00AB0ED2" w:rsidRDefault="00EE60AC" w:rsidP="00585B57">
            <w:pPr>
              <w:jc w:val="center"/>
            </w:pPr>
            <w:r w:rsidRPr="00AB0ED2">
              <w:t>Средний КПД котлов</w:t>
            </w:r>
          </w:p>
        </w:tc>
        <w:tc>
          <w:tcPr>
            <w:tcW w:w="5710" w:type="dxa"/>
            <w:gridSpan w:val="2"/>
            <w:vAlign w:val="center"/>
          </w:tcPr>
          <w:p w14:paraId="7276AF52" w14:textId="77777777" w:rsidR="00EE60AC" w:rsidRPr="00AB0ED2" w:rsidRDefault="00EE60AC" w:rsidP="00585B57">
            <w:pPr>
              <w:jc w:val="center"/>
            </w:pPr>
            <w:r w:rsidRPr="00AB0ED2">
              <w:t>КВТС-1 – 40%</w:t>
            </w:r>
          </w:p>
        </w:tc>
      </w:tr>
      <w:tr w:rsidR="00EE60AC" w:rsidRPr="00AB0ED2" w14:paraId="003B6E88" w14:textId="77777777" w:rsidTr="00585B57">
        <w:trPr>
          <w:jc w:val="center"/>
        </w:trPr>
        <w:tc>
          <w:tcPr>
            <w:tcW w:w="4639" w:type="dxa"/>
            <w:vAlign w:val="center"/>
          </w:tcPr>
          <w:p w14:paraId="42479D48" w14:textId="77777777" w:rsidR="00EE60AC" w:rsidRPr="00AB0ED2" w:rsidRDefault="00EE60AC" w:rsidP="00585B57">
            <w:pPr>
              <w:jc w:val="center"/>
            </w:pPr>
            <w:r w:rsidRPr="00AB0ED2">
              <w:t>Износ котельного оборудования</w:t>
            </w:r>
          </w:p>
        </w:tc>
        <w:tc>
          <w:tcPr>
            <w:tcW w:w="5710" w:type="dxa"/>
            <w:gridSpan w:val="2"/>
            <w:vAlign w:val="center"/>
          </w:tcPr>
          <w:p w14:paraId="5069A713" w14:textId="77777777" w:rsidR="00EE60AC" w:rsidRPr="00AB0ED2" w:rsidRDefault="00EE60AC" w:rsidP="00585B57">
            <w:pPr>
              <w:jc w:val="center"/>
            </w:pPr>
            <w:r w:rsidRPr="00AB0ED2">
              <w:t>90%</w:t>
            </w:r>
          </w:p>
        </w:tc>
      </w:tr>
      <w:tr w:rsidR="00EE60AC" w:rsidRPr="00AB0ED2" w14:paraId="46F2BC1B" w14:textId="77777777" w:rsidTr="00585B57">
        <w:trPr>
          <w:jc w:val="center"/>
        </w:trPr>
        <w:tc>
          <w:tcPr>
            <w:tcW w:w="4639" w:type="dxa"/>
            <w:vAlign w:val="center"/>
          </w:tcPr>
          <w:p w14:paraId="030BF6BB" w14:textId="77777777" w:rsidR="00EE60AC" w:rsidRPr="00AB0ED2" w:rsidRDefault="00EE60AC" w:rsidP="00585B57">
            <w:pPr>
              <w:jc w:val="center"/>
            </w:pPr>
            <w:r w:rsidRPr="00AB0ED2">
              <w:lastRenderedPageBreak/>
              <w:t>Основной вид топлива</w:t>
            </w:r>
          </w:p>
        </w:tc>
        <w:tc>
          <w:tcPr>
            <w:tcW w:w="5710" w:type="dxa"/>
            <w:gridSpan w:val="2"/>
            <w:vAlign w:val="center"/>
          </w:tcPr>
          <w:p w14:paraId="7D05148F" w14:textId="77777777" w:rsidR="00EE60AC" w:rsidRPr="00AB0ED2" w:rsidRDefault="00EE60AC" w:rsidP="00585B57">
            <w:pPr>
              <w:jc w:val="center"/>
            </w:pPr>
            <w:r w:rsidRPr="00AB0ED2">
              <w:t>Дрова</w:t>
            </w:r>
          </w:p>
        </w:tc>
      </w:tr>
      <w:tr w:rsidR="00EE60AC" w:rsidRPr="00AB0ED2" w14:paraId="6AF5550D" w14:textId="77777777" w:rsidTr="00585B57">
        <w:trPr>
          <w:jc w:val="center"/>
        </w:trPr>
        <w:tc>
          <w:tcPr>
            <w:tcW w:w="4639" w:type="dxa"/>
            <w:vAlign w:val="center"/>
          </w:tcPr>
          <w:p w14:paraId="69272FB3" w14:textId="77777777" w:rsidR="00EE60AC" w:rsidRPr="00AB0ED2" w:rsidRDefault="00EE60AC" w:rsidP="00585B57">
            <w:pPr>
              <w:jc w:val="center"/>
            </w:pPr>
            <w:r w:rsidRPr="00AB0ED2">
              <w:t>Условный расход топлива на производство 1 Гкал</w:t>
            </w:r>
          </w:p>
        </w:tc>
        <w:tc>
          <w:tcPr>
            <w:tcW w:w="5710" w:type="dxa"/>
            <w:gridSpan w:val="2"/>
            <w:vAlign w:val="center"/>
          </w:tcPr>
          <w:p w14:paraId="1F5DC257" w14:textId="77777777" w:rsidR="00EE60AC" w:rsidRPr="00AB0ED2" w:rsidRDefault="00EE60AC" w:rsidP="00585B57">
            <w:pPr>
              <w:jc w:val="center"/>
            </w:pPr>
            <w:r w:rsidRPr="00AB0ED2">
              <w:t>КВТС-1 – 0.</w:t>
            </w:r>
            <w:r w:rsidRPr="00AB0ED2">
              <w:rPr>
                <w:lang w:val="en-US"/>
              </w:rPr>
              <w:t>263</w:t>
            </w:r>
            <w:r w:rsidRPr="00AB0ED2">
              <w:t xml:space="preserve"> т.у.т.</w:t>
            </w:r>
          </w:p>
        </w:tc>
      </w:tr>
      <w:tr w:rsidR="00EE60AC" w:rsidRPr="00AB0ED2" w14:paraId="0991C7DD" w14:textId="77777777" w:rsidTr="00585B57">
        <w:trPr>
          <w:jc w:val="center"/>
        </w:trPr>
        <w:tc>
          <w:tcPr>
            <w:tcW w:w="4639" w:type="dxa"/>
            <w:vAlign w:val="center"/>
          </w:tcPr>
          <w:p w14:paraId="60CCBE92" w14:textId="77777777" w:rsidR="00EE60AC" w:rsidRPr="00AB0ED2" w:rsidRDefault="00EE60AC" w:rsidP="00585B57">
            <w:pPr>
              <w:jc w:val="center"/>
            </w:pPr>
            <w:r w:rsidRPr="00AB0ED2">
              <w:t>Удельное энергопотребление котельной на выработку 1 Гкал</w:t>
            </w:r>
          </w:p>
        </w:tc>
        <w:tc>
          <w:tcPr>
            <w:tcW w:w="5710" w:type="dxa"/>
            <w:gridSpan w:val="2"/>
            <w:vAlign w:val="center"/>
          </w:tcPr>
          <w:p w14:paraId="29B7C1C7" w14:textId="77777777" w:rsidR="00EE60AC" w:rsidRPr="00AB0ED2" w:rsidRDefault="00EE60AC" w:rsidP="00585B57">
            <w:pPr>
              <w:jc w:val="center"/>
            </w:pPr>
            <w:r w:rsidRPr="00AB0ED2">
              <w:t>64.</w:t>
            </w:r>
            <w:r w:rsidRPr="00AB0ED2">
              <w:rPr>
                <w:lang w:val="en-US"/>
              </w:rPr>
              <w:t>5</w:t>
            </w:r>
            <w:r w:rsidRPr="00AB0ED2">
              <w:t xml:space="preserve"> кВт*ч</w:t>
            </w:r>
          </w:p>
        </w:tc>
      </w:tr>
      <w:tr w:rsidR="00EE60AC" w:rsidRPr="00AB0ED2" w14:paraId="121D65D2" w14:textId="77777777" w:rsidTr="00585B57">
        <w:trPr>
          <w:jc w:val="center"/>
        </w:trPr>
        <w:tc>
          <w:tcPr>
            <w:tcW w:w="4639" w:type="dxa"/>
            <w:vAlign w:val="center"/>
          </w:tcPr>
          <w:p w14:paraId="38AD1139" w14:textId="77777777" w:rsidR="00EE60AC" w:rsidRPr="00AB0ED2" w:rsidRDefault="00EE60AC" w:rsidP="00585B57">
            <w:pPr>
              <w:jc w:val="center"/>
            </w:pPr>
            <w:r w:rsidRPr="00AB0ED2">
              <w:t>Присоединенная максимальная тепловая нагрузка</w:t>
            </w:r>
          </w:p>
        </w:tc>
        <w:tc>
          <w:tcPr>
            <w:tcW w:w="5710" w:type="dxa"/>
            <w:gridSpan w:val="2"/>
            <w:vAlign w:val="center"/>
          </w:tcPr>
          <w:p w14:paraId="627A8A6D" w14:textId="77777777" w:rsidR="00EE60AC" w:rsidRPr="00AB0ED2" w:rsidRDefault="00EE60AC" w:rsidP="00585B57">
            <w:pPr>
              <w:jc w:val="center"/>
            </w:pPr>
            <w:r w:rsidRPr="00AB0ED2">
              <w:t>1010 Гкал/год</w:t>
            </w:r>
          </w:p>
        </w:tc>
      </w:tr>
      <w:tr w:rsidR="00EE60AC" w:rsidRPr="00AB0ED2" w14:paraId="5159B012" w14:textId="77777777" w:rsidTr="00585B57">
        <w:trPr>
          <w:jc w:val="center"/>
        </w:trPr>
        <w:tc>
          <w:tcPr>
            <w:tcW w:w="10349" w:type="dxa"/>
            <w:gridSpan w:val="3"/>
            <w:vAlign w:val="center"/>
          </w:tcPr>
          <w:p w14:paraId="0CD7E430" w14:textId="77777777" w:rsidR="00EE60AC" w:rsidRPr="00AB0ED2" w:rsidRDefault="00EE60AC" w:rsidP="00585B57">
            <w:pPr>
              <w:jc w:val="center"/>
            </w:pPr>
            <w:r w:rsidRPr="00AB0ED2">
              <w:rPr>
                <w:b/>
              </w:rPr>
              <w:t>Котельная СШ №2</w:t>
            </w:r>
          </w:p>
        </w:tc>
      </w:tr>
      <w:tr w:rsidR="00EE60AC" w:rsidRPr="00AB0ED2" w14:paraId="6115B051" w14:textId="77777777" w:rsidTr="00585B57">
        <w:trPr>
          <w:jc w:val="center"/>
        </w:trPr>
        <w:tc>
          <w:tcPr>
            <w:tcW w:w="4639" w:type="dxa"/>
            <w:vAlign w:val="center"/>
          </w:tcPr>
          <w:p w14:paraId="78C489F0" w14:textId="77777777" w:rsidR="00EE60AC" w:rsidRPr="00AB0ED2" w:rsidRDefault="00EE60AC" w:rsidP="00585B57">
            <w:pPr>
              <w:jc w:val="center"/>
            </w:pPr>
            <w:r w:rsidRPr="00AB0ED2">
              <w:t>Местоположение котельной</w:t>
            </w:r>
          </w:p>
        </w:tc>
        <w:tc>
          <w:tcPr>
            <w:tcW w:w="5710" w:type="dxa"/>
            <w:gridSpan w:val="2"/>
            <w:vAlign w:val="center"/>
          </w:tcPr>
          <w:p w14:paraId="26ECAF81" w14:textId="77777777" w:rsidR="00EE60AC" w:rsidRPr="00AB0ED2" w:rsidRDefault="00EE60AC" w:rsidP="00585B57">
            <w:pPr>
              <w:jc w:val="center"/>
            </w:pPr>
            <w:r w:rsidRPr="00AB0ED2">
              <w:t>г. Велиж, ул. Недоговорова</w:t>
            </w:r>
          </w:p>
        </w:tc>
      </w:tr>
      <w:tr w:rsidR="00EE60AC" w:rsidRPr="00AB0ED2" w14:paraId="5521F513" w14:textId="77777777" w:rsidTr="00585B57">
        <w:trPr>
          <w:jc w:val="center"/>
        </w:trPr>
        <w:tc>
          <w:tcPr>
            <w:tcW w:w="4639" w:type="dxa"/>
            <w:vAlign w:val="center"/>
          </w:tcPr>
          <w:p w14:paraId="181A0612" w14:textId="77777777" w:rsidR="00EE60AC" w:rsidRPr="00AB0ED2" w:rsidRDefault="00EE60AC" w:rsidP="00585B57">
            <w:pPr>
              <w:jc w:val="center"/>
            </w:pPr>
            <w:r w:rsidRPr="00AB0ED2">
              <w:t>Марка котлов, количество</w:t>
            </w:r>
          </w:p>
        </w:tc>
        <w:tc>
          <w:tcPr>
            <w:tcW w:w="5710" w:type="dxa"/>
            <w:gridSpan w:val="2"/>
            <w:vAlign w:val="center"/>
          </w:tcPr>
          <w:p w14:paraId="39679092" w14:textId="77777777" w:rsidR="00EE60AC" w:rsidRPr="00AB0ED2" w:rsidRDefault="00EE60AC" w:rsidP="00585B57">
            <w:pPr>
              <w:jc w:val="center"/>
            </w:pPr>
            <w:r w:rsidRPr="00AB0ED2">
              <w:t xml:space="preserve">КВТС-1 – </w:t>
            </w:r>
            <w:r w:rsidRPr="00AB0ED2">
              <w:rPr>
                <w:lang w:val="en-US"/>
              </w:rPr>
              <w:t>2</w:t>
            </w:r>
            <w:r w:rsidRPr="00AB0ED2">
              <w:t xml:space="preserve"> шт.</w:t>
            </w:r>
          </w:p>
        </w:tc>
      </w:tr>
      <w:tr w:rsidR="00EE60AC" w:rsidRPr="00AB0ED2" w14:paraId="5C0B0EFD" w14:textId="77777777" w:rsidTr="00585B57">
        <w:trPr>
          <w:jc w:val="center"/>
        </w:trPr>
        <w:tc>
          <w:tcPr>
            <w:tcW w:w="4639" w:type="dxa"/>
            <w:vAlign w:val="center"/>
          </w:tcPr>
          <w:p w14:paraId="12C3B10C" w14:textId="77777777" w:rsidR="00EE60AC" w:rsidRPr="00AB0ED2" w:rsidRDefault="00EE60AC" w:rsidP="00585B57">
            <w:pPr>
              <w:jc w:val="center"/>
            </w:pPr>
            <w:r w:rsidRPr="00AB0ED2">
              <w:t>Год ввода в эксплуатацию</w:t>
            </w:r>
          </w:p>
        </w:tc>
        <w:tc>
          <w:tcPr>
            <w:tcW w:w="5710" w:type="dxa"/>
            <w:gridSpan w:val="2"/>
            <w:vAlign w:val="center"/>
          </w:tcPr>
          <w:p w14:paraId="786BD659" w14:textId="77777777" w:rsidR="00EE60AC" w:rsidRPr="00AB0ED2" w:rsidRDefault="00EE60AC" w:rsidP="00585B57">
            <w:pPr>
              <w:jc w:val="center"/>
            </w:pPr>
            <w:r w:rsidRPr="00AB0ED2">
              <w:t>2007,2016</w:t>
            </w:r>
          </w:p>
        </w:tc>
      </w:tr>
      <w:tr w:rsidR="00EE60AC" w:rsidRPr="00AB0ED2" w14:paraId="1D91E52A" w14:textId="77777777" w:rsidTr="00585B57">
        <w:trPr>
          <w:jc w:val="center"/>
        </w:trPr>
        <w:tc>
          <w:tcPr>
            <w:tcW w:w="4639" w:type="dxa"/>
            <w:vAlign w:val="center"/>
          </w:tcPr>
          <w:p w14:paraId="2F4AE716" w14:textId="77777777" w:rsidR="00EE60AC" w:rsidRPr="00AB0ED2" w:rsidRDefault="00EE60AC" w:rsidP="00585B57">
            <w:pPr>
              <w:jc w:val="center"/>
            </w:pPr>
            <w:r w:rsidRPr="00AB0ED2">
              <w:t>Производительность котлов</w:t>
            </w:r>
          </w:p>
        </w:tc>
        <w:tc>
          <w:tcPr>
            <w:tcW w:w="5710" w:type="dxa"/>
            <w:gridSpan w:val="2"/>
            <w:vAlign w:val="center"/>
          </w:tcPr>
          <w:p w14:paraId="67901566" w14:textId="77777777" w:rsidR="00EE60AC" w:rsidRPr="00AB0ED2" w:rsidRDefault="00EE60AC" w:rsidP="00585B57">
            <w:pPr>
              <w:jc w:val="center"/>
            </w:pPr>
            <w:r w:rsidRPr="00AB0ED2">
              <w:t>КВТС-1 – 1 МВт</w:t>
            </w:r>
          </w:p>
        </w:tc>
      </w:tr>
      <w:tr w:rsidR="00EE60AC" w:rsidRPr="00AB0ED2" w14:paraId="352B111A" w14:textId="77777777" w:rsidTr="00585B57">
        <w:trPr>
          <w:jc w:val="center"/>
        </w:trPr>
        <w:tc>
          <w:tcPr>
            <w:tcW w:w="4639" w:type="dxa"/>
            <w:vAlign w:val="center"/>
          </w:tcPr>
          <w:p w14:paraId="01114072" w14:textId="77777777" w:rsidR="00EE60AC" w:rsidRPr="00AB0ED2" w:rsidRDefault="00EE60AC" w:rsidP="00585B57">
            <w:pPr>
              <w:jc w:val="center"/>
            </w:pPr>
            <w:r w:rsidRPr="00AB0ED2">
              <w:t>Средний КПД котлов</w:t>
            </w:r>
          </w:p>
        </w:tc>
        <w:tc>
          <w:tcPr>
            <w:tcW w:w="5710" w:type="dxa"/>
            <w:gridSpan w:val="2"/>
            <w:vAlign w:val="center"/>
          </w:tcPr>
          <w:p w14:paraId="0DE21422" w14:textId="77777777" w:rsidR="00EE60AC" w:rsidRPr="00AB0ED2" w:rsidRDefault="00EE60AC" w:rsidP="00585B57">
            <w:pPr>
              <w:jc w:val="center"/>
            </w:pPr>
            <w:r w:rsidRPr="00AB0ED2">
              <w:t>КВТС-1 – 40%</w:t>
            </w:r>
          </w:p>
        </w:tc>
      </w:tr>
      <w:tr w:rsidR="00EE60AC" w:rsidRPr="00AB0ED2" w14:paraId="5767FC5E" w14:textId="77777777" w:rsidTr="00585B57">
        <w:trPr>
          <w:jc w:val="center"/>
        </w:trPr>
        <w:tc>
          <w:tcPr>
            <w:tcW w:w="4639" w:type="dxa"/>
            <w:vAlign w:val="center"/>
          </w:tcPr>
          <w:p w14:paraId="503BF2FD" w14:textId="77777777" w:rsidR="00EE60AC" w:rsidRPr="00AB0ED2" w:rsidRDefault="00EE60AC" w:rsidP="00585B57">
            <w:pPr>
              <w:jc w:val="center"/>
            </w:pPr>
            <w:r w:rsidRPr="00AB0ED2">
              <w:t>Износ котельного оборудования</w:t>
            </w:r>
          </w:p>
        </w:tc>
        <w:tc>
          <w:tcPr>
            <w:tcW w:w="5710" w:type="dxa"/>
            <w:gridSpan w:val="2"/>
            <w:vAlign w:val="center"/>
          </w:tcPr>
          <w:p w14:paraId="26E5C29E" w14:textId="77777777" w:rsidR="00EE60AC" w:rsidRPr="00AB0ED2" w:rsidRDefault="00EE60AC" w:rsidP="00585B57">
            <w:pPr>
              <w:jc w:val="center"/>
            </w:pPr>
            <w:r w:rsidRPr="00AB0ED2">
              <w:t>90%</w:t>
            </w:r>
          </w:p>
        </w:tc>
      </w:tr>
      <w:tr w:rsidR="00EE60AC" w:rsidRPr="00AB0ED2" w14:paraId="57138C9C" w14:textId="77777777" w:rsidTr="00585B57">
        <w:trPr>
          <w:jc w:val="center"/>
        </w:trPr>
        <w:tc>
          <w:tcPr>
            <w:tcW w:w="4639" w:type="dxa"/>
            <w:vAlign w:val="center"/>
          </w:tcPr>
          <w:p w14:paraId="4B497B3D" w14:textId="77777777" w:rsidR="00EE60AC" w:rsidRPr="00AB0ED2" w:rsidRDefault="00EE60AC" w:rsidP="00585B57">
            <w:pPr>
              <w:jc w:val="center"/>
            </w:pPr>
            <w:r w:rsidRPr="00AB0ED2">
              <w:t>Основной вид топлива</w:t>
            </w:r>
          </w:p>
        </w:tc>
        <w:tc>
          <w:tcPr>
            <w:tcW w:w="5710" w:type="dxa"/>
            <w:gridSpan w:val="2"/>
            <w:vAlign w:val="center"/>
          </w:tcPr>
          <w:p w14:paraId="5D09ABE0" w14:textId="77777777" w:rsidR="00EE60AC" w:rsidRPr="00AB0ED2" w:rsidRDefault="00EE60AC" w:rsidP="00585B57">
            <w:pPr>
              <w:jc w:val="center"/>
            </w:pPr>
            <w:r w:rsidRPr="00AB0ED2">
              <w:t>Дрова</w:t>
            </w:r>
          </w:p>
        </w:tc>
      </w:tr>
      <w:tr w:rsidR="00EE60AC" w:rsidRPr="00AB0ED2" w14:paraId="3668ED2A" w14:textId="77777777" w:rsidTr="00585B57">
        <w:trPr>
          <w:jc w:val="center"/>
        </w:trPr>
        <w:tc>
          <w:tcPr>
            <w:tcW w:w="4639" w:type="dxa"/>
            <w:vAlign w:val="center"/>
          </w:tcPr>
          <w:p w14:paraId="24062D84" w14:textId="77777777" w:rsidR="00EE60AC" w:rsidRPr="00AB0ED2" w:rsidRDefault="00EE60AC" w:rsidP="00585B57">
            <w:pPr>
              <w:jc w:val="center"/>
            </w:pPr>
            <w:r w:rsidRPr="00AB0ED2">
              <w:t>Условный расход топлива на производство 1 Гкал</w:t>
            </w:r>
          </w:p>
        </w:tc>
        <w:tc>
          <w:tcPr>
            <w:tcW w:w="5710" w:type="dxa"/>
            <w:gridSpan w:val="2"/>
            <w:vAlign w:val="center"/>
          </w:tcPr>
          <w:p w14:paraId="1C0CE990" w14:textId="77777777" w:rsidR="00EE60AC" w:rsidRPr="00AB0ED2" w:rsidRDefault="00EE60AC" w:rsidP="00585B57">
            <w:pPr>
              <w:jc w:val="center"/>
            </w:pPr>
            <w:r w:rsidRPr="00AB0ED2">
              <w:t>КВТС-1 – 0.</w:t>
            </w:r>
            <w:r w:rsidRPr="00AB0ED2">
              <w:rPr>
                <w:lang w:val="en-US"/>
              </w:rPr>
              <w:t>263</w:t>
            </w:r>
            <w:r w:rsidRPr="00AB0ED2">
              <w:t xml:space="preserve"> т.у.т.</w:t>
            </w:r>
          </w:p>
        </w:tc>
      </w:tr>
      <w:tr w:rsidR="00EE60AC" w:rsidRPr="00AB0ED2" w14:paraId="12333CB6" w14:textId="77777777" w:rsidTr="00585B57">
        <w:trPr>
          <w:jc w:val="center"/>
        </w:trPr>
        <w:tc>
          <w:tcPr>
            <w:tcW w:w="4639" w:type="dxa"/>
            <w:vAlign w:val="center"/>
          </w:tcPr>
          <w:p w14:paraId="725F3268" w14:textId="77777777" w:rsidR="00EE60AC" w:rsidRPr="00AB0ED2" w:rsidRDefault="00EE60AC" w:rsidP="00585B57">
            <w:pPr>
              <w:jc w:val="center"/>
            </w:pPr>
            <w:r w:rsidRPr="00AB0ED2">
              <w:t>Удельное энергопотребление котельной на выработку 1 Гкал</w:t>
            </w:r>
          </w:p>
        </w:tc>
        <w:tc>
          <w:tcPr>
            <w:tcW w:w="5710" w:type="dxa"/>
            <w:gridSpan w:val="2"/>
            <w:vAlign w:val="center"/>
          </w:tcPr>
          <w:p w14:paraId="491DAAEE" w14:textId="77777777" w:rsidR="00EE60AC" w:rsidRPr="00AB0ED2" w:rsidRDefault="00EE60AC" w:rsidP="00585B57">
            <w:pPr>
              <w:jc w:val="center"/>
            </w:pPr>
            <w:r w:rsidRPr="00AB0ED2">
              <w:t>64.</w:t>
            </w:r>
            <w:r w:rsidRPr="00AB0ED2">
              <w:rPr>
                <w:lang w:val="en-US"/>
              </w:rPr>
              <w:t>5</w:t>
            </w:r>
            <w:r w:rsidRPr="00AB0ED2">
              <w:t xml:space="preserve"> кВт*ч</w:t>
            </w:r>
          </w:p>
        </w:tc>
      </w:tr>
      <w:tr w:rsidR="00EE60AC" w:rsidRPr="00AB0ED2" w14:paraId="2768A927" w14:textId="77777777" w:rsidTr="00585B57">
        <w:trPr>
          <w:jc w:val="center"/>
        </w:trPr>
        <w:tc>
          <w:tcPr>
            <w:tcW w:w="4639" w:type="dxa"/>
            <w:vAlign w:val="center"/>
          </w:tcPr>
          <w:p w14:paraId="52ACDA33" w14:textId="77777777" w:rsidR="00EE60AC" w:rsidRPr="00AB0ED2" w:rsidRDefault="00EE60AC" w:rsidP="00585B57">
            <w:pPr>
              <w:jc w:val="center"/>
            </w:pPr>
            <w:r w:rsidRPr="00AB0ED2">
              <w:t>Присоединенная максимальная тепловая нагрузка</w:t>
            </w:r>
          </w:p>
        </w:tc>
        <w:tc>
          <w:tcPr>
            <w:tcW w:w="5710" w:type="dxa"/>
            <w:gridSpan w:val="2"/>
            <w:vAlign w:val="center"/>
          </w:tcPr>
          <w:p w14:paraId="4C3BA653" w14:textId="77777777" w:rsidR="00EE60AC" w:rsidRPr="00AB0ED2" w:rsidRDefault="00EE60AC" w:rsidP="00585B57">
            <w:pPr>
              <w:jc w:val="center"/>
            </w:pPr>
            <w:r w:rsidRPr="00AB0ED2">
              <w:t>657 Гкал/год</w:t>
            </w:r>
          </w:p>
        </w:tc>
      </w:tr>
      <w:tr w:rsidR="00EE60AC" w:rsidRPr="00AB0ED2" w14:paraId="00A92245" w14:textId="77777777" w:rsidTr="00585B57">
        <w:trPr>
          <w:jc w:val="center"/>
        </w:trPr>
        <w:tc>
          <w:tcPr>
            <w:tcW w:w="10349" w:type="dxa"/>
            <w:gridSpan w:val="3"/>
            <w:vAlign w:val="center"/>
          </w:tcPr>
          <w:p w14:paraId="752DFF54" w14:textId="77777777" w:rsidR="00EE60AC" w:rsidRPr="00AB0ED2" w:rsidRDefault="00EE60AC" w:rsidP="00585B57">
            <w:pPr>
              <w:jc w:val="center"/>
            </w:pPr>
            <w:r w:rsidRPr="00AB0ED2">
              <w:rPr>
                <w:b/>
              </w:rPr>
              <w:lastRenderedPageBreak/>
              <w:t>Котельная ПМК-1313</w:t>
            </w:r>
          </w:p>
        </w:tc>
      </w:tr>
      <w:tr w:rsidR="00EE60AC" w:rsidRPr="00AB0ED2" w14:paraId="1579EC0D" w14:textId="77777777" w:rsidTr="00585B57">
        <w:trPr>
          <w:jc w:val="center"/>
        </w:trPr>
        <w:tc>
          <w:tcPr>
            <w:tcW w:w="4639" w:type="dxa"/>
            <w:vAlign w:val="center"/>
          </w:tcPr>
          <w:p w14:paraId="73946224" w14:textId="77777777" w:rsidR="00EE60AC" w:rsidRPr="00AB0ED2" w:rsidRDefault="00EE60AC" w:rsidP="00585B57">
            <w:pPr>
              <w:jc w:val="center"/>
            </w:pPr>
            <w:r w:rsidRPr="00AB0ED2">
              <w:t>Местоположение котельной</w:t>
            </w:r>
          </w:p>
        </w:tc>
        <w:tc>
          <w:tcPr>
            <w:tcW w:w="5710" w:type="dxa"/>
            <w:gridSpan w:val="2"/>
            <w:vAlign w:val="center"/>
          </w:tcPr>
          <w:p w14:paraId="1E85FE4F" w14:textId="77777777" w:rsidR="00EE60AC" w:rsidRPr="00AB0ED2" w:rsidRDefault="00EE60AC" w:rsidP="00585B57">
            <w:pPr>
              <w:jc w:val="center"/>
            </w:pPr>
            <w:r w:rsidRPr="00AB0ED2">
              <w:t>г. Велиж, ул. Володарского</w:t>
            </w:r>
          </w:p>
        </w:tc>
      </w:tr>
      <w:tr w:rsidR="00EE60AC" w:rsidRPr="00AB0ED2" w14:paraId="682CFFE8" w14:textId="77777777" w:rsidTr="00585B57">
        <w:trPr>
          <w:jc w:val="center"/>
        </w:trPr>
        <w:tc>
          <w:tcPr>
            <w:tcW w:w="4639" w:type="dxa"/>
            <w:vAlign w:val="center"/>
          </w:tcPr>
          <w:p w14:paraId="01616FEA" w14:textId="77777777" w:rsidR="00EE60AC" w:rsidRPr="00AB0ED2" w:rsidRDefault="00EE60AC" w:rsidP="00585B57">
            <w:pPr>
              <w:jc w:val="center"/>
            </w:pPr>
            <w:r w:rsidRPr="00AB0ED2">
              <w:t>Марка котлов, количество</w:t>
            </w:r>
          </w:p>
        </w:tc>
        <w:tc>
          <w:tcPr>
            <w:tcW w:w="5710" w:type="dxa"/>
            <w:gridSpan w:val="2"/>
            <w:vAlign w:val="center"/>
          </w:tcPr>
          <w:p w14:paraId="120F1889" w14:textId="77777777" w:rsidR="00EE60AC" w:rsidRPr="00AB0ED2" w:rsidRDefault="00EE60AC" w:rsidP="00585B57">
            <w:pPr>
              <w:jc w:val="center"/>
            </w:pPr>
            <w:r w:rsidRPr="00AB0ED2">
              <w:t xml:space="preserve">КВТС-1 – </w:t>
            </w:r>
            <w:r w:rsidRPr="00AB0ED2">
              <w:rPr>
                <w:lang w:val="en-US"/>
              </w:rPr>
              <w:t>3</w:t>
            </w:r>
            <w:r w:rsidRPr="00AB0ED2">
              <w:t xml:space="preserve"> шт.</w:t>
            </w:r>
          </w:p>
        </w:tc>
      </w:tr>
      <w:tr w:rsidR="00EE60AC" w:rsidRPr="00AB0ED2" w14:paraId="3A9F1440" w14:textId="77777777" w:rsidTr="00585B57">
        <w:trPr>
          <w:jc w:val="center"/>
        </w:trPr>
        <w:tc>
          <w:tcPr>
            <w:tcW w:w="4639" w:type="dxa"/>
            <w:vAlign w:val="center"/>
          </w:tcPr>
          <w:p w14:paraId="21625F35" w14:textId="77777777" w:rsidR="00EE60AC" w:rsidRPr="00AB0ED2" w:rsidRDefault="00EE60AC" w:rsidP="00585B57">
            <w:pPr>
              <w:jc w:val="center"/>
            </w:pPr>
            <w:r w:rsidRPr="00AB0ED2">
              <w:t>Год ввода в эксплуатацию</w:t>
            </w:r>
          </w:p>
        </w:tc>
        <w:tc>
          <w:tcPr>
            <w:tcW w:w="5710" w:type="dxa"/>
            <w:gridSpan w:val="2"/>
            <w:vAlign w:val="center"/>
          </w:tcPr>
          <w:p w14:paraId="55EB300C" w14:textId="77777777" w:rsidR="00EE60AC" w:rsidRPr="00AB0ED2" w:rsidRDefault="00EE60AC" w:rsidP="00585B57">
            <w:pPr>
              <w:jc w:val="center"/>
            </w:pPr>
            <w:r w:rsidRPr="00AB0ED2">
              <w:t>2006, 2015,2017</w:t>
            </w:r>
          </w:p>
        </w:tc>
      </w:tr>
      <w:tr w:rsidR="00EE60AC" w:rsidRPr="00AB0ED2" w14:paraId="1EE95D54" w14:textId="77777777" w:rsidTr="00585B57">
        <w:trPr>
          <w:jc w:val="center"/>
        </w:trPr>
        <w:tc>
          <w:tcPr>
            <w:tcW w:w="4639" w:type="dxa"/>
            <w:vAlign w:val="center"/>
          </w:tcPr>
          <w:p w14:paraId="03D8B791" w14:textId="77777777" w:rsidR="00EE60AC" w:rsidRPr="00AB0ED2" w:rsidRDefault="00EE60AC" w:rsidP="00585B57">
            <w:pPr>
              <w:jc w:val="center"/>
            </w:pPr>
            <w:r w:rsidRPr="00AB0ED2">
              <w:t>Производительность котлов</w:t>
            </w:r>
          </w:p>
        </w:tc>
        <w:tc>
          <w:tcPr>
            <w:tcW w:w="5710" w:type="dxa"/>
            <w:gridSpan w:val="2"/>
            <w:vAlign w:val="center"/>
          </w:tcPr>
          <w:p w14:paraId="2C06E0C3" w14:textId="77777777" w:rsidR="00EE60AC" w:rsidRPr="00AB0ED2" w:rsidRDefault="00EE60AC" w:rsidP="00585B57">
            <w:pPr>
              <w:jc w:val="center"/>
            </w:pPr>
            <w:r w:rsidRPr="00AB0ED2">
              <w:t>КВТС-1 – 1 МВт</w:t>
            </w:r>
          </w:p>
        </w:tc>
      </w:tr>
      <w:tr w:rsidR="00EE60AC" w:rsidRPr="00AB0ED2" w14:paraId="53C91F36" w14:textId="77777777" w:rsidTr="00585B57">
        <w:trPr>
          <w:jc w:val="center"/>
        </w:trPr>
        <w:tc>
          <w:tcPr>
            <w:tcW w:w="4639" w:type="dxa"/>
            <w:vAlign w:val="center"/>
          </w:tcPr>
          <w:p w14:paraId="79AE13BD" w14:textId="77777777" w:rsidR="00EE60AC" w:rsidRPr="00AB0ED2" w:rsidRDefault="00EE60AC" w:rsidP="00585B57">
            <w:pPr>
              <w:jc w:val="center"/>
            </w:pPr>
            <w:r w:rsidRPr="00AB0ED2">
              <w:t>Средний КПД котлов</w:t>
            </w:r>
          </w:p>
        </w:tc>
        <w:tc>
          <w:tcPr>
            <w:tcW w:w="5710" w:type="dxa"/>
            <w:gridSpan w:val="2"/>
            <w:vAlign w:val="center"/>
          </w:tcPr>
          <w:p w14:paraId="26382AA7" w14:textId="77777777" w:rsidR="00EE60AC" w:rsidRPr="00AB0ED2" w:rsidRDefault="00EE60AC" w:rsidP="00585B57">
            <w:pPr>
              <w:jc w:val="center"/>
            </w:pPr>
            <w:r w:rsidRPr="00AB0ED2">
              <w:t>КВТС-1 – 40%</w:t>
            </w:r>
          </w:p>
        </w:tc>
      </w:tr>
      <w:tr w:rsidR="00EE60AC" w:rsidRPr="00AB0ED2" w14:paraId="1418AF38" w14:textId="77777777" w:rsidTr="00585B57">
        <w:trPr>
          <w:jc w:val="center"/>
        </w:trPr>
        <w:tc>
          <w:tcPr>
            <w:tcW w:w="4639" w:type="dxa"/>
            <w:vAlign w:val="center"/>
          </w:tcPr>
          <w:p w14:paraId="65BF2C96" w14:textId="77777777" w:rsidR="00EE60AC" w:rsidRPr="00AB0ED2" w:rsidRDefault="00EE60AC" w:rsidP="00585B57">
            <w:pPr>
              <w:jc w:val="center"/>
            </w:pPr>
            <w:r w:rsidRPr="00AB0ED2">
              <w:t>Износ котельного оборудования</w:t>
            </w:r>
          </w:p>
        </w:tc>
        <w:tc>
          <w:tcPr>
            <w:tcW w:w="5710" w:type="dxa"/>
            <w:gridSpan w:val="2"/>
            <w:vAlign w:val="center"/>
          </w:tcPr>
          <w:p w14:paraId="721E6BC1" w14:textId="77777777" w:rsidR="00EE60AC" w:rsidRPr="00AB0ED2" w:rsidRDefault="00EE60AC" w:rsidP="00585B57">
            <w:pPr>
              <w:jc w:val="center"/>
            </w:pPr>
            <w:r w:rsidRPr="00AB0ED2">
              <w:t>90%</w:t>
            </w:r>
          </w:p>
        </w:tc>
      </w:tr>
      <w:tr w:rsidR="00EE60AC" w:rsidRPr="00AB0ED2" w14:paraId="247A0026" w14:textId="77777777" w:rsidTr="00585B57">
        <w:trPr>
          <w:jc w:val="center"/>
        </w:trPr>
        <w:tc>
          <w:tcPr>
            <w:tcW w:w="4639" w:type="dxa"/>
            <w:vAlign w:val="center"/>
          </w:tcPr>
          <w:p w14:paraId="1206C499" w14:textId="77777777" w:rsidR="00EE60AC" w:rsidRPr="00AB0ED2" w:rsidRDefault="00EE60AC" w:rsidP="00585B57">
            <w:pPr>
              <w:jc w:val="center"/>
            </w:pPr>
            <w:r w:rsidRPr="00AB0ED2">
              <w:t>Основной вид топлива</w:t>
            </w:r>
          </w:p>
        </w:tc>
        <w:tc>
          <w:tcPr>
            <w:tcW w:w="5710" w:type="dxa"/>
            <w:gridSpan w:val="2"/>
            <w:vAlign w:val="center"/>
          </w:tcPr>
          <w:p w14:paraId="28B0DF79" w14:textId="77777777" w:rsidR="00EE60AC" w:rsidRPr="00AB0ED2" w:rsidRDefault="00EE60AC" w:rsidP="00585B57">
            <w:pPr>
              <w:jc w:val="center"/>
            </w:pPr>
            <w:r w:rsidRPr="00AB0ED2">
              <w:t>Дрова</w:t>
            </w:r>
          </w:p>
        </w:tc>
      </w:tr>
      <w:tr w:rsidR="00EE60AC" w:rsidRPr="00AB0ED2" w14:paraId="29203950" w14:textId="77777777" w:rsidTr="00585B57">
        <w:trPr>
          <w:jc w:val="center"/>
        </w:trPr>
        <w:tc>
          <w:tcPr>
            <w:tcW w:w="4639" w:type="dxa"/>
            <w:vAlign w:val="center"/>
          </w:tcPr>
          <w:p w14:paraId="77646773" w14:textId="77777777" w:rsidR="00EE60AC" w:rsidRPr="00AB0ED2" w:rsidRDefault="00EE60AC" w:rsidP="00585B57">
            <w:pPr>
              <w:jc w:val="center"/>
            </w:pPr>
            <w:r w:rsidRPr="00AB0ED2">
              <w:t>Условный расход топлива на производство 1 Гкал</w:t>
            </w:r>
          </w:p>
        </w:tc>
        <w:tc>
          <w:tcPr>
            <w:tcW w:w="5710" w:type="dxa"/>
            <w:gridSpan w:val="2"/>
            <w:vAlign w:val="center"/>
          </w:tcPr>
          <w:p w14:paraId="61E1A913" w14:textId="77777777" w:rsidR="00EE60AC" w:rsidRPr="00AB0ED2" w:rsidRDefault="00EE60AC" w:rsidP="00585B57">
            <w:pPr>
              <w:jc w:val="center"/>
            </w:pPr>
            <w:r w:rsidRPr="00AB0ED2">
              <w:t>КВТС-1 – 0.</w:t>
            </w:r>
            <w:r w:rsidRPr="00AB0ED2">
              <w:rPr>
                <w:lang w:val="en-US"/>
              </w:rPr>
              <w:t>263</w:t>
            </w:r>
            <w:r w:rsidRPr="00AB0ED2">
              <w:t xml:space="preserve"> т.у.т.</w:t>
            </w:r>
          </w:p>
        </w:tc>
      </w:tr>
      <w:tr w:rsidR="00EE60AC" w:rsidRPr="00AB0ED2" w14:paraId="75807D26" w14:textId="77777777" w:rsidTr="00585B57">
        <w:trPr>
          <w:jc w:val="center"/>
        </w:trPr>
        <w:tc>
          <w:tcPr>
            <w:tcW w:w="4639" w:type="dxa"/>
            <w:vAlign w:val="center"/>
          </w:tcPr>
          <w:p w14:paraId="54436BC2" w14:textId="77777777" w:rsidR="00EE60AC" w:rsidRPr="00AB0ED2" w:rsidRDefault="00EE60AC" w:rsidP="00585B57">
            <w:pPr>
              <w:jc w:val="center"/>
            </w:pPr>
            <w:r w:rsidRPr="00AB0ED2">
              <w:t>Удельное энергопотребление котельной на выработку 1 Гкал</w:t>
            </w:r>
          </w:p>
        </w:tc>
        <w:tc>
          <w:tcPr>
            <w:tcW w:w="5710" w:type="dxa"/>
            <w:gridSpan w:val="2"/>
            <w:vAlign w:val="center"/>
          </w:tcPr>
          <w:p w14:paraId="3989C612" w14:textId="77777777" w:rsidR="00EE60AC" w:rsidRPr="00AB0ED2" w:rsidRDefault="00EE60AC" w:rsidP="00585B57">
            <w:pPr>
              <w:jc w:val="center"/>
            </w:pPr>
            <w:r w:rsidRPr="00AB0ED2">
              <w:t>64.</w:t>
            </w:r>
            <w:r w:rsidRPr="00AB0ED2">
              <w:rPr>
                <w:lang w:val="en-US"/>
              </w:rPr>
              <w:t>5</w:t>
            </w:r>
            <w:r w:rsidRPr="00AB0ED2">
              <w:t xml:space="preserve"> кВт*ч</w:t>
            </w:r>
          </w:p>
        </w:tc>
      </w:tr>
      <w:tr w:rsidR="00EE60AC" w:rsidRPr="00AB0ED2" w14:paraId="6548DEDE" w14:textId="77777777" w:rsidTr="00585B57">
        <w:trPr>
          <w:jc w:val="center"/>
        </w:trPr>
        <w:tc>
          <w:tcPr>
            <w:tcW w:w="4639" w:type="dxa"/>
            <w:vAlign w:val="center"/>
          </w:tcPr>
          <w:p w14:paraId="5D4E0820" w14:textId="77777777" w:rsidR="00EE60AC" w:rsidRPr="00AB0ED2" w:rsidRDefault="00EE60AC" w:rsidP="00585B57">
            <w:pPr>
              <w:jc w:val="center"/>
            </w:pPr>
            <w:r w:rsidRPr="00AB0ED2">
              <w:t>Присоединенная максимальная тепловая нагрузка</w:t>
            </w:r>
          </w:p>
        </w:tc>
        <w:tc>
          <w:tcPr>
            <w:tcW w:w="5710" w:type="dxa"/>
            <w:gridSpan w:val="2"/>
            <w:vAlign w:val="center"/>
          </w:tcPr>
          <w:p w14:paraId="159A8E11" w14:textId="77777777" w:rsidR="00EE60AC" w:rsidRPr="00AB0ED2" w:rsidRDefault="00EE60AC" w:rsidP="00585B57">
            <w:pPr>
              <w:jc w:val="center"/>
            </w:pPr>
            <w:r w:rsidRPr="00AB0ED2">
              <w:t>2062 Гкал/год</w:t>
            </w:r>
          </w:p>
        </w:tc>
      </w:tr>
      <w:tr w:rsidR="00EE60AC" w:rsidRPr="00AB0ED2" w14:paraId="482E788C" w14:textId="77777777" w:rsidTr="00585B57">
        <w:trPr>
          <w:jc w:val="center"/>
        </w:trPr>
        <w:tc>
          <w:tcPr>
            <w:tcW w:w="10349" w:type="dxa"/>
            <w:gridSpan w:val="3"/>
            <w:vAlign w:val="center"/>
          </w:tcPr>
          <w:p w14:paraId="379AC96F" w14:textId="77777777" w:rsidR="00EE60AC" w:rsidRPr="00AB0ED2" w:rsidRDefault="00EE60AC" w:rsidP="00585B57">
            <w:pPr>
              <w:jc w:val="center"/>
            </w:pPr>
            <w:r w:rsidRPr="00AB0ED2">
              <w:rPr>
                <w:b/>
              </w:rPr>
              <w:t>Котельная Центральная</w:t>
            </w:r>
          </w:p>
        </w:tc>
      </w:tr>
      <w:tr w:rsidR="00EE60AC" w:rsidRPr="00AB0ED2" w14:paraId="06548A1B" w14:textId="77777777" w:rsidTr="00585B57">
        <w:trPr>
          <w:jc w:val="center"/>
        </w:trPr>
        <w:tc>
          <w:tcPr>
            <w:tcW w:w="4639" w:type="dxa"/>
            <w:vAlign w:val="center"/>
          </w:tcPr>
          <w:p w14:paraId="39D368CE" w14:textId="77777777" w:rsidR="00EE60AC" w:rsidRPr="00AB0ED2" w:rsidRDefault="00EE60AC" w:rsidP="00585B57">
            <w:pPr>
              <w:jc w:val="center"/>
            </w:pPr>
            <w:r w:rsidRPr="00AB0ED2">
              <w:t>Местоположение котельной</w:t>
            </w:r>
          </w:p>
        </w:tc>
        <w:tc>
          <w:tcPr>
            <w:tcW w:w="5710" w:type="dxa"/>
            <w:gridSpan w:val="2"/>
            <w:vAlign w:val="center"/>
          </w:tcPr>
          <w:p w14:paraId="7E68676C" w14:textId="77777777" w:rsidR="00EE60AC" w:rsidRPr="00AB0ED2" w:rsidRDefault="00EE60AC" w:rsidP="00585B57">
            <w:pPr>
              <w:jc w:val="center"/>
            </w:pPr>
            <w:r w:rsidRPr="00AB0ED2">
              <w:t>г. Велиж, ул. Володарского</w:t>
            </w:r>
          </w:p>
        </w:tc>
      </w:tr>
      <w:tr w:rsidR="00EE60AC" w:rsidRPr="00AB0ED2" w14:paraId="22C50C76" w14:textId="77777777" w:rsidTr="00585B57">
        <w:trPr>
          <w:jc w:val="center"/>
        </w:trPr>
        <w:tc>
          <w:tcPr>
            <w:tcW w:w="4639" w:type="dxa"/>
            <w:vAlign w:val="center"/>
          </w:tcPr>
          <w:p w14:paraId="7442E8A0" w14:textId="77777777" w:rsidR="00EE60AC" w:rsidRPr="00AB0ED2" w:rsidRDefault="00EE60AC" w:rsidP="00585B57">
            <w:pPr>
              <w:jc w:val="center"/>
            </w:pPr>
            <w:r w:rsidRPr="00AB0ED2">
              <w:t>Марка котлов, количество</w:t>
            </w:r>
          </w:p>
        </w:tc>
        <w:tc>
          <w:tcPr>
            <w:tcW w:w="5710" w:type="dxa"/>
            <w:gridSpan w:val="2"/>
            <w:vAlign w:val="center"/>
          </w:tcPr>
          <w:p w14:paraId="45E33284" w14:textId="77777777" w:rsidR="00EE60AC" w:rsidRPr="00AB0ED2" w:rsidRDefault="00EE60AC" w:rsidP="00585B57">
            <w:pPr>
              <w:jc w:val="center"/>
            </w:pPr>
            <w:r w:rsidRPr="00AB0ED2">
              <w:t>КВР-1-95– 2 шт.</w:t>
            </w:r>
          </w:p>
          <w:p w14:paraId="3815DD7A" w14:textId="77777777" w:rsidR="00EE60AC" w:rsidRPr="00AB0ED2" w:rsidRDefault="00EE60AC" w:rsidP="00585B57">
            <w:pPr>
              <w:jc w:val="center"/>
            </w:pPr>
            <w:r w:rsidRPr="00AB0ED2">
              <w:t>КВР-1,5– 1 шт.</w:t>
            </w:r>
          </w:p>
          <w:p w14:paraId="39DE5DE6" w14:textId="77777777" w:rsidR="00EE60AC" w:rsidRPr="00AB0ED2" w:rsidRDefault="00EE60AC" w:rsidP="00585B57">
            <w:pPr>
              <w:jc w:val="center"/>
            </w:pPr>
            <w:r w:rsidRPr="00AB0ED2">
              <w:t>КВР-1,0– 1 шт.</w:t>
            </w:r>
          </w:p>
        </w:tc>
      </w:tr>
      <w:tr w:rsidR="00EE60AC" w:rsidRPr="00AB0ED2" w14:paraId="187261F0" w14:textId="77777777" w:rsidTr="00585B57">
        <w:trPr>
          <w:jc w:val="center"/>
        </w:trPr>
        <w:tc>
          <w:tcPr>
            <w:tcW w:w="4639" w:type="dxa"/>
            <w:vAlign w:val="center"/>
          </w:tcPr>
          <w:p w14:paraId="7C7BBE6A" w14:textId="77777777" w:rsidR="00EE60AC" w:rsidRPr="00AB0ED2" w:rsidRDefault="00EE60AC" w:rsidP="00585B57">
            <w:pPr>
              <w:jc w:val="center"/>
            </w:pPr>
            <w:r w:rsidRPr="00AB0ED2">
              <w:t>Год ввода в эксплуатацию</w:t>
            </w:r>
          </w:p>
        </w:tc>
        <w:tc>
          <w:tcPr>
            <w:tcW w:w="5710" w:type="dxa"/>
            <w:gridSpan w:val="2"/>
            <w:vAlign w:val="center"/>
          </w:tcPr>
          <w:p w14:paraId="3244E783" w14:textId="77777777" w:rsidR="00EE60AC" w:rsidRPr="00AB0ED2" w:rsidRDefault="00EE60AC" w:rsidP="00585B57">
            <w:pPr>
              <w:jc w:val="center"/>
            </w:pPr>
            <w:r w:rsidRPr="00AB0ED2">
              <w:t>2004,2004, 2015, 2016</w:t>
            </w:r>
          </w:p>
        </w:tc>
      </w:tr>
      <w:tr w:rsidR="00EE60AC" w:rsidRPr="00AB0ED2" w14:paraId="7F365FA7" w14:textId="77777777" w:rsidTr="00585B57">
        <w:trPr>
          <w:jc w:val="center"/>
        </w:trPr>
        <w:tc>
          <w:tcPr>
            <w:tcW w:w="4639" w:type="dxa"/>
            <w:vAlign w:val="center"/>
          </w:tcPr>
          <w:p w14:paraId="7723E364" w14:textId="77777777" w:rsidR="00EE60AC" w:rsidRPr="00AB0ED2" w:rsidRDefault="00EE60AC" w:rsidP="00585B57">
            <w:pPr>
              <w:jc w:val="center"/>
            </w:pPr>
            <w:r w:rsidRPr="00AB0ED2">
              <w:lastRenderedPageBreak/>
              <w:t>Производительность котлов</w:t>
            </w:r>
          </w:p>
        </w:tc>
        <w:tc>
          <w:tcPr>
            <w:tcW w:w="5710" w:type="dxa"/>
            <w:gridSpan w:val="2"/>
            <w:vAlign w:val="center"/>
          </w:tcPr>
          <w:p w14:paraId="36D75DCD" w14:textId="77777777" w:rsidR="00EE60AC" w:rsidRPr="00AB0ED2" w:rsidRDefault="00EE60AC" w:rsidP="00585B57">
            <w:pPr>
              <w:jc w:val="center"/>
            </w:pPr>
            <w:r w:rsidRPr="00AB0ED2">
              <w:t>КВР-1-95– 1,0 МВт</w:t>
            </w:r>
          </w:p>
        </w:tc>
      </w:tr>
      <w:tr w:rsidR="00EE60AC" w:rsidRPr="00AB0ED2" w14:paraId="0BCDAFED" w14:textId="77777777" w:rsidTr="00585B57">
        <w:trPr>
          <w:jc w:val="center"/>
        </w:trPr>
        <w:tc>
          <w:tcPr>
            <w:tcW w:w="4639" w:type="dxa"/>
            <w:vAlign w:val="center"/>
          </w:tcPr>
          <w:p w14:paraId="6400963B" w14:textId="77777777" w:rsidR="00EE60AC" w:rsidRPr="00AB0ED2" w:rsidRDefault="00EE60AC" w:rsidP="00585B57">
            <w:pPr>
              <w:jc w:val="center"/>
            </w:pPr>
            <w:r w:rsidRPr="00AB0ED2">
              <w:t>Средний КПД котлов</w:t>
            </w:r>
          </w:p>
        </w:tc>
        <w:tc>
          <w:tcPr>
            <w:tcW w:w="5710" w:type="dxa"/>
            <w:gridSpan w:val="2"/>
            <w:vAlign w:val="center"/>
          </w:tcPr>
          <w:p w14:paraId="05904C59" w14:textId="77777777" w:rsidR="00EE60AC" w:rsidRPr="00AB0ED2" w:rsidRDefault="00EE60AC" w:rsidP="00585B57">
            <w:pPr>
              <w:jc w:val="center"/>
            </w:pPr>
            <w:r w:rsidRPr="00AB0ED2">
              <w:t>КВР-1-95– 50%</w:t>
            </w:r>
          </w:p>
        </w:tc>
      </w:tr>
      <w:tr w:rsidR="00EE60AC" w:rsidRPr="00AB0ED2" w14:paraId="55967C04" w14:textId="77777777" w:rsidTr="00585B57">
        <w:trPr>
          <w:jc w:val="center"/>
        </w:trPr>
        <w:tc>
          <w:tcPr>
            <w:tcW w:w="4639" w:type="dxa"/>
            <w:vAlign w:val="center"/>
          </w:tcPr>
          <w:p w14:paraId="6CE2D669" w14:textId="77777777" w:rsidR="00EE60AC" w:rsidRPr="00AB0ED2" w:rsidRDefault="00EE60AC" w:rsidP="00585B57">
            <w:pPr>
              <w:jc w:val="center"/>
            </w:pPr>
            <w:r w:rsidRPr="00AB0ED2">
              <w:t>Износ котельного оборудования</w:t>
            </w:r>
          </w:p>
        </w:tc>
        <w:tc>
          <w:tcPr>
            <w:tcW w:w="5710" w:type="dxa"/>
            <w:gridSpan w:val="2"/>
            <w:vAlign w:val="center"/>
          </w:tcPr>
          <w:p w14:paraId="554866A4" w14:textId="77777777" w:rsidR="00EE60AC" w:rsidRPr="00AB0ED2" w:rsidRDefault="00EE60AC" w:rsidP="00585B57">
            <w:pPr>
              <w:jc w:val="center"/>
            </w:pPr>
            <w:r w:rsidRPr="00AB0ED2">
              <w:t>50%</w:t>
            </w:r>
          </w:p>
        </w:tc>
      </w:tr>
      <w:tr w:rsidR="00EE60AC" w:rsidRPr="00AB0ED2" w14:paraId="6A1CBE4F" w14:textId="77777777" w:rsidTr="00585B57">
        <w:trPr>
          <w:jc w:val="center"/>
        </w:trPr>
        <w:tc>
          <w:tcPr>
            <w:tcW w:w="4639" w:type="dxa"/>
            <w:vAlign w:val="center"/>
          </w:tcPr>
          <w:p w14:paraId="09208883" w14:textId="77777777" w:rsidR="00EE60AC" w:rsidRPr="00AB0ED2" w:rsidRDefault="00EE60AC" w:rsidP="00585B57">
            <w:pPr>
              <w:jc w:val="center"/>
            </w:pPr>
            <w:r w:rsidRPr="00AB0ED2">
              <w:t>Основной вид топлива</w:t>
            </w:r>
          </w:p>
        </w:tc>
        <w:tc>
          <w:tcPr>
            <w:tcW w:w="5710" w:type="dxa"/>
            <w:gridSpan w:val="2"/>
            <w:vAlign w:val="center"/>
          </w:tcPr>
          <w:p w14:paraId="4021C203" w14:textId="77777777" w:rsidR="00EE60AC" w:rsidRPr="00AB0ED2" w:rsidRDefault="00EE60AC" w:rsidP="00585B57">
            <w:pPr>
              <w:jc w:val="center"/>
            </w:pPr>
            <w:r w:rsidRPr="00AB0ED2">
              <w:t>Дрова</w:t>
            </w:r>
          </w:p>
        </w:tc>
      </w:tr>
      <w:tr w:rsidR="00EE60AC" w:rsidRPr="00AB0ED2" w14:paraId="07090716" w14:textId="77777777" w:rsidTr="00585B57">
        <w:trPr>
          <w:jc w:val="center"/>
        </w:trPr>
        <w:tc>
          <w:tcPr>
            <w:tcW w:w="4639" w:type="dxa"/>
            <w:vAlign w:val="center"/>
          </w:tcPr>
          <w:p w14:paraId="6BBDD901" w14:textId="77777777" w:rsidR="00EE60AC" w:rsidRPr="00AB0ED2" w:rsidRDefault="00EE60AC" w:rsidP="00585B57">
            <w:pPr>
              <w:jc w:val="center"/>
            </w:pPr>
            <w:r w:rsidRPr="00AB0ED2">
              <w:t>Условный расход топлива на производство 1 Гкал</w:t>
            </w:r>
          </w:p>
        </w:tc>
        <w:tc>
          <w:tcPr>
            <w:tcW w:w="5710" w:type="dxa"/>
            <w:gridSpan w:val="2"/>
            <w:vAlign w:val="center"/>
          </w:tcPr>
          <w:p w14:paraId="6D3AE250" w14:textId="77777777" w:rsidR="00EE60AC" w:rsidRPr="00AB0ED2" w:rsidRDefault="00EE60AC" w:rsidP="00585B57">
            <w:pPr>
              <w:jc w:val="center"/>
            </w:pPr>
            <w:r w:rsidRPr="00AB0ED2">
              <w:t>КВР-1-95– 0.289 т.у.т.</w:t>
            </w:r>
          </w:p>
        </w:tc>
      </w:tr>
      <w:tr w:rsidR="00EE60AC" w:rsidRPr="00AB0ED2" w14:paraId="16768E07" w14:textId="77777777" w:rsidTr="00585B57">
        <w:trPr>
          <w:jc w:val="center"/>
        </w:trPr>
        <w:tc>
          <w:tcPr>
            <w:tcW w:w="4639" w:type="dxa"/>
            <w:vAlign w:val="center"/>
          </w:tcPr>
          <w:p w14:paraId="00617963" w14:textId="77777777" w:rsidR="00EE60AC" w:rsidRPr="00AB0ED2" w:rsidRDefault="00EE60AC" w:rsidP="00585B57">
            <w:pPr>
              <w:jc w:val="center"/>
            </w:pPr>
            <w:r w:rsidRPr="00AB0ED2">
              <w:t>Удельное энергопотребление котельной на выработку 1 Гкал</w:t>
            </w:r>
          </w:p>
        </w:tc>
        <w:tc>
          <w:tcPr>
            <w:tcW w:w="5710" w:type="dxa"/>
            <w:gridSpan w:val="2"/>
            <w:vAlign w:val="center"/>
          </w:tcPr>
          <w:p w14:paraId="367A8CC1" w14:textId="77777777" w:rsidR="00EE60AC" w:rsidRPr="00AB0ED2" w:rsidRDefault="00EE60AC" w:rsidP="00585B57">
            <w:pPr>
              <w:jc w:val="center"/>
            </w:pPr>
            <w:r w:rsidRPr="00AB0ED2">
              <w:t>79.</w:t>
            </w:r>
            <w:r w:rsidRPr="00AB0ED2">
              <w:rPr>
                <w:lang w:val="en-US"/>
              </w:rPr>
              <w:t>5</w:t>
            </w:r>
            <w:r w:rsidRPr="00AB0ED2">
              <w:t xml:space="preserve"> кВт*ч</w:t>
            </w:r>
          </w:p>
        </w:tc>
      </w:tr>
      <w:tr w:rsidR="00EE60AC" w:rsidRPr="00AB0ED2" w14:paraId="28A51A70" w14:textId="77777777" w:rsidTr="00585B57">
        <w:trPr>
          <w:jc w:val="center"/>
        </w:trPr>
        <w:tc>
          <w:tcPr>
            <w:tcW w:w="4639" w:type="dxa"/>
            <w:vAlign w:val="center"/>
          </w:tcPr>
          <w:p w14:paraId="5D335019" w14:textId="77777777" w:rsidR="00EE60AC" w:rsidRPr="00AB0ED2" w:rsidRDefault="00EE60AC" w:rsidP="00585B57">
            <w:pPr>
              <w:jc w:val="center"/>
            </w:pPr>
            <w:r w:rsidRPr="00AB0ED2">
              <w:t>Присоединенная максимальная тепловая нагрузка</w:t>
            </w:r>
          </w:p>
        </w:tc>
        <w:tc>
          <w:tcPr>
            <w:tcW w:w="5710" w:type="dxa"/>
            <w:gridSpan w:val="2"/>
            <w:vAlign w:val="center"/>
          </w:tcPr>
          <w:p w14:paraId="1494B9B5" w14:textId="77777777" w:rsidR="00EE60AC" w:rsidRPr="00AB0ED2" w:rsidRDefault="00EE60AC" w:rsidP="00585B57">
            <w:pPr>
              <w:jc w:val="center"/>
            </w:pPr>
            <w:r w:rsidRPr="00AB0ED2">
              <w:t>2788Гкал/год</w:t>
            </w:r>
          </w:p>
        </w:tc>
      </w:tr>
    </w:tbl>
    <w:p w14:paraId="60F411AD" w14:textId="77777777" w:rsidR="00EE60AC" w:rsidRDefault="00EE60AC" w:rsidP="00EE60AC">
      <w:pPr>
        <w:tabs>
          <w:tab w:val="left" w:pos="10260"/>
        </w:tabs>
        <w:jc w:val="center"/>
      </w:pPr>
    </w:p>
    <w:p w14:paraId="0E5715A2" w14:textId="77777777" w:rsidR="00EE60AC" w:rsidRDefault="00EE60AC" w:rsidP="00EE60AC">
      <w:pPr>
        <w:tabs>
          <w:tab w:val="left" w:pos="10260"/>
        </w:tabs>
        <w:jc w:val="center"/>
      </w:pPr>
    </w:p>
    <w:p w14:paraId="3DE59E06" w14:textId="77777777" w:rsidR="00EE60AC" w:rsidRDefault="00EE60AC" w:rsidP="00EE60AC">
      <w:pPr>
        <w:tabs>
          <w:tab w:val="left" w:pos="10260"/>
        </w:tabs>
        <w:jc w:val="center"/>
      </w:pPr>
    </w:p>
    <w:p w14:paraId="2CEC3289" w14:textId="77777777" w:rsidR="00EE60AC" w:rsidRDefault="00EE60AC" w:rsidP="00EE60AC">
      <w:pPr>
        <w:tabs>
          <w:tab w:val="left" w:pos="10260"/>
        </w:tabs>
        <w:jc w:val="center"/>
      </w:pPr>
    </w:p>
    <w:p w14:paraId="7C5B69E3" w14:textId="77777777" w:rsidR="00EE60AC" w:rsidRDefault="00EE60AC" w:rsidP="00EE60AC">
      <w:pPr>
        <w:tabs>
          <w:tab w:val="left" w:pos="10260"/>
        </w:tabs>
        <w:jc w:val="cente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9"/>
        <w:gridCol w:w="2794"/>
        <w:gridCol w:w="3543"/>
      </w:tblGrid>
      <w:tr w:rsidR="00EE60AC" w:rsidRPr="00D559CE" w14:paraId="74EEE844" w14:textId="77777777" w:rsidTr="00585B57">
        <w:trPr>
          <w:trHeight w:val="848"/>
          <w:jc w:val="center"/>
        </w:trPr>
        <w:tc>
          <w:tcPr>
            <w:tcW w:w="851" w:type="dxa"/>
            <w:vAlign w:val="center"/>
          </w:tcPr>
          <w:p w14:paraId="59FA2B8A" w14:textId="77777777" w:rsidR="00EE60AC" w:rsidRPr="00D559CE" w:rsidRDefault="00EE60AC" w:rsidP="00585B57">
            <w:pPr>
              <w:jc w:val="center"/>
              <w:rPr>
                <w:lang w:val="fr-FR"/>
              </w:rPr>
            </w:pPr>
            <w:r w:rsidRPr="00D559CE">
              <w:rPr>
                <w:lang w:val="fr-FR"/>
              </w:rPr>
              <w:t>№ п/п</w:t>
            </w:r>
          </w:p>
        </w:tc>
        <w:tc>
          <w:tcPr>
            <w:tcW w:w="3119" w:type="dxa"/>
            <w:vAlign w:val="center"/>
          </w:tcPr>
          <w:p w14:paraId="6D65338F" w14:textId="77777777" w:rsidR="00EE60AC" w:rsidRPr="00D559CE" w:rsidRDefault="00EE60AC" w:rsidP="00585B57">
            <w:pPr>
              <w:jc w:val="center"/>
            </w:pPr>
            <w:r w:rsidRPr="00D559CE">
              <w:rPr>
                <w:lang w:val="fr-FR"/>
              </w:rPr>
              <w:t xml:space="preserve">Наименование </w:t>
            </w:r>
            <w:r w:rsidRPr="00D559CE">
              <w:t>оборудования</w:t>
            </w:r>
          </w:p>
        </w:tc>
        <w:tc>
          <w:tcPr>
            <w:tcW w:w="2794" w:type="dxa"/>
            <w:vAlign w:val="center"/>
          </w:tcPr>
          <w:p w14:paraId="5E77DA67" w14:textId="77777777" w:rsidR="00EE60AC" w:rsidRPr="00D559CE" w:rsidRDefault="00EE60AC" w:rsidP="00585B57">
            <w:pPr>
              <w:jc w:val="center"/>
            </w:pPr>
            <w:r w:rsidRPr="00D559CE">
              <w:t>Марка оборудования</w:t>
            </w:r>
          </w:p>
        </w:tc>
        <w:tc>
          <w:tcPr>
            <w:tcW w:w="3543" w:type="dxa"/>
            <w:vAlign w:val="center"/>
          </w:tcPr>
          <w:p w14:paraId="37027929" w14:textId="77777777" w:rsidR="00EE60AC" w:rsidRPr="00D559CE" w:rsidRDefault="00EE60AC" w:rsidP="00585B57">
            <w:pPr>
              <w:jc w:val="center"/>
            </w:pPr>
            <w:r w:rsidRPr="00D559CE">
              <w:t>Характеристика оборудования</w:t>
            </w:r>
          </w:p>
        </w:tc>
      </w:tr>
      <w:tr w:rsidR="00EE60AC" w:rsidRPr="00D559CE" w14:paraId="089DCF20" w14:textId="77777777" w:rsidTr="00585B57">
        <w:trPr>
          <w:trHeight w:val="282"/>
          <w:jc w:val="center"/>
        </w:trPr>
        <w:tc>
          <w:tcPr>
            <w:tcW w:w="851" w:type="dxa"/>
            <w:vAlign w:val="center"/>
          </w:tcPr>
          <w:p w14:paraId="0C5178C2" w14:textId="77777777" w:rsidR="00EE60AC" w:rsidRPr="00D559CE" w:rsidRDefault="00EE60AC" w:rsidP="00585B57">
            <w:pPr>
              <w:jc w:val="center"/>
            </w:pPr>
            <w:r w:rsidRPr="00D559CE">
              <w:t>1.</w:t>
            </w:r>
          </w:p>
        </w:tc>
        <w:tc>
          <w:tcPr>
            <w:tcW w:w="9456" w:type="dxa"/>
            <w:gridSpan w:val="3"/>
            <w:vAlign w:val="center"/>
          </w:tcPr>
          <w:p w14:paraId="2C926E4A" w14:textId="77777777" w:rsidR="00EE60AC" w:rsidRPr="00D559CE" w:rsidRDefault="00EE60AC" w:rsidP="00585B57">
            <w:pPr>
              <w:jc w:val="center"/>
            </w:pPr>
            <w:r w:rsidRPr="00D559CE">
              <w:rPr>
                <w:b/>
              </w:rPr>
              <w:t>Оборудование котельной ЦРБ</w:t>
            </w:r>
          </w:p>
        </w:tc>
      </w:tr>
      <w:tr w:rsidR="00EE60AC" w:rsidRPr="00D559CE" w14:paraId="01E416C0" w14:textId="77777777" w:rsidTr="00585B57">
        <w:trPr>
          <w:trHeight w:val="282"/>
          <w:jc w:val="center"/>
        </w:trPr>
        <w:tc>
          <w:tcPr>
            <w:tcW w:w="851" w:type="dxa"/>
            <w:vAlign w:val="center"/>
          </w:tcPr>
          <w:p w14:paraId="291FA19E" w14:textId="77777777" w:rsidR="00EE60AC" w:rsidRPr="00D559CE" w:rsidRDefault="00EE60AC" w:rsidP="00585B57">
            <w:pPr>
              <w:jc w:val="center"/>
              <w:rPr>
                <w:lang w:val="en-US"/>
              </w:rPr>
            </w:pPr>
            <w:r w:rsidRPr="00D559CE">
              <w:t>1.1</w:t>
            </w:r>
          </w:p>
        </w:tc>
        <w:tc>
          <w:tcPr>
            <w:tcW w:w="3119" w:type="dxa"/>
            <w:vAlign w:val="center"/>
          </w:tcPr>
          <w:p w14:paraId="3D87FD92" w14:textId="77777777" w:rsidR="00EE60AC" w:rsidRPr="00D559CE" w:rsidRDefault="00EE60AC" w:rsidP="00585B57">
            <w:pPr>
              <w:jc w:val="center"/>
            </w:pPr>
            <w:r w:rsidRPr="00D559CE">
              <w:t>Дутьевой вентилятор</w:t>
            </w:r>
          </w:p>
        </w:tc>
        <w:tc>
          <w:tcPr>
            <w:tcW w:w="2794" w:type="dxa"/>
            <w:vAlign w:val="center"/>
          </w:tcPr>
          <w:p w14:paraId="25179558" w14:textId="77777777" w:rsidR="00EE60AC" w:rsidRPr="00D559CE" w:rsidRDefault="00EE60AC" w:rsidP="00585B57">
            <w:pPr>
              <w:jc w:val="center"/>
            </w:pPr>
            <w:r w:rsidRPr="00D559CE">
              <w:t>ВЦ-6,3-1 шт</w:t>
            </w:r>
          </w:p>
        </w:tc>
        <w:tc>
          <w:tcPr>
            <w:tcW w:w="3543" w:type="dxa"/>
            <w:vAlign w:val="center"/>
          </w:tcPr>
          <w:p w14:paraId="14C91981"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0682FF38" w14:textId="77777777" w:rsidTr="00585B57">
        <w:trPr>
          <w:trHeight w:val="282"/>
          <w:jc w:val="center"/>
        </w:trPr>
        <w:tc>
          <w:tcPr>
            <w:tcW w:w="851" w:type="dxa"/>
            <w:vAlign w:val="center"/>
          </w:tcPr>
          <w:p w14:paraId="26496FA9" w14:textId="77777777" w:rsidR="00EE60AC" w:rsidRPr="00D559CE" w:rsidRDefault="00EE60AC" w:rsidP="00585B57">
            <w:pPr>
              <w:jc w:val="center"/>
              <w:rPr>
                <w:lang w:val="en-US"/>
              </w:rPr>
            </w:pPr>
            <w:r w:rsidRPr="00D559CE">
              <w:rPr>
                <w:lang w:val="en-US"/>
              </w:rPr>
              <w:lastRenderedPageBreak/>
              <w:t>1.2</w:t>
            </w:r>
          </w:p>
        </w:tc>
        <w:tc>
          <w:tcPr>
            <w:tcW w:w="3119" w:type="dxa"/>
            <w:vAlign w:val="center"/>
          </w:tcPr>
          <w:p w14:paraId="6A4D6ACE" w14:textId="77777777" w:rsidR="00EE60AC" w:rsidRPr="00D559CE" w:rsidRDefault="00EE60AC" w:rsidP="00585B57">
            <w:pPr>
              <w:jc w:val="center"/>
            </w:pPr>
            <w:r w:rsidRPr="00D559CE">
              <w:t>Дутьевой вентилятор</w:t>
            </w:r>
          </w:p>
        </w:tc>
        <w:tc>
          <w:tcPr>
            <w:tcW w:w="2794" w:type="dxa"/>
            <w:vAlign w:val="center"/>
          </w:tcPr>
          <w:p w14:paraId="37074B76" w14:textId="77777777" w:rsidR="00EE60AC" w:rsidRPr="00D559CE" w:rsidRDefault="00EE60AC" w:rsidP="00585B57">
            <w:pPr>
              <w:jc w:val="center"/>
            </w:pPr>
            <w:r w:rsidRPr="00D559CE">
              <w:t>ВЦ-6,3-1 шт</w:t>
            </w:r>
          </w:p>
        </w:tc>
        <w:tc>
          <w:tcPr>
            <w:tcW w:w="3543" w:type="dxa"/>
            <w:vAlign w:val="center"/>
          </w:tcPr>
          <w:p w14:paraId="2DE6B38D"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51DAAF5F" w14:textId="77777777" w:rsidTr="00585B57">
        <w:trPr>
          <w:trHeight w:val="282"/>
          <w:jc w:val="center"/>
        </w:trPr>
        <w:tc>
          <w:tcPr>
            <w:tcW w:w="851" w:type="dxa"/>
            <w:vAlign w:val="center"/>
          </w:tcPr>
          <w:p w14:paraId="6A85B665" w14:textId="77777777" w:rsidR="00EE60AC" w:rsidRPr="00D559CE" w:rsidRDefault="00EE60AC" w:rsidP="00585B57">
            <w:pPr>
              <w:jc w:val="center"/>
              <w:rPr>
                <w:lang w:val="en-US"/>
              </w:rPr>
            </w:pPr>
            <w:r w:rsidRPr="00D559CE">
              <w:rPr>
                <w:lang w:val="en-US"/>
              </w:rPr>
              <w:t>1.3</w:t>
            </w:r>
          </w:p>
        </w:tc>
        <w:tc>
          <w:tcPr>
            <w:tcW w:w="3119" w:type="dxa"/>
            <w:vAlign w:val="center"/>
          </w:tcPr>
          <w:p w14:paraId="26B34398" w14:textId="77777777" w:rsidR="00EE60AC" w:rsidRPr="00D559CE" w:rsidRDefault="00EE60AC" w:rsidP="00585B57">
            <w:pPr>
              <w:jc w:val="center"/>
            </w:pPr>
            <w:r w:rsidRPr="00D559CE">
              <w:t>Насос сетевой</w:t>
            </w:r>
          </w:p>
        </w:tc>
        <w:tc>
          <w:tcPr>
            <w:tcW w:w="2794" w:type="dxa"/>
            <w:vAlign w:val="center"/>
          </w:tcPr>
          <w:p w14:paraId="4634DE35" w14:textId="77777777" w:rsidR="00EE60AC" w:rsidRPr="00D559CE" w:rsidRDefault="00EE60AC" w:rsidP="00585B57">
            <w:pPr>
              <w:jc w:val="center"/>
            </w:pPr>
            <w:r w:rsidRPr="00D559CE">
              <w:t>К-100-65-200-1 шт</w:t>
            </w:r>
          </w:p>
        </w:tc>
        <w:tc>
          <w:tcPr>
            <w:tcW w:w="3543" w:type="dxa"/>
            <w:vAlign w:val="center"/>
          </w:tcPr>
          <w:p w14:paraId="753D75BC" w14:textId="77777777" w:rsidR="00EE60AC" w:rsidRPr="00D559CE" w:rsidRDefault="00EE60AC" w:rsidP="00585B57">
            <w:pPr>
              <w:jc w:val="center"/>
            </w:pPr>
            <w:r w:rsidRPr="00D559CE">
              <w:t>2007 г. Находится в исправном состоянии, требует замены.</w:t>
            </w:r>
          </w:p>
        </w:tc>
      </w:tr>
      <w:tr w:rsidR="00EE60AC" w:rsidRPr="00D559CE" w14:paraId="3B351D2B" w14:textId="77777777" w:rsidTr="00585B57">
        <w:trPr>
          <w:trHeight w:val="282"/>
          <w:jc w:val="center"/>
        </w:trPr>
        <w:tc>
          <w:tcPr>
            <w:tcW w:w="851" w:type="dxa"/>
            <w:vAlign w:val="center"/>
          </w:tcPr>
          <w:p w14:paraId="4D86B5F0" w14:textId="77777777" w:rsidR="00EE60AC" w:rsidRPr="00D559CE" w:rsidRDefault="00EE60AC" w:rsidP="00585B57">
            <w:pPr>
              <w:jc w:val="center"/>
              <w:rPr>
                <w:lang w:val="en-US"/>
              </w:rPr>
            </w:pPr>
            <w:r w:rsidRPr="00D559CE">
              <w:rPr>
                <w:lang w:val="en-US"/>
              </w:rPr>
              <w:t>1.4</w:t>
            </w:r>
          </w:p>
        </w:tc>
        <w:tc>
          <w:tcPr>
            <w:tcW w:w="3119" w:type="dxa"/>
            <w:vAlign w:val="center"/>
          </w:tcPr>
          <w:p w14:paraId="43FE9DA4" w14:textId="77777777" w:rsidR="00EE60AC" w:rsidRPr="00D559CE" w:rsidRDefault="00EE60AC" w:rsidP="00585B57">
            <w:pPr>
              <w:jc w:val="center"/>
            </w:pPr>
            <w:r w:rsidRPr="00D559CE">
              <w:t>Насос сетевой</w:t>
            </w:r>
          </w:p>
        </w:tc>
        <w:tc>
          <w:tcPr>
            <w:tcW w:w="2794" w:type="dxa"/>
            <w:vAlign w:val="center"/>
          </w:tcPr>
          <w:p w14:paraId="19F2742C" w14:textId="77777777" w:rsidR="00EE60AC" w:rsidRPr="00D559CE" w:rsidRDefault="00EE60AC" w:rsidP="00585B57">
            <w:pPr>
              <w:jc w:val="center"/>
            </w:pPr>
            <w:r w:rsidRPr="00D559CE">
              <w:t>К-100-65-200-1 шт</w:t>
            </w:r>
          </w:p>
        </w:tc>
        <w:tc>
          <w:tcPr>
            <w:tcW w:w="3543" w:type="dxa"/>
            <w:vAlign w:val="center"/>
          </w:tcPr>
          <w:p w14:paraId="055F7C6D" w14:textId="77777777" w:rsidR="00EE60AC" w:rsidRPr="00D559CE" w:rsidRDefault="00EE60AC" w:rsidP="00585B57">
            <w:pPr>
              <w:jc w:val="center"/>
            </w:pPr>
            <w:r w:rsidRPr="00D559CE">
              <w:t>2007 г Находится в исправном состоянии, требует замены</w:t>
            </w:r>
          </w:p>
        </w:tc>
      </w:tr>
      <w:tr w:rsidR="00EE60AC" w:rsidRPr="00D559CE" w14:paraId="484F0F61" w14:textId="77777777" w:rsidTr="00585B57">
        <w:trPr>
          <w:trHeight w:val="282"/>
          <w:jc w:val="center"/>
        </w:trPr>
        <w:tc>
          <w:tcPr>
            <w:tcW w:w="851" w:type="dxa"/>
            <w:vAlign w:val="center"/>
          </w:tcPr>
          <w:p w14:paraId="7FACBD9A" w14:textId="77777777" w:rsidR="00EE60AC" w:rsidRPr="00D559CE" w:rsidRDefault="00EE60AC" w:rsidP="00585B57">
            <w:pPr>
              <w:jc w:val="center"/>
              <w:rPr>
                <w:lang w:val="en-US"/>
              </w:rPr>
            </w:pPr>
            <w:r w:rsidRPr="00D559CE">
              <w:rPr>
                <w:lang w:val="en-US"/>
              </w:rPr>
              <w:t>1.5</w:t>
            </w:r>
          </w:p>
        </w:tc>
        <w:tc>
          <w:tcPr>
            <w:tcW w:w="3119" w:type="dxa"/>
            <w:vAlign w:val="center"/>
          </w:tcPr>
          <w:p w14:paraId="20F2CBFC" w14:textId="77777777" w:rsidR="00EE60AC" w:rsidRPr="00D559CE" w:rsidRDefault="00EE60AC" w:rsidP="00585B57">
            <w:pPr>
              <w:jc w:val="center"/>
            </w:pPr>
            <w:r w:rsidRPr="00D559CE">
              <w:t xml:space="preserve">Вентилятор полосной </w:t>
            </w:r>
          </w:p>
        </w:tc>
        <w:tc>
          <w:tcPr>
            <w:tcW w:w="2794" w:type="dxa"/>
            <w:vAlign w:val="center"/>
          </w:tcPr>
          <w:p w14:paraId="1D8852F3" w14:textId="77777777" w:rsidR="00EE60AC" w:rsidRPr="00D559CE" w:rsidRDefault="00EE60AC" w:rsidP="00585B57">
            <w:pPr>
              <w:jc w:val="center"/>
            </w:pPr>
            <w:r w:rsidRPr="00D559CE">
              <w:t>ВКР 4,15 Квт</w:t>
            </w:r>
          </w:p>
        </w:tc>
        <w:tc>
          <w:tcPr>
            <w:tcW w:w="3543" w:type="dxa"/>
            <w:vAlign w:val="center"/>
          </w:tcPr>
          <w:p w14:paraId="11E2E3EF"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756B3237" w14:textId="77777777" w:rsidTr="00585B57">
        <w:trPr>
          <w:trHeight w:val="282"/>
          <w:jc w:val="center"/>
        </w:trPr>
        <w:tc>
          <w:tcPr>
            <w:tcW w:w="851" w:type="dxa"/>
            <w:vAlign w:val="center"/>
          </w:tcPr>
          <w:p w14:paraId="1C0DE7FD" w14:textId="77777777" w:rsidR="00EE60AC" w:rsidRPr="00D559CE" w:rsidRDefault="00EE60AC" w:rsidP="00585B57">
            <w:pPr>
              <w:jc w:val="center"/>
              <w:rPr>
                <w:lang w:val="en-US"/>
              </w:rPr>
            </w:pPr>
            <w:r w:rsidRPr="00D559CE">
              <w:rPr>
                <w:lang w:val="en-US"/>
              </w:rPr>
              <w:t>1.6</w:t>
            </w:r>
          </w:p>
        </w:tc>
        <w:tc>
          <w:tcPr>
            <w:tcW w:w="3119" w:type="dxa"/>
            <w:vAlign w:val="center"/>
          </w:tcPr>
          <w:p w14:paraId="5C899007" w14:textId="77777777" w:rsidR="00EE60AC" w:rsidRPr="00D559CE" w:rsidRDefault="00EE60AC" w:rsidP="00585B57">
            <w:pPr>
              <w:jc w:val="center"/>
            </w:pPr>
            <w:r w:rsidRPr="00D559CE">
              <w:t>Эл. освещение</w:t>
            </w:r>
          </w:p>
        </w:tc>
        <w:tc>
          <w:tcPr>
            <w:tcW w:w="2794" w:type="dxa"/>
            <w:vAlign w:val="center"/>
          </w:tcPr>
          <w:p w14:paraId="24674273" w14:textId="77777777" w:rsidR="00EE60AC" w:rsidRPr="00D559CE" w:rsidRDefault="00EE60AC" w:rsidP="00585B57">
            <w:pPr>
              <w:jc w:val="center"/>
            </w:pPr>
          </w:p>
        </w:tc>
        <w:tc>
          <w:tcPr>
            <w:tcW w:w="3543" w:type="dxa"/>
            <w:vAlign w:val="center"/>
          </w:tcPr>
          <w:p w14:paraId="286CEA74"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4B57F244" w14:textId="77777777" w:rsidTr="00585B57">
        <w:trPr>
          <w:trHeight w:val="282"/>
          <w:jc w:val="center"/>
        </w:trPr>
        <w:tc>
          <w:tcPr>
            <w:tcW w:w="851" w:type="dxa"/>
            <w:vAlign w:val="center"/>
          </w:tcPr>
          <w:p w14:paraId="2C724C29" w14:textId="77777777" w:rsidR="00EE60AC" w:rsidRPr="00D559CE" w:rsidRDefault="00EE60AC" w:rsidP="00585B57">
            <w:pPr>
              <w:jc w:val="center"/>
              <w:rPr>
                <w:lang w:val="en-US"/>
              </w:rPr>
            </w:pPr>
            <w:r w:rsidRPr="00D559CE">
              <w:rPr>
                <w:lang w:val="en-US"/>
              </w:rPr>
              <w:t>1.7</w:t>
            </w:r>
          </w:p>
        </w:tc>
        <w:tc>
          <w:tcPr>
            <w:tcW w:w="3119" w:type="dxa"/>
            <w:vAlign w:val="center"/>
          </w:tcPr>
          <w:p w14:paraId="37E09531" w14:textId="77777777" w:rsidR="00EE60AC" w:rsidRPr="00D559CE" w:rsidRDefault="00EE60AC" w:rsidP="00585B57">
            <w:pPr>
              <w:jc w:val="center"/>
            </w:pPr>
            <w:r w:rsidRPr="00D559CE">
              <w:t>Водогрейный котел</w:t>
            </w:r>
          </w:p>
        </w:tc>
        <w:tc>
          <w:tcPr>
            <w:tcW w:w="2794" w:type="dxa"/>
            <w:vAlign w:val="center"/>
          </w:tcPr>
          <w:p w14:paraId="3DC8398A" w14:textId="77777777" w:rsidR="00EE60AC" w:rsidRPr="00D559CE" w:rsidRDefault="00EE60AC" w:rsidP="00585B57">
            <w:pPr>
              <w:jc w:val="center"/>
            </w:pPr>
            <w:r w:rsidRPr="00D559CE">
              <w:t>КВТС-1-1 шт.</w:t>
            </w:r>
          </w:p>
        </w:tc>
        <w:tc>
          <w:tcPr>
            <w:tcW w:w="3543" w:type="dxa"/>
            <w:vAlign w:val="center"/>
          </w:tcPr>
          <w:p w14:paraId="45543A93" w14:textId="77777777" w:rsidR="00EE60AC" w:rsidRPr="00D559CE" w:rsidRDefault="00EE60AC" w:rsidP="00585B57">
            <w:pPr>
              <w:jc w:val="center"/>
            </w:pPr>
            <w:r w:rsidRPr="00D559CE">
              <w:t>2007 гНаходится в исправном состоянии, требует замены.</w:t>
            </w:r>
          </w:p>
        </w:tc>
      </w:tr>
      <w:tr w:rsidR="00EE60AC" w:rsidRPr="00D559CE" w14:paraId="195C479F" w14:textId="77777777" w:rsidTr="00585B57">
        <w:trPr>
          <w:trHeight w:val="282"/>
          <w:jc w:val="center"/>
        </w:trPr>
        <w:tc>
          <w:tcPr>
            <w:tcW w:w="851" w:type="dxa"/>
            <w:vAlign w:val="center"/>
          </w:tcPr>
          <w:p w14:paraId="07F604E1" w14:textId="77777777" w:rsidR="00EE60AC" w:rsidRPr="00D559CE" w:rsidRDefault="00EE60AC" w:rsidP="00585B57">
            <w:pPr>
              <w:jc w:val="center"/>
              <w:rPr>
                <w:lang w:val="en-US"/>
              </w:rPr>
            </w:pPr>
            <w:r w:rsidRPr="00D559CE">
              <w:rPr>
                <w:lang w:val="en-US"/>
              </w:rPr>
              <w:t>1.8</w:t>
            </w:r>
          </w:p>
        </w:tc>
        <w:tc>
          <w:tcPr>
            <w:tcW w:w="3119" w:type="dxa"/>
            <w:vAlign w:val="center"/>
          </w:tcPr>
          <w:p w14:paraId="0425EDFB" w14:textId="77777777" w:rsidR="00EE60AC" w:rsidRPr="00D559CE" w:rsidRDefault="00EE60AC" w:rsidP="00585B57">
            <w:pPr>
              <w:jc w:val="center"/>
            </w:pPr>
            <w:r w:rsidRPr="00D559CE">
              <w:t>Водогрейный котел</w:t>
            </w:r>
          </w:p>
        </w:tc>
        <w:tc>
          <w:tcPr>
            <w:tcW w:w="2794" w:type="dxa"/>
            <w:vAlign w:val="center"/>
          </w:tcPr>
          <w:p w14:paraId="3E27592D" w14:textId="77777777" w:rsidR="00EE60AC" w:rsidRPr="00D559CE" w:rsidRDefault="00EE60AC" w:rsidP="00585B57">
            <w:pPr>
              <w:jc w:val="center"/>
            </w:pPr>
            <w:r w:rsidRPr="00D559CE">
              <w:t>КВТС-1-1 шт.</w:t>
            </w:r>
          </w:p>
        </w:tc>
        <w:tc>
          <w:tcPr>
            <w:tcW w:w="3543" w:type="dxa"/>
            <w:vAlign w:val="center"/>
          </w:tcPr>
          <w:p w14:paraId="0694E686" w14:textId="77777777" w:rsidR="00EE60AC" w:rsidRPr="00D559CE" w:rsidRDefault="00EE60AC" w:rsidP="00585B57">
            <w:pPr>
              <w:jc w:val="center"/>
            </w:pPr>
            <w:r w:rsidRPr="00D559CE">
              <w:t>2007 гНаходится в исправном состоянии, требует замены.</w:t>
            </w:r>
          </w:p>
        </w:tc>
      </w:tr>
      <w:tr w:rsidR="00EE60AC" w:rsidRPr="00D559CE" w14:paraId="00CE6431" w14:textId="77777777" w:rsidTr="00585B57">
        <w:trPr>
          <w:trHeight w:val="282"/>
          <w:jc w:val="center"/>
        </w:trPr>
        <w:tc>
          <w:tcPr>
            <w:tcW w:w="851" w:type="dxa"/>
            <w:vAlign w:val="center"/>
          </w:tcPr>
          <w:p w14:paraId="0434674C" w14:textId="77777777" w:rsidR="00EE60AC" w:rsidRPr="00D559CE" w:rsidRDefault="00EE60AC" w:rsidP="00585B57">
            <w:pPr>
              <w:jc w:val="center"/>
              <w:rPr>
                <w:lang w:val="en-US"/>
              </w:rPr>
            </w:pPr>
            <w:r w:rsidRPr="00D559CE">
              <w:rPr>
                <w:lang w:val="en-US"/>
              </w:rPr>
              <w:t>1.9</w:t>
            </w:r>
          </w:p>
        </w:tc>
        <w:tc>
          <w:tcPr>
            <w:tcW w:w="3119" w:type="dxa"/>
            <w:vAlign w:val="center"/>
          </w:tcPr>
          <w:p w14:paraId="696B7B7D" w14:textId="77777777" w:rsidR="00EE60AC" w:rsidRPr="00D559CE" w:rsidRDefault="00EE60AC" w:rsidP="00585B57">
            <w:pPr>
              <w:jc w:val="center"/>
            </w:pPr>
            <w:r w:rsidRPr="00D559CE">
              <w:t>Водогрейный котел</w:t>
            </w:r>
          </w:p>
        </w:tc>
        <w:tc>
          <w:tcPr>
            <w:tcW w:w="2794" w:type="dxa"/>
            <w:vAlign w:val="center"/>
          </w:tcPr>
          <w:p w14:paraId="5B6D630B" w14:textId="77777777" w:rsidR="00EE60AC" w:rsidRPr="00D559CE" w:rsidRDefault="00EE60AC" w:rsidP="00585B57">
            <w:pPr>
              <w:jc w:val="center"/>
            </w:pPr>
            <w:r w:rsidRPr="00D559CE">
              <w:t>КВТС-1-1 шт.</w:t>
            </w:r>
          </w:p>
        </w:tc>
        <w:tc>
          <w:tcPr>
            <w:tcW w:w="3543" w:type="dxa"/>
            <w:vAlign w:val="center"/>
          </w:tcPr>
          <w:p w14:paraId="0E7D87C6" w14:textId="77777777" w:rsidR="00EE60AC" w:rsidRPr="00D559CE" w:rsidRDefault="00EE60AC" w:rsidP="00585B57">
            <w:pPr>
              <w:jc w:val="center"/>
            </w:pPr>
            <w:r w:rsidRPr="00D559CE">
              <w:t>2007 Находится в исправном состоянии, требует замены.</w:t>
            </w:r>
          </w:p>
        </w:tc>
      </w:tr>
      <w:tr w:rsidR="00EE60AC" w:rsidRPr="00D559CE" w14:paraId="1359A445" w14:textId="77777777" w:rsidTr="00585B57">
        <w:trPr>
          <w:trHeight w:val="282"/>
          <w:jc w:val="center"/>
        </w:trPr>
        <w:tc>
          <w:tcPr>
            <w:tcW w:w="851" w:type="dxa"/>
            <w:vAlign w:val="center"/>
          </w:tcPr>
          <w:p w14:paraId="08E65431" w14:textId="77777777" w:rsidR="00EE60AC" w:rsidRPr="00D559CE" w:rsidRDefault="00EE60AC" w:rsidP="00585B57">
            <w:pPr>
              <w:jc w:val="center"/>
              <w:rPr>
                <w:lang w:val="en-US"/>
              </w:rPr>
            </w:pPr>
            <w:r w:rsidRPr="00D559CE">
              <w:rPr>
                <w:lang w:val="en-US"/>
              </w:rPr>
              <w:t>1.10</w:t>
            </w:r>
          </w:p>
        </w:tc>
        <w:tc>
          <w:tcPr>
            <w:tcW w:w="3119" w:type="dxa"/>
            <w:vAlign w:val="center"/>
          </w:tcPr>
          <w:p w14:paraId="07388B9C" w14:textId="77777777" w:rsidR="00EE60AC" w:rsidRPr="00D559CE" w:rsidRDefault="00EE60AC" w:rsidP="00585B57">
            <w:pPr>
              <w:jc w:val="center"/>
            </w:pPr>
            <w:r w:rsidRPr="00D559CE">
              <w:t>Водогрейный котел</w:t>
            </w:r>
          </w:p>
        </w:tc>
        <w:tc>
          <w:tcPr>
            <w:tcW w:w="2794" w:type="dxa"/>
            <w:vAlign w:val="center"/>
          </w:tcPr>
          <w:p w14:paraId="1F509A4E" w14:textId="77777777" w:rsidR="00EE60AC" w:rsidRPr="00D559CE" w:rsidRDefault="00EE60AC" w:rsidP="00585B57">
            <w:pPr>
              <w:jc w:val="center"/>
            </w:pPr>
            <w:r w:rsidRPr="00D559CE">
              <w:t>КВТС-1-1 шт.</w:t>
            </w:r>
          </w:p>
        </w:tc>
        <w:tc>
          <w:tcPr>
            <w:tcW w:w="3543" w:type="dxa"/>
            <w:vAlign w:val="center"/>
          </w:tcPr>
          <w:p w14:paraId="723C6E20" w14:textId="77777777" w:rsidR="00EE60AC" w:rsidRPr="00D559CE" w:rsidRDefault="00EE60AC" w:rsidP="00585B57">
            <w:pPr>
              <w:jc w:val="center"/>
            </w:pPr>
            <w:r w:rsidRPr="00D559CE">
              <w:t>2014 г.Находится в исправном состоянии, требует ремонта.</w:t>
            </w:r>
          </w:p>
        </w:tc>
      </w:tr>
      <w:tr w:rsidR="00EE60AC" w:rsidRPr="00D559CE" w14:paraId="5867ABBC" w14:textId="77777777" w:rsidTr="00585B57">
        <w:trPr>
          <w:trHeight w:val="282"/>
          <w:jc w:val="center"/>
        </w:trPr>
        <w:tc>
          <w:tcPr>
            <w:tcW w:w="851" w:type="dxa"/>
            <w:vAlign w:val="center"/>
          </w:tcPr>
          <w:p w14:paraId="70FFB6D1" w14:textId="77777777" w:rsidR="00EE60AC" w:rsidRPr="00D559CE" w:rsidRDefault="00EE60AC" w:rsidP="00585B57">
            <w:pPr>
              <w:jc w:val="center"/>
            </w:pPr>
            <w:r w:rsidRPr="00D559CE">
              <w:t>2.</w:t>
            </w:r>
          </w:p>
        </w:tc>
        <w:tc>
          <w:tcPr>
            <w:tcW w:w="9456" w:type="dxa"/>
            <w:gridSpan w:val="3"/>
            <w:vAlign w:val="center"/>
          </w:tcPr>
          <w:p w14:paraId="1D156245" w14:textId="77777777" w:rsidR="00EE60AC" w:rsidRPr="00D559CE" w:rsidRDefault="00EE60AC" w:rsidP="00585B57">
            <w:pPr>
              <w:jc w:val="center"/>
            </w:pPr>
            <w:r w:rsidRPr="00D559CE">
              <w:rPr>
                <w:b/>
              </w:rPr>
              <w:t>Оборудование котельной Д/С №5</w:t>
            </w:r>
          </w:p>
        </w:tc>
      </w:tr>
      <w:tr w:rsidR="00EE60AC" w:rsidRPr="00D559CE" w14:paraId="19F874B6" w14:textId="77777777" w:rsidTr="00585B57">
        <w:trPr>
          <w:trHeight w:val="282"/>
          <w:jc w:val="center"/>
        </w:trPr>
        <w:tc>
          <w:tcPr>
            <w:tcW w:w="851" w:type="dxa"/>
            <w:vAlign w:val="center"/>
          </w:tcPr>
          <w:p w14:paraId="1C342DC1" w14:textId="77777777" w:rsidR="00EE60AC" w:rsidRPr="00D559CE" w:rsidRDefault="00EE60AC" w:rsidP="00585B57">
            <w:pPr>
              <w:jc w:val="center"/>
            </w:pPr>
            <w:r w:rsidRPr="00D559CE">
              <w:rPr>
                <w:lang w:val="en-US"/>
              </w:rPr>
              <w:t>2.</w:t>
            </w:r>
            <w:r w:rsidRPr="00D559CE">
              <w:t>1</w:t>
            </w:r>
          </w:p>
        </w:tc>
        <w:tc>
          <w:tcPr>
            <w:tcW w:w="3119" w:type="dxa"/>
            <w:vAlign w:val="center"/>
          </w:tcPr>
          <w:p w14:paraId="18CC1284" w14:textId="77777777" w:rsidR="00EE60AC" w:rsidRPr="00D559CE" w:rsidRDefault="00EE60AC" w:rsidP="00585B57">
            <w:pPr>
              <w:jc w:val="center"/>
            </w:pPr>
            <w:r w:rsidRPr="00D559CE">
              <w:t>Насос сетевой</w:t>
            </w:r>
          </w:p>
        </w:tc>
        <w:tc>
          <w:tcPr>
            <w:tcW w:w="2794" w:type="dxa"/>
            <w:vAlign w:val="center"/>
          </w:tcPr>
          <w:p w14:paraId="67EF1DC7" w14:textId="77777777" w:rsidR="00EE60AC" w:rsidRPr="00D559CE" w:rsidRDefault="00EE60AC" w:rsidP="00585B57">
            <w:pPr>
              <w:jc w:val="center"/>
            </w:pPr>
            <w:r w:rsidRPr="00D559CE">
              <w:t>КМ 50-32-125-1 шт</w:t>
            </w:r>
          </w:p>
        </w:tc>
        <w:tc>
          <w:tcPr>
            <w:tcW w:w="3543" w:type="dxa"/>
            <w:vAlign w:val="center"/>
          </w:tcPr>
          <w:p w14:paraId="5B56549A" w14:textId="77777777" w:rsidR="00EE60AC" w:rsidRPr="00D559CE" w:rsidRDefault="00EE60AC" w:rsidP="00585B57">
            <w:pPr>
              <w:jc w:val="center"/>
            </w:pPr>
            <w:r w:rsidRPr="00D559CE">
              <w:t>2007 г Находится в исправном состоянии, требует замены.</w:t>
            </w:r>
          </w:p>
        </w:tc>
      </w:tr>
      <w:tr w:rsidR="00EE60AC" w:rsidRPr="00D559CE" w14:paraId="431F1970" w14:textId="77777777" w:rsidTr="00585B57">
        <w:trPr>
          <w:trHeight w:val="282"/>
          <w:jc w:val="center"/>
        </w:trPr>
        <w:tc>
          <w:tcPr>
            <w:tcW w:w="851" w:type="dxa"/>
            <w:vAlign w:val="center"/>
          </w:tcPr>
          <w:p w14:paraId="6BA218A5" w14:textId="77777777" w:rsidR="00EE60AC" w:rsidRPr="00D559CE" w:rsidRDefault="00EE60AC" w:rsidP="00585B57">
            <w:pPr>
              <w:jc w:val="center"/>
            </w:pPr>
            <w:r w:rsidRPr="00D559CE">
              <w:rPr>
                <w:lang w:val="en-US"/>
              </w:rPr>
              <w:t>2.</w:t>
            </w:r>
            <w:r w:rsidRPr="00D559CE">
              <w:t>2</w:t>
            </w:r>
          </w:p>
        </w:tc>
        <w:tc>
          <w:tcPr>
            <w:tcW w:w="3119" w:type="dxa"/>
            <w:vAlign w:val="center"/>
          </w:tcPr>
          <w:p w14:paraId="44986A6D" w14:textId="77777777" w:rsidR="00EE60AC" w:rsidRPr="00D559CE" w:rsidRDefault="00EE60AC" w:rsidP="00585B57">
            <w:pPr>
              <w:jc w:val="center"/>
            </w:pPr>
            <w:r w:rsidRPr="00D559CE">
              <w:t>Насос сетевой</w:t>
            </w:r>
          </w:p>
        </w:tc>
        <w:tc>
          <w:tcPr>
            <w:tcW w:w="2794" w:type="dxa"/>
            <w:vAlign w:val="center"/>
          </w:tcPr>
          <w:p w14:paraId="2637B470" w14:textId="77777777" w:rsidR="00EE60AC" w:rsidRPr="00D559CE" w:rsidRDefault="00EE60AC" w:rsidP="00585B57">
            <w:pPr>
              <w:jc w:val="center"/>
            </w:pPr>
            <w:r w:rsidRPr="00D559CE">
              <w:t>КМ 50-32-125-1 шт</w:t>
            </w:r>
          </w:p>
        </w:tc>
        <w:tc>
          <w:tcPr>
            <w:tcW w:w="3543" w:type="dxa"/>
            <w:vAlign w:val="center"/>
          </w:tcPr>
          <w:p w14:paraId="4211E230" w14:textId="77777777" w:rsidR="00EE60AC" w:rsidRPr="00D559CE" w:rsidRDefault="00EE60AC" w:rsidP="00585B57">
            <w:pPr>
              <w:jc w:val="center"/>
            </w:pPr>
            <w:r w:rsidRPr="00D559CE">
              <w:t>2016 г.Находится в исправном состоянии, требует ремонта.</w:t>
            </w:r>
          </w:p>
        </w:tc>
      </w:tr>
      <w:tr w:rsidR="00EE60AC" w:rsidRPr="00D559CE" w14:paraId="0EB65099" w14:textId="77777777" w:rsidTr="00585B57">
        <w:trPr>
          <w:trHeight w:val="282"/>
          <w:jc w:val="center"/>
        </w:trPr>
        <w:tc>
          <w:tcPr>
            <w:tcW w:w="851" w:type="dxa"/>
            <w:vAlign w:val="center"/>
          </w:tcPr>
          <w:p w14:paraId="1B1FBAE7" w14:textId="77777777" w:rsidR="00EE60AC" w:rsidRPr="00D559CE" w:rsidRDefault="00EE60AC" w:rsidP="00585B57">
            <w:pPr>
              <w:jc w:val="center"/>
            </w:pPr>
            <w:r w:rsidRPr="00D559CE">
              <w:rPr>
                <w:lang w:val="en-US"/>
              </w:rPr>
              <w:lastRenderedPageBreak/>
              <w:t>2.</w:t>
            </w:r>
            <w:r w:rsidRPr="00D559CE">
              <w:t>3</w:t>
            </w:r>
          </w:p>
        </w:tc>
        <w:tc>
          <w:tcPr>
            <w:tcW w:w="3119" w:type="dxa"/>
            <w:vAlign w:val="center"/>
          </w:tcPr>
          <w:p w14:paraId="2B51E1E6" w14:textId="77777777" w:rsidR="00EE60AC" w:rsidRPr="00D559CE" w:rsidRDefault="00EE60AC" w:rsidP="00585B57">
            <w:pPr>
              <w:jc w:val="center"/>
            </w:pPr>
            <w:r w:rsidRPr="00D559CE">
              <w:t>Эл. освещение</w:t>
            </w:r>
          </w:p>
        </w:tc>
        <w:tc>
          <w:tcPr>
            <w:tcW w:w="2794" w:type="dxa"/>
            <w:vAlign w:val="center"/>
          </w:tcPr>
          <w:p w14:paraId="7F53EDF2" w14:textId="77777777" w:rsidR="00EE60AC" w:rsidRPr="00D559CE" w:rsidRDefault="00EE60AC" w:rsidP="00585B57">
            <w:pPr>
              <w:jc w:val="center"/>
            </w:pPr>
          </w:p>
        </w:tc>
        <w:tc>
          <w:tcPr>
            <w:tcW w:w="3543" w:type="dxa"/>
            <w:vAlign w:val="center"/>
          </w:tcPr>
          <w:p w14:paraId="51DC625C"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721BC630" w14:textId="77777777" w:rsidTr="00585B57">
        <w:trPr>
          <w:trHeight w:val="282"/>
          <w:jc w:val="center"/>
        </w:trPr>
        <w:tc>
          <w:tcPr>
            <w:tcW w:w="851" w:type="dxa"/>
            <w:vAlign w:val="center"/>
          </w:tcPr>
          <w:p w14:paraId="033EA3A6" w14:textId="77777777" w:rsidR="00EE60AC" w:rsidRPr="00D559CE" w:rsidRDefault="00EE60AC" w:rsidP="00585B57">
            <w:pPr>
              <w:jc w:val="center"/>
            </w:pPr>
            <w:r w:rsidRPr="00D559CE">
              <w:rPr>
                <w:lang w:val="en-US"/>
              </w:rPr>
              <w:t>2.</w:t>
            </w:r>
            <w:r w:rsidRPr="00D559CE">
              <w:t>4</w:t>
            </w:r>
          </w:p>
        </w:tc>
        <w:tc>
          <w:tcPr>
            <w:tcW w:w="3119" w:type="dxa"/>
            <w:vAlign w:val="center"/>
          </w:tcPr>
          <w:p w14:paraId="1518D546" w14:textId="77777777" w:rsidR="00EE60AC" w:rsidRPr="00D559CE" w:rsidRDefault="00EE60AC" w:rsidP="00585B57">
            <w:pPr>
              <w:jc w:val="center"/>
            </w:pPr>
            <w:r w:rsidRPr="00D559CE">
              <w:t>Водогрейный котел</w:t>
            </w:r>
          </w:p>
        </w:tc>
        <w:tc>
          <w:tcPr>
            <w:tcW w:w="2794" w:type="dxa"/>
            <w:vAlign w:val="center"/>
          </w:tcPr>
          <w:p w14:paraId="74BA9A39" w14:textId="77777777" w:rsidR="00EE60AC" w:rsidRPr="00D559CE" w:rsidRDefault="00EE60AC" w:rsidP="00585B57">
            <w:pPr>
              <w:jc w:val="center"/>
            </w:pPr>
            <w:r w:rsidRPr="00D559CE">
              <w:t>КВТС-1-1 шт</w:t>
            </w:r>
          </w:p>
        </w:tc>
        <w:tc>
          <w:tcPr>
            <w:tcW w:w="3543" w:type="dxa"/>
            <w:vAlign w:val="center"/>
          </w:tcPr>
          <w:p w14:paraId="35BB6B9A" w14:textId="77777777" w:rsidR="00EE60AC" w:rsidRPr="00D559CE" w:rsidRDefault="00EE60AC" w:rsidP="00585B57">
            <w:pPr>
              <w:jc w:val="center"/>
            </w:pPr>
            <w:r w:rsidRPr="00D559CE">
              <w:t>2007 г.Находится в исправном состоянии, требует замены.</w:t>
            </w:r>
          </w:p>
        </w:tc>
      </w:tr>
      <w:tr w:rsidR="00EE60AC" w:rsidRPr="00D559CE" w14:paraId="488BC7BA" w14:textId="77777777" w:rsidTr="00585B57">
        <w:trPr>
          <w:trHeight w:val="282"/>
          <w:jc w:val="center"/>
        </w:trPr>
        <w:tc>
          <w:tcPr>
            <w:tcW w:w="851" w:type="dxa"/>
            <w:vAlign w:val="center"/>
          </w:tcPr>
          <w:p w14:paraId="2E8F1813" w14:textId="77777777" w:rsidR="00EE60AC" w:rsidRPr="00D559CE" w:rsidRDefault="00EE60AC" w:rsidP="00585B57">
            <w:pPr>
              <w:jc w:val="center"/>
            </w:pPr>
            <w:r w:rsidRPr="00D559CE">
              <w:rPr>
                <w:lang w:val="en-US"/>
              </w:rPr>
              <w:t>2.</w:t>
            </w:r>
            <w:r w:rsidRPr="00D559CE">
              <w:t>5</w:t>
            </w:r>
          </w:p>
        </w:tc>
        <w:tc>
          <w:tcPr>
            <w:tcW w:w="3119" w:type="dxa"/>
            <w:vAlign w:val="center"/>
          </w:tcPr>
          <w:p w14:paraId="429B5576" w14:textId="77777777" w:rsidR="00EE60AC" w:rsidRPr="00D559CE" w:rsidRDefault="00EE60AC" w:rsidP="00585B57">
            <w:pPr>
              <w:jc w:val="center"/>
            </w:pPr>
            <w:r w:rsidRPr="00D559CE">
              <w:t>Водогрейный котел</w:t>
            </w:r>
          </w:p>
        </w:tc>
        <w:tc>
          <w:tcPr>
            <w:tcW w:w="2794" w:type="dxa"/>
            <w:vAlign w:val="center"/>
          </w:tcPr>
          <w:p w14:paraId="5C2A716C" w14:textId="77777777" w:rsidR="00EE60AC" w:rsidRPr="00D559CE" w:rsidRDefault="00EE60AC" w:rsidP="00585B57">
            <w:pPr>
              <w:jc w:val="center"/>
            </w:pPr>
            <w:r w:rsidRPr="00D559CE">
              <w:t>КВТС-1- 1шт</w:t>
            </w:r>
          </w:p>
        </w:tc>
        <w:tc>
          <w:tcPr>
            <w:tcW w:w="3543" w:type="dxa"/>
            <w:vAlign w:val="center"/>
          </w:tcPr>
          <w:p w14:paraId="634E291A" w14:textId="77777777" w:rsidR="00EE60AC" w:rsidRPr="00D559CE" w:rsidRDefault="00EE60AC" w:rsidP="00585B57">
            <w:pPr>
              <w:jc w:val="center"/>
            </w:pPr>
            <w:r w:rsidRPr="00D559CE">
              <w:t>2016 г. Находится в исправном состоянии, требует ремонта.</w:t>
            </w:r>
          </w:p>
        </w:tc>
      </w:tr>
      <w:tr w:rsidR="00EE60AC" w:rsidRPr="00D559CE" w14:paraId="456BA8EF" w14:textId="77777777" w:rsidTr="00585B57">
        <w:trPr>
          <w:trHeight w:val="282"/>
          <w:jc w:val="center"/>
        </w:trPr>
        <w:tc>
          <w:tcPr>
            <w:tcW w:w="851" w:type="dxa"/>
            <w:vAlign w:val="center"/>
          </w:tcPr>
          <w:p w14:paraId="3579F905" w14:textId="77777777" w:rsidR="00EE60AC" w:rsidRPr="00D559CE" w:rsidRDefault="00EE60AC" w:rsidP="00585B57">
            <w:pPr>
              <w:jc w:val="center"/>
            </w:pPr>
            <w:r w:rsidRPr="00D559CE">
              <w:t>3.</w:t>
            </w:r>
          </w:p>
        </w:tc>
        <w:tc>
          <w:tcPr>
            <w:tcW w:w="9456" w:type="dxa"/>
            <w:gridSpan w:val="3"/>
            <w:vAlign w:val="center"/>
          </w:tcPr>
          <w:p w14:paraId="2353157A" w14:textId="77777777" w:rsidR="00EE60AC" w:rsidRPr="00D559CE" w:rsidRDefault="00EE60AC" w:rsidP="00585B57">
            <w:pPr>
              <w:jc w:val="center"/>
            </w:pPr>
            <w:r w:rsidRPr="00D559CE">
              <w:rPr>
                <w:b/>
              </w:rPr>
              <w:t>Оборудование котельной ЛПХ</w:t>
            </w:r>
          </w:p>
        </w:tc>
      </w:tr>
      <w:tr w:rsidR="00EE60AC" w:rsidRPr="00D559CE" w14:paraId="588044B5" w14:textId="77777777" w:rsidTr="00585B57">
        <w:trPr>
          <w:trHeight w:val="282"/>
          <w:jc w:val="center"/>
        </w:trPr>
        <w:tc>
          <w:tcPr>
            <w:tcW w:w="851" w:type="dxa"/>
            <w:vAlign w:val="center"/>
          </w:tcPr>
          <w:p w14:paraId="4E3CBAD4" w14:textId="77777777" w:rsidR="00EE60AC" w:rsidRPr="00D559CE" w:rsidRDefault="00EE60AC" w:rsidP="00585B57">
            <w:pPr>
              <w:jc w:val="center"/>
            </w:pPr>
            <w:r w:rsidRPr="00D559CE">
              <w:t>3.1</w:t>
            </w:r>
          </w:p>
        </w:tc>
        <w:tc>
          <w:tcPr>
            <w:tcW w:w="3119" w:type="dxa"/>
            <w:vAlign w:val="center"/>
          </w:tcPr>
          <w:p w14:paraId="0AD84756" w14:textId="77777777" w:rsidR="00EE60AC" w:rsidRPr="00D559CE" w:rsidRDefault="00EE60AC" w:rsidP="00585B57">
            <w:pPr>
              <w:jc w:val="center"/>
            </w:pPr>
            <w:r w:rsidRPr="00D559CE">
              <w:t>Насос подпиточный</w:t>
            </w:r>
          </w:p>
        </w:tc>
        <w:tc>
          <w:tcPr>
            <w:tcW w:w="2794" w:type="dxa"/>
            <w:vAlign w:val="center"/>
          </w:tcPr>
          <w:p w14:paraId="26356C6F" w14:textId="77777777" w:rsidR="00EE60AC" w:rsidRPr="00D559CE" w:rsidRDefault="00EE60AC" w:rsidP="00585B57">
            <w:pPr>
              <w:jc w:val="center"/>
            </w:pPr>
            <w:r w:rsidRPr="00D559CE">
              <w:t>КМ 50-32-125-1 шт</w:t>
            </w:r>
          </w:p>
        </w:tc>
        <w:tc>
          <w:tcPr>
            <w:tcW w:w="3543" w:type="dxa"/>
            <w:vAlign w:val="center"/>
          </w:tcPr>
          <w:p w14:paraId="6A8DAF05" w14:textId="77777777" w:rsidR="00EE60AC" w:rsidRPr="00D559CE" w:rsidRDefault="00EE60AC" w:rsidP="00585B57">
            <w:pPr>
              <w:jc w:val="center"/>
            </w:pPr>
            <w:r w:rsidRPr="00D559CE">
              <w:t>Находится в неисправном состоянии, требует замены.</w:t>
            </w:r>
          </w:p>
        </w:tc>
      </w:tr>
      <w:tr w:rsidR="00EE60AC" w:rsidRPr="00D559CE" w14:paraId="373A9181" w14:textId="77777777" w:rsidTr="00585B57">
        <w:trPr>
          <w:trHeight w:val="282"/>
          <w:jc w:val="center"/>
        </w:trPr>
        <w:tc>
          <w:tcPr>
            <w:tcW w:w="851" w:type="dxa"/>
            <w:vAlign w:val="center"/>
          </w:tcPr>
          <w:p w14:paraId="4BD8B130" w14:textId="77777777" w:rsidR="00EE60AC" w:rsidRPr="00D559CE" w:rsidRDefault="00EE60AC" w:rsidP="00585B57">
            <w:pPr>
              <w:jc w:val="center"/>
            </w:pPr>
            <w:r w:rsidRPr="00D559CE">
              <w:t>3.2</w:t>
            </w:r>
          </w:p>
        </w:tc>
        <w:tc>
          <w:tcPr>
            <w:tcW w:w="3119" w:type="dxa"/>
            <w:vAlign w:val="center"/>
          </w:tcPr>
          <w:p w14:paraId="53126BAF" w14:textId="77777777" w:rsidR="00EE60AC" w:rsidRPr="00D559CE" w:rsidRDefault="00EE60AC" w:rsidP="00585B57">
            <w:pPr>
              <w:jc w:val="center"/>
            </w:pPr>
            <w:r w:rsidRPr="00D559CE">
              <w:t>Насос сетевой</w:t>
            </w:r>
          </w:p>
        </w:tc>
        <w:tc>
          <w:tcPr>
            <w:tcW w:w="2794" w:type="dxa"/>
            <w:vAlign w:val="center"/>
          </w:tcPr>
          <w:p w14:paraId="04B9EBF9" w14:textId="77777777" w:rsidR="00EE60AC" w:rsidRPr="00D559CE" w:rsidRDefault="00EE60AC" w:rsidP="00585B57">
            <w:pPr>
              <w:jc w:val="center"/>
            </w:pPr>
            <w:r w:rsidRPr="00D559CE">
              <w:t>2 К80-1 шт</w:t>
            </w:r>
          </w:p>
        </w:tc>
        <w:tc>
          <w:tcPr>
            <w:tcW w:w="3543" w:type="dxa"/>
            <w:vAlign w:val="center"/>
          </w:tcPr>
          <w:p w14:paraId="6B9E694D" w14:textId="77777777" w:rsidR="00EE60AC" w:rsidRPr="00D559CE" w:rsidRDefault="00EE60AC" w:rsidP="00585B57">
            <w:r w:rsidRPr="00D559CE">
              <w:t>1996 г Находится в неисправном состоянии, требует замены.</w:t>
            </w:r>
          </w:p>
        </w:tc>
      </w:tr>
      <w:tr w:rsidR="00EE60AC" w:rsidRPr="00D559CE" w14:paraId="1D5C8616" w14:textId="77777777" w:rsidTr="00585B57">
        <w:trPr>
          <w:trHeight w:val="282"/>
          <w:jc w:val="center"/>
        </w:trPr>
        <w:tc>
          <w:tcPr>
            <w:tcW w:w="851" w:type="dxa"/>
            <w:vAlign w:val="center"/>
          </w:tcPr>
          <w:p w14:paraId="5CECD64E" w14:textId="77777777" w:rsidR="00EE60AC" w:rsidRPr="00D559CE" w:rsidRDefault="00EE60AC" w:rsidP="00585B57">
            <w:pPr>
              <w:jc w:val="center"/>
            </w:pPr>
            <w:r w:rsidRPr="00D559CE">
              <w:rPr>
                <w:lang w:val="en-US"/>
              </w:rPr>
              <w:t>3.</w:t>
            </w:r>
            <w:r w:rsidRPr="00D559CE">
              <w:t>3</w:t>
            </w:r>
          </w:p>
        </w:tc>
        <w:tc>
          <w:tcPr>
            <w:tcW w:w="3119" w:type="dxa"/>
            <w:vAlign w:val="center"/>
          </w:tcPr>
          <w:p w14:paraId="04E66361" w14:textId="77777777" w:rsidR="00EE60AC" w:rsidRPr="00D559CE" w:rsidRDefault="00EE60AC" w:rsidP="00585B57">
            <w:pPr>
              <w:jc w:val="center"/>
            </w:pPr>
            <w:r w:rsidRPr="00D559CE">
              <w:t>Насос сетевой</w:t>
            </w:r>
          </w:p>
        </w:tc>
        <w:tc>
          <w:tcPr>
            <w:tcW w:w="2794" w:type="dxa"/>
            <w:vAlign w:val="center"/>
          </w:tcPr>
          <w:p w14:paraId="157F2914" w14:textId="77777777" w:rsidR="00EE60AC" w:rsidRPr="00D559CE" w:rsidRDefault="00EE60AC" w:rsidP="00585B57">
            <w:pPr>
              <w:jc w:val="center"/>
            </w:pPr>
            <w:r w:rsidRPr="00D559CE">
              <w:t>ТР 65-180-2-1 шт</w:t>
            </w:r>
          </w:p>
        </w:tc>
        <w:tc>
          <w:tcPr>
            <w:tcW w:w="3543" w:type="dxa"/>
            <w:vAlign w:val="center"/>
          </w:tcPr>
          <w:p w14:paraId="4A579784" w14:textId="77777777" w:rsidR="00EE60AC" w:rsidRPr="00D559CE" w:rsidRDefault="00EE60AC" w:rsidP="00585B57">
            <w:pPr>
              <w:jc w:val="center"/>
            </w:pPr>
            <w:r w:rsidRPr="00D559CE">
              <w:t>2014 г.Находится в исправном состоянии, требует ремонта.</w:t>
            </w:r>
          </w:p>
        </w:tc>
      </w:tr>
      <w:tr w:rsidR="00EE60AC" w:rsidRPr="00D559CE" w14:paraId="67DC357C" w14:textId="77777777" w:rsidTr="00585B57">
        <w:trPr>
          <w:trHeight w:val="282"/>
          <w:jc w:val="center"/>
        </w:trPr>
        <w:tc>
          <w:tcPr>
            <w:tcW w:w="851" w:type="dxa"/>
            <w:vAlign w:val="center"/>
          </w:tcPr>
          <w:p w14:paraId="0190B963" w14:textId="77777777" w:rsidR="00EE60AC" w:rsidRPr="00D559CE" w:rsidRDefault="00EE60AC" w:rsidP="00585B57">
            <w:pPr>
              <w:jc w:val="center"/>
            </w:pPr>
            <w:r w:rsidRPr="00D559CE">
              <w:rPr>
                <w:lang w:val="en-US"/>
              </w:rPr>
              <w:t>3.</w:t>
            </w:r>
            <w:r w:rsidRPr="00D559CE">
              <w:t>4</w:t>
            </w:r>
          </w:p>
        </w:tc>
        <w:tc>
          <w:tcPr>
            <w:tcW w:w="3119" w:type="dxa"/>
            <w:vAlign w:val="center"/>
          </w:tcPr>
          <w:p w14:paraId="2824B1B4" w14:textId="77777777" w:rsidR="00EE60AC" w:rsidRPr="00D559CE" w:rsidRDefault="00EE60AC" w:rsidP="00585B57">
            <w:pPr>
              <w:jc w:val="center"/>
            </w:pPr>
            <w:r w:rsidRPr="00D559CE">
              <w:t>Эл. освещение</w:t>
            </w:r>
          </w:p>
        </w:tc>
        <w:tc>
          <w:tcPr>
            <w:tcW w:w="2794" w:type="dxa"/>
            <w:vAlign w:val="center"/>
          </w:tcPr>
          <w:p w14:paraId="22C21CB6" w14:textId="77777777" w:rsidR="00EE60AC" w:rsidRPr="00D559CE" w:rsidRDefault="00EE60AC" w:rsidP="00585B57">
            <w:pPr>
              <w:jc w:val="center"/>
            </w:pPr>
          </w:p>
        </w:tc>
        <w:tc>
          <w:tcPr>
            <w:tcW w:w="3543" w:type="dxa"/>
            <w:vAlign w:val="center"/>
          </w:tcPr>
          <w:p w14:paraId="0BD43AB0"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7305A7AB" w14:textId="77777777" w:rsidTr="00585B57">
        <w:trPr>
          <w:trHeight w:val="282"/>
          <w:jc w:val="center"/>
        </w:trPr>
        <w:tc>
          <w:tcPr>
            <w:tcW w:w="851" w:type="dxa"/>
            <w:vAlign w:val="center"/>
          </w:tcPr>
          <w:p w14:paraId="05FCB971" w14:textId="77777777" w:rsidR="00EE60AC" w:rsidRPr="00D559CE" w:rsidRDefault="00EE60AC" w:rsidP="00585B57">
            <w:pPr>
              <w:jc w:val="center"/>
            </w:pPr>
            <w:r w:rsidRPr="00D559CE">
              <w:rPr>
                <w:lang w:val="en-US"/>
              </w:rPr>
              <w:t>3.</w:t>
            </w:r>
            <w:r w:rsidRPr="00D559CE">
              <w:t>5</w:t>
            </w:r>
          </w:p>
        </w:tc>
        <w:tc>
          <w:tcPr>
            <w:tcW w:w="3119" w:type="dxa"/>
            <w:vAlign w:val="center"/>
          </w:tcPr>
          <w:p w14:paraId="4B62E8AF" w14:textId="77777777" w:rsidR="00EE60AC" w:rsidRPr="00D559CE" w:rsidRDefault="00EE60AC" w:rsidP="00585B57">
            <w:pPr>
              <w:jc w:val="center"/>
            </w:pPr>
            <w:r w:rsidRPr="00D559CE">
              <w:t>Водогрейный котел</w:t>
            </w:r>
          </w:p>
        </w:tc>
        <w:tc>
          <w:tcPr>
            <w:tcW w:w="2794" w:type="dxa"/>
            <w:vAlign w:val="center"/>
          </w:tcPr>
          <w:p w14:paraId="2C856A1A" w14:textId="77777777" w:rsidR="00EE60AC" w:rsidRPr="00D559CE" w:rsidRDefault="00EE60AC" w:rsidP="00585B57">
            <w:pPr>
              <w:jc w:val="center"/>
            </w:pPr>
            <w:r w:rsidRPr="00D559CE">
              <w:t>КВТС-1</w:t>
            </w:r>
          </w:p>
        </w:tc>
        <w:tc>
          <w:tcPr>
            <w:tcW w:w="3543" w:type="dxa"/>
            <w:vAlign w:val="center"/>
          </w:tcPr>
          <w:p w14:paraId="154429D6" w14:textId="77777777" w:rsidR="00EE60AC" w:rsidRPr="00D559CE" w:rsidRDefault="00EE60AC" w:rsidP="00585B57">
            <w:pPr>
              <w:jc w:val="center"/>
            </w:pPr>
            <w:r w:rsidRPr="00D559CE">
              <w:t>1996 Находится в исправном состоянии, требует замены.</w:t>
            </w:r>
          </w:p>
        </w:tc>
      </w:tr>
      <w:tr w:rsidR="00EE60AC" w:rsidRPr="00D559CE" w14:paraId="4F16C81B" w14:textId="77777777" w:rsidTr="00585B57">
        <w:trPr>
          <w:trHeight w:val="282"/>
          <w:jc w:val="center"/>
        </w:trPr>
        <w:tc>
          <w:tcPr>
            <w:tcW w:w="851" w:type="dxa"/>
            <w:vAlign w:val="center"/>
          </w:tcPr>
          <w:p w14:paraId="3AFE3C6A" w14:textId="77777777" w:rsidR="00EE60AC" w:rsidRPr="00D559CE" w:rsidRDefault="00EE60AC" w:rsidP="00585B57">
            <w:pPr>
              <w:jc w:val="center"/>
            </w:pPr>
            <w:r w:rsidRPr="00D559CE">
              <w:rPr>
                <w:lang w:val="en-US"/>
              </w:rPr>
              <w:t>3.</w:t>
            </w:r>
            <w:r w:rsidRPr="00D559CE">
              <w:t>6</w:t>
            </w:r>
          </w:p>
        </w:tc>
        <w:tc>
          <w:tcPr>
            <w:tcW w:w="3119" w:type="dxa"/>
            <w:vAlign w:val="center"/>
          </w:tcPr>
          <w:p w14:paraId="46607A8F" w14:textId="77777777" w:rsidR="00EE60AC" w:rsidRPr="00D559CE" w:rsidRDefault="00EE60AC" w:rsidP="00585B57">
            <w:pPr>
              <w:jc w:val="center"/>
            </w:pPr>
            <w:r w:rsidRPr="00D559CE">
              <w:t>Водогрейный котел</w:t>
            </w:r>
          </w:p>
        </w:tc>
        <w:tc>
          <w:tcPr>
            <w:tcW w:w="2794" w:type="dxa"/>
            <w:vAlign w:val="center"/>
          </w:tcPr>
          <w:p w14:paraId="7E4AA7CC" w14:textId="77777777" w:rsidR="00EE60AC" w:rsidRPr="00D559CE" w:rsidRDefault="00EE60AC" w:rsidP="00585B57">
            <w:pPr>
              <w:jc w:val="center"/>
            </w:pPr>
            <w:r w:rsidRPr="00D559CE">
              <w:t>КВТС-1</w:t>
            </w:r>
          </w:p>
        </w:tc>
        <w:tc>
          <w:tcPr>
            <w:tcW w:w="3543" w:type="dxa"/>
            <w:vAlign w:val="center"/>
          </w:tcPr>
          <w:p w14:paraId="111433E0" w14:textId="77777777" w:rsidR="00EE60AC" w:rsidRPr="00D559CE" w:rsidRDefault="00EE60AC" w:rsidP="00585B57">
            <w:pPr>
              <w:jc w:val="center"/>
            </w:pPr>
            <w:r w:rsidRPr="00D559CE">
              <w:t>1996 Находится в исправном состоянии, требует замены.</w:t>
            </w:r>
          </w:p>
        </w:tc>
      </w:tr>
      <w:tr w:rsidR="00EE60AC" w:rsidRPr="00D559CE" w14:paraId="175DB481" w14:textId="77777777" w:rsidTr="00585B57">
        <w:trPr>
          <w:trHeight w:val="282"/>
          <w:jc w:val="center"/>
        </w:trPr>
        <w:tc>
          <w:tcPr>
            <w:tcW w:w="851" w:type="dxa"/>
            <w:vAlign w:val="center"/>
          </w:tcPr>
          <w:p w14:paraId="38078256" w14:textId="77777777" w:rsidR="00EE60AC" w:rsidRPr="00D559CE" w:rsidRDefault="00EE60AC" w:rsidP="00585B57">
            <w:pPr>
              <w:jc w:val="center"/>
            </w:pPr>
            <w:r w:rsidRPr="00D559CE">
              <w:rPr>
                <w:lang w:val="en-US"/>
              </w:rPr>
              <w:t>3.</w:t>
            </w:r>
            <w:r w:rsidRPr="00D559CE">
              <w:t>7</w:t>
            </w:r>
          </w:p>
        </w:tc>
        <w:tc>
          <w:tcPr>
            <w:tcW w:w="3119" w:type="dxa"/>
            <w:vAlign w:val="center"/>
          </w:tcPr>
          <w:p w14:paraId="131FDE82" w14:textId="77777777" w:rsidR="00EE60AC" w:rsidRPr="00D559CE" w:rsidRDefault="00EE60AC" w:rsidP="00585B57">
            <w:pPr>
              <w:jc w:val="center"/>
            </w:pPr>
            <w:r w:rsidRPr="00D559CE">
              <w:t>Водогрейный котел</w:t>
            </w:r>
          </w:p>
        </w:tc>
        <w:tc>
          <w:tcPr>
            <w:tcW w:w="2794" w:type="dxa"/>
            <w:vAlign w:val="center"/>
          </w:tcPr>
          <w:p w14:paraId="48A7DCB8" w14:textId="77777777" w:rsidR="00EE60AC" w:rsidRPr="00D559CE" w:rsidRDefault="00EE60AC" w:rsidP="00585B57">
            <w:pPr>
              <w:jc w:val="center"/>
            </w:pPr>
            <w:r w:rsidRPr="00D559CE">
              <w:t>КВТС-1-1шт.</w:t>
            </w:r>
          </w:p>
        </w:tc>
        <w:tc>
          <w:tcPr>
            <w:tcW w:w="3543" w:type="dxa"/>
            <w:vAlign w:val="center"/>
          </w:tcPr>
          <w:p w14:paraId="6ACB6139" w14:textId="77777777" w:rsidR="00EE60AC" w:rsidRPr="00D559CE" w:rsidRDefault="00EE60AC" w:rsidP="00585B57">
            <w:pPr>
              <w:jc w:val="center"/>
            </w:pPr>
            <w:r w:rsidRPr="00D559CE">
              <w:t>2015 г.Находится в исправном состоянии, требует ремонта.</w:t>
            </w:r>
          </w:p>
        </w:tc>
      </w:tr>
      <w:tr w:rsidR="00EE60AC" w:rsidRPr="00D559CE" w14:paraId="6A0606A2" w14:textId="77777777" w:rsidTr="00585B57">
        <w:trPr>
          <w:trHeight w:val="282"/>
          <w:jc w:val="center"/>
        </w:trPr>
        <w:tc>
          <w:tcPr>
            <w:tcW w:w="851" w:type="dxa"/>
            <w:vAlign w:val="center"/>
          </w:tcPr>
          <w:p w14:paraId="00E288D1" w14:textId="77777777" w:rsidR="00EE60AC" w:rsidRPr="00D559CE" w:rsidRDefault="00EE60AC" w:rsidP="00585B57">
            <w:pPr>
              <w:jc w:val="center"/>
            </w:pPr>
            <w:r w:rsidRPr="00D559CE">
              <w:t>4.</w:t>
            </w:r>
          </w:p>
        </w:tc>
        <w:tc>
          <w:tcPr>
            <w:tcW w:w="9456" w:type="dxa"/>
            <w:gridSpan w:val="3"/>
            <w:vAlign w:val="center"/>
          </w:tcPr>
          <w:p w14:paraId="0DA76623" w14:textId="77777777" w:rsidR="00EE60AC" w:rsidRPr="00D559CE" w:rsidRDefault="00EE60AC" w:rsidP="00585B57">
            <w:pPr>
              <w:jc w:val="center"/>
            </w:pPr>
            <w:r w:rsidRPr="00D559CE">
              <w:rPr>
                <w:b/>
              </w:rPr>
              <w:t>Оборудование котельной Судоверфи</w:t>
            </w:r>
          </w:p>
        </w:tc>
      </w:tr>
      <w:tr w:rsidR="00EE60AC" w:rsidRPr="00D559CE" w14:paraId="0981935D" w14:textId="77777777" w:rsidTr="00585B57">
        <w:trPr>
          <w:trHeight w:val="282"/>
          <w:jc w:val="center"/>
        </w:trPr>
        <w:tc>
          <w:tcPr>
            <w:tcW w:w="851" w:type="dxa"/>
            <w:vAlign w:val="center"/>
          </w:tcPr>
          <w:p w14:paraId="043969DB" w14:textId="77777777" w:rsidR="00EE60AC" w:rsidRPr="00D559CE" w:rsidRDefault="00EE60AC" w:rsidP="00585B57">
            <w:pPr>
              <w:jc w:val="center"/>
              <w:rPr>
                <w:lang w:val="en-US"/>
              </w:rPr>
            </w:pPr>
            <w:r w:rsidRPr="00D559CE">
              <w:rPr>
                <w:lang w:val="en-US"/>
              </w:rPr>
              <w:t>4.1</w:t>
            </w:r>
          </w:p>
        </w:tc>
        <w:tc>
          <w:tcPr>
            <w:tcW w:w="3119" w:type="dxa"/>
            <w:vAlign w:val="center"/>
          </w:tcPr>
          <w:p w14:paraId="299EAF0E" w14:textId="77777777" w:rsidR="00EE60AC" w:rsidRPr="00D559CE" w:rsidRDefault="00EE60AC" w:rsidP="00585B57">
            <w:pPr>
              <w:jc w:val="center"/>
            </w:pPr>
            <w:r w:rsidRPr="00D559CE">
              <w:t>Дутьевой вентилятор</w:t>
            </w:r>
          </w:p>
        </w:tc>
        <w:tc>
          <w:tcPr>
            <w:tcW w:w="2794" w:type="dxa"/>
            <w:vAlign w:val="center"/>
          </w:tcPr>
          <w:p w14:paraId="47AE8447" w14:textId="77777777" w:rsidR="00EE60AC" w:rsidRPr="00D559CE" w:rsidRDefault="00EE60AC" w:rsidP="00585B57">
            <w:pPr>
              <w:jc w:val="center"/>
            </w:pPr>
          </w:p>
        </w:tc>
        <w:tc>
          <w:tcPr>
            <w:tcW w:w="3543" w:type="dxa"/>
            <w:vAlign w:val="center"/>
          </w:tcPr>
          <w:p w14:paraId="0D15699E"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0EBC708B" w14:textId="77777777" w:rsidTr="00585B57">
        <w:trPr>
          <w:trHeight w:val="282"/>
          <w:jc w:val="center"/>
        </w:trPr>
        <w:tc>
          <w:tcPr>
            <w:tcW w:w="851" w:type="dxa"/>
            <w:vAlign w:val="center"/>
          </w:tcPr>
          <w:p w14:paraId="4AFF1CC5" w14:textId="77777777" w:rsidR="00EE60AC" w:rsidRPr="00D559CE" w:rsidRDefault="00EE60AC" w:rsidP="00585B57">
            <w:pPr>
              <w:jc w:val="center"/>
              <w:rPr>
                <w:lang w:val="en-US"/>
              </w:rPr>
            </w:pPr>
            <w:r w:rsidRPr="00D559CE">
              <w:rPr>
                <w:lang w:val="en-US"/>
              </w:rPr>
              <w:lastRenderedPageBreak/>
              <w:t>4.2</w:t>
            </w:r>
          </w:p>
        </w:tc>
        <w:tc>
          <w:tcPr>
            <w:tcW w:w="3119" w:type="dxa"/>
            <w:vAlign w:val="center"/>
          </w:tcPr>
          <w:p w14:paraId="37FF7E12" w14:textId="77777777" w:rsidR="00EE60AC" w:rsidRPr="00D559CE" w:rsidRDefault="00EE60AC" w:rsidP="00585B57">
            <w:pPr>
              <w:jc w:val="center"/>
            </w:pPr>
            <w:r w:rsidRPr="00D559CE">
              <w:t>Дутьевой вентилятор</w:t>
            </w:r>
          </w:p>
        </w:tc>
        <w:tc>
          <w:tcPr>
            <w:tcW w:w="2794" w:type="dxa"/>
            <w:vAlign w:val="center"/>
          </w:tcPr>
          <w:p w14:paraId="5F943D79" w14:textId="77777777" w:rsidR="00EE60AC" w:rsidRPr="00D559CE" w:rsidRDefault="00EE60AC" w:rsidP="00585B57">
            <w:pPr>
              <w:jc w:val="center"/>
            </w:pPr>
          </w:p>
        </w:tc>
        <w:tc>
          <w:tcPr>
            <w:tcW w:w="3543" w:type="dxa"/>
            <w:vAlign w:val="center"/>
          </w:tcPr>
          <w:p w14:paraId="550728FE"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61F168F7" w14:textId="77777777" w:rsidTr="00585B57">
        <w:trPr>
          <w:trHeight w:val="282"/>
          <w:jc w:val="center"/>
        </w:trPr>
        <w:tc>
          <w:tcPr>
            <w:tcW w:w="851" w:type="dxa"/>
            <w:vAlign w:val="center"/>
          </w:tcPr>
          <w:p w14:paraId="6E3636EC" w14:textId="77777777" w:rsidR="00EE60AC" w:rsidRPr="00D559CE" w:rsidRDefault="00EE60AC" w:rsidP="00585B57">
            <w:pPr>
              <w:jc w:val="center"/>
              <w:rPr>
                <w:lang w:val="en-US"/>
              </w:rPr>
            </w:pPr>
            <w:r w:rsidRPr="00D559CE">
              <w:rPr>
                <w:lang w:val="en-US"/>
              </w:rPr>
              <w:t>4.3</w:t>
            </w:r>
          </w:p>
        </w:tc>
        <w:tc>
          <w:tcPr>
            <w:tcW w:w="3119" w:type="dxa"/>
            <w:vAlign w:val="center"/>
          </w:tcPr>
          <w:p w14:paraId="30E5DEF1" w14:textId="77777777" w:rsidR="00EE60AC" w:rsidRPr="00D559CE" w:rsidRDefault="00EE60AC" w:rsidP="00585B57">
            <w:pPr>
              <w:jc w:val="center"/>
            </w:pPr>
            <w:r w:rsidRPr="00D559CE">
              <w:t>Насос подпиточный</w:t>
            </w:r>
          </w:p>
        </w:tc>
        <w:tc>
          <w:tcPr>
            <w:tcW w:w="2794" w:type="dxa"/>
            <w:vAlign w:val="center"/>
          </w:tcPr>
          <w:p w14:paraId="7DA689E8" w14:textId="77777777" w:rsidR="00EE60AC" w:rsidRPr="00D559CE" w:rsidRDefault="00EE60AC" w:rsidP="00585B57">
            <w:pPr>
              <w:jc w:val="center"/>
            </w:pPr>
          </w:p>
        </w:tc>
        <w:tc>
          <w:tcPr>
            <w:tcW w:w="3543" w:type="dxa"/>
            <w:vAlign w:val="center"/>
          </w:tcPr>
          <w:p w14:paraId="7905789F"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24AEAFC9" w14:textId="77777777" w:rsidTr="00585B57">
        <w:trPr>
          <w:trHeight w:val="282"/>
          <w:jc w:val="center"/>
        </w:trPr>
        <w:tc>
          <w:tcPr>
            <w:tcW w:w="851" w:type="dxa"/>
            <w:vAlign w:val="center"/>
          </w:tcPr>
          <w:p w14:paraId="0554B9A7" w14:textId="77777777" w:rsidR="00EE60AC" w:rsidRPr="00D559CE" w:rsidRDefault="00EE60AC" w:rsidP="00585B57">
            <w:pPr>
              <w:jc w:val="center"/>
              <w:rPr>
                <w:lang w:val="en-US"/>
              </w:rPr>
            </w:pPr>
            <w:r w:rsidRPr="00D559CE">
              <w:rPr>
                <w:lang w:val="en-US"/>
              </w:rPr>
              <w:t>4.4</w:t>
            </w:r>
          </w:p>
        </w:tc>
        <w:tc>
          <w:tcPr>
            <w:tcW w:w="3119" w:type="dxa"/>
            <w:vAlign w:val="center"/>
          </w:tcPr>
          <w:p w14:paraId="1E63010E" w14:textId="77777777" w:rsidR="00EE60AC" w:rsidRPr="00D559CE" w:rsidRDefault="00EE60AC" w:rsidP="00585B57">
            <w:pPr>
              <w:jc w:val="center"/>
            </w:pPr>
            <w:r w:rsidRPr="00D559CE">
              <w:t>Насос сетевой</w:t>
            </w:r>
          </w:p>
        </w:tc>
        <w:tc>
          <w:tcPr>
            <w:tcW w:w="2794" w:type="dxa"/>
            <w:vAlign w:val="center"/>
          </w:tcPr>
          <w:p w14:paraId="572C3134" w14:textId="77777777" w:rsidR="00EE60AC" w:rsidRPr="00D559CE" w:rsidRDefault="00EE60AC" w:rsidP="00585B57">
            <w:pPr>
              <w:jc w:val="center"/>
              <w:rPr>
                <w:lang w:val="en-US"/>
              </w:rPr>
            </w:pPr>
          </w:p>
        </w:tc>
        <w:tc>
          <w:tcPr>
            <w:tcW w:w="3543" w:type="dxa"/>
            <w:vAlign w:val="center"/>
          </w:tcPr>
          <w:p w14:paraId="55687DCB"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61A1EC60" w14:textId="77777777" w:rsidTr="00585B57">
        <w:trPr>
          <w:trHeight w:val="282"/>
          <w:jc w:val="center"/>
        </w:trPr>
        <w:tc>
          <w:tcPr>
            <w:tcW w:w="851" w:type="dxa"/>
            <w:vAlign w:val="center"/>
          </w:tcPr>
          <w:p w14:paraId="5C9A8018" w14:textId="77777777" w:rsidR="00EE60AC" w:rsidRPr="00D559CE" w:rsidRDefault="00EE60AC" w:rsidP="00585B57">
            <w:pPr>
              <w:jc w:val="center"/>
              <w:rPr>
                <w:lang w:val="en-US"/>
              </w:rPr>
            </w:pPr>
            <w:r w:rsidRPr="00D559CE">
              <w:rPr>
                <w:lang w:val="en-US"/>
              </w:rPr>
              <w:t>4.5</w:t>
            </w:r>
          </w:p>
        </w:tc>
        <w:tc>
          <w:tcPr>
            <w:tcW w:w="3119" w:type="dxa"/>
            <w:vAlign w:val="center"/>
          </w:tcPr>
          <w:p w14:paraId="2E30FCE6" w14:textId="77777777" w:rsidR="00EE60AC" w:rsidRPr="00D559CE" w:rsidRDefault="00EE60AC" w:rsidP="00585B57">
            <w:pPr>
              <w:jc w:val="center"/>
            </w:pPr>
            <w:r w:rsidRPr="00D559CE">
              <w:t>Насос сетевой</w:t>
            </w:r>
          </w:p>
        </w:tc>
        <w:tc>
          <w:tcPr>
            <w:tcW w:w="2794" w:type="dxa"/>
            <w:vAlign w:val="center"/>
          </w:tcPr>
          <w:p w14:paraId="2862D7C7" w14:textId="77777777" w:rsidR="00EE60AC" w:rsidRPr="00D559CE" w:rsidRDefault="00EE60AC" w:rsidP="00585B57">
            <w:pPr>
              <w:jc w:val="center"/>
            </w:pPr>
          </w:p>
        </w:tc>
        <w:tc>
          <w:tcPr>
            <w:tcW w:w="3543" w:type="dxa"/>
            <w:vAlign w:val="center"/>
          </w:tcPr>
          <w:p w14:paraId="72FCA70F"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1B888733" w14:textId="77777777" w:rsidTr="00585B57">
        <w:trPr>
          <w:trHeight w:val="282"/>
          <w:jc w:val="center"/>
        </w:trPr>
        <w:tc>
          <w:tcPr>
            <w:tcW w:w="851" w:type="dxa"/>
            <w:vAlign w:val="center"/>
          </w:tcPr>
          <w:p w14:paraId="1BF5F785" w14:textId="77777777" w:rsidR="00EE60AC" w:rsidRPr="00D559CE" w:rsidRDefault="00EE60AC" w:rsidP="00585B57">
            <w:pPr>
              <w:jc w:val="center"/>
              <w:rPr>
                <w:lang w:val="en-US"/>
              </w:rPr>
            </w:pPr>
            <w:r w:rsidRPr="00D559CE">
              <w:rPr>
                <w:lang w:val="en-US"/>
              </w:rPr>
              <w:t>4.6</w:t>
            </w:r>
          </w:p>
        </w:tc>
        <w:tc>
          <w:tcPr>
            <w:tcW w:w="3119" w:type="dxa"/>
            <w:vAlign w:val="center"/>
          </w:tcPr>
          <w:p w14:paraId="46255839" w14:textId="77777777" w:rsidR="00EE60AC" w:rsidRPr="00D559CE" w:rsidRDefault="00EE60AC" w:rsidP="00585B57">
            <w:pPr>
              <w:jc w:val="center"/>
            </w:pPr>
            <w:r w:rsidRPr="00D559CE">
              <w:t>Эл. освещение</w:t>
            </w:r>
          </w:p>
        </w:tc>
        <w:tc>
          <w:tcPr>
            <w:tcW w:w="2794" w:type="dxa"/>
            <w:vAlign w:val="center"/>
          </w:tcPr>
          <w:p w14:paraId="21B6514F" w14:textId="77777777" w:rsidR="00EE60AC" w:rsidRPr="00D559CE" w:rsidRDefault="00EE60AC" w:rsidP="00585B57">
            <w:pPr>
              <w:jc w:val="center"/>
            </w:pPr>
          </w:p>
        </w:tc>
        <w:tc>
          <w:tcPr>
            <w:tcW w:w="3543" w:type="dxa"/>
            <w:vAlign w:val="center"/>
          </w:tcPr>
          <w:p w14:paraId="6A5A0BEE"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1B45A66D" w14:textId="77777777" w:rsidTr="00585B57">
        <w:trPr>
          <w:trHeight w:val="282"/>
          <w:jc w:val="center"/>
        </w:trPr>
        <w:tc>
          <w:tcPr>
            <w:tcW w:w="851" w:type="dxa"/>
            <w:vAlign w:val="center"/>
          </w:tcPr>
          <w:p w14:paraId="5FB76BEB" w14:textId="77777777" w:rsidR="00EE60AC" w:rsidRPr="00D559CE" w:rsidRDefault="00EE60AC" w:rsidP="00585B57">
            <w:pPr>
              <w:jc w:val="center"/>
              <w:rPr>
                <w:lang w:val="en-US"/>
              </w:rPr>
            </w:pPr>
            <w:r w:rsidRPr="00D559CE">
              <w:rPr>
                <w:lang w:val="en-US"/>
              </w:rPr>
              <w:t>4.7</w:t>
            </w:r>
          </w:p>
        </w:tc>
        <w:tc>
          <w:tcPr>
            <w:tcW w:w="3119" w:type="dxa"/>
            <w:vAlign w:val="center"/>
          </w:tcPr>
          <w:p w14:paraId="1AB3FFA6" w14:textId="77777777" w:rsidR="00EE60AC" w:rsidRPr="00D559CE" w:rsidRDefault="00EE60AC" w:rsidP="00585B57">
            <w:pPr>
              <w:jc w:val="center"/>
            </w:pPr>
            <w:r w:rsidRPr="00D559CE">
              <w:t>Водогрейный котел</w:t>
            </w:r>
          </w:p>
        </w:tc>
        <w:tc>
          <w:tcPr>
            <w:tcW w:w="2794" w:type="dxa"/>
            <w:vAlign w:val="center"/>
          </w:tcPr>
          <w:p w14:paraId="06633EA7" w14:textId="77777777" w:rsidR="00EE60AC" w:rsidRPr="00D559CE" w:rsidRDefault="00EE60AC" w:rsidP="00585B57">
            <w:pPr>
              <w:jc w:val="center"/>
            </w:pPr>
            <w:r w:rsidRPr="00D559CE">
              <w:t>КВм(А)Р0,82-0,4</w:t>
            </w:r>
          </w:p>
        </w:tc>
        <w:tc>
          <w:tcPr>
            <w:tcW w:w="3543" w:type="dxa"/>
            <w:vAlign w:val="center"/>
          </w:tcPr>
          <w:p w14:paraId="28673AC0" w14:textId="77777777" w:rsidR="00EE60AC" w:rsidRPr="00D559CE" w:rsidRDefault="00EE60AC" w:rsidP="00585B57">
            <w:pPr>
              <w:jc w:val="center"/>
            </w:pPr>
            <w:r w:rsidRPr="00D559CE">
              <w:t>2008 г Находится в исправном состоянии, требует ремонта.</w:t>
            </w:r>
          </w:p>
        </w:tc>
      </w:tr>
      <w:tr w:rsidR="00EE60AC" w:rsidRPr="00D559CE" w14:paraId="336C309C" w14:textId="77777777" w:rsidTr="00585B57">
        <w:trPr>
          <w:trHeight w:val="282"/>
          <w:jc w:val="center"/>
        </w:trPr>
        <w:tc>
          <w:tcPr>
            <w:tcW w:w="851" w:type="dxa"/>
            <w:vAlign w:val="center"/>
          </w:tcPr>
          <w:p w14:paraId="5A0E72CC" w14:textId="77777777" w:rsidR="00EE60AC" w:rsidRPr="00D559CE" w:rsidRDefault="00EE60AC" w:rsidP="00585B57">
            <w:pPr>
              <w:jc w:val="center"/>
              <w:rPr>
                <w:lang w:val="en-US"/>
              </w:rPr>
            </w:pPr>
            <w:r w:rsidRPr="00D559CE">
              <w:rPr>
                <w:lang w:val="en-US"/>
              </w:rPr>
              <w:t>4.8</w:t>
            </w:r>
          </w:p>
        </w:tc>
        <w:tc>
          <w:tcPr>
            <w:tcW w:w="3119" w:type="dxa"/>
            <w:vAlign w:val="center"/>
          </w:tcPr>
          <w:p w14:paraId="7756D5B8" w14:textId="77777777" w:rsidR="00EE60AC" w:rsidRPr="00D559CE" w:rsidRDefault="00EE60AC" w:rsidP="00585B57">
            <w:pPr>
              <w:jc w:val="center"/>
            </w:pPr>
            <w:r w:rsidRPr="00D559CE">
              <w:t>Водогрейный котел</w:t>
            </w:r>
          </w:p>
        </w:tc>
        <w:tc>
          <w:tcPr>
            <w:tcW w:w="2794" w:type="dxa"/>
            <w:vAlign w:val="center"/>
          </w:tcPr>
          <w:p w14:paraId="5951FD56" w14:textId="77777777" w:rsidR="00EE60AC" w:rsidRPr="00D559CE" w:rsidRDefault="00EE60AC" w:rsidP="00585B57">
            <w:pPr>
              <w:jc w:val="center"/>
            </w:pPr>
            <w:r w:rsidRPr="00D559CE">
              <w:t>КВм(А)Р0,82-0,4</w:t>
            </w:r>
          </w:p>
        </w:tc>
        <w:tc>
          <w:tcPr>
            <w:tcW w:w="3543" w:type="dxa"/>
            <w:vAlign w:val="center"/>
          </w:tcPr>
          <w:p w14:paraId="3970B212" w14:textId="77777777" w:rsidR="00EE60AC" w:rsidRPr="00D559CE" w:rsidRDefault="00EE60AC" w:rsidP="00585B57">
            <w:pPr>
              <w:jc w:val="center"/>
            </w:pPr>
            <w:r w:rsidRPr="00D559CE">
              <w:t>2008 г Находится в исправном состоянии, требует ремонта.</w:t>
            </w:r>
          </w:p>
        </w:tc>
      </w:tr>
      <w:tr w:rsidR="00EE60AC" w:rsidRPr="00D559CE" w14:paraId="40A56902" w14:textId="77777777" w:rsidTr="00585B57">
        <w:trPr>
          <w:trHeight w:val="282"/>
          <w:jc w:val="center"/>
        </w:trPr>
        <w:tc>
          <w:tcPr>
            <w:tcW w:w="851" w:type="dxa"/>
            <w:vAlign w:val="center"/>
          </w:tcPr>
          <w:p w14:paraId="5891A2DE" w14:textId="77777777" w:rsidR="00EE60AC" w:rsidRPr="00D559CE" w:rsidRDefault="00EE60AC" w:rsidP="00585B57">
            <w:pPr>
              <w:jc w:val="center"/>
              <w:rPr>
                <w:lang w:val="en-US"/>
              </w:rPr>
            </w:pPr>
            <w:r w:rsidRPr="00D559CE">
              <w:rPr>
                <w:lang w:val="en-US"/>
              </w:rPr>
              <w:t>4.9</w:t>
            </w:r>
          </w:p>
        </w:tc>
        <w:tc>
          <w:tcPr>
            <w:tcW w:w="3119" w:type="dxa"/>
            <w:vAlign w:val="center"/>
          </w:tcPr>
          <w:p w14:paraId="66220273" w14:textId="77777777" w:rsidR="00EE60AC" w:rsidRPr="00D559CE" w:rsidRDefault="00EE60AC" w:rsidP="00585B57">
            <w:pPr>
              <w:jc w:val="center"/>
            </w:pPr>
            <w:r w:rsidRPr="00D559CE">
              <w:t>Теплообменный аппарат</w:t>
            </w:r>
          </w:p>
        </w:tc>
        <w:tc>
          <w:tcPr>
            <w:tcW w:w="2794" w:type="dxa"/>
            <w:vAlign w:val="center"/>
          </w:tcPr>
          <w:p w14:paraId="41C4F3E2" w14:textId="77777777" w:rsidR="00EE60AC" w:rsidRPr="00D559CE" w:rsidRDefault="00EE60AC" w:rsidP="00585B57">
            <w:pPr>
              <w:jc w:val="center"/>
            </w:pPr>
          </w:p>
        </w:tc>
        <w:tc>
          <w:tcPr>
            <w:tcW w:w="3543" w:type="dxa"/>
            <w:vAlign w:val="center"/>
          </w:tcPr>
          <w:p w14:paraId="3BCCF37A"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01C9E627" w14:textId="77777777" w:rsidTr="00585B57">
        <w:trPr>
          <w:trHeight w:val="282"/>
          <w:jc w:val="center"/>
        </w:trPr>
        <w:tc>
          <w:tcPr>
            <w:tcW w:w="851" w:type="dxa"/>
            <w:vAlign w:val="center"/>
          </w:tcPr>
          <w:p w14:paraId="24BA5BD4" w14:textId="77777777" w:rsidR="00EE60AC" w:rsidRPr="00D559CE" w:rsidRDefault="00EE60AC" w:rsidP="00585B57">
            <w:pPr>
              <w:jc w:val="center"/>
              <w:rPr>
                <w:lang w:val="en-US"/>
              </w:rPr>
            </w:pPr>
            <w:r w:rsidRPr="00D559CE">
              <w:rPr>
                <w:lang w:val="en-US"/>
              </w:rPr>
              <w:t>4.10</w:t>
            </w:r>
          </w:p>
        </w:tc>
        <w:tc>
          <w:tcPr>
            <w:tcW w:w="3119" w:type="dxa"/>
            <w:vAlign w:val="center"/>
          </w:tcPr>
          <w:p w14:paraId="1C618F49" w14:textId="77777777" w:rsidR="00EE60AC" w:rsidRPr="00D559CE" w:rsidRDefault="00EE60AC" w:rsidP="00585B57">
            <w:pPr>
              <w:jc w:val="center"/>
            </w:pPr>
            <w:r w:rsidRPr="00D559CE">
              <w:t>Теплообменный аппарат</w:t>
            </w:r>
          </w:p>
        </w:tc>
        <w:tc>
          <w:tcPr>
            <w:tcW w:w="2794" w:type="dxa"/>
            <w:vAlign w:val="center"/>
          </w:tcPr>
          <w:p w14:paraId="65C2B0FE" w14:textId="77777777" w:rsidR="00EE60AC" w:rsidRPr="00D559CE" w:rsidRDefault="00EE60AC" w:rsidP="00585B57">
            <w:pPr>
              <w:jc w:val="center"/>
            </w:pPr>
          </w:p>
        </w:tc>
        <w:tc>
          <w:tcPr>
            <w:tcW w:w="3543" w:type="dxa"/>
            <w:vAlign w:val="center"/>
          </w:tcPr>
          <w:p w14:paraId="790CF96E"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7C53CA9D" w14:textId="77777777" w:rsidTr="00585B57">
        <w:trPr>
          <w:trHeight w:val="282"/>
          <w:jc w:val="center"/>
        </w:trPr>
        <w:tc>
          <w:tcPr>
            <w:tcW w:w="851" w:type="dxa"/>
            <w:vAlign w:val="center"/>
          </w:tcPr>
          <w:p w14:paraId="398F1CF1" w14:textId="77777777" w:rsidR="00EE60AC" w:rsidRPr="00D559CE" w:rsidRDefault="00EE60AC" w:rsidP="00585B57">
            <w:pPr>
              <w:jc w:val="center"/>
            </w:pPr>
            <w:r w:rsidRPr="00D559CE">
              <w:t>5.</w:t>
            </w:r>
          </w:p>
        </w:tc>
        <w:tc>
          <w:tcPr>
            <w:tcW w:w="9456" w:type="dxa"/>
            <w:gridSpan w:val="3"/>
            <w:vAlign w:val="center"/>
          </w:tcPr>
          <w:p w14:paraId="42561AED" w14:textId="77777777" w:rsidR="00EE60AC" w:rsidRPr="00D559CE" w:rsidRDefault="00EE60AC" w:rsidP="00585B57">
            <w:pPr>
              <w:jc w:val="center"/>
              <w:rPr>
                <w:lang w:val="en-US"/>
              </w:rPr>
            </w:pPr>
            <w:r w:rsidRPr="00D559CE">
              <w:rPr>
                <w:b/>
              </w:rPr>
              <w:t>Оборудование котельной ПМК-2</w:t>
            </w:r>
          </w:p>
        </w:tc>
      </w:tr>
      <w:tr w:rsidR="00EE60AC" w:rsidRPr="00D559CE" w14:paraId="37B7781D" w14:textId="77777777" w:rsidTr="00585B57">
        <w:trPr>
          <w:trHeight w:val="282"/>
          <w:jc w:val="center"/>
        </w:trPr>
        <w:tc>
          <w:tcPr>
            <w:tcW w:w="851" w:type="dxa"/>
            <w:vAlign w:val="center"/>
          </w:tcPr>
          <w:p w14:paraId="3590E50B" w14:textId="77777777" w:rsidR="00EE60AC" w:rsidRPr="00D559CE" w:rsidRDefault="00EE60AC" w:rsidP="00585B57">
            <w:pPr>
              <w:jc w:val="center"/>
              <w:rPr>
                <w:lang w:val="en-US"/>
              </w:rPr>
            </w:pPr>
            <w:r w:rsidRPr="00D559CE">
              <w:rPr>
                <w:lang w:val="en-US"/>
              </w:rPr>
              <w:t>5.1</w:t>
            </w:r>
          </w:p>
        </w:tc>
        <w:tc>
          <w:tcPr>
            <w:tcW w:w="3119" w:type="dxa"/>
            <w:vAlign w:val="center"/>
          </w:tcPr>
          <w:p w14:paraId="12AFA227" w14:textId="77777777" w:rsidR="00EE60AC" w:rsidRPr="00D559CE" w:rsidRDefault="00EE60AC" w:rsidP="00585B57">
            <w:pPr>
              <w:jc w:val="center"/>
            </w:pPr>
            <w:r w:rsidRPr="00D559CE">
              <w:t>Дутьевой вентилятор</w:t>
            </w:r>
          </w:p>
        </w:tc>
        <w:tc>
          <w:tcPr>
            <w:tcW w:w="2794" w:type="dxa"/>
            <w:vAlign w:val="center"/>
          </w:tcPr>
          <w:p w14:paraId="76EC6CC2" w14:textId="77777777" w:rsidR="00EE60AC" w:rsidRPr="00D559CE" w:rsidRDefault="00EE60AC" w:rsidP="00585B57">
            <w:pPr>
              <w:jc w:val="center"/>
            </w:pPr>
          </w:p>
        </w:tc>
        <w:tc>
          <w:tcPr>
            <w:tcW w:w="3543" w:type="dxa"/>
            <w:vAlign w:val="center"/>
          </w:tcPr>
          <w:p w14:paraId="67155053"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7169DD9D" w14:textId="77777777" w:rsidTr="00585B57">
        <w:trPr>
          <w:trHeight w:val="282"/>
          <w:jc w:val="center"/>
        </w:trPr>
        <w:tc>
          <w:tcPr>
            <w:tcW w:w="851" w:type="dxa"/>
            <w:vAlign w:val="center"/>
          </w:tcPr>
          <w:p w14:paraId="1487C2F6" w14:textId="77777777" w:rsidR="00EE60AC" w:rsidRPr="00D559CE" w:rsidRDefault="00EE60AC" w:rsidP="00585B57">
            <w:pPr>
              <w:jc w:val="center"/>
              <w:rPr>
                <w:lang w:val="en-US"/>
              </w:rPr>
            </w:pPr>
            <w:r w:rsidRPr="00D559CE">
              <w:rPr>
                <w:lang w:val="en-US"/>
              </w:rPr>
              <w:t>5.2</w:t>
            </w:r>
          </w:p>
        </w:tc>
        <w:tc>
          <w:tcPr>
            <w:tcW w:w="3119" w:type="dxa"/>
            <w:vAlign w:val="center"/>
          </w:tcPr>
          <w:p w14:paraId="374F035A" w14:textId="77777777" w:rsidR="00EE60AC" w:rsidRPr="00D559CE" w:rsidRDefault="00EE60AC" w:rsidP="00585B57">
            <w:pPr>
              <w:jc w:val="center"/>
            </w:pPr>
            <w:r w:rsidRPr="00D559CE">
              <w:t>Дутьевой вентилятор</w:t>
            </w:r>
          </w:p>
        </w:tc>
        <w:tc>
          <w:tcPr>
            <w:tcW w:w="2794" w:type="dxa"/>
            <w:vAlign w:val="center"/>
          </w:tcPr>
          <w:p w14:paraId="6D405F12" w14:textId="77777777" w:rsidR="00EE60AC" w:rsidRPr="00D559CE" w:rsidRDefault="00EE60AC" w:rsidP="00585B57">
            <w:pPr>
              <w:jc w:val="center"/>
            </w:pPr>
          </w:p>
        </w:tc>
        <w:tc>
          <w:tcPr>
            <w:tcW w:w="3543" w:type="dxa"/>
            <w:vAlign w:val="center"/>
          </w:tcPr>
          <w:p w14:paraId="598C2B66"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19211536" w14:textId="77777777" w:rsidTr="00585B57">
        <w:trPr>
          <w:trHeight w:val="282"/>
          <w:jc w:val="center"/>
        </w:trPr>
        <w:tc>
          <w:tcPr>
            <w:tcW w:w="851" w:type="dxa"/>
            <w:vAlign w:val="center"/>
          </w:tcPr>
          <w:p w14:paraId="0567D004" w14:textId="77777777" w:rsidR="00EE60AC" w:rsidRPr="00D559CE" w:rsidRDefault="00EE60AC" w:rsidP="00585B57">
            <w:pPr>
              <w:jc w:val="center"/>
              <w:rPr>
                <w:lang w:val="en-US"/>
              </w:rPr>
            </w:pPr>
            <w:r w:rsidRPr="00D559CE">
              <w:rPr>
                <w:lang w:val="en-US"/>
              </w:rPr>
              <w:lastRenderedPageBreak/>
              <w:t>5.3</w:t>
            </w:r>
          </w:p>
        </w:tc>
        <w:tc>
          <w:tcPr>
            <w:tcW w:w="3119" w:type="dxa"/>
            <w:vAlign w:val="center"/>
          </w:tcPr>
          <w:p w14:paraId="7AA3E637" w14:textId="77777777" w:rsidR="00EE60AC" w:rsidRPr="00D559CE" w:rsidRDefault="00EE60AC" w:rsidP="00585B57">
            <w:pPr>
              <w:jc w:val="center"/>
            </w:pPr>
            <w:r w:rsidRPr="00D559CE">
              <w:t>Насос подпиточный</w:t>
            </w:r>
          </w:p>
        </w:tc>
        <w:tc>
          <w:tcPr>
            <w:tcW w:w="2794" w:type="dxa"/>
            <w:vAlign w:val="center"/>
          </w:tcPr>
          <w:p w14:paraId="7CC3D818" w14:textId="77777777" w:rsidR="00EE60AC" w:rsidRPr="00D559CE" w:rsidRDefault="00EE60AC" w:rsidP="00585B57">
            <w:pPr>
              <w:jc w:val="center"/>
            </w:pPr>
          </w:p>
        </w:tc>
        <w:tc>
          <w:tcPr>
            <w:tcW w:w="3543" w:type="dxa"/>
            <w:vAlign w:val="center"/>
          </w:tcPr>
          <w:p w14:paraId="00460456"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71C9459A" w14:textId="77777777" w:rsidTr="00585B57">
        <w:trPr>
          <w:trHeight w:val="282"/>
          <w:jc w:val="center"/>
        </w:trPr>
        <w:tc>
          <w:tcPr>
            <w:tcW w:w="851" w:type="dxa"/>
            <w:vAlign w:val="center"/>
          </w:tcPr>
          <w:p w14:paraId="2537746A" w14:textId="77777777" w:rsidR="00EE60AC" w:rsidRPr="00D559CE" w:rsidRDefault="00EE60AC" w:rsidP="00585B57">
            <w:pPr>
              <w:jc w:val="center"/>
              <w:rPr>
                <w:lang w:val="en-US"/>
              </w:rPr>
            </w:pPr>
            <w:r w:rsidRPr="00D559CE">
              <w:rPr>
                <w:lang w:val="en-US"/>
              </w:rPr>
              <w:t>5.4</w:t>
            </w:r>
          </w:p>
        </w:tc>
        <w:tc>
          <w:tcPr>
            <w:tcW w:w="3119" w:type="dxa"/>
            <w:vAlign w:val="center"/>
          </w:tcPr>
          <w:p w14:paraId="5B79C667" w14:textId="77777777" w:rsidR="00EE60AC" w:rsidRPr="00D559CE" w:rsidRDefault="00EE60AC" w:rsidP="00585B57">
            <w:pPr>
              <w:jc w:val="center"/>
            </w:pPr>
            <w:r w:rsidRPr="00D559CE">
              <w:t>Насос сетевой</w:t>
            </w:r>
          </w:p>
        </w:tc>
        <w:tc>
          <w:tcPr>
            <w:tcW w:w="2794" w:type="dxa"/>
            <w:vAlign w:val="center"/>
          </w:tcPr>
          <w:p w14:paraId="69BD3CCD" w14:textId="77777777" w:rsidR="00EE60AC" w:rsidRPr="00D559CE" w:rsidRDefault="00EE60AC" w:rsidP="00585B57">
            <w:pPr>
              <w:jc w:val="center"/>
              <w:rPr>
                <w:lang w:val="en-US"/>
              </w:rPr>
            </w:pPr>
          </w:p>
        </w:tc>
        <w:tc>
          <w:tcPr>
            <w:tcW w:w="3543" w:type="dxa"/>
            <w:vAlign w:val="center"/>
          </w:tcPr>
          <w:p w14:paraId="1BD26715"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56A3B09C" w14:textId="77777777" w:rsidTr="00585B57">
        <w:trPr>
          <w:trHeight w:val="282"/>
          <w:jc w:val="center"/>
        </w:trPr>
        <w:tc>
          <w:tcPr>
            <w:tcW w:w="851" w:type="dxa"/>
            <w:vAlign w:val="center"/>
          </w:tcPr>
          <w:p w14:paraId="51800EE5" w14:textId="77777777" w:rsidR="00EE60AC" w:rsidRPr="00D559CE" w:rsidRDefault="00EE60AC" w:rsidP="00585B57">
            <w:pPr>
              <w:jc w:val="center"/>
              <w:rPr>
                <w:lang w:val="en-US"/>
              </w:rPr>
            </w:pPr>
            <w:r w:rsidRPr="00D559CE">
              <w:rPr>
                <w:lang w:val="en-US"/>
              </w:rPr>
              <w:t>5.5</w:t>
            </w:r>
          </w:p>
        </w:tc>
        <w:tc>
          <w:tcPr>
            <w:tcW w:w="3119" w:type="dxa"/>
            <w:vAlign w:val="center"/>
          </w:tcPr>
          <w:p w14:paraId="38C83B09" w14:textId="77777777" w:rsidR="00EE60AC" w:rsidRPr="00D559CE" w:rsidRDefault="00EE60AC" w:rsidP="00585B57">
            <w:pPr>
              <w:jc w:val="center"/>
            </w:pPr>
            <w:r w:rsidRPr="00D559CE">
              <w:t>Насос сетевой</w:t>
            </w:r>
          </w:p>
        </w:tc>
        <w:tc>
          <w:tcPr>
            <w:tcW w:w="2794" w:type="dxa"/>
            <w:vAlign w:val="center"/>
          </w:tcPr>
          <w:p w14:paraId="748DABEC" w14:textId="77777777" w:rsidR="00EE60AC" w:rsidRPr="00D559CE" w:rsidRDefault="00EE60AC" w:rsidP="00585B57">
            <w:pPr>
              <w:jc w:val="center"/>
            </w:pPr>
          </w:p>
        </w:tc>
        <w:tc>
          <w:tcPr>
            <w:tcW w:w="3543" w:type="dxa"/>
            <w:vAlign w:val="center"/>
          </w:tcPr>
          <w:p w14:paraId="7A096CE6"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60A1B4E7" w14:textId="77777777" w:rsidTr="00585B57">
        <w:trPr>
          <w:trHeight w:val="282"/>
          <w:jc w:val="center"/>
        </w:trPr>
        <w:tc>
          <w:tcPr>
            <w:tcW w:w="851" w:type="dxa"/>
            <w:vAlign w:val="center"/>
          </w:tcPr>
          <w:p w14:paraId="60BB30A7" w14:textId="77777777" w:rsidR="00EE60AC" w:rsidRPr="00D559CE" w:rsidRDefault="00EE60AC" w:rsidP="00585B57">
            <w:pPr>
              <w:jc w:val="center"/>
              <w:rPr>
                <w:lang w:val="en-US"/>
              </w:rPr>
            </w:pPr>
            <w:r w:rsidRPr="00D559CE">
              <w:rPr>
                <w:lang w:val="en-US"/>
              </w:rPr>
              <w:t>5.6</w:t>
            </w:r>
          </w:p>
        </w:tc>
        <w:tc>
          <w:tcPr>
            <w:tcW w:w="3119" w:type="dxa"/>
            <w:vAlign w:val="center"/>
          </w:tcPr>
          <w:p w14:paraId="08466AA9" w14:textId="77777777" w:rsidR="00EE60AC" w:rsidRPr="00D559CE" w:rsidRDefault="00EE60AC" w:rsidP="00585B57">
            <w:pPr>
              <w:jc w:val="center"/>
            </w:pPr>
            <w:r w:rsidRPr="00D559CE">
              <w:t>Эл. освещение</w:t>
            </w:r>
          </w:p>
        </w:tc>
        <w:tc>
          <w:tcPr>
            <w:tcW w:w="2794" w:type="dxa"/>
            <w:vAlign w:val="center"/>
          </w:tcPr>
          <w:p w14:paraId="10768FC4" w14:textId="77777777" w:rsidR="00EE60AC" w:rsidRPr="00D559CE" w:rsidRDefault="00EE60AC" w:rsidP="00585B57">
            <w:pPr>
              <w:jc w:val="center"/>
            </w:pPr>
          </w:p>
        </w:tc>
        <w:tc>
          <w:tcPr>
            <w:tcW w:w="3543" w:type="dxa"/>
            <w:vAlign w:val="center"/>
          </w:tcPr>
          <w:p w14:paraId="2F7618C9"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68085D9F" w14:textId="77777777" w:rsidTr="00585B57">
        <w:trPr>
          <w:trHeight w:val="282"/>
          <w:jc w:val="center"/>
        </w:trPr>
        <w:tc>
          <w:tcPr>
            <w:tcW w:w="851" w:type="dxa"/>
            <w:vAlign w:val="center"/>
          </w:tcPr>
          <w:p w14:paraId="36A5F29C" w14:textId="77777777" w:rsidR="00EE60AC" w:rsidRPr="00D559CE" w:rsidRDefault="00EE60AC" w:rsidP="00585B57">
            <w:pPr>
              <w:jc w:val="center"/>
              <w:rPr>
                <w:lang w:val="en-US"/>
              </w:rPr>
            </w:pPr>
            <w:r w:rsidRPr="00D559CE">
              <w:rPr>
                <w:lang w:val="en-US"/>
              </w:rPr>
              <w:t>5.7</w:t>
            </w:r>
          </w:p>
        </w:tc>
        <w:tc>
          <w:tcPr>
            <w:tcW w:w="3119" w:type="dxa"/>
            <w:vAlign w:val="center"/>
          </w:tcPr>
          <w:p w14:paraId="17592BB5" w14:textId="77777777" w:rsidR="00EE60AC" w:rsidRPr="00D559CE" w:rsidRDefault="00EE60AC" w:rsidP="00585B57">
            <w:pPr>
              <w:jc w:val="center"/>
            </w:pPr>
            <w:r w:rsidRPr="00D559CE">
              <w:t>Водогрейный котел</w:t>
            </w:r>
          </w:p>
        </w:tc>
        <w:tc>
          <w:tcPr>
            <w:tcW w:w="2794" w:type="dxa"/>
            <w:vAlign w:val="center"/>
          </w:tcPr>
          <w:p w14:paraId="52EE7AD8" w14:textId="77777777" w:rsidR="00EE60AC" w:rsidRPr="00D559CE" w:rsidRDefault="00EE60AC" w:rsidP="00585B57">
            <w:pPr>
              <w:jc w:val="center"/>
            </w:pPr>
            <w:r w:rsidRPr="00D559CE">
              <w:t>КВм(А)Р0,82-0,4-3 шт</w:t>
            </w:r>
          </w:p>
        </w:tc>
        <w:tc>
          <w:tcPr>
            <w:tcW w:w="3543" w:type="dxa"/>
            <w:vAlign w:val="center"/>
          </w:tcPr>
          <w:p w14:paraId="21EBA43C" w14:textId="77777777" w:rsidR="00EE60AC" w:rsidRPr="00D559CE" w:rsidRDefault="00EE60AC" w:rsidP="00585B57">
            <w:pPr>
              <w:jc w:val="center"/>
            </w:pPr>
            <w:r w:rsidRPr="00D559CE">
              <w:t>2010 г Находятся в исправном состоянии, требуют ремонта.</w:t>
            </w:r>
          </w:p>
        </w:tc>
      </w:tr>
      <w:tr w:rsidR="00EE60AC" w:rsidRPr="00D559CE" w14:paraId="054A6F68" w14:textId="77777777" w:rsidTr="00585B57">
        <w:trPr>
          <w:trHeight w:val="282"/>
          <w:jc w:val="center"/>
        </w:trPr>
        <w:tc>
          <w:tcPr>
            <w:tcW w:w="851" w:type="dxa"/>
            <w:vAlign w:val="center"/>
          </w:tcPr>
          <w:p w14:paraId="23FC9613" w14:textId="77777777" w:rsidR="00EE60AC" w:rsidRPr="00D559CE" w:rsidRDefault="00EE60AC" w:rsidP="00585B57">
            <w:pPr>
              <w:jc w:val="center"/>
              <w:rPr>
                <w:lang w:val="en-US"/>
              </w:rPr>
            </w:pPr>
            <w:r w:rsidRPr="00D559CE">
              <w:rPr>
                <w:lang w:val="en-US"/>
              </w:rPr>
              <w:t>5.8</w:t>
            </w:r>
          </w:p>
        </w:tc>
        <w:tc>
          <w:tcPr>
            <w:tcW w:w="3119" w:type="dxa"/>
            <w:vAlign w:val="center"/>
          </w:tcPr>
          <w:p w14:paraId="2C160D4D" w14:textId="77777777" w:rsidR="00EE60AC" w:rsidRPr="00D559CE" w:rsidRDefault="00EE60AC" w:rsidP="00585B57">
            <w:pPr>
              <w:jc w:val="center"/>
            </w:pPr>
            <w:r w:rsidRPr="00D559CE">
              <w:t>Теплообменный аппарат</w:t>
            </w:r>
          </w:p>
        </w:tc>
        <w:tc>
          <w:tcPr>
            <w:tcW w:w="2794" w:type="dxa"/>
            <w:vAlign w:val="center"/>
          </w:tcPr>
          <w:p w14:paraId="650917DD" w14:textId="77777777" w:rsidR="00EE60AC" w:rsidRPr="00D559CE" w:rsidRDefault="00EE60AC" w:rsidP="00585B57">
            <w:pPr>
              <w:jc w:val="center"/>
            </w:pPr>
          </w:p>
        </w:tc>
        <w:tc>
          <w:tcPr>
            <w:tcW w:w="3543" w:type="dxa"/>
            <w:vAlign w:val="center"/>
          </w:tcPr>
          <w:p w14:paraId="28E571C6"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5189258B" w14:textId="77777777" w:rsidTr="00585B57">
        <w:trPr>
          <w:trHeight w:val="282"/>
          <w:jc w:val="center"/>
        </w:trPr>
        <w:tc>
          <w:tcPr>
            <w:tcW w:w="851" w:type="dxa"/>
            <w:vAlign w:val="center"/>
          </w:tcPr>
          <w:p w14:paraId="13A09E48" w14:textId="77777777" w:rsidR="00EE60AC" w:rsidRPr="00D559CE" w:rsidRDefault="00EE60AC" w:rsidP="00585B57">
            <w:pPr>
              <w:jc w:val="center"/>
            </w:pPr>
            <w:r w:rsidRPr="00D559CE">
              <w:rPr>
                <w:lang w:val="en-US"/>
              </w:rPr>
              <w:t>5.</w:t>
            </w:r>
            <w:r w:rsidRPr="00D559CE">
              <w:t>9</w:t>
            </w:r>
          </w:p>
        </w:tc>
        <w:tc>
          <w:tcPr>
            <w:tcW w:w="3119" w:type="dxa"/>
            <w:vAlign w:val="center"/>
          </w:tcPr>
          <w:p w14:paraId="13E4FE29" w14:textId="77777777" w:rsidR="00EE60AC" w:rsidRPr="00D559CE" w:rsidRDefault="00EE60AC" w:rsidP="00585B57">
            <w:pPr>
              <w:jc w:val="center"/>
            </w:pPr>
            <w:r w:rsidRPr="00D559CE">
              <w:t>Теплообменный аппарат</w:t>
            </w:r>
          </w:p>
        </w:tc>
        <w:tc>
          <w:tcPr>
            <w:tcW w:w="2794" w:type="dxa"/>
            <w:vAlign w:val="center"/>
          </w:tcPr>
          <w:p w14:paraId="52F721BE" w14:textId="77777777" w:rsidR="00EE60AC" w:rsidRPr="00D559CE" w:rsidRDefault="00EE60AC" w:rsidP="00585B57">
            <w:pPr>
              <w:jc w:val="center"/>
            </w:pPr>
          </w:p>
        </w:tc>
        <w:tc>
          <w:tcPr>
            <w:tcW w:w="3543" w:type="dxa"/>
            <w:vAlign w:val="center"/>
          </w:tcPr>
          <w:p w14:paraId="6DD64E5D"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00896D87" w14:textId="77777777" w:rsidTr="00585B57">
        <w:trPr>
          <w:trHeight w:val="282"/>
          <w:jc w:val="center"/>
        </w:trPr>
        <w:tc>
          <w:tcPr>
            <w:tcW w:w="851" w:type="dxa"/>
            <w:vAlign w:val="center"/>
          </w:tcPr>
          <w:p w14:paraId="157224BC" w14:textId="77777777" w:rsidR="00EE60AC" w:rsidRPr="00D559CE" w:rsidRDefault="00EE60AC" w:rsidP="00585B57">
            <w:pPr>
              <w:jc w:val="center"/>
            </w:pPr>
            <w:r w:rsidRPr="00D559CE">
              <w:t>6.</w:t>
            </w:r>
          </w:p>
        </w:tc>
        <w:tc>
          <w:tcPr>
            <w:tcW w:w="9456" w:type="dxa"/>
            <w:gridSpan w:val="3"/>
            <w:vAlign w:val="center"/>
          </w:tcPr>
          <w:p w14:paraId="56F7EE9A" w14:textId="77777777" w:rsidR="00EE60AC" w:rsidRPr="00D559CE" w:rsidRDefault="00EE60AC" w:rsidP="00585B57">
            <w:pPr>
              <w:jc w:val="center"/>
            </w:pPr>
            <w:r w:rsidRPr="00D559CE">
              <w:rPr>
                <w:b/>
              </w:rPr>
              <w:t>Оборудование котельной ДСПМК</w:t>
            </w:r>
          </w:p>
        </w:tc>
      </w:tr>
      <w:tr w:rsidR="00EE60AC" w:rsidRPr="00D559CE" w14:paraId="00996A25" w14:textId="77777777" w:rsidTr="00585B57">
        <w:trPr>
          <w:trHeight w:val="282"/>
          <w:jc w:val="center"/>
        </w:trPr>
        <w:tc>
          <w:tcPr>
            <w:tcW w:w="851" w:type="dxa"/>
            <w:vAlign w:val="center"/>
          </w:tcPr>
          <w:p w14:paraId="333B96E1" w14:textId="77777777" w:rsidR="00EE60AC" w:rsidRPr="00D559CE" w:rsidRDefault="00EE60AC" w:rsidP="00585B57">
            <w:pPr>
              <w:jc w:val="center"/>
              <w:rPr>
                <w:lang w:val="en-US"/>
              </w:rPr>
            </w:pPr>
            <w:r w:rsidRPr="00D559CE">
              <w:t>6.1</w:t>
            </w:r>
          </w:p>
        </w:tc>
        <w:tc>
          <w:tcPr>
            <w:tcW w:w="3119" w:type="dxa"/>
            <w:vAlign w:val="center"/>
          </w:tcPr>
          <w:p w14:paraId="1018107B" w14:textId="77777777" w:rsidR="00EE60AC" w:rsidRPr="00D559CE" w:rsidRDefault="00EE60AC" w:rsidP="00585B57">
            <w:pPr>
              <w:jc w:val="center"/>
            </w:pPr>
            <w:r w:rsidRPr="00D559CE">
              <w:t>Дутьевой вентилятор</w:t>
            </w:r>
          </w:p>
        </w:tc>
        <w:tc>
          <w:tcPr>
            <w:tcW w:w="2794" w:type="dxa"/>
            <w:vAlign w:val="center"/>
          </w:tcPr>
          <w:p w14:paraId="063CFC64" w14:textId="77777777" w:rsidR="00EE60AC" w:rsidRPr="00D559CE" w:rsidRDefault="00EE60AC" w:rsidP="00585B57">
            <w:pPr>
              <w:jc w:val="center"/>
            </w:pPr>
            <w:r w:rsidRPr="00D559CE">
              <w:t>-</w:t>
            </w:r>
          </w:p>
        </w:tc>
        <w:tc>
          <w:tcPr>
            <w:tcW w:w="3543" w:type="dxa"/>
            <w:vAlign w:val="center"/>
          </w:tcPr>
          <w:p w14:paraId="6CAB3EE9"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39939F7B" w14:textId="77777777" w:rsidTr="00585B57">
        <w:trPr>
          <w:trHeight w:val="282"/>
          <w:jc w:val="center"/>
        </w:trPr>
        <w:tc>
          <w:tcPr>
            <w:tcW w:w="851" w:type="dxa"/>
            <w:vAlign w:val="center"/>
          </w:tcPr>
          <w:p w14:paraId="1889C21E" w14:textId="77777777" w:rsidR="00EE60AC" w:rsidRPr="00D559CE" w:rsidRDefault="00EE60AC" w:rsidP="00585B57">
            <w:pPr>
              <w:jc w:val="center"/>
              <w:rPr>
                <w:lang w:val="en-US"/>
              </w:rPr>
            </w:pPr>
            <w:r w:rsidRPr="00D559CE">
              <w:t>6</w:t>
            </w:r>
            <w:r w:rsidRPr="00D559CE">
              <w:rPr>
                <w:lang w:val="en-US"/>
              </w:rPr>
              <w:t>.2</w:t>
            </w:r>
          </w:p>
        </w:tc>
        <w:tc>
          <w:tcPr>
            <w:tcW w:w="3119" w:type="dxa"/>
            <w:vAlign w:val="center"/>
          </w:tcPr>
          <w:p w14:paraId="77E8C6F9" w14:textId="77777777" w:rsidR="00EE60AC" w:rsidRPr="00D559CE" w:rsidRDefault="00EE60AC" w:rsidP="00585B57">
            <w:pPr>
              <w:jc w:val="center"/>
            </w:pPr>
            <w:r w:rsidRPr="00D559CE">
              <w:t>Дутьевой вентилятор</w:t>
            </w:r>
          </w:p>
        </w:tc>
        <w:tc>
          <w:tcPr>
            <w:tcW w:w="2794" w:type="dxa"/>
            <w:vAlign w:val="center"/>
          </w:tcPr>
          <w:p w14:paraId="38262E23" w14:textId="77777777" w:rsidR="00EE60AC" w:rsidRPr="00D559CE" w:rsidRDefault="00EE60AC" w:rsidP="00585B57">
            <w:pPr>
              <w:jc w:val="center"/>
            </w:pPr>
            <w:r w:rsidRPr="00D559CE">
              <w:t>-</w:t>
            </w:r>
          </w:p>
        </w:tc>
        <w:tc>
          <w:tcPr>
            <w:tcW w:w="3543" w:type="dxa"/>
            <w:vAlign w:val="center"/>
          </w:tcPr>
          <w:p w14:paraId="2BC4D7B2"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5617DA9C" w14:textId="77777777" w:rsidTr="00585B57">
        <w:trPr>
          <w:trHeight w:val="282"/>
          <w:jc w:val="center"/>
        </w:trPr>
        <w:tc>
          <w:tcPr>
            <w:tcW w:w="851" w:type="dxa"/>
            <w:vAlign w:val="center"/>
          </w:tcPr>
          <w:p w14:paraId="6F5A0706" w14:textId="77777777" w:rsidR="00EE60AC" w:rsidRPr="00D559CE" w:rsidRDefault="00EE60AC" w:rsidP="00585B57">
            <w:pPr>
              <w:jc w:val="center"/>
              <w:rPr>
                <w:lang w:val="en-US"/>
              </w:rPr>
            </w:pPr>
            <w:r w:rsidRPr="00D559CE">
              <w:t>6</w:t>
            </w:r>
            <w:r w:rsidRPr="00D559CE">
              <w:rPr>
                <w:lang w:val="en-US"/>
              </w:rPr>
              <w:t>.3</w:t>
            </w:r>
          </w:p>
        </w:tc>
        <w:tc>
          <w:tcPr>
            <w:tcW w:w="3119" w:type="dxa"/>
            <w:vAlign w:val="center"/>
          </w:tcPr>
          <w:p w14:paraId="6BCC6D1C" w14:textId="77777777" w:rsidR="00EE60AC" w:rsidRPr="00D559CE" w:rsidRDefault="00EE60AC" w:rsidP="00585B57">
            <w:pPr>
              <w:jc w:val="center"/>
            </w:pPr>
            <w:r w:rsidRPr="00D559CE">
              <w:t>Насос сетевой</w:t>
            </w:r>
          </w:p>
        </w:tc>
        <w:tc>
          <w:tcPr>
            <w:tcW w:w="2794" w:type="dxa"/>
            <w:vAlign w:val="center"/>
          </w:tcPr>
          <w:p w14:paraId="1C82B5CC" w14:textId="77777777" w:rsidR="00EE60AC" w:rsidRPr="00D559CE" w:rsidRDefault="00EE60AC" w:rsidP="00585B57">
            <w:pPr>
              <w:jc w:val="center"/>
            </w:pPr>
            <w:r w:rsidRPr="00D559CE">
              <w:t>КМ-80-50-200-1 шт.</w:t>
            </w:r>
          </w:p>
        </w:tc>
        <w:tc>
          <w:tcPr>
            <w:tcW w:w="3543" w:type="dxa"/>
            <w:vAlign w:val="center"/>
          </w:tcPr>
          <w:p w14:paraId="5D8518DE" w14:textId="77777777" w:rsidR="00EE60AC" w:rsidRPr="00D559CE" w:rsidRDefault="00EE60AC" w:rsidP="00585B57">
            <w:pPr>
              <w:jc w:val="center"/>
            </w:pPr>
            <w:r w:rsidRPr="00D559CE">
              <w:t>Находится в исправном состоянии, требует замены.</w:t>
            </w:r>
          </w:p>
        </w:tc>
      </w:tr>
      <w:tr w:rsidR="00EE60AC" w:rsidRPr="00D559CE" w14:paraId="26DFB2BC" w14:textId="77777777" w:rsidTr="00585B57">
        <w:trPr>
          <w:trHeight w:val="282"/>
          <w:jc w:val="center"/>
        </w:trPr>
        <w:tc>
          <w:tcPr>
            <w:tcW w:w="851" w:type="dxa"/>
            <w:vAlign w:val="center"/>
          </w:tcPr>
          <w:p w14:paraId="6C2A63F7" w14:textId="77777777" w:rsidR="00EE60AC" w:rsidRPr="00D559CE" w:rsidRDefault="00EE60AC" w:rsidP="00585B57">
            <w:pPr>
              <w:jc w:val="center"/>
              <w:rPr>
                <w:lang w:val="en-US"/>
              </w:rPr>
            </w:pPr>
            <w:r w:rsidRPr="00D559CE">
              <w:t>6</w:t>
            </w:r>
            <w:r w:rsidRPr="00D559CE">
              <w:rPr>
                <w:lang w:val="en-US"/>
              </w:rPr>
              <w:t>.4</w:t>
            </w:r>
          </w:p>
        </w:tc>
        <w:tc>
          <w:tcPr>
            <w:tcW w:w="3119" w:type="dxa"/>
            <w:vAlign w:val="center"/>
          </w:tcPr>
          <w:p w14:paraId="3149FE02" w14:textId="77777777" w:rsidR="00EE60AC" w:rsidRPr="00D559CE" w:rsidRDefault="00EE60AC" w:rsidP="00585B57">
            <w:pPr>
              <w:jc w:val="center"/>
            </w:pPr>
            <w:r w:rsidRPr="00D559CE">
              <w:t>Насос сетевой</w:t>
            </w:r>
          </w:p>
        </w:tc>
        <w:tc>
          <w:tcPr>
            <w:tcW w:w="2794" w:type="dxa"/>
            <w:vAlign w:val="center"/>
          </w:tcPr>
          <w:p w14:paraId="7EA24F31" w14:textId="77777777" w:rsidR="00EE60AC" w:rsidRPr="00D559CE" w:rsidRDefault="00EE60AC" w:rsidP="00585B57">
            <w:pPr>
              <w:jc w:val="center"/>
            </w:pPr>
            <w:r w:rsidRPr="00D559CE">
              <w:t>КМ-80-65-150-1 шт.</w:t>
            </w:r>
          </w:p>
        </w:tc>
        <w:tc>
          <w:tcPr>
            <w:tcW w:w="3543" w:type="dxa"/>
            <w:vAlign w:val="center"/>
          </w:tcPr>
          <w:p w14:paraId="33C4FB0B"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6D55FA25" w14:textId="77777777" w:rsidTr="00585B57">
        <w:trPr>
          <w:trHeight w:val="282"/>
          <w:jc w:val="center"/>
        </w:trPr>
        <w:tc>
          <w:tcPr>
            <w:tcW w:w="851" w:type="dxa"/>
            <w:vAlign w:val="center"/>
          </w:tcPr>
          <w:p w14:paraId="6ED892B0" w14:textId="77777777" w:rsidR="00EE60AC" w:rsidRPr="00D559CE" w:rsidRDefault="00EE60AC" w:rsidP="00585B57">
            <w:pPr>
              <w:jc w:val="center"/>
              <w:rPr>
                <w:lang w:val="en-US"/>
              </w:rPr>
            </w:pPr>
            <w:r w:rsidRPr="00D559CE">
              <w:lastRenderedPageBreak/>
              <w:t>6</w:t>
            </w:r>
            <w:r w:rsidRPr="00D559CE">
              <w:rPr>
                <w:lang w:val="en-US"/>
              </w:rPr>
              <w:t>.5</w:t>
            </w:r>
          </w:p>
        </w:tc>
        <w:tc>
          <w:tcPr>
            <w:tcW w:w="3119" w:type="dxa"/>
            <w:vAlign w:val="center"/>
          </w:tcPr>
          <w:p w14:paraId="05805337" w14:textId="77777777" w:rsidR="00EE60AC" w:rsidRPr="00D559CE" w:rsidRDefault="00EE60AC" w:rsidP="00585B57">
            <w:pPr>
              <w:jc w:val="center"/>
            </w:pPr>
            <w:r w:rsidRPr="00D559CE">
              <w:t>Насос подпиточный</w:t>
            </w:r>
          </w:p>
        </w:tc>
        <w:tc>
          <w:tcPr>
            <w:tcW w:w="2794" w:type="dxa"/>
            <w:vAlign w:val="center"/>
          </w:tcPr>
          <w:p w14:paraId="27052067" w14:textId="77777777" w:rsidR="00EE60AC" w:rsidRPr="00D559CE" w:rsidRDefault="00EE60AC" w:rsidP="00585B57">
            <w:pPr>
              <w:jc w:val="center"/>
            </w:pPr>
          </w:p>
        </w:tc>
        <w:tc>
          <w:tcPr>
            <w:tcW w:w="3543" w:type="dxa"/>
            <w:vAlign w:val="center"/>
          </w:tcPr>
          <w:p w14:paraId="0AB8C479"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327D8442" w14:textId="77777777" w:rsidTr="00585B57">
        <w:trPr>
          <w:trHeight w:val="282"/>
          <w:jc w:val="center"/>
        </w:trPr>
        <w:tc>
          <w:tcPr>
            <w:tcW w:w="851" w:type="dxa"/>
            <w:vAlign w:val="center"/>
          </w:tcPr>
          <w:p w14:paraId="166A5362" w14:textId="77777777" w:rsidR="00EE60AC" w:rsidRPr="00D559CE" w:rsidRDefault="00EE60AC" w:rsidP="00585B57">
            <w:pPr>
              <w:jc w:val="center"/>
              <w:rPr>
                <w:lang w:val="en-US"/>
              </w:rPr>
            </w:pPr>
            <w:r w:rsidRPr="00D559CE">
              <w:t>6</w:t>
            </w:r>
            <w:r w:rsidRPr="00D559CE">
              <w:rPr>
                <w:lang w:val="en-US"/>
              </w:rPr>
              <w:t>.6</w:t>
            </w:r>
          </w:p>
        </w:tc>
        <w:tc>
          <w:tcPr>
            <w:tcW w:w="3119" w:type="dxa"/>
            <w:vAlign w:val="center"/>
          </w:tcPr>
          <w:p w14:paraId="080D867C" w14:textId="77777777" w:rsidR="00EE60AC" w:rsidRPr="00D559CE" w:rsidRDefault="00EE60AC" w:rsidP="00585B57">
            <w:pPr>
              <w:jc w:val="center"/>
            </w:pPr>
            <w:r w:rsidRPr="00D559CE">
              <w:t>Эл. освещение</w:t>
            </w:r>
          </w:p>
        </w:tc>
        <w:tc>
          <w:tcPr>
            <w:tcW w:w="2794" w:type="dxa"/>
            <w:vAlign w:val="center"/>
          </w:tcPr>
          <w:p w14:paraId="09ECF926" w14:textId="77777777" w:rsidR="00EE60AC" w:rsidRPr="00D559CE" w:rsidRDefault="00EE60AC" w:rsidP="00585B57">
            <w:pPr>
              <w:jc w:val="center"/>
            </w:pPr>
          </w:p>
        </w:tc>
        <w:tc>
          <w:tcPr>
            <w:tcW w:w="3543" w:type="dxa"/>
            <w:vAlign w:val="center"/>
          </w:tcPr>
          <w:p w14:paraId="631EDFD3"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469864B5" w14:textId="77777777" w:rsidTr="00585B57">
        <w:trPr>
          <w:trHeight w:val="282"/>
          <w:jc w:val="center"/>
        </w:trPr>
        <w:tc>
          <w:tcPr>
            <w:tcW w:w="851" w:type="dxa"/>
            <w:vAlign w:val="center"/>
          </w:tcPr>
          <w:p w14:paraId="1447B351" w14:textId="77777777" w:rsidR="00EE60AC" w:rsidRPr="00D559CE" w:rsidRDefault="00EE60AC" w:rsidP="00585B57">
            <w:pPr>
              <w:jc w:val="center"/>
              <w:rPr>
                <w:lang w:val="en-US"/>
              </w:rPr>
            </w:pPr>
            <w:r w:rsidRPr="00D559CE">
              <w:t>6</w:t>
            </w:r>
            <w:r w:rsidRPr="00D559CE">
              <w:rPr>
                <w:lang w:val="en-US"/>
              </w:rPr>
              <w:t>.7</w:t>
            </w:r>
          </w:p>
        </w:tc>
        <w:tc>
          <w:tcPr>
            <w:tcW w:w="3119" w:type="dxa"/>
            <w:vAlign w:val="center"/>
          </w:tcPr>
          <w:p w14:paraId="1DB6EE03" w14:textId="77777777" w:rsidR="00EE60AC" w:rsidRPr="00D559CE" w:rsidRDefault="00EE60AC" w:rsidP="00585B57">
            <w:pPr>
              <w:jc w:val="center"/>
            </w:pPr>
            <w:r w:rsidRPr="00D559CE">
              <w:t>Водогрейный котел</w:t>
            </w:r>
          </w:p>
        </w:tc>
        <w:tc>
          <w:tcPr>
            <w:tcW w:w="2794" w:type="dxa"/>
            <w:vAlign w:val="center"/>
          </w:tcPr>
          <w:p w14:paraId="0DD5BCCA" w14:textId="77777777" w:rsidR="00EE60AC" w:rsidRPr="00D559CE" w:rsidRDefault="00EE60AC" w:rsidP="00585B57">
            <w:pPr>
              <w:jc w:val="center"/>
            </w:pPr>
            <w:r w:rsidRPr="00D559CE">
              <w:t>КВТС-1-1 шт</w:t>
            </w:r>
          </w:p>
        </w:tc>
        <w:tc>
          <w:tcPr>
            <w:tcW w:w="3543" w:type="dxa"/>
            <w:vAlign w:val="center"/>
          </w:tcPr>
          <w:p w14:paraId="5BB840BC" w14:textId="77777777" w:rsidR="00EE60AC" w:rsidRPr="00D559CE" w:rsidRDefault="00EE60AC" w:rsidP="00585B57">
            <w:pPr>
              <w:jc w:val="center"/>
            </w:pPr>
            <w:r w:rsidRPr="00D559CE">
              <w:t>2003 г. Находится в исправном состоянии, требует замены.</w:t>
            </w:r>
          </w:p>
        </w:tc>
      </w:tr>
      <w:tr w:rsidR="00EE60AC" w:rsidRPr="00D559CE" w14:paraId="7D9B393B" w14:textId="77777777" w:rsidTr="00585B57">
        <w:trPr>
          <w:trHeight w:val="282"/>
          <w:jc w:val="center"/>
        </w:trPr>
        <w:tc>
          <w:tcPr>
            <w:tcW w:w="851" w:type="dxa"/>
            <w:vAlign w:val="center"/>
          </w:tcPr>
          <w:p w14:paraId="5F5C499F" w14:textId="77777777" w:rsidR="00EE60AC" w:rsidRPr="00D559CE" w:rsidRDefault="00EE60AC" w:rsidP="00585B57">
            <w:pPr>
              <w:jc w:val="center"/>
            </w:pPr>
            <w:r w:rsidRPr="00D559CE">
              <w:t>6.8</w:t>
            </w:r>
          </w:p>
        </w:tc>
        <w:tc>
          <w:tcPr>
            <w:tcW w:w="3119" w:type="dxa"/>
            <w:vAlign w:val="center"/>
          </w:tcPr>
          <w:p w14:paraId="728138BE" w14:textId="77777777" w:rsidR="00EE60AC" w:rsidRPr="00D559CE" w:rsidRDefault="00EE60AC" w:rsidP="00585B57">
            <w:pPr>
              <w:jc w:val="center"/>
            </w:pPr>
            <w:r w:rsidRPr="00D559CE">
              <w:t>Водогрейный котел</w:t>
            </w:r>
          </w:p>
        </w:tc>
        <w:tc>
          <w:tcPr>
            <w:tcW w:w="2794" w:type="dxa"/>
            <w:vAlign w:val="center"/>
          </w:tcPr>
          <w:p w14:paraId="626AC503" w14:textId="77777777" w:rsidR="00EE60AC" w:rsidRPr="00D559CE" w:rsidRDefault="00EE60AC" w:rsidP="00585B57">
            <w:pPr>
              <w:jc w:val="center"/>
            </w:pPr>
            <w:r w:rsidRPr="00D559CE">
              <w:t>КВТС-1-1 шт.</w:t>
            </w:r>
          </w:p>
        </w:tc>
        <w:tc>
          <w:tcPr>
            <w:tcW w:w="3543" w:type="dxa"/>
            <w:vAlign w:val="center"/>
          </w:tcPr>
          <w:p w14:paraId="3514E4D3" w14:textId="77777777" w:rsidR="00EE60AC" w:rsidRPr="00D559CE" w:rsidRDefault="00EE60AC" w:rsidP="00585B57">
            <w:pPr>
              <w:jc w:val="center"/>
            </w:pPr>
            <w:r w:rsidRPr="00D559CE">
              <w:t>2004 г. Находится в исправном состоянии, требует замены.</w:t>
            </w:r>
          </w:p>
        </w:tc>
      </w:tr>
      <w:tr w:rsidR="00EE60AC" w:rsidRPr="00D559CE" w14:paraId="029572E8" w14:textId="77777777" w:rsidTr="00585B57">
        <w:trPr>
          <w:trHeight w:val="282"/>
          <w:jc w:val="center"/>
        </w:trPr>
        <w:tc>
          <w:tcPr>
            <w:tcW w:w="851" w:type="dxa"/>
            <w:vAlign w:val="center"/>
          </w:tcPr>
          <w:p w14:paraId="46EF90AF" w14:textId="77777777" w:rsidR="00EE60AC" w:rsidRPr="00D559CE" w:rsidRDefault="00EE60AC" w:rsidP="00585B57">
            <w:pPr>
              <w:jc w:val="center"/>
            </w:pPr>
            <w:r w:rsidRPr="00D559CE">
              <w:t>6.9</w:t>
            </w:r>
          </w:p>
        </w:tc>
        <w:tc>
          <w:tcPr>
            <w:tcW w:w="3119" w:type="dxa"/>
            <w:vAlign w:val="center"/>
          </w:tcPr>
          <w:p w14:paraId="6F8E53FA" w14:textId="77777777" w:rsidR="00EE60AC" w:rsidRPr="00D559CE" w:rsidRDefault="00EE60AC" w:rsidP="00585B57">
            <w:pPr>
              <w:jc w:val="center"/>
            </w:pPr>
            <w:r w:rsidRPr="00D559CE">
              <w:t>Водогрейный котел</w:t>
            </w:r>
          </w:p>
        </w:tc>
        <w:tc>
          <w:tcPr>
            <w:tcW w:w="2794" w:type="dxa"/>
            <w:vAlign w:val="center"/>
          </w:tcPr>
          <w:p w14:paraId="423885D2" w14:textId="77777777" w:rsidR="00EE60AC" w:rsidRPr="00D559CE" w:rsidRDefault="00EE60AC" w:rsidP="00585B57">
            <w:pPr>
              <w:jc w:val="center"/>
            </w:pPr>
            <w:r w:rsidRPr="00D559CE">
              <w:t>КВТС-1-1 шт.</w:t>
            </w:r>
          </w:p>
        </w:tc>
        <w:tc>
          <w:tcPr>
            <w:tcW w:w="3543" w:type="dxa"/>
            <w:vAlign w:val="center"/>
          </w:tcPr>
          <w:p w14:paraId="0D72A7A1" w14:textId="77777777" w:rsidR="00EE60AC" w:rsidRPr="00D559CE" w:rsidRDefault="00EE60AC" w:rsidP="00585B57">
            <w:pPr>
              <w:jc w:val="center"/>
            </w:pPr>
            <w:r w:rsidRPr="00D559CE">
              <w:t>2010 г.Находится в исправном состоянии, требует замены.</w:t>
            </w:r>
          </w:p>
        </w:tc>
      </w:tr>
      <w:tr w:rsidR="00EE60AC" w:rsidRPr="00D559CE" w14:paraId="54E054C8" w14:textId="77777777" w:rsidTr="00585B57">
        <w:trPr>
          <w:trHeight w:val="282"/>
          <w:jc w:val="center"/>
        </w:trPr>
        <w:tc>
          <w:tcPr>
            <w:tcW w:w="851" w:type="dxa"/>
            <w:vAlign w:val="center"/>
          </w:tcPr>
          <w:p w14:paraId="3A65D039" w14:textId="77777777" w:rsidR="00EE60AC" w:rsidRPr="00D559CE" w:rsidRDefault="00EE60AC" w:rsidP="00585B57">
            <w:pPr>
              <w:jc w:val="center"/>
            </w:pPr>
            <w:r w:rsidRPr="00D559CE">
              <w:t>7.</w:t>
            </w:r>
          </w:p>
        </w:tc>
        <w:tc>
          <w:tcPr>
            <w:tcW w:w="9456" w:type="dxa"/>
            <w:gridSpan w:val="3"/>
            <w:vAlign w:val="center"/>
          </w:tcPr>
          <w:p w14:paraId="6EF1FF69" w14:textId="77777777" w:rsidR="00EE60AC" w:rsidRPr="00D559CE" w:rsidRDefault="00EE60AC" w:rsidP="00585B57">
            <w:pPr>
              <w:jc w:val="center"/>
            </w:pPr>
            <w:r w:rsidRPr="00D559CE">
              <w:rPr>
                <w:b/>
              </w:rPr>
              <w:t>Оборудование котельной 8 Марта</w:t>
            </w:r>
          </w:p>
        </w:tc>
      </w:tr>
      <w:tr w:rsidR="00EE60AC" w:rsidRPr="00D559CE" w14:paraId="4B866B54" w14:textId="77777777" w:rsidTr="00585B57">
        <w:trPr>
          <w:trHeight w:val="282"/>
          <w:jc w:val="center"/>
        </w:trPr>
        <w:tc>
          <w:tcPr>
            <w:tcW w:w="851" w:type="dxa"/>
            <w:vAlign w:val="center"/>
          </w:tcPr>
          <w:p w14:paraId="3D215D64" w14:textId="77777777" w:rsidR="00EE60AC" w:rsidRPr="00D559CE" w:rsidRDefault="00EE60AC" w:rsidP="00585B57">
            <w:pPr>
              <w:jc w:val="center"/>
            </w:pPr>
            <w:r w:rsidRPr="00D559CE">
              <w:t>7.1</w:t>
            </w:r>
          </w:p>
        </w:tc>
        <w:tc>
          <w:tcPr>
            <w:tcW w:w="3119" w:type="dxa"/>
            <w:vAlign w:val="center"/>
          </w:tcPr>
          <w:p w14:paraId="44088BE9" w14:textId="77777777" w:rsidR="00EE60AC" w:rsidRPr="00D559CE" w:rsidRDefault="00EE60AC" w:rsidP="00585B57">
            <w:pPr>
              <w:jc w:val="center"/>
            </w:pPr>
            <w:r w:rsidRPr="00D559CE">
              <w:t>Дутьевой вентилятор</w:t>
            </w:r>
          </w:p>
        </w:tc>
        <w:tc>
          <w:tcPr>
            <w:tcW w:w="2794" w:type="dxa"/>
            <w:vAlign w:val="center"/>
          </w:tcPr>
          <w:p w14:paraId="16EC4788" w14:textId="77777777" w:rsidR="00EE60AC" w:rsidRPr="00D559CE" w:rsidRDefault="00EE60AC" w:rsidP="00585B57">
            <w:pPr>
              <w:jc w:val="center"/>
            </w:pPr>
            <w:r w:rsidRPr="00D559CE">
              <w:t>-</w:t>
            </w:r>
          </w:p>
        </w:tc>
        <w:tc>
          <w:tcPr>
            <w:tcW w:w="3543" w:type="dxa"/>
            <w:vAlign w:val="center"/>
          </w:tcPr>
          <w:p w14:paraId="0180F6BD"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689C373A" w14:textId="77777777" w:rsidTr="00585B57">
        <w:trPr>
          <w:trHeight w:val="282"/>
          <w:jc w:val="center"/>
        </w:trPr>
        <w:tc>
          <w:tcPr>
            <w:tcW w:w="851" w:type="dxa"/>
            <w:vAlign w:val="center"/>
          </w:tcPr>
          <w:p w14:paraId="7ED057F8" w14:textId="77777777" w:rsidR="00EE60AC" w:rsidRPr="00D559CE" w:rsidRDefault="00EE60AC" w:rsidP="00585B57">
            <w:pPr>
              <w:jc w:val="center"/>
              <w:rPr>
                <w:lang w:val="en-US"/>
              </w:rPr>
            </w:pPr>
            <w:r w:rsidRPr="00D559CE">
              <w:t>7</w:t>
            </w:r>
            <w:r w:rsidRPr="00D559CE">
              <w:rPr>
                <w:lang w:val="en-US"/>
              </w:rPr>
              <w:t>.2</w:t>
            </w:r>
          </w:p>
        </w:tc>
        <w:tc>
          <w:tcPr>
            <w:tcW w:w="3119" w:type="dxa"/>
            <w:vAlign w:val="center"/>
          </w:tcPr>
          <w:p w14:paraId="19CBC453" w14:textId="77777777" w:rsidR="00EE60AC" w:rsidRPr="00D559CE" w:rsidRDefault="00EE60AC" w:rsidP="00585B57">
            <w:pPr>
              <w:jc w:val="center"/>
            </w:pPr>
            <w:r w:rsidRPr="00D559CE">
              <w:t>Дутьевой вентилятор</w:t>
            </w:r>
          </w:p>
        </w:tc>
        <w:tc>
          <w:tcPr>
            <w:tcW w:w="2794" w:type="dxa"/>
            <w:vAlign w:val="center"/>
          </w:tcPr>
          <w:p w14:paraId="3937681D" w14:textId="77777777" w:rsidR="00EE60AC" w:rsidRPr="00D559CE" w:rsidRDefault="00EE60AC" w:rsidP="00585B57">
            <w:pPr>
              <w:jc w:val="center"/>
            </w:pPr>
            <w:r w:rsidRPr="00D559CE">
              <w:t>-</w:t>
            </w:r>
          </w:p>
        </w:tc>
        <w:tc>
          <w:tcPr>
            <w:tcW w:w="3543" w:type="dxa"/>
            <w:vAlign w:val="center"/>
          </w:tcPr>
          <w:p w14:paraId="1DA1F0B6"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3A7DA7B2" w14:textId="77777777" w:rsidTr="00585B57">
        <w:trPr>
          <w:trHeight w:val="282"/>
          <w:jc w:val="center"/>
        </w:trPr>
        <w:tc>
          <w:tcPr>
            <w:tcW w:w="851" w:type="dxa"/>
            <w:vAlign w:val="center"/>
          </w:tcPr>
          <w:p w14:paraId="4BFFA65A" w14:textId="77777777" w:rsidR="00EE60AC" w:rsidRPr="00D559CE" w:rsidRDefault="00EE60AC" w:rsidP="00585B57">
            <w:pPr>
              <w:jc w:val="center"/>
              <w:rPr>
                <w:lang w:val="en-US"/>
              </w:rPr>
            </w:pPr>
            <w:r w:rsidRPr="00D559CE">
              <w:t>7</w:t>
            </w:r>
            <w:r w:rsidRPr="00D559CE">
              <w:rPr>
                <w:lang w:val="en-US"/>
              </w:rPr>
              <w:t>.3</w:t>
            </w:r>
          </w:p>
        </w:tc>
        <w:tc>
          <w:tcPr>
            <w:tcW w:w="3119" w:type="dxa"/>
            <w:vAlign w:val="center"/>
          </w:tcPr>
          <w:p w14:paraId="299DB552" w14:textId="77777777" w:rsidR="00EE60AC" w:rsidRPr="00D559CE" w:rsidRDefault="00EE60AC" w:rsidP="00585B57">
            <w:pPr>
              <w:jc w:val="center"/>
            </w:pPr>
            <w:r w:rsidRPr="00D559CE">
              <w:t>Насос сетевой</w:t>
            </w:r>
          </w:p>
        </w:tc>
        <w:tc>
          <w:tcPr>
            <w:tcW w:w="2794" w:type="dxa"/>
            <w:vAlign w:val="center"/>
          </w:tcPr>
          <w:p w14:paraId="2241D079" w14:textId="77777777" w:rsidR="00EE60AC" w:rsidRPr="00D559CE" w:rsidRDefault="00EE60AC" w:rsidP="00585B57">
            <w:pPr>
              <w:jc w:val="center"/>
            </w:pPr>
            <w:r w:rsidRPr="00D559CE">
              <w:t>КМ-80-65-150-1 шт</w:t>
            </w:r>
          </w:p>
        </w:tc>
        <w:tc>
          <w:tcPr>
            <w:tcW w:w="3543" w:type="dxa"/>
            <w:vAlign w:val="center"/>
          </w:tcPr>
          <w:p w14:paraId="51E788F3" w14:textId="77777777" w:rsidR="00EE60AC" w:rsidRPr="00D559CE" w:rsidRDefault="00EE60AC" w:rsidP="00585B57">
            <w:pPr>
              <w:jc w:val="center"/>
            </w:pPr>
            <w:r w:rsidRPr="00D559CE">
              <w:t>2009 г.Находится в исправном состоянии, требует замены.</w:t>
            </w:r>
          </w:p>
        </w:tc>
      </w:tr>
      <w:tr w:rsidR="00EE60AC" w:rsidRPr="00D559CE" w14:paraId="3AA62572" w14:textId="77777777" w:rsidTr="00585B57">
        <w:trPr>
          <w:trHeight w:val="282"/>
          <w:jc w:val="center"/>
        </w:trPr>
        <w:tc>
          <w:tcPr>
            <w:tcW w:w="851" w:type="dxa"/>
            <w:vAlign w:val="center"/>
          </w:tcPr>
          <w:p w14:paraId="01973434" w14:textId="77777777" w:rsidR="00EE60AC" w:rsidRPr="00D559CE" w:rsidRDefault="00EE60AC" w:rsidP="00585B57">
            <w:pPr>
              <w:jc w:val="center"/>
              <w:rPr>
                <w:lang w:val="en-US"/>
              </w:rPr>
            </w:pPr>
            <w:r w:rsidRPr="00D559CE">
              <w:t>7</w:t>
            </w:r>
            <w:r w:rsidRPr="00D559CE">
              <w:rPr>
                <w:lang w:val="en-US"/>
              </w:rPr>
              <w:t>.4</w:t>
            </w:r>
          </w:p>
        </w:tc>
        <w:tc>
          <w:tcPr>
            <w:tcW w:w="3119" w:type="dxa"/>
            <w:vAlign w:val="center"/>
          </w:tcPr>
          <w:p w14:paraId="20BA6EE2" w14:textId="77777777" w:rsidR="00EE60AC" w:rsidRPr="00D559CE" w:rsidRDefault="00EE60AC" w:rsidP="00585B57">
            <w:pPr>
              <w:jc w:val="center"/>
            </w:pPr>
            <w:r w:rsidRPr="00D559CE">
              <w:t>Насос сетевой</w:t>
            </w:r>
          </w:p>
        </w:tc>
        <w:tc>
          <w:tcPr>
            <w:tcW w:w="2794" w:type="dxa"/>
            <w:vAlign w:val="center"/>
          </w:tcPr>
          <w:p w14:paraId="2B3C8C3A" w14:textId="77777777" w:rsidR="00EE60AC" w:rsidRPr="00D559CE" w:rsidRDefault="00EE60AC" w:rsidP="00585B57">
            <w:pPr>
              <w:jc w:val="center"/>
            </w:pPr>
            <w:r w:rsidRPr="00D559CE">
              <w:t>КМ-80-65-150-1 шт</w:t>
            </w:r>
          </w:p>
        </w:tc>
        <w:tc>
          <w:tcPr>
            <w:tcW w:w="3543" w:type="dxa"/>
            <w:vAlign w:val="center"/>
          </w:tcPr>
          <w:p w14:paraId="4CDC4DEC" w14:textId="77777777" w:rsidR="00EE60AC" w:rsidRPr="00D559CE" w:rsidRDefault="00EE60AC" w:rsidP="00585B57">
            <w:pPr>
              <w:jc w:val="center"/>
            </w:pPr>
            <w:r w:rsidRPr="00D559CE">
              <w:t>2007 г.Находится в исправном состоянии, требует ремонта.</w:t>
            </w:r>
          </w:p>
        </w:tc>
      </w:tr>
      <w:tr w:rsidR="00EE60AC" w:rsidRPr="00D559CE" w14:paraId="0FCB7D2D" w14:textId="77777777" w:rsidTr="00585B57">
        <w:trPr>
          <w:trHeight w:val="282"/>
          <w:jc w:val="center"/>
        </w:trPr>
        <w:tc>
          <w:tcPr>
            <w:tcW w:w="851" w:type="dxa"/>
            <w:vAlign w:val="center"/>
          </w:tcPr>
          <w:p w14:paraId="12F76C52" w14:textId="77777777" w:rsidR="00EE60AC" w:rsidRPr="00D559CE" w:rsidRDefault="00EE60AC" w:rsidP="00585B57">
            <w:pPr>
              <w:jc w:val="center"/>
              <w:rPr>
                <w:lang w:val="en-US"/>
              </w:rPr>
            </w:pPr>
            <w:r w:rsidRPr="00D559CE">
              <w:t>7</w:t>
            </w:r>
            <w:r w:rsidRPr="00D559CE">
              <w:rPr>
                <w:lang w:val="en-US"/>
              </w:rPr>
              <w:t>.5</w:t>
            </w:r>
          </w:p>
        </w:tc>
        <w:tc>
          <w:tcPr>
            <w:tcW w:w="3119" w:type="dxa"/>
            <w:vAlign w:val="center"/>
          </w:tcPr>
          <w:p w14:paraId="39033A77" w14:textId="77777777" w:rsidR="00EE60AC" w:rsidRPr="00D559CE" w:rsidRDefault="00EE60AC" w:rsidP="00585B57">
            <w:pPr>
              <w:jc w:val="center"/>
            </w:pPr>
            <w:r w:rsidRPr="00D559CE">
              <w:t>Насос подпиточный</w:t>
            </w:r>
          </w:p>
        </w:tc>
        <w:tc>
          <w:tcPr>
            <w:tcW w:w="2794" w:type="dxa"/>
            <w:vAlign w:val="center"/>
          </w:tcPr>
          <w:p w14:paraId="4BE6B54E" w14:textId="77777777" w:rsidR="00EE60AC" w:rsidRPr="00D559CE" w:rsidRDefault="00EE60AC" w:rsidP="00585B57">
            <w:pPr>
              <w:jc w:val="center"/>
            </w:pPr>
          </w:p>
        </w:tc>
        <w:tc>
          <w:tcPr>
            <w:tcW w:w="3543" w:type="dxa"/>
            <w:vAlign w:val="center"/>
          </w:tcPr>
          <w:p w14:paraId="6CC65583"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2BD584F5" w14:textId="77777777" w:rsidTr="00585B57">
        <w:trPr>
          <w:trHeight w:val="282"/>
          <w:jc w:val="center"/>
        </w:trPr>
        <w:tc>
          <w:tcPr>
            <w:tcW w:w="851" w:type="dxa"/>
            <w:vAlign w:val="center"/>
          </w:tcPr>
          <w:p w14:paraId="0C8DE11F" w14:textId="77777777" w:rsidR="00EE60AC" w:rsidRPr="00D559CE" w:rsidRDefault="00EE60AC" w:rsidP="00585B57">
            <w:pPr>
              <w:jc w:val="center"/>
              <w:rPr>
                <w:lang w:val="en-US"/>
              </w:rPr>
            </w:pPr>
            <w:r w:rsidRPr="00D559CE">
              <w:t>7</w:t>
            </w:r>
            <w:r w:rsidRPr="00D559CE">
              <w:rPr>
                <w:lang w:val="en-US"/>
              </w:rPr>
              <w:t>.6</w:t>
            </w:r>
          </w:p>
        </w:tc>
        <w:tc>
          <w:tcPr>
            <w:tcW w:w="3119" w:type="dxa"/>
            <w:vAlign w:val="center"/>
          </w:tcPr>
          <w:p w14:paraId="3A021776" w14:textId="77777777" w:rsidR="00EE60AC" w:rsidRPr="00D559CE" w:rsidRDefault="00EE60AC" w:rsidP="00585B57">
            <w:pPr>
              <w:jc w:val="center"/>
            </w:pPr>
            <w:r w:rsidRPr="00D559CE">
              <w:t>Эл. освещение</w:t>
            </w:r>
          </w:p>
        </w:tc>
        <w:tc>
          <w:tcPr>
            <w:tcW w:w="2794" w:type="dxa"/>
            <w:vAlign w:val="center"/>
          </w:tcPr>
          <w:p w14:paraId="7D4AE25B" w14:textId="77777777" w:rsidR="00EE60AC" w:rsidRPr="00D559CE" w:rsidRDefault="00EE60AC" w:rsidP="00585B57">
            <w:pPr>
              <w:jc w:val="center"/>
            </w:pPr>
          </w:p>
        </w:tc>
        <w:tc>
          <w:tcPr>
            <w:tcW w:w="3543" w:type="dxa"/>
            <w:vAlign w:val="center"/>
          </w:tcPr>
          <w:p w14:paraId="3CDAAAC1"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4DBF8DB6" w14:textId="77777777" w:rsidTr="00585B57">
        <w:trPr>
          <w:trHeight w:val="282"/>
          <w:jc w:val="center"/>
        </w:trPr>
        <w:tc>
          <w:tcPr>
            <w:tcW w:w="851" w:type="dxa"/>
            <w:vAlign w:val="center"/>
          </w:tcPr>
          <w:p w14:paraId="395A727C" w14:textId="77777777" w:rsidR="00EE60AC" w:rsidRPr="00D559CE" w:rsidRDefault="00EE60AC" w:rsidP="00585B57">
            <w:pPr>
              <w:jc w:val="center"/>
              <w:rPr>
                <w:lang w:val="en-US"/>
              </w:rPr>
            </w:pPr>
            <w:r w:rsidRPr="00D559CE">
              <w:lastRenderedPageBreak/>
              <w:t>7</w:t>
            </w:r>
            <w:r w:rsidRPr="00D559CE">
              <w:rPr>
                <w:lang w:val="en-US"/>
              </w:rPr>
              <w:t>.7</w:t>
            </w:r>
          </w:p>
        </w:tc>
        <w:tc>
          <w:tcPr>
            <w:tcW w:w="3119" w:type="dxa"/>
            <w:vAlign w:val="center"/>
          </w:tcPr>
          <w:p w14:paraId="5DE6E3D3" w14:textId="77777777" w:rsidR="00EE60AC" w:rsidRPr="00D559CE" w:rsidRDefault="00EE60AC" w:rsidP="00585B57">
            <w:pPr>
              <w:jc w:val="center"/>
            </w:pPr>
            <w:r w:rsidRPr="00D559CE">
              <w:t>Водогрейный котел</w:t>
            </w:r>
          </w:p>
        </w:tc>
        <w:tc>
          <w:tcPr>
            <w:tcW w:w="2794" w:type="dxa"/>
            <w:vAlign w:val="center"/>
          </w:tcPr>
          <w:p w14:paraId="7DBEFB40" w14:textId="77777777" w:rsidR="00EE60AC" w:rsidRPr="00D559CE" w:rsidRDefault="00EE60AC" w:rsidP="00585B57">
            <w:pPr>
              <w:jc w:val="center"/>
            </w:pPr>
            <w:r w:rsidRPr="00D559CE">
              <w:t>КВТС-1-1 шт.</w:t>
            </w:r>
          </w:p>
        </w:tc>
        <w:tc>
          <w:tcPr>
            <w:tcW w:w="3543" w:type="dxa"/>
            <w:vAlign w:val="center"/>
          </w:tcPr>
          <w:p w14:paraId="22B9D225" w14:textId="77777777" w:rsidR="00EE60AC" w:rsidRPr="00D559CE" w:rsidRDefault="00EE60AC" w:rsidP="00585B57">
            <w:pPr>
              <w:jc w:val="center"/>
            </w:pPr>
            <w:r w:rsidRPr="00D559CE">
              <w:t>2000 г Находится в исправном состоянии, требует замены.</w:t>
            </w:r>
          </w:p>
        </w:tc>
      </w:tr>
      <w:tr w:rsidR="00EE60AC" w:rsidRPr="00D559CE" w14:paraId="54850493" w14:textId="77777777" w:rsidTr="00585B57">
        <w:trPr>
          <w:trHeight w:val="282"/>
          <w:jc w:val="center"/>
        </w:trPr>
        <w:tc>
          <w:tcPr>
            <w:tcW w:w="851" w:type="dxa"/>
            <w:vAlign w:val="center"/>
          </w:tcPr>
          <w:p w14:paraId="48AC68C4" w14:textId="77777777" w:rsidR="00EE60AC" w:rsidRPr="00D559CE" w:rsidRDefault="00EE60AC" w:rsidP="00585B57">
            <w:pPr>
              <w:jc w:val="center"/>
              <w:rPr>
                <w:lang w:val="en-US"/>
              </w:rPr>
            </w:pPr>
            <w:r w:rsidRPr="00D559CE">
              <w:t>7</w:t>
            </w:r>
            <w:r w:rsidRPr="00D559CE">
              <w:rPr>
                <w:lang w:val="en-US"/>
              </w:rPr>
              <w:t>.8</w:t>
            </w:r>
          </w:p>
        </w:tc>
        <w:tc>
          <w:tcPr>
            <w:tcW w:w="3119" w:type="dxa"/>
            <w:vAlign w:val="center"/>
          </w:tcPr>
          <w:p w14:paraId="193C0564" w14:textId="77777777" w:rsidR="00EE60AC" w:rsidRPr="00D559CE" w:rsidRDefault="00EE60AC" w:rsidP="00585B57">
            <w:pPr>
              <w:jc w:val="center"/>
            </w:pPr>
            <w:r w:rsidRPr="00D559CE">
              <w:t>Водогрейный котел</w:t>
            </w:r>
          </w:p>
        </w:tc>
        <w:tc>
          <w:tcPr>
            <w:tcW w:w="2794" w:type="dxa"/>
            <w:vAlign w:val="center"/>
          </w:tcPr>
          <w:p w14:paraId="2EA78D2B" w14:textId="77777777" w:rsidR="00EE60AC" w:rsidRPr="00D559CE" w:rsidRDefault="00EE60AC" w:rsidP="00585B57">
            <w:pPr>
              <w:jc w:val="center"/>
            </w:pPr>
            <w:r w:rsidRPr="00D559CE">
              <w:t>КВТС-1-1 шт</w:t>
            </w:r>
          </w:p>
        </w:tc>
        <w:tc>
          <w:tcPr>
            <w:tcW w:w="3543" w:type="dxa"/>
            <w:vAlign w:val="center"/>
          </w:tcPr>
          <w:p w14:paraId="6CDF7B2B" w14:textId="77777777" w:rsidR="00EE60AC" w:rsidRPr="00D559CE" w:rsidRDefault="00EE60AC" w:rsidP="00585B57">
            <w:pPr>
              <w:jc w:val="center"/>
            </w:pPr>
            <w:r w:rsidRPr="00D559CE">
              <w:t>2006 г.Находится в исправном состоянии, требует замены.</w:t>
            </w:r>
          </w:p>
        </w:tc>
      </w:tr>
      <w:tr w:rsidR="00EE60AC" w:rsidRPr="00D559CE" w14:paraId="717F6F0F" w14:textId="77777777" w:rsidTr="00585B57">
        <w:trPr>
          <w:trHeight w:val="282"/>
          <w:jc w:val="center"/>
        </w:trPr>
        <w:tc>
          <w:tcPr>
            <w:tcW w:w="851" w:type="dxa"/>
            <w:vAlign w:val="center"/>
          </w:tcPr>
          <w:p w14:paraId="0E0D613C" w14:textId="77777777" w:rsidR="00EE60AC" w:rsidRPr="00D559CE" w:rsidRDefault="00EE60AC" w:rsidP="00585B57">
            <w:pPr>
              <w:jc w:val="center"/>
            </w:pPr>
            <w:r w:rsidRPr="00D559CE">
              <w:t>8.</w:t>
            </w:r>
          </w:p>
        </w:tc>
        <w:tc>
          <w:tcPr>
            <w:tcW w:w="9456" w:type="dxa"/>
            <w:gridSpan w:val="3"/>
            <w:vAlign w:val="center"/>
          </w:tcPr>
          <w:p w14:paraId="3257E881" w14:textId="77777777" w:rsidR="00EE60AC" w:rsidRPr="00D559CE" w:rsidRDefault="00EE60AC" w:rsidP="00585B57">
            <w:pPr>
              <w:jc w:val="center"/>
            </w:pPr>
            <w:r w:rsidRPr="00D559CE">
              <w:rPr>
                <w:b/>
              </w:rPr>
              <w:t>Оборудование котельной РУС</w:t>
            </w:r>
          </w:p>
        </w:tc>
      </w:tr>
      <w:tr w:rsidR="00EE60AC" w:rsidRPr="00D559CE" w14:paraId="15226131" w14:textId="77777777" w:rsidTr="00585B57">
        <w:trPr>
          <w:trHeight w:val="282"/>
          <w:jc w:val="center"/>
        </w:trPr>
        <w:tc>
          <w:tcPr>
            <w:tcW w:w="851" w:type="dxa"/>
            <w:vAlign w:val="center"/>
          </w:tcPr>
          <w:p w14:paraId="40D47641" w14:textId="77777777" w:rsidR="00EE60AC" w:rsidRPr="00D559CE" w:rsidRDefault="00EE60AC" w:rsidP="00585B57">
            <w:pPr>
              <w:jc w:val="center"/>
              <w:rPr>
                <w:lang w:val="en-US"/>
              </w:rPr>
            </w:pPr>
            <w:r w:rsidRPr="00D559CE">
              <w:t>8.1</w:t>
            </w:r>
          </w:p>
        </w:tc>
        <w:tc>
          <w:tcPr>
            <w:tcW w:w="3119" w:type="dxa"/>
            <w:vAlign w:val="center"/>
          </w:tcPr>
          <w:p w14:paraId="31C9735B" w14:textId="77777777" w:rsidR="00EE60AC" w:rsidRPr="00D559CE" w:rsidRDefault="00EE60AC" w:rsidP="00585B57">
            <w:pPr>
              <w:jc w:val="center"/>
            </w:pPr>
            <w:r w:rsidRPr="00D559CE">
              <w:t>Дутьевой вентилятор</w:t>
            </w:r>
          </w:p>
        </w:tc>
        <w:tc>
          <w:tcPr>
            <w:tcW w:w="2794" w:type="dxa"/>
            <w:vAlign w:val="center"/>
          </w:tcPr>
          <w:p w14:paraId="185B3870" w14:textId="77777777" w:rsidR="00EE60AC" w:rsidRPr="00D559CE" w:rsidRDefault="00EE60AC" w:rsidP="00585B57">
            <w:pPr>
              <w:jc w:val="center"/>
            </w:pPr>
            <w:r w:rsidRPr="00D559CE">
              <w:t>-</w:t>
            </w:r>
          </w:p>
        </w:tc>
        <w:tc>
          <w:tcPr>
            <w:tcW w:w="3543" w:type="dxa"/>
            <w:vAlign w:val="center"/>
          </w:tcPr>
          <w:p w14:paraId="7E90D403"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70026009" w14:textId="77777777" w:rsidTr="00585B57">
        <w:trPr>
          <w:trHeight w:val="282"/>
          <w:jc w:val="center"/>
        </w:trPr>
        <w:tc>
          <w:tcPr>
            <w:tcW w:w="851" w:type="dxa"/>
            <w:vAlign w:val="center"/>
          </w:tcPr>
          <w:p w14:paraId="62F75011" w14:textId="77777777" w:rsidR="00EE60AC" w:rsidRPr="00D559CE" w:rsidRDefault="00EE60AC" w:rsidP="00585B57">
            <w:pPr>
              <w:jc w:val="center"/>
              <w:rPr>
                <w:lang w:val="en-US"/>
              </w:rPr>
            </w:pPr>
            <w:r w:rsidRPr="00D559CE">
              <w:t>8</w:t>
            </w:r>
            <w:r w:rsidRPr="00D559CE">
              <w:rPr>
                <w:lang w:val="en-US"/>
              </w:rPr>
              <w:t>.2</w:t>
            </w:r>
          </w:p>
        </w:tc>
        <w:tc>
          <w:tcPr>
            <w:tcW w:w="3119" w:type="dxa"/>
            <w:vAlign w:val="center"/>
          </w:tcPr>
          <w:p w14:paraId="44C79004" w14:textId="77777777" w:rsidR="00EE60AC" w:rsidRPr="00D559CE" w:rsidRDefault="00EE60AC" w:rsidP="00585B57">
            <w:pPr>
              <w:jc w:val="center"/>
            </w:pPr>
            <w:r w:rsidRPr="00D559CE">
              <w:t>Дутьевой вентилятор</w:t>
            </w:r>
          </w:p>
        </w:tc>
        <w:tc>
          <w:tcPr>
            <w:tcW w:w="2794" w:type="dxa"/>
            <w:vAlign w:val="center"/>
          </w:tcPr>
          <w:p w14:paraId="36ECBC40" w14:textId="77777777" w:rsidR="00EE60AC" w:rsidRPr="00D559CE" w:rsidRDefault="00EE60AC" w:rsidP="00585B57">
            <w:pPr>
              <w:jc w:val="center"/>
            </w:pPr>
            <w:r w:rsidRPr="00D559CE">
              <w:t>-</w:t>
            </w:r>
          </w:p>
        </w:tc>
        <w:tc>
          <w:tcPr>
            <w:tcW w:w="3543" w:type="dxa"/>
            <w:vAlign w:val="center"/>
          </w:tcPr>
          <w:p w14:paraId="32FEB213"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0AF77932" w14:textId="77777777" w:rsidTr="00585B57">
        <w:trPr>
          <w:trHeight w:val="282"/>
          <w:jc w:val="center"/>
        </w:trPr>
        <w:tc>
          <w:tcPr>
            <w:tcW w:w="851" w:type="dxa"/>
            <w:vAlign w:val="center"/>
          </w:tcPr>
          <w:p w14:paraId="262B3102" w14:textId="77777777" w:rsidR="00EE60AC" w:rsidRPr="00D559CE" w:rsidRDefault="00EE60AC" w:rsidP="00585B57">
            <w:pPr>
              <w:jc w:val="center"/>
              <w:rPr>
                <w:lang w:val="en-US"/>
              </w:rPr>
            </w:pPr>
            <w:r w:rsidRPr="00D559CE">
              <w:t>8</w:t>
            </w:r>
            <w:r w:rsidRPr="00D559CE">
              <w:rPr>
                <w:lang w:val="en-US"/>
              </w:rPr>
              <w:t>.3</w:t>
            </w:r>
          </w:p>
        </w:tc>
        <w:tc>
          <w:tcPr>
            <w:tcW w:w="3119" w:type="dxa"/>
            <w:vAlign w:val="center"/>
          </w:tcPr>
          <w:p w14:paraId="6203D764" w14:textId="77777777" w:rsidR="00EE60AC" w:rsidRPr="00D559CE" w:rsidRDefault="00EE60AC" w:rsidP="00585B57">
            <w:pPr>
              <w:jc w:val="center"/>
            </w:pPr>
            <w:r w:rsidRPr="00D559CE">
              <w:t>Насос сетевой</w:t>
            </w:r>
          </w:p>
        </w:tc>
        <w:tc>
          <w:tcPr>
            <w:tcW w:w="2794" w:type="dxa"/>
            <w:vAlign w:val="center"/>
          </w:tcPr>
          <w:p w14:paraId="486B03F9" w14:textId="77777777" w:rsidR="00EE60AC" w:rsidRPr="00D559CE" w:rsidRDefault="00EE60AC" w:rsidP="00585B57">
            <w:pPr>
              <w:jc w:val="center"/>
            </w:pPr>
            <w:r w:rsidRPr="00D559CE">
              <w:t>КМ-80-65-200-1 шт.</w:t>
            </w:r>
          </w:p>
        </w:tc>
        <w:tc>
          <w:tcPr>
            <w:tcW w:w="3543" w:type="dxa"/>
            <w:vAlign w:val="center"/>
          </w:tcPr>
          <w:p w14:paraId="4C844FD5" w14:textId="77777777" w:rsidR="00EE60AC" w:rsidRPr="00D559CE" w:rsidRDefault="00EE60AC" w:rsidP="00585B57">
            <w:pPr>
              <w:jc w:val="center"/>
            </w:pPr>
            <w:r w:rsidRPr="00D559CE">
              <w:t>2009 г Находится в исправном состоянии, требует замены.</w:t>
            </w:r>
          </w:p>
        </w:tc>
      </w:tr>
      <w:tr w:rsidR="00EE60AC" w:rsidRPr="00D559CE" w14:paraId="5C00C6A1" w14:textId="77777777" w:rsidTr="00585B57">
        <w:trPr>
          <w:trHeight w:val="282"/>
          <w:jc w:val="center"/>
        </w:trPr>
        <w:tc>
          <w:tcPr>
            <w:tcW w:w="851" w:type="dxa"/>
            <w:vAlign w:val="center"/>
          </w:tcPr>
          <w:p w14:paraId="52F12C55" w14:textId="77777777" w:rsidR="00EE60AC" w:rsidRPr="00D559CE" w:rsidRDefault="00EE60AC" w:rsidP="00585B57">
            <w:pPr>
              <w:jc w:val="center"/>
              <w:rPr>
                <w:lang w:val="en-US"/>
              </w:rPr>
            </w:pPr>
            <w:r w:rsidRPr="00D559CE">
              <w:t>8</w:t>
            </w:r>
            <w:r w:rsidRPr="00D559CE">
              <w:rPr>
                <w:lang w:val="en-US"/>
              </w:rPr>
              <w:t>.4</w:t>
            </w:r>
          </w:p>
        </w:tc>
        <w:tc>
          <w:tcPr>
            <w:tcW w:w="3119" w:type="dxa"/>
            <w:vAlign w:val="center"/>
          </w:tcPr>
          <w:p w14:paraId="093EA96D" w14:textId="77777777" w:rsidR="00EE60AC" w:rsidRPr="00D559CE" w:rsidRDefault="00EE60AC" w:rsidP="00585B57">
            <w:pPr>
              <w:jc w:val="center"/>
            </w:pPr>
            <w:r w:rsidRPr="00D559CE">
              <w:t>Насос сетевой</w:t>
            </w:r>
          </w:p>
        </w:tc>
        <w:tc>
          <w:tcPr>
            <w:tcW w:w="2794" w:type="dxa"/>
            <w:vAlign w:val="center"/>
          </w:tcPr>
          <w:p w14:paraId="43F66754" w14:textId="77777777" w:rsidR="00EE60AC" w:rsidRPr="00D559CE" w:rsidRDefault="00EE60AC" w:rsidP="00585B57">
            <w:pPr>
              <w:jc w:val="center"/>
            </w:pPr>
            <w:r w:rsidRPr="00D559CE">
              <w:t>КМ-80-65-200-1 шт</w:t>
            </w:r>
          </w:p>
        </w:tc>
        <w:tc>
          <w:tcPr>
            <w:tcW w:w="3543" w:type="dxa"/>
            <w:vAlign w:val="center"/>
          </w:tcPr>
          <w:p w14:paraId="5EE6EC36" w14:textId="77777777" w:rsidR="00EE60AC" w:rsidRPr="00D559CE" w:rsidRDefault="00EE60AC" w:rsidP="00585B57">
            <w:pPr>
              <w:jc w:val="center"/>
            </w:pPr>
            <w:r w:rsidRPr="00D559CE">
              <w:t>2009 г.Находится в исправном состоянии, требует ремонта.</w:t>
            </w:r>
          </w:p>
        </w:tc>
      </w:tr>
      <w:tr w:rsidR="00EE60AC" w:rsidRPr="00D559CE" w14:paraId="2A1C5DE4" w14:textId="77777777" w:rsidTr="00585B57">
        <w:trPr>
          <w:trHeight w:val="282"/>
          <w:jc w:val="center"/>
        </w:trPr>
        <w:tc>
          <w:tcPr>
            <w:tcW w:w="851" w:type="dxa"/>
            <w:vAlign w:val="center"/>
          </w:tcPr>
          <w:p w14:paraId="24D107B9" w14:textId="77777777" w:rsidR="00EE60AC" w:rsidRPr="00D559CE" w:rsidRDefault="00EE60AC" w:rsidP="00585B57">
            <w:pPr>
              <w:jc w:val="center"/>
              <w:rPr>
                <w:lang w:val="en-US"/>
              </w:rPr>
            </w:pPr>
            <w:r w:rsidRPr="00D559CE">
              <w:t>8</w:t>
            </w:r>
            <w:r w:rsidRPr="00D559CE">
              <w:rPr>
                <w:lang w:val="en-US"/>
              </w:rPr>
              <w:t>.5</w:t>
            </w:r>
          </w:p>
        </w:tc>
        <w:tc>
          <w:tcPr>
            <w:tcW w:w="3119" w:type="dxa"/>
            <w:vAlign w:val="center"/>
          </w:tcPr>
          <w:p w14:paraId="02221A01" w14:textId="77777777" w:rsidR="00EE60AC" w:rsidRPr="00D559CE" w:rsidRDefault="00EE60AC" w:rsidP="00585B57">
            <w:pPr>
              <w:jc w:val="center"/>
            </w:pPr>
            <w:r w:rsidRPr="00D559CE">
              <w:t>Насос подпиточный</w:t>
            </w:r>
          </w:p>
        </w:tc>
        <w:tc>
          <w:tcPr>
            <w:tcW w:w="2794" w:type="dxa"/>
            <w:vAlign w:val="center"/>
          </w:tcPr>
          <w:p w14:paraId="714C4B03" w14:textId="77777777" w:rsidR="00EE60AC" w:rsidRPr="00D559CE" w:rsidRDefault="00EE60AC" w:rsidP="00585B57">
            <w:pPr>
              <w:jc w:val="center"/>
            </w:pPr>
          </w:p>
        </w:tc>
        <w:tc>
          <w:tcPr>
            <w:tcW w:w="3543" w:type="dxa"/>
            <w:vAlign w:val="center"/>
          </w:tcPr>
          <w:p w14:paraId="16E6AA34"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240F8D2B" w14:textId="77777777" w:rsidTr="00585B57">
        <w:trPr>
          <w:trHeight w:val="282"/>
          <w:jc w:val="center"/>
        </w:trPr>
        <w:tc>
          <w:tcPr>
            <w:tcW w:w="851" w:type="dxa"/>
            <w:vAlign w:val="center"/>
          </w:tcPr>
          <w:p w14:paraId="1D4AB4DE" w14:textId="77777777" w:rsidR="00EE60AC" w:rsidRPr="00D559CE" w:rsidRDefault="00EE60AC" w:rsidP="00585B57">
            <w:pPr>
              <w:jc w:val="center"/>
              <w:rPr>
                <w:lang w:val="en-US"/>
              </w:rPr>
            </w:pPr>
            <w:r w:rsidRPr="00D559CE">
              <w:t>8</w:t>
            </w:r>
            <w:r w:rsidRPr="00D559CE">
              <w:rPr>
                <w:lang w:val="en-US"/>
              </w:rPr>
              <w:t>.6</w:t>
            </w:r>
          </w:p>
        </w:tc>
        <w:tc>
          <w:tcPr>
            <w:tcW w:w="3119" w:type="dxa"/>
            <w:vAlign w:val="center"/>
          </w:tcPr>
          <w:p w14:paraId="56097599" w14:textId="77777777" w:rsidR="00EE60AC" w:rsidRPr="00D559CE" w:rsidRDefault="00EE60AC" w:rsidP="00585B57">
            <w:pPr>
              <w:jc w:val="center"/>
            </w:pPr>
            <w:r w:rsidRPr="00D559CE">
              <w:t>Эл. освещение</w:t>
            </w:r>
          </w:p>
        </w:tc>
        <w:tc>
          <w:tcPr>
            <w:tcW w:w="2794" w:type="dxa"/>
            <w:vAlign w:val="center"/>
          </w:tcPr>
          <w:p w14:paraId="43F15D53" w14:textId="77777777" w:rsidR="00EE60AC" w:rsidRPr="00D559CE" w:rsidRDefault="00EE60AC" w:rsidP="00585B57">
            <w:pPr>
              <w:jc w:val="center"/>
            </w:pPr>
          </w:p>
        </w:tc>
        <w:tc>
          <w:tcPr>
            <w:tcW w:w="3543" w:type="dxa"/>
            <w:vAlign w:val="center"/>
          </w:tcPr>
          <w:p w14:paraId="1D9624D4"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3229E7D1" w14:textId="77777777" w:rsidTr="00585B57">
        <w:trPr>
          <w:trHeight w:val="282"/>
          <w:jc w:val="center"/>
        </w:trPr>
        <w:tc>
          <w:tcPr>
            <w:tcW w:w="851" w:type="dxa"/>
            <w:vAlign w:val="center"/>
          </w:tcPr>
          <w:p w14:paraId="03A76E49" w14:textId="77777777" w:rsidR="00EE60AC" w:rsidRPr="00D559CE" w:rsidRDefault="00EE60AC" w:rsidP="00585B57">
            <w:pPr>
              <w:jc w:val="center"/>
              <w:rPr>
                <w:lang w:val="en-US"/>
              </w:rPr>
            </w:pPr>
            <w:r w:rsidRPr="00D559CE">
              <w:t>8</w:t>
            </w:r>
            <w:r w:rsidRPr="00D559CE">
              <w:rPr>
                <w:lang w:val="en-US"/>
              </w:rPr>
              <w:t>.7</w:t>
            </w:r>
          </w:p>
        </w:tc>
        <w:tc>
          <w:tcPr>
            <w:tcW w:w="3119" w:type="dxa"/>
            <w:vAlign w:val="center"/>
          </w:tcPr>
          <w:p w14:paraId="493E9AD2" w14:textId="77777777" w:rsidR="00EE60AC" w:rsidRPr="00D559CE" w:rsidRDefault="00EE60AC" w:rsidP="00585B57">
            <w:pPr>
              <w:jc w:val="center"/>
            </w:pPr>
            <w:r w:rsidRPr="00D559CE">
              <w:t>Водогрейный котел</w:t>
            </w:r>
          </w:p>
        </w:tc>
        <w:tc>
          <w:tcPr>
            <w:tcW w:w="2794" w:type="dxa"/>
            <w:vAlign w:val="center"/>
          </w:tcPr>
          <w:p w14:paraId="01C63BE4" w14:textId="77777777" w:rsidR="00EE60AC" w:rsidRPr="00D559CE" w:rsidRDefault="00EE60AC" w:rsidP="00585B57">
            <w:pPr>
              <w:jc w:val="center"/>
            </w:pPr>
            <w:r w:rsidRPr="00D559CE">
              <w:t>КВТС-1-1шт.</w:t>
            </w:r>
          </w:p>
        </w:tc>
        <w:tc>
          <w:tcPr>
            <w:tcW w:w="3543" w:type="dxa"/>
            <w:vAlign w:val="center"/>
          </w:tcPr>
          <w:p w14:paraId="2CF445E3" w14:textId="77777777" w:rsidR="00EE60AC" w:rsidRPr="00D559CE" w:rsidRDefault="00EE60AC" w:rsidP="00585B57">
            <w:pPr>
              <w:jc w:val="center"/>
            </w:pPr>
            <w:r w:rsidRPr="00D559CE">
              <w:t>2014 г  Находится в исправном состоянии, требует ремонта.</w:t>
            </w:r>
          </w:p>
        </w:tc>
      </w:tr>
      <w:tr w:rsidR="00EE60AC" w:rsidRPr="00D559CE" w14:paraId="39DFEC01" w14:textId="77777777" w:rsidTr="00585B57">
        <w:trPr>
          <w:trHeight w:val="282"/>
          <w:jc w:val="center"/>
        </w:trPr>
        <w:tc>
          <w:tcPr>
            <w:tcW w:w="851" w:type="dxa"/>
            <w:vAlign w:val="center"/>
          </w:tcPr>
          <w:p w14:paraId="0CAEF8F2" w14:textId="77777777" w:rsidR="00EE60AC" w:rsidRPr="00D559CE" w:rsidRDefault="00EE60AC" w:rsidP="00585B57">
            <w:pPr>
              <w:jc w:val="center"/>
              <w:rPr>
                <w:lang w:val="en-US"/>
              </w:rPr>
            </w:pPr>
            <w:r w:rsidRPr="00D559CE">
              <w:t>8</w:t>
            </w:r>
            <w:r w:rsidRPr="00D559CE">
              <w:rPr>
                <w:lang w:val="en-US"/>
              </w:rPr>
              <w:t>.8</w:t>
            </w:r>
          </w:p>
        </w:tc>
        <w:tc>
          <w:tcPr>
            <w:tcW w:w="3119" w:type="dxa"/>
            <w:vAlign w:val="center"/>
          </w:tcPr>
          <w:p w14:paraId="2F912259" w14:textId="77777777" w:rsidR="00EE60AC" w:rsidRPr="00D559CE" w:rsidRDefault="00EE60AC" w:rsidP="00585B57">
            <w:pPr>
              <w:jc w:val="center"/>
            </w:pPr>
            <w:r w:rsidRPr="00D559CE">
              <w:t>Водогрейный котел</w:t>
            </w:r>
          </w:p>
        </w:tc>
        <w:tc>
          <w:tcPr>
            <w:tcW w:w="2794" w:type="dxa"/>
            <w:vAlign w:val="center"/>
          </w:tcPr>
          <w:p w14:paraId="6DDF8047" w14:textId="77777777" w:rsidR="00EE60AC" w:rsidRPr="00D559CE" w:rsidRDefault="00EE60AC" w:rsidP="00585B57">
            <w:pPr>
              <w:jc w:val="center"/>
            </w:pPr>
            <w:r w:rsidRPr="00D559CE">
              <w:t>КВТС-1-1 шт.</w:t>
            </w:r>
          </w:p>
        </w:tc>
        <w:tc>
          <w:tcPr>
            <w:tcW w:w="3543" w:type="dxa"/>
            <w:vAlign w:val="center"/>
          </w:tcPr>
          <w:p w14:paraId="32491CBA" w14:textId="77777777" w:rsidR="00EE60AC" w:rsidRPr="00D559CE" w:rsidRDefault="00EE60AC" w:rsidP="00585B57">
            <w:pPr>
              <w:jc w:val="center"/>
            </w:pPr>
            <w:r w:rsidRPr="00D559CE">
              <w:t>2017 г.Находится в исправном состоянии.</w:t>
            </w:r>
          </w:p>
        </w:tc>
      </w:tr>
      <w:tr w:rsidR="00EE60AC" w:rsidRPr="00D559CE" w14:paraId="068D5080" w14:textId="77777777" w:rsidTr="00585B57">
        <w:trPr>
          <w:trHeight w:val="282"/>
          <w:jc w:val="center"/>
        </w:trPr>
        <w:tc>
          <w:tcPr>
            <w:tcW w:w="851" w:type="dxa"/>
            <w:vAlign w:val="center"/>
          </w:tcPr>
          <w:p w14:paraId="5E6DB36F" w14:textId="77777777" w:rsidR="00EE60AC" w:rsidRPr="00D559CE" w:rsidRDefault="00EE60AC" w:rsidP="00585B57">
            <w:pPr>
              <w:jc w:val="center"/>
            </w:pPr>
            <w:r w:rsidRPr="00D559CE">
              <w:t>9.</w:t>
            </w:r>
          </w:p>
        </w:tc>
        <w:tc>
          <w:tcPr>
            <w:tcW w:w="9456" w:type="dxa"/>
            <w:gridSpan w:val="3"/>
            <w:vAlign w:val="center"/>
          </w:tcPr>
          <w:p w14:paraId="318997B2" w14:textId="77777777" w:rsidR="00EE60AC" w:rsidRPr="00D559CE" w:rsidRDefault="00EE60AC" w:rsidP="00585B57">
            <w:pPr>
              <w:jc w:val="center"/>
            </w:pPr>
            <w:r w:rsidRPr="00D559CE">
              <w:rPr>
                <w:b/>
              </w:rPr>
              <w:t>Оборудование котельной СШ №2</w:t>
            </w:r>
          </w:p>
        </w:tc>
      </w:tr>
      <w:tr w:rsidR="00EE60AC" w:rsidRPr="00D559CE" w14:paraId="72677572" w14:textId="77777777" w:rsidTr="00585B57">
        <w:trPr>
          <w:trHeight w:val="282"/>
          <w:jc w:val="center"/>
        </w:trPr>
        <w:tc>
          <w:tcPr>
            <w:tcW w:w="851" w:type="dxa"/>
            <w:vAlign w:val="center"/>
          </w:tcPr>
          <w:p w14:paraId="7655E0E4" w14:textId="77777777" w:rsidR="00EE60AC" w:rsidRPr="00D559CE" w:rsidRDefault="00EE60AC" w:rsidP="00585B57">
            <w:pPr>
              <w:jc w:val="center"/>
              <w:rPr>
                <w:lang w:val="en-US"/>
              </w:rPr>
            </w:pPr>
            <w:r w:rsidRPr="00D559CE">
              <w:t>9.1</w:t>
            </w:r>
          </w:p>
        </w:tc>
        <w:tc>
          <w:tcPr>
            <w:tcW w:w="3119" w:type="dxa"/>
            <w:vAlign w:val="center"/>
          </w:tcPr>
          <w:p w14:paraId="57A172FA" w14:textId="77777777" w:rsidR="00EE60AC" w:rsidRPr="00D559CE" w:rsidRDefault="00EE60AC" w:rsidP="00585B57">
            <w:pPr>
              <w:jc w:val="center"/>
            </w:pPr>
            <w:r w:rsidRPr="00D559CE">
              <w:t>Дутьевой вентилятор</w:t>
            </w:r>
          </w:p>
        </w:tc>
        <w:tc>
          <w:tcPr>
            <w:tcW w:w="2794" w:type="dxa"/>
            <w:vAlign w:val="center"/>
          </w:tcPr>
          <w:p w14:paraId="67C4CD3D" w14:textId="77777777" w:rsidR="00EE60AC" w:rsidRPr="00D559CE" w:rsidRDefault="00EE60AC" w:rsidP="00585B57">
            <w:pPr>
              <w:jc w:val="center"/>
            </w:pPr>
            <w:r w:rsidRPr="00D559CE">
              <w:t>-</w:t>
            </w:r>
          </w:p>
        </w:tc>
        <w:tc>
          <w:tcPr>
            <w:tcW w:w="3543" w:type="dxa"/>
            <w:vAlign w:val="center"/>
          </w:tcPr>
          <w:p w14:paraId="040296FF"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2F62E8F1" w14:textId="77777777" w:rsidTr="00585B57">
        <w:trPr>
          <w:trHeight w:val="282"/>
          <w:jc w:val="center"/>
        </w:trPr>
        <w:tc>
          <w:tcPr>
            <w:tcW w:w="851" w:type="dxa"/>
            <w:vAlign w:val="center"/>
          </w:tcPr>
          <w:p w14:paraId="06119B31" w14:textId="77777777" w:rsidR="00EE60AC" w:rsidRPr="00D559CE" w:rsidRDefault="00EE60AC" w:rsidP="00585B57">
            <w:pPr>
              <w:jc w:val="center"/>
              <w:rPr>
                <w:lang w:val="en-US"/>
              </w:rPr>
            </w:pPr>
            <w:r w:rsidRPr="00D559CE">
              <w:lastRenderedPageBreak/>
              <w:t>9</w:t>
            </w:r>
            <w:r w:rsidRPr="00D559CE">
              <w:rPr>
                <w:lang w:val="en-US"/>
              </w:rPr>
              <w:t>.2</w:t>
            </w:r>
          </w:p>
        </w:tc>
        <w:tc>
          <w:tcPr>
            <w:tcW w:w="3119" w:type="dxa"/>
            <w:vAlign w:val="center"/>
          </w:tcPr>
          <w:p w14:paraId="6C7B552E" w14:textId="77777777" w:rsidR="00EE60AC" w:rsidRPr="00D559CE" w:rsidRDefault="00EE60AC" w:rsidP="00585B57">
            <w:pPr>
              <w:jc w:val="center"/>
            </w:pPr>
            <w:r w:rsidRPr="00D559CE">
              <w:t>Дутьевой вентилятор</w:t>
            </w:r>
          </w:p>
        </w:tc>
        <w:tc>
          <w:tcPr>
            <w:tcW w:w="2794" w:type="dxa"/>
            <w:vAlign w:val="center"/>
          </w:tcPr>
          <w:p w14:paraId="527FB042" w14:textId="77777777" w:rsidR="00EE60AC" w:rsidRPr="00D559CE" w:rsidRDefault="00EE60AC" w:rsidP="00585B57">
            <w:pPr>
              <w:jc w:val="center"/>
            </w:pPr>
            <w:r w:rsidRPr="00D559CE">
              <w:t>-</w:t>
            </w:r>
          </w:p>
        </w:tc>
        <w:tc>
          <w:tcPr>
            <w:tcW w:w="3543" w:type="dxa"/>
            <w:vAlign w:val="center"/>
          </w:tcPr>
          <w:p w14:paraId="0799B935"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36AF253F" w14:textId="77777777" w:rsidTr="00585B57">
        <w:trPr>
          <w:trHeight w:val="282"/>
          <w:jc w:val="center"/>
        </w:trPr>
        <w:tc>
          <w:tcPr>
            <w:tcW w:w="851" w:type="dxa"/>
            <w:vAlign w:val="center"/>
          </w:tcPr>
          <w:p w14:paraId="008F325B" w14:textId="77777777" w:rsidR="00EE60AC" w:rsidRPr="00D559CE" w:rsidRDefault="00EE60AC" w:rsidP="00585B57">
            <w:pPr>
              <w:jc w:val="center"/>
              <w:rPr>
                <w:lang w:val="en-US"/>
              </w:rPr>
            </w:pPr>
            <w:r w:rsidRPr="00D559CE">
              <w:t>9</w:t>
            </w:r>
            <w:r w:rsidRPr="00D559CE">
              <w:rPr>
                <w:lang w:val="en-US"/>
              </w:rPr>
              <w:t>.3</w:t>
            </w:r>
          </w:p>
        </w:tc>
        <w:tc>
          <w:tcPr>
            <w:tcW w:w="3119" w:type="dxa"/>
            <w:vAlign w:val="center"/>
          </w:tcPr>
          <w:p w14:paraId="108B8782" w14:textId="77777777" w:rsidR="00EE60AC" w:rsidRPr="00D559CE" w:rsidRDefault="00EE60AC" w:rsidP="00585B57">
            <w:pPr>
              <w:jc w:val="center"/>
            </w:pPr>
            <w:r w:rsidRPr="00D559CE">
              <w:t>Насос сетевой</w:t>
            </w:r>
          </w:p>
        </w:tc>
        <w:tc>
          <w:tcPr>
            <w:tcW w:w="2794" w:type="dxa"/>
            <w:vAlign w:val="center"/>
          </w:tcPr>
          <w:p w14:paraId="53DA2D6A" w14:textId="77777777" w:rsidR="00EE60AC" w:rsidRPr="00D559CE" w:rsidRDefault="00EE60AC" w:rsidP="00585B57">
            <w:pPr>
              <w:jc w:val="center"/>
            </w:pPr>
            <w:r w:rsidRPr="00D559CE">
              <w:t>КМ-80-65-160-1 шт</w:t>
            </w:r>
          </w:p>
        </w:tc>
        <w:tc>
          <w:tcPr>
            <w:tcW w:w="3543" w:type="dxa"/>
            <w:vAlign w:val="center"/>
          </w:tcPr>
          <w:p w14:paraId="740D20C5" w14:textId="77777777" w:rsidR="00EE60AC" w:rsidRPr="00D559CE" w:rsidRDefault="00EE60AC" w:rsidP="00585B57">
            <w:pPr>
              <w:jc w:val="center"/>
            </w:pPr>
            <w:r w:rsidRPr="00D559CE">
              <w:t>Находится в исправном состоянии, требует замены.</w:t>
            </w:r>
          </w:p>
        </w:tc>
      </w:tr>
      <w:tr w:rsidR="00EE60AC" w:rsidRPr="00D559CE" w14:paraId="2FE597D2" w14:textId="77777777" w:rsidTr="00585B57">
        <w:trPr>
          <w:trHeight w:val="282"/>
          <w:jc w:val="center"/>
        </w:trPr>
        <w:tc>
          <w:tcPr>
            <w:tcW w:w="851" w:type="dxa"/>
            <w:vAlign w:val="center"/>
          </w:tcPr>
          <w:p w14:paraId="7834A924" w14:textId="77777777" w:rsidR="00EE60AC" w:rsidRPr="00D559CE" w:rsidRDefault="00EE60AC" w:rsidP="00585B57">
            <w:pPr>
              <w:jc w:val="center"/>
              <w:rPr>
                <w:lang w:val="en-US"/>
              </w:rPr>
            </w:pPr>
            <w:r w:rsidRPr="00D559CE">
              <w:t>9</w:t>
            </w:r>
            <w:r w:rsidRPr="00D559CE">
              <w:rPr>
                <w:lang w:val="en-US"/>
              </w:rPr>
              <w:t>.4</w:t>
            </w:r>
          </w:p>
        </w:tc>
        <w:tc>
          <w:tcPr>
            <w:tcW w:w="3119" w:type="dxa"/>
            <w:vAlign w:val="center"/>
          </w:tcPr>
          <w:p w14:paraId="1749C051" w14:textId="77777777" w:rsidR="00EE60AC" w:rsidRPr="00D559CE" w:rsidRDefault="00EE60AC" w:rsidP="00585B57">
            <w:pPr>
              <w:jc w:val="center"/>
            </w:pPr>
            <w:r w:rsidRPr="00D559CE">
              <w:t>Насос сетевой</w:t>
            </w:r>
          </w:p>
        </w:tc>
        <w:tc>
          <w:tcPr>
            <w:tcW w:w="2794" w:type="dxa"/>
            <w:vAlign w:val="center"/>
          </w:tcPr>
          <w:p w14:paraId="0363AF2F" w14:textId="77777777" w:rsidR="00EE60AC" w:rsidRPr="00D559CE" w:rsidRDefault="00EE60AC" w:rsidP="00585B57">
            <w:pPr>
              <w:jc w:val="center"/>
            </w:pPr>
            <w:r w:rsidRPr="00D559CE">
              <w:t>КМ-80-65-160-1 шт</w:t>
            </w:r>
          </w:p>
        </w:tc>
        <w:tc>
          <w:tcPr>
            <w:tcW w:w="3543" w:type="dxa"/>
            <w:vAlign w:val="center"/>
          </w:tcPr>
          <w:p w14:paraId="224443B1"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4F03B284" w14:textId="77777777" w:rsidTr="00585B57">
        <w:trPr>
          <w:trHeight w:val="282"/>
          <w:jc w:val="center"/>
        </w:trPr>
        <w:tc>
          <w:tcPr>
            <w:tcW w:w="851" w:type="dxa"/>
            <w:vAlign w:val="center"/>
          </w:tcPr>
          <w:p w14:paraId="15FE27D0" w14:textId="77777777" w:rsidR="00EE60AC" w:rsidRPr="00D559CE" w:rsidRDefault="00EE60AC" w:rsidP="00585B57">
            <w:pPr>
              <w:jc w:val="center"/>
              <w:rPr>
                <w:lang w:val="en-US"/>
              </w:rPr>
            </w:pPr>
            <w:r w:rsidRPr="00D559CE">
              <w:t>9</w:t>
            </w:r>
            <w:r w:rsidRPr="00D559CE">
              <w:rPr>
                <w:lang w:val="en-US"/>
              </w:rPr>
              <w:t>.5</w:t>
            </w:r>
          </w:p>
        </w:tc>
        <w:tc>
          <w:tcPr>
            <w:tcW w:w="3119" w:type="dxa"/>
            <w:vAlign w:val="center"/>
          </w:tcPr>
          <w:p w14:paraId="524A05D7" w14:textId="77777777" w:rsidR="00EE60AC" w:rsidRPr="00D559CE" w:rsidRDefault="00EE60AC" w:rsidP="00585B57">
            <w:pPr>
              <w:jc w:val="center"/>
            </w:pPr>
            <w:r w:rsidRPr="00D559CE">
              <w:t>Насос подпиточный</w:t>
            </w:r>
          </w:p>
        </w:tc>
        <w:tc>
          <w:tcPr>
            <w:tcW w:w="2794" w:type="dxa"/>
            <w:vAlign w:val="center"/>
          </w:tcPr>
          <w:p w14:paraId="7CCEFA8B" w14:textId="77777777" w:rsidR="00EE60AC" w:rsidRPr="00D559CE" w:rsidRDefault="00EE60AC" w:rsidP="00585B57">
            <w:pPr>
              <w:jc w:val="center"/>
            </w:pPr>
          </w:p>
        </w:tc>
        <w:tc>
          <w:tcPr>
            <w:tcW w:w="3543" w:type="dxa"/>
            <w:vAlign w:val="center"/>
          </w:tcPr>
          <w:p w14:paraId="2B6EA6DA"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4EA182F1" w14:textId="77777777" w:rsidTr="00585B57">
        <w:trPr>
          <w:trHeight w:val="282"/>
          <w:jc w:val="center"/>
        </w:trPr>
        <w:tc>
          <w:tcPr>
            <w:tcW w:w="851" w:type="dxa"/>
            <w:vAlign w:val="center"/>
          </w:tcPr>
          <w:p w14:paraId="5BE44A11" w14:textId="77777777" w:rsidR="00EE60AC" w:rsidRPr="00D559CE" w:rsidRDefault="00EE60AC" w:rsidP="00585B57">
            <w:pPr>
              <w:jc w:val="center"/>
              <w:rPr>
                <w:lang w:val="en-US"/>
              </w:rPr>
            </w:pPr>
            <w:r w:rsidRPr="00D559CE">
              <w:t>9</w:t>
            </w:r>
            <w:r w:rsidRPr="00D559CE">
              <w:rPr>
                <w:lang w:val="en-US"/>
              </w:rPr>
              <w:t>.6</w:t>
            </w:r>
          </w:p>
        </w:tc>
        <w:tc>
          <w:tcPr>
            <w:tcW w:w="3119" w:type="dxa"/>
            <w:vAlign w:val="center"/>
          </w:tcPr>
          <w:p w14:paraId="5FFA5F64" w14:textId="77777777" w:rsidR="00EE60AC" w:rsidRPr="00D559CE" w:rsidRDefault="00EE60AC" w:rsidP="00585B57">
            <w:pPr>
              <w:jc w:val="center"/>
            </w:pPr>
            <w:r w:rsidRPr="00D559CE">
              <w:t>Эл. освещение</w:t>
            </w:r>
          </w:p>
        </w:tc>
        <w:tc>
          <w:tcPr>
            <w:tcW w:w="2794" w:type="dxa"/>
            <w:vAlign w:val="center"/>
          </w:tcPr>
          <w:p w14:paraId="232A6AC7" w14:textId="77777777" w:rsidR="00EE60AC" w:rsidRPr="00D559CE" w:rsidRDefault="00EE60AC" w:rsidP="00585B57">
            <w:pPr>
              <w:jc w:val="center"/>
            </w:pPr>
          </w:p>
        </w:tc>
        <w:tc>
          <w:tcPr>
            <w:tcW w:w="3543" w:type="dxa"/>
            <w:vAlign w:val="center"/>
          </w:tcPr>
          <w:p w14:paraId="2D4F19E7"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2DD17FDD" w14:textId="77777777" w:rsidTr="00585B57">
        <w:trPr>
          <w:trHeight w:val="282"/>
          <w:jc w:val="center"/>
        </w:trPr>
        <w:tc>
          <w:tcPr>
            <w:tcW w:w="851" w:type="dxa"/>
            <w:vAlign w:val="center"/>
          </w:tcPr>
          <w:p w14:paraId="25293118" w14:textId="77777777" w:rsidR="00EE60AC" w:rsidRPr="00D559CE" w:rsidRDefault="00EE60AC" w:rsidP="00585B57">
            <w:pPr>
              <w:jc w:val="center"/>
              <w:rPr>
                <w:lang w:val="en-US"/>
              </w:rPr>
            </w:pPr>
            <w:r w:rsidRPr="00D559CE">
              <w:t>9</w:t>
            </w:r>
            <w:r w:rsidRPr="00D559CE">
              <w:rPr>
                <w:lang w:val="en-US"/>
              </w:rPr>
              <w:t>.7</w:t>
            </w:r>
          </w:p>
        </w:tc>
        <w:tc>
          <w:tcPr>
            <w:tcW w:w="3119" w:type="dxa"/>
            <w:vAlign w:val="center"/>
          </w:tcPr>
          <w:p w14:paraId="384D1B85" w14:textId="77777777" w:rsidR="00EE60AC" w:rsidRPr="00D559CE" w:rsidRDefault="00EE60AC" w:rsidP="00585B57">
            <w:pPr>
              <w:jc w:val="center"/>
            </w:pPr>
            <w:r w:rsidRPr="00D559CE">
              <w:t>Водогрейный котел</w:t>
            </w:r>
          </w:p>
        </w:tc>
        <w:tc>
          <w:tcPr>
            <w:tcW w:w="2794" w:type="dxa"/>
            <w:vAlign w:val="center"/>
          </w:tcPr>
          <w:p w14:paraId="012580D5" w14:textId="77777777" w:rsidR="00EE60AC" w:rsidRPr="00D559CE" w:rsidRDefault="00EE60AC" w:rsidP="00585B57">
            <w:pPr>
              <w:jc w:val="center"/>
            </w:pPr>
            <w:r w:rsidRPr="00D559CE">
              <w:t>КВТС-1-1 шт</w:t>
            </w:r>
          </w:p>
        </w:tc>
        <w:tc>
          <w:tcPr>
            <w:tcW w:w="3543" w:type="dxa"/>
            <w:vAlign w:val="center"/>
          </w:tcPr>
          <w:p w14:paraId="16CC11BF" w14:textId="77777777" w:rsidR="00EE60AC" w:rsidRPr="00D559CE" w:rsidRDefault="00EE60AC" w:rsidP="00585B57">
            <w:pPr>
              <w:jc w:val="center"/>
            </w:pPr>
            <w:r w:rsidRPr="00D559CE">
              <w:t>2007 г.Находится в исправном состоянии, требует замены.</w:t>
            </w:r>
          </w:p>
        </w:tc>
      </w:tr>
      <w:tr w:rsidR="00EE60AC" w:rsidRPr="00D559CE" w14:paraId="57FFF8B0" w14:textId="77777777" w:rsidTr="00585B57">
        <w:trPr>
          <w:trHeight w:val="282"/>
          <w:jc w:val="center"/>
        </w:trPr>
        <w:tc>
          <w:tcPr>
            <w:tcW w:w="851" w:type="dxa"/>
            <w:vAlign w:val="center"/>
          </w:tcPr>
          <w:p w14:paraId="59231E75" w14:textId="77777777" w:rsidR="00EE60AC" w:rsidRPr="00D559CE" w:rsidRDefault="00EE60AC" w:rsidP="00585B57">
            <w:pPr>
              <w:jc w:val="center"/>
              <w:rPr>
                <w:lang w:val="en-US"/>
              </w:rPr>
            </w:pPr>
            <w:r w:rsidRPr="00D559CE">
              <w:t>9</w:t>
            </w:r>
            <w:r w:rsidRPr="00D559CE">
              <w:rPr>
                <w:lang w:val="en-US"/>
              </w:rPr>
              <w:t>.8</w:t>
            </w:r>
          </w:p>
        </w:tc>
        <w:tc>
          <w:tcPr>
            <w:tcW w:w="3119" w:type="dxa"/>
            <w:vAlign w:val="center"/>
          </w:tcPr>
          <w:p w14:paraId="3354568B" w14:textId="77777777" w:rsidR="00EE60AC" w:rsidRPr="00D559CE" w:rsidRDefault="00EE60AC" w:rsidP="00585B57">
            <w:pPr>
              <w:jc w:val="center"/>
            </w:pPr>
            <w:r w:rsidRPr="00D559CE">
              <w:t>Водогрейный котел</w:t>
            </w:r>
          </w:p>
        </w:tc>
        <w:tc>
          <w:tcPr>
            <w:tcW w:w="2794" w:type="dxa"/>
            <w:vAlign w:val="center"/>
          </w:tcPr>
          <w:p w14:paraId="4588E12C" w14:textId="77777777" w:rsidR="00EE60AC" w:rsidRPr="00D559CE" w:rsidRDefault="00EE60AC" w:rsidP="00585B57">
            <w:pPr>
              <w:jc w:val="center"/>
            </w:pPr>
            <w:r w:rsidRPr="00D559CE">
              <w:t>КВТС-1-1 шт.</w:t>
            </w:r>
          </w:p>
        </w:tc>
        <w:tc>
          <w:tcPr>
            <w:tcW w:w="3543" w:type="dxa"/>
            <w:vAlign w:val="center"/>
          </w:tcPr>
          <w:p w14:paraId="2F33242F" w14:textId="77777777" w:rsidR="00EE60AC" w:rsidRPr="00D559CE" w:rsidRDefault="00EE60AC" w:rsidP="00585B57">
            <w:pPr>
              <w:jc w:val="center"/>
            </w:pPr>
            <w:r w:rsidRPr="00D559CE">
              <w:t>2016 г.Находится в исправном состоянии, требует ремонта.</w:t>
            </w:r>
          </w:p>
        </w:tc>
      </w:tr>
      <w:tr w:rsidR="00EE60AC" w:rsidRPr="00D559CE" w14:paraId="1F9CF791" w14:textId="77777777" w:rsidTr="00585B57">
        <w:trPr>
          <w:trHeight w:val="282"/>
          <w:jc w:val="center"/>
        </w:trPr>
        <w:tc>
          <w:tcPr>
            <w:tcW w:w="851" w:type="dxa"/>
            <w:vAlign w:val="center"/>
          </w:tcPr>
          <w:p w14:paraId="11F45B12" w14:textId="77777777" w:rsidR="00EE60AC" w:rsidRPr="00D559CE" w:rsidRDefault="00EE60AC" w:rsidP="00585B57">
            <w:pPr>
              <w:jc w:val="center"/>
            </w:pPr>
            <w:r w:rsidRPr="00D559CE">
              <w:t>10.</w:t>
            </w:r>
          </w:p>
        </w:tc>
        <w:tc>
          <w:tcPr>
            <w:tcW w:w="9456" w:type="dxa"/>
            <w:gridSpan w:val="3"/>
            <w:vAlign w:val="center"/>
          </w:tcPr>
          <w:p w14:paraId="665680ED" w14:textId="77777777" w:rsidR="00EE60AC" w:rsidRPr="00D559CE" w:rsidRDefault="00EE60AC" w:rsidP="00585B57">
            <w:pPr>
              <w:jc w:val="center"/>
            </w:pPr>
            <w:r w:rsidRPr="00D559CE">
              <w:rPr>
                <w:b/>
              </w:rPr>
              <w:t>Оборудование котельной ПМК-1313</w:t>
            </w:r>
          </w:p>
        </w:tc>
      </w:tr>
      <w:tr w:rsidR="00EE60AC" w:rsidRPr="00D559CE" w14:paraId="564F0E32" w14:textId="77777777" w:rsidTr="00585B57">
        <w:trPr>
          <w:trHeight w:val="282"/>
          <w:jc w:val="center"/>
        </w:trPr>
        <w:tc>
          <w:tcPr>
            <w:tcW w:w="851" w:type="dxa"/>
            <w:vAlign w:val="center"/>
          </w:tcPr>
          <w:p w14:paraId="63D225A1" w14:textId="77777777" w:rsidR="00EE60AC" w:rsidRPr="00D559CE" w:rsidRDefault="00EE60AC" w:rsidP="00585B57">
            <w:pPr>
              <w:jc w:val="center"/>
              <w:rPr>
                <w:lang w:val="en-US"/>
              </w:rPr>
            </w:pPr>
            <w:r w:rsidRPr="00D559CE">
              <w:t>10.1</w:t>
            </w:r>
          </w:p>
        </w:tc>
        <w:tc>
          <w:tcPr>
            <w:tcW w:w="3119" w:type="dxa"/>
            <w:vAlign w:val="center"/>
          </w:tcPr>
          <w:p w14:paraId="0FFA74EC" w14:textId="77777777" w:rsidR="00EE60AC" w:rsidRPr="00D559CE" w:rsidRDefault="00EE60AC" w:rsidP="00585B57">
            <w:pPr>
              <w:jc w:val="center"/>
            </w:pPr>
            <w:r w:rsidRPr="00D559CE">
              <w:t>Дутьевой вентилятор</w:t>
            </w:r>
          </w:p>
        </w:tc>
        <w:tc>
          <w:tcPr>
            <w:tcW w:w="2794" w:type="dxa"/>
            <w:vAlign w:val="center"/>
          </w:tcPr>
          <w:p w14:paraId="166436A3" w14:textId="77777777" w:rsidR="00EE60AC" w:rsidRPr="00D559CE" w:rsidRDefault="00EE60AC" w:rsidP="00585B57">
            <w:pPr>
              <w:jc w:val="center"/>
            </w:pPr>
            <w:r w:rsidRPr="00D559CE">
              <w:t>-</w:t>
            </w:r>
          </w:p>
        </w:tc>
        <w:tc>
          <w:tcPr>
            <w:tcW w:w="3543" w:type="dxa"/>
            <w:vAlign w:val="center"/>
          </w:tcPr>
          <w:p w14:paraId="1D90C7D6"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6FBE0A5F" w14:textId="77777777" w:rsidTr="00585B57">
        <w:trPr>
          <w:trHeight w:val="282"/>
          <w:jc w:val="center"/>
        </w:trPr>
        <w:tc>
          <w:tcPr>
            <w:tcW w:w="851" w:type="dxa"/>
            <w:vAlign w:val="center"/>
          </w:tcPr>
          <w:p w14:paraId="31E06982" w14:textId="77777777" w:rsidR="00EE60AC" w:rsidRPr="00D559CE" w:rsidRDefault="00EE60AC" w:rsidP="00585B57">
            <w:pPr>
              <w:jc w:val="center"/>
              <w:rPr>
                <w:lang w:val="en-US"/>
              </w:rPr>
            </w:pPr>
            <w:r w:rsidRPr="00D559CE">
              <w:t>10</w:t>
            </w:r>
            <w:r w:rsidRPr="00D559CE">
              <w:rPr>
                <w:lang w:val="en-US"/>
              </w:rPr>
              <w:t>.2</w:t>
            </w:r>
          </w:p>
        </w:tc>
        <w:tc>
          <w:tcPr>
            <w:tcW w:w="3119" w:type="dxa"/>
            <w:vAlign w:val="center"/>
          </w:tcPr>
          <w:p w14:paraId="093C75CC" w14:textId="77777777" w:rsidR="00EE60AC" w:rsidRPr="00D559CE" w:rsidRDefault="00EE60AC" w:rsidP="00585B57">
            <w:pPr>
              <w:jc w:val="center"/>
            </w:pPr>
            <w:r w:rsidRPr="00D559CE">
              <w:t>Дутьевой вентилятор</w:t>
            </w:r>
          </w:p>
        </w:tc>
        <w:tc>
          <w:tcPr>
            <w:tcW w:w="2794" w:type="dxa"/>
            <w:vAlign w:val="center"/>
          </w:tcPr>
          <w:p w14:paraId="6F7FD737" w14:textId="77777777" w:rsidR="00EE60AC" w:rsidRPr="00D559CE" w:rsidRDefault="00EE60AC" w:rsidP="00585B57">
            <w:pPr>
              <w:jc w:val="center"/>
            </w:pPr>
            <w:r w:rsidRPr="00D559CE">
              <w:t>-</w:t>
            </w:r>
          </w:p>
        </w:tc>
        <w:tc>
          <w:tcPr>
            <w:tcW w:w="3543" w:type="dxa"/>
            <w:vAlign w:val="center"/>
          </w:tcPr>
          <w:p w14:paraId="16705D75"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5CEA16C9" w14:textId="77777777" w:rsidTr="00585B57">
        <w:trPr>
          <w:trHeight w:val="282"/>
          <w:jc w:val="center"/>
        </w:trPr>
        <w:tc>
          <w:tcPr>
            <w:tcW w:w="851" w:type="dxa"/>
            <w:vAlign w:val="center"/>
          </w:tcPr>
          <w:p w14:paraId="68A0D98B" w14:textId="77777777" w:rsidR="00EE60AC" w:rsidRPr="00D559CE" w:rsidRDefault="00EE60AC" w:rsidP="00585B57">
            <w:pPr>
              <w:jc w:val="center"/>
              <w:rPr>
                <w:lang w:val="en-US"/>
              </w:rPr>
            </w:pPr>
            <w:r w:rsidRPr="00D559CE">
              <w:t>10</w:t>
            </w:r>
            <w:r w:rsidRPr="00D559CE">
              <w:rPr>
                <w:lang w:val="en-US"/>
              </w:rPr>
              <w:t>.3</w:t>
            </w:r>
          </w:p>
        </w:tc>
        <w:tc>
          <w:tcPr>
            <w:tcW w:w="3119" w:type="dxa"/>
            <w:vAlign w:val="center"/>
          </w:tcPr>
          <w:p w14:paraId="7DC68D39" w14:textId="77777777" w:rsidR="00EE60AC" w:rsidRPr="00D559CE" w:rsidRDefault="00EE60AC" w:rsidP="00585B57">
            <w:pPr>
              <w:jc w:val="center"/>
            </w:pPr>
            <w:r w:rsidRPr="00D559CE">
              <w:t>Насос сетевой</w:t>
            </w:r>
          </w:p>
        </w:tc>
        <w:tc>
          <w:tcPr>
            <w:tcW w:w="2794" w:type="dxa"/>
            <w:vAlign w:val="center"/>
          </w:tcPr>
          <w:p w14:paraId="4524BAD8" w14:textId="77777777" w:rsidR="00EE60AC" w:rsidRPr="00D559CE" w:rsidRDefault="00EE60AC" w:rsidP="00585B57">
            <w:pPr>
              <w:jc w:val="center"/>
            </w:pPr>
            <w:r w:rsidRPr="00D559CE">
              <w:t>КМ-80-50-200-2 шт</w:t>
            </w:r>
          </w:p>
        </w:tc>
        <w:tc>
          <w:tcPr>
            <w:tcW w:w="3543" w:type="dxa"/>
            <w:vAlign w:val="center"/>
          </w:tcPr>
          <w:p w14:paraId="2D20C31E" w14:textId="77777777" w:rsidR="00EE60AC" w:rsidRPr="00D559CE" w:rsidRDefault="00EE60AC" w:rsidP="00585B57">
            <w:pPr>
              <w:jc w:val="center"/>
            </w:pPr>
            <w:r w:rsidRPr="00D559CE">
              <w:t>Находится в исправном состоянии, требует замены.</w:t>
            </w:r>
          </w:p>
        </w:tc>
      </w:tr>
      <w:tr w:rsidR="00EE60AC" w:rsidRPr="00D559CE" w14:paraId="1FA9EB23" w14:textId="77777777" w:rsidTr="00585B57">
        <w:trPr>
          <w:trHeight w:val="282"/>
          <w:jc w:val="center"/>
        </w:trPr>
        <w:tc>
          <w:tcPr>
            <w:tcW w:w="851" w:type="dxa"/>
            <w:vAlign w:val="center"/>
          </w:tcPr>
          <w:p w14:paraId="1B790266" w14:textId="77777777" w:rsidR="00EE60AC" w:rsidRPr="00D559CE" w:rsidRDefault="00EE60AC" w:rsidP="00585B57">
            <w:pPr>
              <w:jc w:val="center"/>
            </w:pPr>
            <w:r w:rsidRPr="00D559CE">
              <w:t>10.4</w:t>
            </w:r>
          </w:p>
        </w:tc>
        <w:tc>
          <w:tcPr>
            <w:tcW w:w="3119" w:type="dxa"/>
            <w:vAlign w:val="center"/>
          </w:tcPr>
          <w:p w14:paraId="0C5DD3AE" w14:textId="77777777" w:rsidR="00EE60AC" w:rsidRPr="00D559CE" w:rsidRDefault="00EE60AC" w:rsidP="00585B57">
            <w:pPr>
              <w:jc w:val="center"/>
            </w:pPr>
            <w:r w:rsidRPr="00D559CE">
              <w:t>Насос подпиточный</w:t>
            </w:r>
          </w:p>
        </w:tc>
        <w:tc>
          <w:tcPr>
            <w:tcW w:w="2794" w:type="dxa"/>
            <w:vAlign w:val="center"/>
          </w:tcPr>
          <w:p w14:paraId="068E7EC6" w14:textId="77777777" w:rsidR="00EE60AC" w:rsidRPr="00D559CE" w:rsidRDefault="00EE60AC" w:rsidP="00585B57">
            <w:pPr>
              <w:jc w:val="center"/>
            </w:pPr>
          </w:p>
        </w:tc>
        <w:tc>
          <w:tcPr>
            <w:tcW w:w="3543" w:type="dxa"/>
            <w:vAlign w:val="center"/>
          </w:tcPr>
          <w:p w14:paraId="23A22D20"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396E7F50" w14:textId="77777777" w:rsidTr="00585B57">
        <w:trPr>
          <w:trHeight w:val="282"/>
          <w:jc w:val="center"/>
        </w:trPr>
        <w:tc>
          <w:tcPr>
            <w:tcW w:w="851" w:type="dxa"/>
            <w:vAlign w:val="center"/>
          </w:tcPr>
          <w:p w14:paraId="54AE4E44" w14:textId="77777777" w:rsidR="00EE60AC" w:rsidRPr="00D559CE" w:rsidRDefault="00EE60AC" w:rsidP="00585B57">
            <w:pPr>
              <w:jc w:val="center"/>
            </w:pPr>
            <w:r w:rsidRPr="00D559CE">
              <w:lastRenderedPageBreak/>
              <w:t>10</w:t>
            </w:r>
            <w:r w:rsidRPr="00D559CE">
              <w:rPr>
                <w:lang w:val="en-US"/>
              </w:rPr>
              <w:t>.</w:t>
            </w:r>
            <w:r w:rsidRPr="00D559CE">
              <w:t>5</w:t>
            </w:r>
          </w:p>
        </w:tc>
        <w:tc>
          <w:tcPr>
            <w:tcW w:w="3119" w:type="dxa"/>
            <w:vAlign w:val="center"/>
          </w:tcPr>
          <w:p w14:paraId="3DFD7B84" w14:textId="77777777" w:rsidR="00EE60AC" w:rsidRPr="00D559CE" w:rsidRDefault="00EE60AC" w:rsidP="00585B57">
            <w:pPr>
              <w:jc w:val="center"/>
            </w:pPr>
            <w:r w:rsidRPr="00D559CE">
              <w:t>Эл. освещение</w:t>
            </w:r>
          </w:p>
        </w:tc>
        <w:tc>
          <w:tcPr>
            <w:tcW w:w="2794" w:type="dxa"/>
            <w:vAlign w:val="center"/>
          </w:tcPr>
          <w:p w14:paraId="4078579C" w14:textId="77777777" w:rsidR="00EE60AC" w:rsidRPr="00D559CE" w:rsidRDefault="00EE60AC" w:rsidP="00585B57">
            <w:pPr>
              <w:jc w:val="center"/>
            </w:pPr>
          </w:p>
        </w:tc>
        <w:tc>
          <w:tcPr>
            <w:tcW w:w="3543" w:type="dxa"/>
            <w:vAlign w:val="center"/>
          </w:tcPr>
          <w:p w14:paraId="63C5E1A6"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5BCFEB0F" w14:textId="77777777" w:rsidTr="00585B57">
        <w:trPr>
          <w:trHeight w:val="282"/>
          <w:jc w:val="center"/>
        </w:trPr>
        <w:tc>
          <w:tcPr>
            <w:tcW w:w="851" w:type="dxa"/>
            <w:vAlign w:val="center"/>
          </w:tcPr>
          <w:p w14:paraId="5F16EA04" w14:textId="77777777" w:rsidR="00EE60AC" w:rsidRPr="00D559CE" w:rsidRDefault="00EE60AC" w:rsidP="00585B57">
            <w:pPr>
              <w:jc w:val="center"/>
            </w:pPr>
            <w:r w:rsidRPr="00D559CE">
              <w:t>10</w:t>
            </w:r>
            <w:r w:rsidRPr="00D559CE">
              <w:rPr>
                <w:lang w:val="en-US"/>
              </w:rPr>
              <w:t>.</w:t>
            </w:r>
            <w:r w:rsidRPr="00D559CE">
              <w:t>6</w:t>
            </w:r>
          </w:p>
        </w:tc>
        <w:tc>
          <w:tcPr>
            <w:tcW w:w="3119" w:type="dxa"/>
            <w:vAlign w:val="center"/>
          </w:tcPr>
          <w:p w14:paraId="0D1C8003" w14:textId="77777777" w:rsidR="00EE60AC" w:rsidRPr="00D559CE" w:rsidRDefault="00EE60AC" w:rsidP="00585B57">
            <w:pPr>
              <w:jc w:val="center"/>
            </w:pPr>
            <w:r w:rsidRPr="00D559CE">
              <w:t>Водогрейный котел</w:t>
            </w:r>
          </w:p>
        </w:tc>
        <w:tc>
          <w:tcPr>
            <w:tcW w:w="2794" w:type="dxa"/>
            <w:vAlign w:val="center"/>
          </w:tcPr>
          <w:p w14:paraId="19679D6D" w14:textId="77777777" w:rsidR="00EE60AC" w:rsidRPr="00D559CE" w:rsidRDefault="00EE60AC" w:rsidP="00585B57">
            <w:pPr>
              <w:jc w:val="center"/>
            </w:pPr>
            <w:r w:rsidRPr="00D559CE">
              <w:t>КВТС-1-1 шт.</w:t>
            </w:r>
          </w:p>
        </w:tc>
        <w:tc>
          <w:tcPr>
            <w:tcW w:w="3543" w:type="dxa"/>
            <w:vAlign w:val="center"/>
          </w:tcPr>
          <w:p w14:paraId="370F2A20" w14:textId="77777777" w:rsidR="00EE60AC" w:rsidRPr="00D559CE" w:rsidRDefault="00EE60AC" w:rsidP="00585B57">
            <w:pPr>
              <w:jc w:val="center"/>
            </w:pPr>
            <w:r w:rsidRPr="00D559CE">
              <w:t>2006 г.Находится в исправном состоянии, требует замены.</w:t>
            </w:r>
          </w:p>
        </w:tc>
      </w:tr>
      <w:tr w:rsidR="00EE60AC" w:rsidRPr="00D559CE" w14:paraId="27DF2DAF" w14:textId="77777777" w:rsidTr="00585B57">
        <w:trPr>
          <w:trHeight w:val="282"/>
          <w:jc w:val="center"/>
        </w:trPr>
        <w:tc>
          <w:tcPr>
            <w:tcW w:w="851" w:type="dxa"/>
            <w:vAlign w:val="center"/>
          </w:tcPr>
          <w:p w14:paraId="52798BB2" w14:textId="77777777" w:rsidR="00EE60AC" w:rsidRPr="00D559CE" w:rsidRDefault="00EE60AC" w:rsidP="00585B57">
            <w:pPr>
              <w:jc w:val="center"/>
            </w:pPr>
            <w:r w:rsidRPr="00D559CE">
              <w:t>10</w:t>
            </w:r>
            <w:r w:rsidRPr="00D559CE">
              <w:rPr>
                <w:lang w:val="en-US"/>
              </w:rPr>
              <w:t>.</w:t>
            </w:r>
            <w:r w:rsidRPr="00D559CE">
              <w:t>7</w:t>
            </w:r>
          </w:p>
        </w:tc>
        <w:tc>
          <w:tcPr>
            <w:tcW w:w="3119" w:type="dxa"/>
            <w:vAlign w:val="center"/>
          </w:tcPr>
          <w:p w14:paraId="1BF0FF10" w14:textId="77777777" w:rsidR="00EE60AC" w:rsidRPr="00D559CE" w:rsidRDefault="00EE60AC" w:rsidP="00585B57">
            <w:pPr>
              <w:jc w:val="center"/>
            </w:pPr>
            <w:r w:rsidRPr="00D559CE">
              <w:t>Водогрейный котел</w:t>
            </w:r>
          </w:p>
        </w:tc>
        <w:tc>
          <w:tcPr>
            <w:tcW w:w="2794" w:type="dxa"/>
            <w:vAlign w:val="center"/>
          </w:tcPr>
          <w:p w14:paraId="0775C2A9" w14:textId="77777777" w:rsidR="00EE60AC" w:rsidRPr="00D559CE" w:rsidRDefault="00EE60AC" w:rsidP="00585B57">
            <w:pPr>
              <w:jc w:val="center"/>
            </w:pPr>
            <w:r w:rsidRPr="00D559CE">
              <w:t>КВТС-1-1 шт.</w:t>
            </w:r>
          </w:p>
        </w:tc>
        <w:tc>
          <w:tcPr>
            <w:tcW w:w="3543" w:type="dxa"/>
            <w:vAlign w:val="center"/>
          </w:tcPr>
          <w:p w14:paraId="4BB98990" w14:textId="77777777" w:rsidR="00EE60AC" w:rsidRPr="00D559CE" w:rsidRDefault="00EE60AC" w:rsidP="00585B57">
            <w:pPr>
              <w:jc w:val="center"/>
            </w:pPr>
            <w:r w:rsidRPr="00D559CE">
              <w:t>2013 г.Находится в исправном состоянии, требует замены.</w:t>
            </w:r>
          </w:p>
        </w:tc>
      </w:tr>
      <w:tr w:rsidR="00EE60AC" w:rsidRPr="00D559CE" w14:paraId="36E7DFF1" w14:textId="77777777" w:rsidTr="00585B57">
        <w:trPr>
          <w:trHeight w:val="282"/>
          <w:jc w:val="center"/>
        </w:trPr>
        <w:tc>
          <w:tcPr>
            <w:tcW w:w="851" w:type="dxa"/>
            <w:vAlign w:val="center"/>
          </w:tcPr>
          <w:p w14:paraId="37E85A48" w14:textId="77777777" w:rsidR="00EE60AC" w:rsidRPr="00D559CE" w:rsidRDefault="00EE60AC" w:rsidP="00585B57">
            <w:pPr>
              <w:jc w:val="center"/>
            </w:pPr>
            <w:r w:rsidRPr="00D559CE">
              <w:t>10</w:t>
            </w:r>
            <w:r w:rsidRPr="00D559CE">
              <w:rPr>
                <w:lang w:val="en-US"/>
              </w:rPr>
              <w:t>.</w:t>
            </w:r>
            <w:r w:rsidRPr="00D559CE">
              <w:t>8</w:t>
            </w:r>
          </w:p>
        </w:tc>
        <w:tc>
          <w:tcPr>
            <w:tcW w:w="3119" w:type="dxa"/>
            <w:vAlign w:val="center"/>
          </w:tcPr>
          <w:p w14:paraId="67DC4F79" w14:textId="77777777" w:rsidR="00EE60AC" w:rsidRPr="00D559CE" w:rsidRDefault="00EE60AC" w:rsidP="00585B57">
            <w:pPr>
              <w:jc w:val="center"/>
            </w:pPr>
            <w:r w:rsidRPr="00D559CE">
              <w:t>Водогрейный котел</w:t>
            </w:r>
          </w:p>
        </w:tc>
        <w:tc>
          <w:tcPr>
            <w:tcW w:w="2794" w:type="dxa"/>
            <w:vAlign w:val="center"/>
          </w:tcPr>
          <w:p w14:paraId="09E1D490" w14:textId="77777777" w:rsidR="00EE60AC" w:rsidRPr="00D559CE" w:rsidRDefault="00EE60AC" w:rsidP="00585B57">
            <w:pPr>
              <w:jc w:val="center"/>
            </w:pPr>
            <w:r w:rsidRPr="00D559CE">
              <w:t>КВТС-1-1 шт.</w:t>
            </w:r>
          </w:p>
        </w:tc>
        <w:tc>
          <w:tcPr>
            <w:tcW w:w="3543" w:type="dxa"/>
            <w:vAlign w:val="center"/>
          </w:tcPr>
          <w:p w14:paraId="37A4589A" w14:textId="77777777" w:rsidR="00EE60AC" w:rsidRPr="00D559CE" w:rsidRDefault="00EE60AC" w:rsidP="00585B57">
            <w:pPr>
              <w:jc w:val="center"/>
            </w:pPr>
            <w:r w:rsidRPr="00D559CE">
              <w:t>2017 г.Находится в исправном состоянии, требует замены.</w:t>
            </w:r>
          </w:p>
        </w:tc>
      </w:tr>
      <w:tr w:rsidR="00EE60AC" w:rsidRPr="00D559CE" w14:paraId="63A450C9" w14:textId="77777777" w:rsidTr="00585B57">
        <w:trPr>
          <w:trHeight w:val="282"/>
          <w:jc w:val="center"/>
        </w:trPr>
        <w:tc>
          <w:tcPr>
            <w:tcW w:w="851" w:type="dxa"/>
            <w:vAlign w:val="center"/>
          </w:tcPr>
          <w:p w14:paraId="7886EBC7" w14:textId="77777777" w:rsidR="00EE60AC" w:rsidRPr="00D559CE" w:rsidRDefault="00EE60AC" w:rsidP="00585B57">
            <w:pPr>
              <w:jc w:val="center"/>
            </w:pPr>
            <w:r w:rsidRPr="00D559CE">
              <w:t>11.</w:t>
            </w:r>
          </w:p>
        </w:tc>
        <w:tc>
          <w:tcPr>
            <w:tcW w:w="9456" w:type="dxa"/>
            <w:gridSpan w:val="3"/>
            <w:vAlign w:val="center"/>
          </w:tcPr>
          <w:p w14:paraId="6B101937" w14:textId="77777777" w:rsidR="00EE60AC" w:rsidRPr="00D559CE" w:rsidRDefault="00EE60AC" w:rsidP="00585B57">
            <w:pPr>
              <w:jc w:val="center"/>
              <w:rPr>
                <w:lang w:val="en-US"/>
              </w:rPr>
            </w:pPr>
            <w:r w:rsidRPr="00D559CE">
              <w:rPr>
                <w:b/>
              </w:rPr>
              <w:t>Оборудование котельной Центральная</w:t>
            </w:r>
          </w:p>
        </w:tc>
      </w:tr>
      <w:tr w:rsidR="00EE60AC" w:rsidRPr="00D559CE" w14:paraId="3C5DF5E1" w14:textId="77777777" w:rsidTr="00585B57">
        <w:trPr>
          <w:trHeight w:val="282"/>
          <w:jc w:val="center"/>
        </w:trPr>
        <w:tc>
          <w:tcPr>
            <w:tcW w:w="851" w:type="dxa"/>
            <w:vAlign w:val="center"/>
          </w:tcPr>
          <w:p w14:paraId="31BC07F6" w14:textId="77777777" w:rsidR="00EE60AC" w:rsidRPr="00D559CE" w:rsidRDefault="00EE60AC" w:rsidP="00585B57">
            <w:pPr>
              <w:jc w:val="center"/>
              <w:rPr>
                <w:lang w:val="en-US"/>
              </w:rPr>
            </w:pPr>
            <w:r w:rsidRPr="00D559CE">
              <w:rPr>
                <w:lang w:val="en-US"/>
              </w:rPr>
              <w:t>11</w:t>
            </w:r>
            <w:r w:rsidRPr="00D559CE">
              <w:t>.1</w:t>
            </w:r>
          </w:p>
        </w:tc>
        <w:tc>
          <w:tcPr>
            <w:tcW w:w="3119" w:type="dxa"/>
            <w:vAlign w:val="center"/>
          </w:tcPr>
          <w:p w14:paraId="158A3326" w14:textId="77777777" w:rsidR="00EE60AC" w:rsidRPr="00D559CE" w:rsidRDefault="00EE60AC" w:rsidP="00585B57">
            <w:pPr>
              <w:jc w:val="center"/>
            </w:pPr>
            <w:r w:rsidRPr="00D559CE">
              <w:t>Дутьевой вентилятор</w:t>
            </w:r>
          </w:p>
        </w:tc>
        <w:tc>
          <w:tcPr>
            <w:tcW w:w="2794" w:type="dxa"/>
            <w:vAlign w:val="center"/>
          </w:tcPr>
          <w:p w14:paraId="71D8F6EB" w14:textId="77777777" w:rsidR="00EE60AC" w:rsidRPr="00D559CE" w:rsidRDefault="00EE60AC" w:rsidP="00585B57">
            <w:pPr>
              <w:jc w:val="center"/>
            </w:pPr>
            <w:r w:rsidRPr="00D559CE">
              <w:t>ВЦ- 4-75-4 шт</w:t>
            </w:r>
          </w:p>
        </w:tc>
        <w:tc>
          <w:tcPr>
            <w:tcW w:w="3543" w:type="dxa"/>
            <w:vAlign w:val="center"/>
          </w:tcPr>
          <w:p w14:paraId="2B858577"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5EA0FC27" w14:textId="77777777" w:rsidTr="00585B57">
        <w:trPr>
          <w:trHeight w:val="282"/>
          <w:jc w:val="center"/>
        </w:trPr>
        <w:tc>
          <w:tcPr>
            <w:tcW w:w="851" w:type="dxa"/>
            <w:vAlign w:val="center"/>
          </w:tcPr>
          <w:p w14:paraId="7BAE95CC" w14:textId="77777777" w:rsidR="00EE60AC" w:rsidRPr="00D559CE" w:rsidRDefault="00EE60AC" w:rsidP="00585B57">
            <w:pPr>
              <w:jc w:val="center"/>
            </w:pPr>
            <w:r w:rsidRPr="00D559CE">
              <w:rPr>
                <w:lang w:val="en-US"/>
              </w:rPr>
              <w:t>11.</w:t>
            </w:r>
            <w:r w:rsidRPr="00D559CE">
              <w:t>2</w:t>
            </w:r>
          </w:p>
        </w:tc>
        <w:tc>
          <w:tcPr>
            <w:tcW w:w="3119" w:type="dxa"/>
            <w:vAlign w:val="center"/>
          </w:tcPr>
          <w:p w14:paraId="73B5A3E0" w14:textId="77777777" w:rsidR="00EE60AC" w:rsidRPr="00D559CE" w:rsidRDefault="00EE60AC" w:rsidP="00585B57">
            <w:pPr>
              <w:jc w:val="center"/>
            </w:pPr>
            <w:r w:rsidRPr="00D559CE">
              <w:t>Насос сетевой</w:t>
            </w:r>
          </w:p>
        </w:tc>
        <w:tc>
          <w:tcPr>
            <w:tcW w:w="2794" w:type="dxa"/>
            <w:vAlign w:val="center"/>
          </w:tcPr>
          <w:p w14:paraId="1A5CB074" w14:textId="77777777" w:rsidR="00EE60AC" w:rsidRPr="00D559CE" w:rsidRDefault="00EE60AC" w:rsidP="00585B57">
            <w:pPr>
              <w:jc w:val="center"/>
            </w:pPr>
            <w:r w:rsidRPr="00D559CE">
              <w:t>К-160/30-2 шт</w:t>
            </w:r>
          </w:p>
        </w:tc>
        <w:tc>
          <w:tcPr>
            <w:tcW w:w="3543" w:type="dxa"/>
            <w:vAlign w:val="center"/>
          </w:tcPr>
          <w:p w14:paraId="70EA1127" w14:textId="77777777" w:rsidR="00EE60AC" w:rsidRPr="00D559CE" w:rsidRDefault="00EE60AC" w:rsidP="00585B57">
            <w:pPr>
              <w:jc w:val="center"/>
            </w:pPr>
            <w:r w:rsidRPr="00D559CE">
              <w:t>Находится в исправном состоянии, требует замены.</w:t>
            </w:r>
          </w:p>
        </w:tc>
      </w:tr>
      <w:tr w:rsidR="00EE60AC" w:rsidRPr="00D559CE" w14:paraId="34CF8C76" w14:textId="77777777" w:rsidTr="00585B57">
        <w:trPr>
          <w:trHeight w:val="282"/>
          <w:jc w:val="center"/>
        </w:trPr>
        <w:tc>
          <w:tcPr>
            <w:tcW w:w="851" w:type="dxa"/>
            <w:vAlign w:val="center"/>
          </w:tcPr>
          <w:p w14:paraId="60F64F17" w14:textId="77777777" w:rsidR="00EE60AC" w:rsidRPr="00D559CE" w:rsidRDefault="00EE60AC" w:rsidP="00585B57">
            <w:pPr>
              <w:jc w:val="center"/>
            </w:pPr>
            <w:r w:rsidRPr="00D559CE">
              <w:rPr>
                <w:lang w:val="en-US"/>
              </w:rPr>
              <w:t>11.</w:t>
            </w:r>
            <w:r w:rsidRPr="00D559CE">
              <w:t>3</w:t>
            </w:r>
          </w:p>
        </w:tc>
        <w:tc>
          <w:tcPr>
            <w:tcW w:w="3119" w:type="dxa"/>
            <w:vAlign w:val="center"/>
          </w:tcPr>
          <w:p w14:paraId="644506E9" w14:textId="77777777" w:rsidR="00EE60AC" w:rsidRPr="00D559CE" w:rsidRDefault="00EE60AC" w:rsidP="00585B57">
            <w:pPr>
              <w:jc w:val="center"/>
            </w:pPr>
            <w:r w:rsidRPr="00D559CE">
              <w:t>Насос подпиточный</w:t>
            </w:r>
          </w:p>
        </w:tc>
        <w:tc>
          <w:tcPr>
            <w:tcW w:w="2794" w:type="dxa"/>
            <w:vAlign w:val="center"/>
          </w:tcPr>
          <w:p w14:paraId="47270584" w14:textId="77777777" w:rsidR="00EE60AC" w:rsidRPr="00D559CE" w:rsidRDefault="00EE60AC" w:rsidP="00585B57">
            <w:pPr>
              <w:jc w:val="center"/>
            </w:pPr>
          </w:p>
        </w:tc>
        <w:tc>
          <w:tcPr>
            <w:tcW w:w="3543" w:type="dxa"/>
            <w:vAlign w:val="center"/>
          </w:tcPr>
          <w:p w14:paraId="3F0B6FDF"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4883E81F" w14:textId="77777777" w:rsidTr="00585B57">
        <w:trPr>
          <w:trHeight w:val="282"/>
          <w:jc w:val="center"/>
        </w:trPr>
        <w:tc>
          <w:tcPr>
            <w:tcW w:w="851" w:type="dxa"/>
            <w:vAlign w:val="center"/>
          </w:tcPr>
          <w:p w14:paraId="194C6B87" w14:textId="77777777" w:rsidR="00EE60AC" w:rsidRPr="00D559CE" w:rsidRDefault="00EE60AC" w:rsidP="00585B57">
            <w:pPr>
              <w:jc w:val="center"/>
            </w:pPr>
            <w:r w:rsidRPr="00D559CE">
              <w:t>11</w:t>
            </w:r>
            <w:r w:rsidRPr="00D559CE">
              <w:rPr>
                <w:lang w:val="en-US"/>
              </w:rPr>
              <w:t>.</w:t>
            </w:r>
            <w:r w:rsidRPr="00D559CE">
              <w:t>5</w:t>
            </w:r>
          </w:p>
        </w:tc>
        <w:tc>
          <w:tcPr>
            <w:tcW w:w="3119" w:type="dxa"/>
            <w:vAlign w:val="center"/>
          </w:tcPr>
          <w:p w14:paraId="23C5D9A9" w14:textId="77777777" w:rsidR="00EE60AC" w:rsidRPr="00D559CE" w:rsidRDefault="00EE60AC" w:rsidP="00585B57">
            <w:pPr>
              <w:jc w:val="center"/>
            </w:pPr>
            <w:r w:rsidRPr="00D559CE">
              <w:t>Эл. освещение</w:t>
            </w:r>
          </w:p>
        </w:tc>
        <w:tc>
          <w:tcPr>
            <w:tcW w:w="2794" w:type="dxa"/>
            <w:vAlign w:val="center"/>
          </w:tcPr>
          <w:p w14:paraId="783BE409" w14:textId="77777777" w:rsidR="00EE60AC" w:rsidRPr="00D559CE" w:rsidRDefault="00EE60AC" w:rsidP="00585B57">
            <w:pPr>
              <w:jc w:val="center"/>
            </w:pPr>
          </w:p>
        </w:tc>
        <w:tc>
          <w:tcPr>
            <w:tcW w:w="3543" w:type="dxa"/>
            <w:vAlign w:val="center"/>
          </w:tcPr>
          <w:p w14:paraId="2CA81D97" w14:textId="77777777" w:rsidR="00EE60AC" w:rsidRPr="00D559CE" w:rsidRDefault="00EE60AC" w:rsidP="00585B57">
            <w:pPr>
              <w:jc w:val="center"/>
            </w:pPr>
            <w:r w:rsidRPr="00D559CE">
              <w:t>Находится в исправном состоянии, требует ремонта.</w:t>
            </w:r>
          </w:p>
        </w:tc>
      </w:tr>
      <w:tr w:rsidR="00EE60AC" w:rsidRPr="00D559CE" w14:paraId="1445EB3A" w14:textId="77777777" w:rsidTr="00585B57">
        <w:trPr>
          <w:trHeight w:val="282"/>
          <w:jc w:val="center"/>
        </w:trPr>
        <w:tc>
          <w:tcPr>
            <w:tcW w:w="851" w:type="dxa"/>
            <w:vAlign w:val="center"/>
          </w:tcPr>
          <w:p w14:paraId="076CC4EE" w14:textId="77777777" w:rsidR="00EE60AC" w:rsidRPr="00D559CE" w:rsidRDefault="00EE60AC" w:rsidP="00585B57">
            <w:pPr>
              <w:jc w:val="center"/>
            </w:pPr>
            <w:r w:rsidRPr="00D559CE">
              <w:rPr>
                <w:lang w:val="en-US"/>
              </w:rPr>
              <w:t>11.</w:t>
            </w:r>
            <w:r w:rsidRPr="00D559CE">
              <w:t>6</w:t>
            </w:r>
          </w:p>
        </w:tc>
        <w:tc>
          <w:tcPr>
            <w:tcW w:w="3119" w:type="dxa"/>
            <w:vAlign w:val="center"/>
          </w:tcPr>
          <w:p w14:paraId="72CBA5DD" w14:textId="77777777" w:rsidR="00EE60AC" w:rsidRPr="00D559CE" w:rsidRDefault="00EE60AC" w:rsidP="00585B57">
            <w:pPr>
              <w:jc w:val="center"/>
            </w:pPr>
            <w:r w:rsidRPr="00D559CE">
              <w:t>Водогрейный котел</w:t>
            </w:r>
          </w:p>
        </w:tc>
        <w:tc>
          <w:tcPr>
            <w:tcW w:w="2794" w:type="dxa"/>
            <w:vAlign w:val="center"/>
          </w:tcPr>
          <w:p w14:paraId="09A71376" w14:textId="77777777" w:rsidR="00EE60AC" w:rsidRPr="00D559CE" w:rsidRDefault="00EE60AC" w:rsidP="00585B57">
            <w:pPr>
              <w:jc w:val="center"/>
            </w:pPr>
            <w:r w:rsidRPr="00D559CE">
              <w:t>КВР-1-95-1 шт.</w:t>
            </w:r>
          </w:p>
        </w:tc>
        <w:tc>
          <w:tcPr>
            <w:tcW w:w="3543" w:type="dxa"/>
            <w:vAlign w:val="center"/>
          </w:tcPr>
          <w:p w14:paraId="69A2593A" w14:textId="77777777" w:rsidR="00EE60AC" w:rsidRPr="00D559CE" w:rsidRDefault="00EE60AC" w:rsidP="00585B57">
            <w:pPr>
              <w:jc w:val="center"/>
            </w:pPr>
            <w:r w:rsidRPr="00D559CE">
              <w:t>2004 г.Находится в исправном состоянии, требует замены.</w:t>
            </w:r>
          </w:p>
        </w:tc>
      </w:tr>
      <w:tr w:rsidR="00EE60AC" w:rsidRPr="00D559CE" w14:paraId="002DB276" w14:textId="77777777" w:rsidTr="00585B57">
        <w:trPr>
          <w:trHeight w:val="282"/>
          <w:jc w:val="center"/>
        </w:trPr>
        <w:tc>
          <w:tcPr>
            <w:tcW w:w="851" w:type="dxa"/>
            <w:vAlign w:val="center"/>
          </w:tcPr>
          <w:p w14:paraId="595DCBC9" w14:textId="77777777" w:rsidR="00EE60AC" w:rsidRPr="00D559CE" w:rsidRDefault="00EE60AC" w:rsidP="00585B57">
            <w:pPr>
              <w:jc w:val="center"/>
            </w:pPr>
            <w:r w:rsidRPr="00D559CE">
              <w:rPr>
                <w:lang w:val="en-US"/>
              </w:rPr>
              <w:t>11.</w:t>
            </w:r>
            <w:r w:rsidRPr="00D559CE">
              <w:t>7</w:t>
            </w:r>
          </w:p>
        </w:tc>
        <w:tc>
          <w:tcPr>
            <w:tcW w:w="3119" w:type="dxa"/>
            <w:vAlign w:val="center"/>
          </w:tcPr>
          <w:p w14:paraId="7E5FD54D" w14:textId="77777777" w:rsidR="00EE60AC" w:rsidRPr="00D559CE" w:rsidRDefault="00EE60AC" w:rsidP="00585B57">
            <w:pPr>
              <w:jc w:val="center"/>
            </w:pPr>
            <w:r w:rsidRPr="00D559CE">
              <w:t>Водогрейный котел</w:t>
            </w:r>
          </w:p>
        </w:tc>
        <w:tc>
          <w:tcPr>
            <w:tcW w:w="2794" w:type="dxa"/>
            <w:vAlign w:val="center"/>
          </w:tcPr>
          <w:p w14:paraId="3D86F1C5" w14:textId="77777777" w:rsidR="00EE60AC" w:rsidRPr="00D559CE" w:rsidRDefault="00EE60AC" w:rsidP="00585B57">
            <w:pPr>
              <w:jc w:val="center"/>
            </w:pPr>
            <w:r w:rsidRPr="00D559CE">
              <w:t>КВР-1-95-1 шт.</w:t>
            </w:r>
          </w:p>
        </w:tc>
        <w:tc>
          <w:tcPr>
            <w:tcW w:w="3543" w:type="dxa"/>
            <w:vAlign w:val="center"/>
          </w:tcPr>
          <w:p w14:paraId="7CF5E3B6" w14:textId="77777777" w:rsidR="00EE60AC" w:rsidRPr="00D559CE" w:rsidRDefault="00EE60AC" w:rsidP="00585B57">
            <w:pPr>
              <w:jc w:val="center"/>
            </w:pPr>
            <w:r w:rsidRPr="00D559CE">
              <w:t>2004 г. Находится в исправном состоянии, требует замены.</w:t>
            </w:r>
          </w:p>
        </w:tc>
      </w:tr>
      <w:tr w:rsidR="00EE60AC" w:rsidRPr="00D559CE" w14:paraId="5E9DA63B" w14:textId="77777777" w:rsidTr="00585B57">
        <w:trPr>
          <w:trHeight w:val="282"/>
          <w:jc w:val="center"/>
        </w:trPr>
        <w:tc>
          <w:tcPr>
            <w:tcW w:w="851" w:type="dxa"/>
            <w:vAlign w:val="center"/>
          </w:tcPr>
          <w:p w14:paraId="7423F75C" w14:textId="77777777" w:rsidR="00EE60AC" w:rsidRPr="00D559CE" w:rsidRDefault="00EE60AC" w:rsidP="00585B57">
            <w:pPr>
              <w:jc w:val="center"/>
            </w:pPr>
            <w:r w:rsidRPr="00D559CE">
              <w:t>11.8</w:t>
            </w:r>
          </w:p>
        </w:tc>
        <w:tc>
          <w:tcPr>
            <w:tcW w:w="3119" w:type="dxa"/>
            <w:vAlign w:val="center"/>
          </w:tcPr>
          <w:p w14:paraId="22D581DB" w14:textId="77777777" w:rsidR="00EE60AC" w:rsidRPr="00D559CE" w:rsidRDefault="00EE60AC" w:rsidP="00585B57">
            <w:pPr>
              <w:jc w:val="center"/>
            </w:pPr>
            <w:r w:rsidRPr="00D559CE">
              <w:t>Водогрейный котел</w:t>
            </w:r>
          </w:p>
        </w:tc>
        <w:tc>
          <w:tcPr>
            <w:tcW w:w="2794" w:type="dxa"/>
            <w:vAlign w:val="center"/>
          </w:tcPr>
          <w:p w14:paraId="73E372F7" w14:textId="77777777" w:rsidR="00EE60AC" w:rsidRPr="00D559CE" w:rsidRDefault="00EE60AC" w:rsidP="00585B57">
            <w:pPr>
              <w:jc w:val="center"/>
            </w:pPr>
            <w:r w:rsidRPr="00D559CE">
              <w:t>КВР-1,5 -1 шт.</w:t>
            </w:r>
          </w:p>
        </w:tc>
        <w:tc>
          <w:tcPr>
            <w:tcW w:w="3543" w:type="dxa"/>
            <w:vAlign w:val="center"/>
          </w:tcPr>
          <w:p w14:paraId="77BE67B6" w14:textId="77777777" w:rsidR="00EE60AC" w:rsidRPr="00D559CE" w:rsidRDefault="00EE60AC" w:rsidP="00585B57">
            <w:pPr>
              <w:jc w:val="center"/>
            </w:pPr>
            <w:r w:rsidRPr="00D559CE">
              <w:t>2015 г.Находится в исправном состоянии, требует замены.</w:t>
            </w:r>
          </w:p>
        </w:tc>
      </w:tr>
      <w:tr w:rsidR="00EE60AC" w:rsidRPr="00D559CE" w14:paraId="46CF7F22" w14:textId="77777777" w:rsidTr="00585B57">
        <w:trPr>
          <w:trHeight w:val="282"/>
          <w:jc w:val="center"/>
        </w:trPr>
        <w:tc>
          <w:tcPr>
            <w:tcW w:w="851" w:type="dxa"/>
            <w:vAlign w:val="center"/>
          </w:tcPr>
          <w:p w14:paraId="60FEFBAD" w14:textId="77777777" w:rsidR="00EE60AC" w:rsidRPr="00D559CE" w:rsidRDefault="00EE60AC" w:rsidP="00585B57">
            <w:pPr>
              <w:jc w:val="center"/>
            </w:pPr>
            <w:r w:rsidRPr="00D559CE">
              <w:lastRenderedPageBreak/>
              <w:t>11.9</w:t>
            </w:r>
          </w:p>
        </w:tc>
        <w:tc>
          <w:tcPr>
            <w:tcW w:w="3119" w:type="dxa"/>
            <w:vAlign w:val="center"/>
          </w:tcPr>
          <w:p w14:paraId="3109F84F" w14:textId="77777777" w:rsidR="00EE60AC" w:rsidRPr="00D559CE" w:rsidRDefault="00EE60AC" w:rsidP="00585B57">
            <w:pPr>
              <w:jc w:val="center"/>
            </w:pPr>
            <w:r w:rsidRPr="00D559CE">
              <w:t>Водогрейный котел</w:t>
            </w:r>
          </w:p>
        </w:tc>
        <w:tc>
          <w:tcPr>
            <w:tcW w:w="2794" w:type="dxa"/>
            <w:vAlign w:val="center"/>
          </w:tcPr>
          <w:p w14:paraId="6687CE15" w14:textId="77777777" w:rsidR="00EE60AC" w:rsidRPr="00D559CE" w:rsidRDefault="00EE60AC" w:rsidP="00585B57">
            <w:pPr>
              <w:jc w:val="center"/>
            </w:pPr>
            <w:r w:rsidRPr="00D559CE">
              <w:t>КВР-1,0-1 шт.</w:t>
            </w:r>
          </w:p>
        </w:tc>
        <w:tc>
          <w:tcPr>
            <w:tcW w:w="3543" w:type="dxa"/>
            <w:vAlign w:val="center"/>
          </w:tcPr>
          <w:p w14:paraId="02F9DE3D" w14:textId="77777777" w:rsidR="00EE60AC" w:rsidRPr="00D559CE" w:rsidRDefault="00EE60AC" w:rsidP="00585B57">
            <w:pPr>
              <w:jc w:val="center"/>
            </w:pPr>
            <w:r w:rsidRPr="00D559CE">
              <w:t>2016 г.Находится в исправном состоянии, требует замены.</w:t>
            </w:r>
          </w:p>
        </w:tc>
      </w:tr>
      <w:tr w:rsidR="00EE60AC" w:rsidRPr="00D559CE" w14:paraId="30026149" w14:textId="77777777" w:rsidTr="00585B57">
        <w:trPr>
          <w:trHeight w:val="282"/>
          <w:jc w:val="center"/>
        </w:trPr>
        <w:tc>
          <w:tcPr>
            <w:tcW w:w="851" w:type="dxa"/>
            <w:vAlign w:val="center"/>
          </w:tcPr>
          <w:p w14:paraId="214D254E" w14:textId="77777777" w:rsidR="00EE60AC" w:rsidRPr="00D559CE" w:rsidRDefault="00EE60AC" w:rsidP="00585B57">
            <w:pPr>
              <w:jc w:val="center"/>
            </w:pPr>
            <w:r w:rsidRPr="00D559CE">
              <w:t>11.10</w:t>
            </w:r>
          </w:p>
        </w:tc>
        <w:tc>
          <w:tcPr>
            <w:tcW w:w="3119" w:type="dxa"/>
            <w:vAlign w:val="center"/>
          </w:tcPr>
          <w:p w14:paraId="279CE5AC" w14:textId="77777777" w:rsidR="00EE60AC" w:rsidRPr="00D559CE" w:rsidRDefault="00EE60AC" w:rsidP="00585B57">
            <w:pPr>
              <w:jc w:val="center"/>
            </w:pPr>
            <w:r w:rsidRPr="00D559CE">
              <w:t>Установка смягчения воды</w:t>
            </w:r>
          </w:p>
        </w:tc>
        <w:tc>
          <w:tcPr>
            <w:tcW w:w="2794" w:type="dxa"/>
            <w:vAlign w:val="center"/>
          </w:tcPr>
          <w:p w14:paraId="4923C423" w14:textId="77777777" w:rsidR="00EE60AC" w:rsidRPr="00D559CE" w:rsidRDefault="00EE60AC" w:rsidP="00585B57">
            <w:pPr>
              <w:jc w:val="center"/>
              <w:rPr>
                <w:lang w:val="en-US"/>
              </w:rPr>
            </w:pPr>
            <w:r w:rsidRPr="00D559CE">
              <w:rPr>
                <w:lang w:val="en-US"/>
              </w:rPr>
              <w:t>Aqwa hard</w:t>
            </w:r>
          </w:p>
        </w:tc>
        <w:tc>
          <w:tcPr>
            <w:tcW w:w="3543" w:type="dxa"/>
            <w:vAlign w:val="center"/>
          </w:tcPr>
          <w:p w14:paraId="7C284595" w14:textId="77777777" w:rsidR="00EE60AC" w:rsidRPr="00D559CE" w:rsidRDefault="00EE60AC" w:rsidP="00585B57">
            <w:pPr>
              <w:jc w:val="center"/>
            </w:pPr>
            <w:r w:rsidRPr="00D559CE">
              <w:t>Находится в исправном состоянии</w:t>
            </w:r>
          </w:p>
        </w:tc>
      </w:tr>
      <w:tr w:rsidR="00EE60AC" w:rsidRPr="00D559CE" w14:paraId="52106AB9" w14:textId="77777777" w:rsidTr="00585B57">
        <w:trPr>
          <w:trHeight w:val="282"/>
          <w:jc w:val="center"/>
        </w:trPr>
        <w:tc>
          <w:tcPr>
            <w:tcW w:w="851" w:type="dxa"/>
            <w:vAlign w:val="center"/>
          </w:tcPr>
          <w:p w14:paraId="665B069B" w14:textId="77777777" w:rsidR="00EE60AC" w:rsidRPr="00D559CE" w:rsidRDefault="00EE60AC" w:rsidP="00585B57">
            <w:pPr>
              <w:jc w:val="center"/>
              <w:rPr>
                <w:lang w:val="en-US"/>
              </w:rPr>
            </w:pPr>
            <w:r w:rsidRPr="00D559CE">
              <w:rPr>
                <w:lang w:val="en-US"/>
              </w:rPr>
              <w:t>11</w:t>
            </w:r>
            <w:r w:rsidRPr="00D559CE">
              <w:t>.</w:t>
            </w:r>
            <w:r w:rsidRPr="00D559CE">
              <w:rPr>
                <w:lang w:val="en-US"/>
              </w:rPr>
              <w:t>11</w:t>
            </w:r>
          </w:p>
        </w:tc>
        <w:tc>
          <w:tcPr>
            <w:tcW w:w="3119" w:type="dxa"/>
            <w:vAlign w:val="center"/>
          </w:tcPr>
          <w:p w14:paraId="4D196763" w14:textId="77777777" w:rsidR="00EE60AC" w:rsidRPr="00D559CE" w:rsidRDefault="00EE60AC" w:rsidP="00585B57">
            <w:pPr>
              <w:jc w:val="center"/>
            </w:pPr>
            <w:r w:rsidRPr="00D559CE">
              <w:t>Дымосос</w:t>
            </w:r>
          </w:p>
        </w:tc>
        <w:tc>
          <w:tcPr>
            <w:tcW w:w="2794" w:type="dxa"/>
            <w:vAlign w:val="center"/>
          </w:tcPr>
          <w:p w14:paraId="62A01D33" w14:textId="77777777" w:rsidR="00EE60AC" w:rsidRPr="00D559CE" w:rsidRDefault="00EE60AC" w:rsidP="00585B57">
            <w:pPr>
              <w:jc w:val="center"/>
            </w:pPr>
            <w:r w:rsidRPr="00D559CE">
              <w:t>ВДН 6,3-1 шт</w:t>
            </w:r>
          </w:p>
          <w:p w14:paraId="338D1E5F" w14:textId="77777777" w:rsidR="00EE60AC" w:rsidRPr="00D559CE" w:rsidRDefault="00EE60AC" w:rsidP="00585B57">
            <w:pPr>
              <w:jc w:val="center"/>
            </w:pPr>
          </w:p>
          <w:p w14:paraId="47D2EB1E" w14:textId="77777777" w:rsidR="00EE60AC" w:rsidRPr="00D559CE" w:rsidRDefault="00EE60AC" w:rsidP="00585B57">
            <w:pPr>
              <w:jc w:val="center"/>
            </w:pPr>
            <w:r w:rsidRPr="00D559CE">
              <w:t>ВДН 6,3-3 шт</w:t>
            </w:r>
          </w:p>
        </w:tc>
        <w:tc>
          <w:tcPr>
            <w:tcW w:w="3543" w:type="dxa"/>
            <w:vAlign w:val="center"/>
          </w:tcPr>
          <w:p w14:paraId="0192B81E" w14:textId="77777777" w:rsidR="00EE60AC" w:rsidRPr="00D559CE" w:rsidRDefault="00EE60AC" w:rsidP="00585B57">
            <w:pPr>
              <w:jc w:val="center"/>
            </w:pPr>
            <w:r w:rsidRPr="00D559CE">
              <w:t xml:space="preserve">2016 г. Находится в исправном состоянии , </w:t>
            </w:r>
          </w:p>
          <w:p w14:paraId="74ADFEAF" w14:textId="77777777" w:rsidR="00EE60AC" w:rsidRPr="00D559CE" w:rsidRDefault="00EE60AC" w:rsidP="00585B57">
            <w:pPr>
              <w:jc w:val="center"/>
            </w:pPr>
            <w:r w:rsidRPr="00D559CE">
              <w:t>требует замены 2004 г,</w:t>
            </w:r>
          </w:p>
        </w:tc>
      </w:tr>
    </w:tbl>
    <w:p w14:paraId="5ADB16D8" w14:textId="77777777" w:rsidR="00EE60AC" w:rsidRDefault="00EE60AC" w:rsidP="00EE60AC">
      <w:pPr>
        <w:tabs>
          <w:tab w:val="left" w:pos="10260"/>
        </w:tabs>
        <w:jc w:val="center"/>
      </w:pPr>
    </w:p>
    <w:p w14:paraId="22083BEE" w14:textId="77777777" w:rsidR="00EE60AC" w:rsidRDefault="00EE60AC" w:rsidP="00EE60AC">
      <w:pPr>
        <w:tabs>
          <w:tab w:val="left" w:pos="10260"/>
        </w:tabs>
        <w:jc w:val="center"/>
      </w:pPr>
    </w:p>
    <w:tbl>
      <w:tblPr>
        <w:tblW w:w="10347" w:type="dxa"/>
        <w:jc w:val="center"/>
        <w:tblLook w:val="04A0" w:firstRow="1" w:lastRow="0" w:firstColumn="1" w:lastColumn="0" w:noHBand="0" w:noVBand="1"/>
      </w:tblPr>
      <w:tblGrid>
        <w:gridCol w:w="5173"/>
        <w:gridCol w:w="5174"/>
      </w:tblGrid>
      <w:tr w:rsidR="00EE60AC" w:rsidRPr="00A11D8B" w14:paraId="7CF189B3" w14:textId="77777777" w:rsidTr="00585B57">
        <w:trPr>
          <w:jc w:val="center"/>
        </w:trPr>
        <w:tc>
          <w:tcPr>
            <w:tcW w:w="10347" w:type="dxa"/>
            <w:gridSpan w:val="2"/>
          </w:tcPr>
          <w:p w14:paraId="30EFDCAC" w14:textId="77777777" w:rsidR="00EE60AC" w:rsidRPr="00A11D8B" w:rsidRDefault="00EE60AC" w:rsidP="00585B57">
            <w:pPr>
              <w:rPr>
                <w:b/>
              </w:rPr>
            </w:pPr>
            <w:r w:rsidRPr="00A11D8B">
              <w:rPr>
                <w:b/>
              </w:rPr>
              <w:t>ПОДПИСИ СТОРОН</w:t>
            </w:r>
          </w:p>
        </w:tc>
      </w:tr>
      <w:tr w:rsidR="00EE60AC" w:rsidRPr="00A11D8B" w14:paraId="1582B9FF" w14:textId="77777777" w:rsidTr="00585B57">
        <w:trPr>
          <w:jc w:val="center"/>
        </w:trPr>
        <w:tc>
          <w:tcPr>
            <w:tcW w:w="5173" w:type="dxa"/>
          </w:tcPr>
          <w:p w14:paraId="593C8259" w14:textId="77777777" w:rsidR="00EE60AC" w:rsidRPr="00F3717F" w:rsidRDefault="00EE60AC" w:rsidP="00585B57">
            <w:pPr>
              <w:rPr>
                <w:b/>
              </w:rPr>
            </w:pPr>
            <w:r w:rsidRPr="00F3717F">
              <w:rPr>
                <w:b/>
              </w:rPr>
              <w:t>[</w:t>
            </w:r>
            <w:r w:rsidRPr="00F3717F">
              <w:rPr>
                <w:b/>
                <w:i/>
              </w:rPr>
              <w:t>Субъект РФ</w:t>
            </w:r>
            <w:r w:rsidRPr="00F3717F">
              <w:rPr>
                <w:b/>
              </w:rPr>
              <w:t>]</w:t>
            </w:r>
          </w:p>
        </w:tc>
        <w:tc>
          <w:tcPr>
            <w:tcW w:w="5174" w:type="dxa"/>
          </w:tcPr>
          <w:p w14:paraId="016186F3" w14:textId="77777777" w:rsidR="00EE60AC" w:rsidRPr="00F46980" w:rsidRDefault="00EE60AC" w:rsidP="00585B57">
            <w:pPr>
              <w:keepNext/>
              <w:keepLines/>
              <w:widowControl w:val="0"/>
              <w:autoSpaceDE w:val="0"/>
              <w:autoSpaceDN w:val="0"/>
              <w:adjustRightInd w:val="0"/>
              <w:jc w:val="both"/>
              <w:rPr>
                <w:b/>
                <w:bCs/>
              </w:rPr>
            </w:pPr>
            <w:r w:rsidRPr="00F46980">
              <w:rPr>
                <w:b/>
              </w:rPr>
              <w:t>Концедент</w:t>
            </w:r>
          </w:p>
        </w:tc>
      </w:tr>
      <w:tr w:rsidR="00EE60AC" w:rsidRPr="00A11D8B" w14:paraId="610FFA6C" w14:textId="77777777" w:rsidTr="00585B57">
        <w:trPr>
          <w:jc w:val="center"/>
        </w:trPr>
        <w:tc>
          <w:tcPr>
            <w:tcW w:w="5173" w:type="dxa"/>
          </w:tcPr>
          <w:p w14:paraId="53263B70" w14:textId="77777777" w:rsidR="00EE60AC" w:rsidRPr="00521C86" w:rsidRDefault="00EE60AC" w:rsidP="00585B57">
            <w:r w:rsidRPr="00521C86">
              <w:t>[</w:t>
            </w:r>
            <w:r w:rsidRPr="00521C86">
              <w:rPr>
                <w:i/>
              </w:rPr>
              <w:t>Высшее должностное лицо (руководитель высшего исполнительного органа государственной власти субъекта РФ)</w:t>
            </w:r>
            <w:r w:rsidRPr="00521C86">
              <w:t>]</w:t>
            </w:r>
          </w:p>
        </w:tc>
        <w:tc>
          <w:tcPr>
            <w:tcW w:w="5174" w:type="dxa"/>
          </w:tcPr>
          <w:p w14:paraId="7CC307D2" w14:textId="77777777" w:rsidR="00EE60AC" w:rsidRPr="00521C86" w:rsidRDefault="00EE60AC" w:rsidP="00585B57">
            <w:pPr>
              <w:keepNext/>
              <w:keepLines/>
              <w:widowControl w:val="0"/>
              <w:autoSpaceDE w:val="0"/>
              <w:autoSpaceDN w:val="0"/>
              <w:adjustRightInd w:val="0"/>
              <w:jc w:val="both"/>
              <w:rPr>
                <w:b/>
              </w:rPr>
            </w:pPr>
            <w:r w:rsidRPr="00521C86">
              <w:t>[</w:t>
            </w:r>
            <w:r>
              <w:rPr>
                <w:i/>
              </w:rPr>
              <w:t>Уполномоченное лицо Концедента</w:t>
            </w:r>
            <w:r w:rsidRPr="00A12D79">
              <w:rPr>
                <w:lang w:val="en-US"/>
              </w:rPr>
              <w:t>]</w:t>
            </w:r>
          </w:p>
        </w:tc>
      </w:tr>
      <w:tr w:rsidR="00EE60AC" w:rsidRPr="00A11D8B" w14:paraId="421ED12F" w14:textId="77777777" w:rsidTr="00585B57">
        <w:trPr>
          <w:jc w:val="center"/>
        </w:trPr>
        <w:tc>
          <w:tcPr>
            <w:tcW w:w="5173" w:type="dxa"/>
          </w:tcPr>
          <w:p w14:paraId="3D06FA3E" w14:textId="77777777" w:rsidR="00EE60AC" w:rsidRPr="00A11D8B" w:rsidRDefault="00EE60AC" w:rsidP="00585B57"/>
          <w:p w14:paraId="4FBB03C6" w14:textId="77777777" w:rsidR="00EE60AC" w:rsidRPr="00A11D8B" w:rsidRDefault="00EE60AC" w:rsidP="00585B57"/>
          <w:p w14:paraId="548CA84F" w14:textId="77777777" w:rsidR="00EE60AC" w:rsidRPr="00A11D8B" w:rsidRDefault="00EE60AC" w:rsidP="00585B57">
            <w:r w:rsidRPr="00A11D8B">
              <w:t>__</w:t>
            </w:r>
            <w:r>
              <w:t xml:space="preserve">___________________/ </w:t>
            </w:r>
            <w:r>
              <w:rPr>
                <w:lang w:val="en-US"/>
              </w:rPr>
              <w:t>[●]</w:t>
            </w:r>
            <w:r w:rsidRPr="00A11D8B">
              <w:t xml:space="preserve"> /</w:t>
            </w:r>
          </w:p>
          <w:p w14:paraId="3321AF53" w14:textId="77777777" w:rsidR="00EE60AC" w:rsidRPr="00A11D8B" w:rsidRDefault="00EE60AC" w:rsidP="00585B57">
            <w:r w:rsidRPr="00A11D8B">
              <w:t>М.П.</w:t>
            </w:r>
          </w:p>
          <w:p w14:paraId="2E4FC7B7" w14:textId="77777777" w:rsidR="00EE60AC" w:rsidRPr="00A11D8B" w:rsidRDefault="00EE60AC" w:rsidP="00585B57"/>
        </w:tc>
        <w:tc>
          <w:tcPr>
            <w:tcW w:w="5174" w:type="dxa"/>
          </w:tcPr>
          <w:p w14:paraId="45AD72AC" w14:textId="77777777" w:rsidR="00EE60AC" w:rsidRPr="00A11D8B" w:rsidRDefault="00EE60AC" w:rsidP="00585B57"/>
          <w:p w14:paraId="2A151D5B" w14:textId="77777777" w:rsidR="00EE60AC" w:rsidRPr="00A11D8B" w:rsidRDefault="00EE60AC" w:rsidP="00585B57"/>
          <w:p w14:paraId="071402FB" w14:textId="77777777" w:rsidR="00EE60AC" w:rsidRPr="00A11D8B" w:rsidRDefault="00EE60AC" w:rsidP="00585B57">
            <w:r w:rsidRPr="00A11D8B">
              <w:t>__</w:t>
            </w:r>
            <w:r>
              <w:t xml:space="preserve">___________________/ </w:t>
            </w:r>
            <w:r>
              <w:rPr>
                <w:lang w:val="en-US"/>
              </w:rPr>
              <w:t>[●]</w:t>
            </w:r>
            <w:r w:rsidRPr="00A11D8B">
              <w:t xml:space="preserve"> /</w:t>
            </w:r>
          </w:p>
          <w:p w14:paraId="25C2FF46" w14:textId="77777777" w:rsidR="00EE60AC" w:rsidRPr="00A11D8B" w:rsidRDefault="00EE60AC" w:rsidP="00585B57">
            <w:r w:rsidRPr="00A11D8B">
              <w:t>М.П.</w:t>
            </w:r>
          </w:p>
          <w:p w14:paraId="44C7DAB9" w14:textId="77777777" w:rsidR="00EE60AC" w:rsidRPr="00A11D8B" w:rsidRDefault="00EE60AC" w:rsidP="00585B57"/>
        </w:tc>
      </w:tr>
      <w:tr w:rsidR="00EE60AC" w:rsidRPr="00A11D8B" w14:paraId="39E735AF" w14:textId="77777777" w:rsidTr="00585B57">
        <w:trPr>
          <w:jc w:val="center"/>
        </w:trPr>
        <w:tc>
          <w:tcPr>
            <w:tcW w:w="5173" w:type="dxa"/>
          </w:tcPr>
          <w:p w14:paraId="334BDA15" w14:textId="77777777" w:rsidR="00EE60AC" w:rsidRPr="002E37B2" w:rsidRDefault="00EE60AC" w:rsidP="00585B57">
            <w:pPr>
              <w:keepNext/>
              <w:keepLines/>
              <w:widowControl w:val="0"/>
              <w:autoSpaceDE w:val="0"/>
              <w:autoSpaceDN w:val="0"/>
              <w:adjustRightInd w:val="0"/>
              <w:jc w:val="both"/>
              <w:rPr>
                <w:b/>
                <w:bCs/>
              </w:rPr>
            </w:pPr>
            <w:r w:rsidRPr="00A11D8B">
              <w:rPr>
                <w:b/>
              </w:rPr>
              <w:lastRenderedPageBreak/>
              <w:t>Концессионер</w:t>
            </w:r>
          </w:p>
        </w:tc>
        <w:tc>
          <w:tcPr>
            <w:tcW w:w="5174" w:type="dxa"/>
          </w:tcPr>
          <w:p w14:paraId="7FFA2194" w14:textId="77777777" w:rsidR="00EE60AC" w:rsidRPr="00A11D8B" w:rsidRDefault="00EE60AC" w:rsidP="00585B57">
            <w:pPr>
              <w:rPr>
                <w:b/>
              </w:rPr>
            </w:pPr>
          </w:p>
        </w:tc>
      </w:tr>
      <w:tr w:rsidR="00EE60AC" w:rsidRPr="00A11D8B" w14:paraId="4FD8735F" w14:textId="77777777" w:rsidTr="00585B57">
        <w:trPr>
          <w:jc w:val="center"/>
        </w:trPr>
        <w:tc>
          <w:tcPr>
            <w:tcW w:w="5173" w:type="dxa"/>
          </w:tcPr>
          <w:p w14:paraId="76034B6B" w14:textId="77777777" w:rsidR="00EE60AC" w:rsidRPr="00521C86" w:rsidRDefault="00EE60AC" w:rsidP="00585B57">
            <w:pPr>
              <w:keepNext/>
              <w:keepLines/>
              <w:widowControl w:val="0"/>
              <w:autoSpaceDE w:val="0"/>
              <w:autoSpaceDN w:val="0"/>
              <w:adjustRightInd w:val="0"/>
              <w:jc w:val="both"/>
              <w:rPr>
                <w:b/>
              </w:rPr>
            </w:pPr>
            <w:r>
              <w:rPr>
                <w:lang w:val="en-US"/>
              </w:rPr>
              <w:t>[</w:t>
            </w:r>
            <w:r>
              <w:rPr>
                <w:i/>
                <w:lang w:val="en-US"/>
              </w:rPr>
              <w:t xml:space="preserve">Уполномоченное лицо </w:t>
            </w:r>
            <w:r w:rsidRPr="00521C86">
              <w:rPr>
                <w:i/>
                <w:lang w:val="en-US"/>
              </w:rPr>
              <w:t>Концессионера</w:t>
            </w:r>
            <w:r>
              <w:rPr>
                <w:lang w:val="en-US"/>
              </w:rPr>
              <w:t>]</w:t>
            </w:r>
          </w:p>
        </w:tc>
        <w:tc>
          <w:tcPr>
            <w:tcW w:w="5174" w:type="dxa"/>
          </w:tcPr>
          <w:p w14:paraId="777147B2" w14:textId="77777777" w:rsidR="00EE60AC" w:rsidRPr="00A11D8B" w:rsidRDefault="00EE60AC" w:rsidP="00585B57"/>
        </w:tc>
      </w:tr>
      <w:tr w:rsidR="00EE60AC" w:rsidRPr="00A11D8B" w14:paraId="1417BD63" w14:textId="77777777" w:rsidTr="00585B57">
        <w:trPr>
          <w:trHeight w:val="1895"/>
          <w:jc w:val="center"/>
        </w:trPr>
        <w:tc>
          <w:tcPr>
            <w:tcW w:w="5173" w:type="dxa"/>
          </w:tcPr>
          <w:p w14:paraId="3DCED928" w14:textId="77777777" w:rsidR="00EE60AC" w:rsidRPr="00A11D8B" w:rsidRDefault="00EE60AC" w:rsidP="00585B57"/>
          <w:p w14:paraId="436D9E9C" w14:textId="77777777" w:rsidR="00EE60AC" w:rsidRPr="00A11D8B" w:rsidRDefault="00EE60AC" w:rsidP="00585B57"/>
          <w:p w14:paraId="5F6AA0A9" w14:textId="77777777" w:rsidR="00EE60AC" w:rsidRPr="00A11D8B" w:rsidRDefault="00EE60AC" w:rsidP="00585B57">
            <w:r w:rsidRPr="00A11D8B">
              <w:t xml:space="preserve">_____________________/ </w:t>
            </w:r>
            <w:r>
              <w:rPr>
                <w:lang w:val="en-US"/>
              </w:rPr>
              <w:t>[●]</w:t>
            </w:r>
            <w:r w:rsidRPr="00A11D8B">
              <w:t>/</w:t>
            </w:r>
          </w:p>
          <w:p w14:paraId="18A25301" w14:textId="77777777" w:rsidR="00EE60AC" w:rsidRPr="00A11D8B" w:rsidRDefault="00EE60AC" w:rsidP="00585B57">
            <w:r w:rsidRPr="00A11D8B">
              <w:t>М.П.</w:t>
            </w:r>
          </w:p>
          <w:p w14:paraId="26571E83" w14:textId="77777777" w:rsidR="00EE60AC" w:rsidRPr="00A11D8B" w:rsidRDefault="00EE60AC" w:rsidP="00585B57"/>
        </w:tc>
        <w:tc>
          <w:tcPr>
            <w:tcW w:w="5174" w:type="dxa"/>
          </w:tcPr>
          <w:p w14:paraId="773A5690" w14:textId="77777777" w:rsidR="00EE60AC" w:rsidRPr="00A11D8B" w:rsidRDefault="00EE60AC" w:rsidP="00585B57"/>
        </w:tc>
      </w:tr>
    </w:tbl>
    <w:p w14:paraId="6DC9482B" w14:textId="77777777" w:rsidR="00EE60AC" w:rsidRPr="00A11D8B" w:rsidRDefault="00EE60AC" w:rsidP="00EE60AC">
      <w:pPr>
        <w:spacing w:line="240" w:lineRule="auto"/>
        <w:rPr>
          <w:rFonts w:ascii="Times New Roman" w:hAnsi="Times New Roman"/>
          <w:sz w:val="24"/>
          <w:szCs w:val="24"/>
        </w:rPr>
        <w:sectPr w:rsidR="00EE60AC" w:rsidRPr="00A11D8B" w:rsidSect="00585B57">
          <w:pgSz w:w="16838" w:h="11906" w:orient="landscape"/>
          <w:pgMar w:top="993" w:right="820" w:bottom="850" w:left="1134" w:header="708" w:footer="708" w:gutter="0"/>
          <w:cols w:space="708"/>
          <w:docGrid w:linePitch="360"/>
        </w:sectPr>
      </w:pPr>
    </w:p>
    <w:p w14:paraId="5DE28537"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ПРИЛОЖЕНИЕ 2.2</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bookmarkStart w:id="1108" w:name="_Toc485514161"/>
      <w:bookmarkStart w:id="1109" w:name="_Toc484822138"/>
      <w:r w:rsidRPr="00E078C1">
        <w:rPr>
          <w:rFonts w:ascii="Times New Roman" w:eastAsia="Times New Roman" w:hAnsi="Times New Roman"/>
          <w:sz w:val="24"/>
          <w:szCs w:val="24"/>
          <w:lang w:eastAsia="ru-RU"/>
        </w:rPr>
        <w:t xml:space="preserve">в отношении </w:t>
      </w:r>
      <w:r>
        <w:rPr>
          <w:rFonts w:ascii="Times New Roman" w:eastAsia="Times New Roman" w:hAnsi="Times New Roman"/>
          <w:sz w:val="24"/>
          <w:szCs w:val="24"/>
          <w:lang w:eastAsia="ru-RU"/>
        </w:rPr>
        <w:t xml:space="preserve">реконструкции и (или) модернизации </w:t>
      </w:r>
      <w:r w:rsidRPr="00E078C1">
        <w:rPr>
          <w:rFonts w:ascii="Times New Roman" w:eastAsia="Times New Roman" w:hAnsi="Times New Roman"/>
          <w:sz w:val="24"/>
          <w:szCs w:val="24"/>
          <w:lang w:eastAsia="ru-RU"/>
        </w:rPr>
        <w:t>объект</w:t>
      </w:r>
      <w:r>
        <w:rPr>
          <w:rFonts w:ascii="Times New Roman" w:eastAsia="Times New Roman" w:hAnsi="Times New Roman"/>
          <w:sz w:val="24"/>
          <w:szCs w:val="24"/>
          <w:lang w:eastAsia="ru-RU"/>
        </w:rPr>
        <w:t>ов</w:t>
      </w:r>
      <w:r w:rsidRPr="00E078C1">
        <w:rPr>
          <w:rFonts w:ascii="Times New Roman" w:eastAsia="Times New Roman" w:hAnsi="Times New Roman"/>
          <w:sz w:val="24"/>
          <w:szCs w:val="24"/>
          <w:lang w:eastAsia="ru-RU"/>
        </w:rPr>
        <w:t xml:space="preserve"> теплоснабжения </w:t>
      </w:r>
      <w:r>
        <w:rPr>
          <w:rFonts w:ascii="Times New Roman" w:eastAsia="Times New Roman" w:hAnsi="Times New Roman"/>
          <w:sz w:val="24"/>
          <w:szCs w:val="24"/>
          <w:lang w:eastAsia="ru-RU"/>
        </w:rPr>
        <w:t>г. Велиж</w:t>
      </w:r>
      <w:r w:rsidRPr="00E078C1">
        <w:rPr>
          <w:rFonts w:ascii="Times New Roman" w:eastAsia="Times New Roman" w:hAnsi="Times New Roman"/>
          <w:sz w:val="24"/>
          <w:szCs w:val="24"/>
          <w:lang w:eastAsia="ru-RU"/>
        </w:rPr>
        <w:t xml:space="preserve"> Смоленской области</w:t>
      </w:r>
    </w:p>
    <w:p w14:paraId="561D88E3" w14:textId="77777777" w:rsidR="00EE60AC" w:rsidRPr="005C5404" w:rsidRDefault="00EE60AC" w:rsidP="00EE60AC">
      <w:pPr>
        <w:keepNext/>
        <w:widowControl w:val="0"/>
        <w:autoSpaceDE w:val="0"/>
        <w:autoSpaceDN w:val="0"/>
        <w:adjustRightInd w:val="0"/>
        <w:spacing w:after="0" w:line="240" w:lineRule="auto"/>
        <w:jc w:val="right"/>
      </w:pPr>
    </w:p>
    <w:bookmarkEnd w:id="1108"/>
    <w:bookmarkEnd w:id="1109"/>
    <w:p w14:paraId="46195A9C" w14:textId="77777777" w:rsidR="00EE60AC" w:rsidRDefault="00EE60AC" w:rsidP="00EE60AC">
      <w:pPr>
        <w:keepNext/>
        <w:widowControl w:val="0"/>
        <w:autoSpaceDE w:val="0"/>
        <w:autoSpaceDN w:val="0"/>
        <w:adjustRightInd w:val="0"/>
        <w:spacing w:after="360" w:line="240" w:lineRule="auto"/>
        <w:jc w:val="center"/>
        <w:rPr>
          <w:rFonts w:ascii="Times New Roman" w:hAnsi="Times New Roman"/>
          <w:sz w:val="28"/>
        </w:rPr>
      </w:pPr>
      <w:r>
        <w:rPr>
          <w:rFonts w:ascii="Times New Roman" w:hAnsi="Times New Roman"/>
          <w:sz w:val="28"/>
        </w:rPr>
        <w:t>Иное имущество в рамках настоящего концессионного соглашения отсутствует.</w:t>
      </w:r>
    </w:p>
    <w:p w14:paraId="55B5ECF6" w14:textId="77777777" w:rsidR="00EE60AC" w:rsidRDefault="00EE60AC" w:rsidP="00EE60AC">
      <w:pPr>
        <w:keepNext/>
        <w:widowControl w:val="0"/>
        <w:autoSpaceDE w:val="0"/>
        <w:autoSpaceDN w:val="0"/>
        <w:adjustRightInd w:val="0"/>
        <w:spacing w:after="360" w:line="240" w:lineRule="auto"/>
        <w:jc w:val="center"/>
        <w:rPr>
          <w:rFonts w:ascii="Times New Roman" w:hAnsi="Times New Roman"/>
          <w:sz w:val="28"/>
        </w:rPr>
      </w:pPr>
      <w:r>
        <w:rPr>
          <w:rFonts w:ascii="Times New Roman" w:hAnsi="Times New Roman"/>
          <w:sz w:val="28"/>
        </w:rPr>
        <w:t>ПОДПИСИ СТОРОН</w:t>
      </w:r>
    </w:p>
    <w:tbl>
      <w:tblPr>
        <w:tblStyle w:val="af4"/>
        <w:tblW w:w="0" w:type="auto"/>
        <w:tblLook w:val="04A0" w:firstRow="1" w:lastRow="0" w:firstColumn="1" w:lastColumn="0" w:noHBand="0" w:noVBand="1"/>
      </w:tblPr>
      <w:tblGrid>
        <w:gridCol w:w="5042"/>
        <w:gridCol w:w="5042"/>
        <w:gridCol w:w="5042"/>
      </w:tblGrid>
      <w:tr w:rsidR="00EE60AC" w14:paraId="60F36B89" w14:textId="77777777" w:rsidTr="00585B57">
        <w:tc>
          <w:tcPr>
            <w:tcW w:w="5042" w:type="dxa"/>
          </w:tcPr>
          <w:p w14:paraId="3F506E7C" w14:textId="77777777" w:rsidR="00EE60AC" w:rsidRDefault="00EE60AC" w:rsidP="00585B57">
            <w:pPr>
              <w:keepNext/>
              <w:widowControl w:val="0"/>
              <w:autoSpaceDE w:val="0"/>
              <w:autoSpaceDN w:val="0"/>
              <w:adjustRightInd w:val="0"/>
              <w:ind w:left="0" w:firstLine="0"/>
              <w:jc w:val="left"/>
              <w:rPr>
                <w:b/>
              </w:rPr>
            </w:pPr>
            <w:r w:rsidRPr="00F3717F">
              <w:rPr>
                <w:b/>
              </w:rPr>
              <w:t>[</w:t>
            </w:r>
            <w:r w:rsidRPr="00F3717F">
              <w:rPr>
                <w:b/>
                <w:i/>
              </w:rPr>
              <w:t>Субъект РФ</w:t>
            </w:r>
            <w:r w:rsidRPr="00F3717F">
              <w:rPr>
                <w:b/>
              </w:rPr>
              <w:t>]</w:t>
            </w:r>
          </w:p>
          <w:p w14:paraId="0BAB7214" w14:textId="77777777" w:rsidR="00EE60AC" w:rsidRDefault="00EE60AC" w:rsidP="00585B57">
            <w:pPr>
              <w:keepNext/>
              <w:widowControl w:val="0"/>
              <w:autoSpaceDE w:val="0"/>
              <w:autoSpaceDN w:val="0"/>
              <w:adjustRightInd w:val="0"/>
              <w:ind w:left="0" w:firstLine="0"/>
              <w:jc w:val="left"/>
            </w:pPr>
            <w:r w:rsidRPr="00521C86">
              <w:t>[</w:t>
            </w:r>
            <w:r w:rsidRPr="00521C86">
              <w:rPr>
                <w:i/>
              </w:rPr>
              <w:t>Высшее должностное лицо (руководитель высшего исполнительного органа государственной власти субъекта РФ)</w:t>
            </w:r>
            <w:r w:rsidRPr="00521C86">
              <w:t>]</w:t>
            </w:r>
          </w:p>
          <w:p w14:paraId="4B441360" w14:textId="77777777" w:rsidR="00EE60AC" w:rsidRDefault="00EE60AC" w:rsidP="00585B57">
            <w:pPr>
              <w:keepNext/>
              <w:widowControl w:val="0"/>
              <w:autoSpaceDE w:val="0"/>
              <w:autoSpaceDN w:val="0"/>
              <w:adjustRightInd w:val="0"/>
              <w:ind w:left="0" w:firstLine="0"/>
              <w:jc w:val="left"/>
              <w:rPr>
                <w:rFonts w:ascii="Times New Roman" w:hAnsi="Times New Roman"/>
                <w:sz w:val="28"/>
                <w:szCs w:val="28"/>
              </w:rPr>
            </w:pPr>
          </w:p>
          <w:p w14:paraId="0DA826DD" w14:textId="77777777" w:rsidR="00EE60AC" w:rsidRDefault="00EE60AC" w:rsidP="00585B57">
            <w:pPr>
              <w:ind w:left="0" w:firstLine="0"/>
            </w:pPr>
            <w:r w:rsidRPr="00A11D8B">
              <w:t>__</w:t>
            </w:r>
            <w:r>
              <w:t xml:space="preserve">___________________/ </w:t>
            </w:r>
            <w:r>
              <w:rPr>
                <w:lang w:val="en-US"/>
              </w:rPr>
              <w:t>[●]</w:t>
            </w:r>
            <w:r w:rsidRPr="00A11D8B">
              <w:t xml:space="preserve"> /</w:t>
            </w:r>
          </w:p>
          <w:p w14:paraId="06E7AFB9" w14:textId="77777777" w:rsidR="00EE60AC" w:rsidRPr="00A11D8B" w:rsidRDefault="00EE60AC" w:rsidP="00585B57">
            <w:r w:rsidRPr="00A11D8B">
              <w:t>М.П.</w:t>
            </w:r>
          </w:p>
          <w:p w14:paraId="014D11F8" w14:textId="77777777" w:rsidR="00EE60AC" w:rsidRPr="00A11D8B" w:rsidRDefault="00EE60AC" w:rsidP="00585B57"/>
          <w:p w14:paraId="04B70EB2" w14:textId="77777777" w:rsidR="00EE60AC" w:rsidRDefault="00EE60AC" w:rsidP="00585B57">
            <w:pPr>
              <w:keepNext/>
              <w:widowControl w:val="0"/>
              <w:autoSpaceDE w:val="0"/>
              <w:autoSpaceDN w:val="0"/>
              <w:adjustRightInd w:val="0"/>
              <w:ind w:left="0" w:firstLine="0"/>
              <w:jc w:val="left"/>
              <w:rPr>
                <w:rFonts w:ascii="Times New Roman" w:hAnsi="Times New Roman"/>
                <w:sz w:val="28"/>
                <w:szCs w:val="28"/>
              </w:rPr>
            </w:pPr>
          </w:p>
        </w:tc>
        <w:tc>
          <w:tcPr>
            <w:tcW w:w="5042" w:type="dxa"/>
          </w:tcPr>
          <w:p w14:paraId="7DBB6D99" w14:textId="77777777" w:rsidR="00EE60AC" w:rsidRDefault="00EE60AC" w:rsidP="00585B57">
            <w:pPr>
              <w:keepNext/>
              <w:widowControl w:val="0"/>
              <w:autoSpaceDE w:val="0"/>
              <w:autoSpaceDN w:val="0"/>
              <w:adjustRightInd w:val="0"/>
              <w:ind w:left="0" w:firstLine="0"/>
              <w:jc w:val="left"/>
              <w:rPr>
                <w:b/>
              </w:rPr>
            </w:pPr>
            <w:r w:rsidRPr="00F46980">
              <w:rPr>
                <w:b/>
              </w:rPr>
              <w:t>Концедент</w:t>
            </w:r>
          </w:p>
          <w:p w14:paraId="1A686EFE" w14:textId="77777777" w:rsidR="00EE60AC" w:rsidRPr="005C5404" w:rsidRDefault="00EE60AC" w:rsidP="00585B57">
            <w:pPr>
              <w:keepNext/>
              <w:widowControl w:val="0"/>
              <w:autoSpaceDE w:val="0"/>
              <w:autoSpaceDN w:val="0"/>
              <w:adjustRightInd w:val="0"/>
              <w:ind w:left="0" w:firstLine="0"/>
              <w:jc w:val="left"/>
            </w:pPr>
            <w:r w:rsidRPr="00521C86">
              <w:t>[</w:t>
            </w:r>
            <w:r>
              <w:rPr>
                <w:i/>
              </w:rPr>
              <w:t>Уполномоченное лицо Концедента</w:t>
            </w:r>
            <w:r w:rsidRPr="005C5404">
              <w:t>]</w:t>
            </w:r>
          </w:p>
          <w:p w14:paraId="3376C9C9" w14:textId="77777777" w:rsidR="00EE60AC" w:rsidRPr="005C5404" w:rsidRDefault="00EE60AC" w:rsidP="00585B57">
            <w:pPr>
              <w:keepNext/>
              <w:widowControl w:val="0"/>
              <w:autoSpaceDE w:val="0"/>
              <w:autoSpaceDN w:val="0"/>
              <w:adjustRightInd w:val="0"/>
              <w:ind w:left="0" w:firstLine="0"/>
              <w:jc w:val="left"/>
            </w:pPr>
          </w:p>
          <w:p w14:paraId="6F27F0BE" w14:textId="77777777" w:rsidR="00EE60AC" w:rsidRPr="005C5404" w:rsidRDefault="00EE60AC" w:rsidP="00585B57">
            <w:pPr>
              <w:keepNext/>
              <w:widowControl w:val="0"/>
              <w:autoSpaceDE w:val="0"/>
              <w:autoSpaceDN w:val="0"/>
              <w:adjustRightInd w:val="0"/>
              <w:ind w:left="0" w:firstLine="0"/>
              <w:jc w:val="left"/>
            </w:pPr>
          </w:p>
          <w:p w14:paraId="6A4BA939" w14:textId="77777777" w:rsidR="00EE60AC" w:rsidRPr="005C5404" w:rsidRDefault="00EE60AC" w:rsidP="00585B57">
            <w:pPr>
              <w:keepNext/>
              <w:widowControl w:val="0"/>
              <w:autoSpaceDE w:val="0"/>
              <w:autoSpaceDN w:val="0"/>
              <w:adjustRightInd w:val="0"/>
              <w:ind w:left="0" w:firstLine="0"/>
              <w:jc w:val="left"/>
            </w:pPr>
          </w:p>
          <w:p w14:paraId="73A7E7D0" w14:textId="77777777" w:rsidR="00EE60AC" w:rsidRDefault="00EE60AC" w:rsidP="00585B57">
            <w:pPr>
              <w:ind w:left="0" w:firstLine="0"/>
            </w:pPr>
            <w:r w:rsidRPr="00A11D8B">
              <w:t>__</w:t>
            </w:r>
            <w:r>
              <w:t xml:space="preserve">___________________/ </w:t>
            </w:r>
            <w:r w:rsidRPr="005C5404">
              <w:t>[●]</w:t>
            </w:r>
            <w:r w:rsidRPr="00A11D8B">
              <w:t xml:space="preserve"> /</w:t>
            </w:r>
          </w:p>
          <w:p w14:paraId="0B751D4A" w14:textId="77777777" w:rsidR="00EE60AC" w:rsidRPr="00A11D8B" w:rsidRDefault="00EE60AC" w:rsidP="00585B57">
            <w:r w:rsidRPr="00A11D8B">
              <w:t>М.П.</w:t>
            </w:r>
          </w:p>
          <w:p w14:paraId="26F143C6" w14:textId="77777777" w:rsidR="00EE60AC" w:rsidRPr="005C5404" w:rsidRDefault="00EE60AC" w:rsidP="00585B57">
            <w:pPr>
              <w:keepNext/>
              <w:widowControl w:val="0"/>
              <w:autoSpaceDE w:val="0"/>
              <w:autoSpaceDN w:val="0"/>
              <w:adjustRightInd w:val="0"/>
              <w:ind w:left="0" w:firstLine="0"/>
              <w:jc w:val="left"/>
            </w:pPr>
          </w:p>
          <w:p w14:paraId="10C1DCFF" w14:textId="77777777" w:rsidR="00EE60AC" w:rsidRDefault="00EE60AC" w:rsidP="00585B57">
            <w:pPr>
              <w:keepNext/>
              <w:widowControl w:val="0"/>
              <w:autoSpaceDE w:val="0"/>
              <w:autoSpaceDN w:val="0"/>
              <w:adjustRightInd w:val="0"/>
              <w:ind w:left="0" w:firstLine="0"/>
              <w:jc w:val="left"/>
              <w:rPr>
                <w:rFonts w:ascii="Times New Roman" w:hAnsi="Times New Roman"/>
                <w:sz w:val="28"/>
                <w:szCs w:val="28"/>
              </w:rPr>
            </w:pPr>
          </w:p>
        </w:tc>
        <w:tc>
          <w:tcPr>
            <w:tcW w:w="5042" w:type="dxa"/>
          </w:tcPr>
          <w:p w14:paraId="7847E2D9" w14:textId="77777777" w:rsidR="00EE60AC" w:rsidRDefault="00EE60AC" w:rsidP="00585B57">
            <w:pPr>
              <w:keepNext/>
              <w:widowControl w:val="0"/>
              <w:autoSpaceDE w:val="0"/>
              <w:autoSpaceDN w:val="0"/>
              <w:adjustRightInd w:val="0"/>
              <w:ind w:left="0" w:firstLine="0"/>
              <w:jc w:val="left"/>
              <w:rPr>
                <w:b/>
              </w:rPr>
            </w:pPr>
            <w:r w:rsidRPr="00A11D8B">
              <w:rPr>
                <w:b/>
              </w:rPr>
              <w:t>Концессионер</w:t>
            </w:r>
          </w:p>
          <w:p w14:paraId="78D69238" w14:textId="77777777" w:rsidR="00EE60AC" w:rsidRDefault="00EE60AC" w:rsidP="00585B57">
            <w:pPr>
              <w:keepNext/>
              <w:widowControl w:val="0"/>
              <w:autoSpaceDE w:val="0"/>
              <w:autoSpaceDN w:val="0"/>
              <w:adjustRightInd w:val="0"/>
              <w:ind w:left="0" w:firstLine="0"/>
              <w:jc w:val="left"/>
              <w:rPr>
                <w:b/>
              </w:rPr>
            </w:pPr>
            <w:r w:rsidRPr="005C5404">
              <w:t>[</w:t>
            </w:r>
            <w:r w:rsidRPr="005C5404">
              <w:rPr>
                <w:i/>
              </w:rPr>
              <w:t>Уполномоченное лицо Концессионера</w:t>
            </w:r>
            <w:r w:rsidRPr="005C5404">
              <w:t>]</w:t>
            </w:r>
          </w:p>
          <w:p w14:paraId="5AB4640E" w14:textId="77777777" w:rsidR="00EE60AC" w:rsidRDefault="00EE60AC" w:rsidP="00585B57">
            <w:pPr>
              <w:keepNext/>
              <w:widowControl w:val="0"/>
              <w:autoSpaceDE w:val="0"/>
              <w:autoSpaceDN w:val="0"/>
              <w:adjustRightInd w:val="0"/>
              <w:spacing w:after="360"/>
              <w:ind w:left="0" w:firstLine="0"/>
              <w:jc w:val="left"/>
              <w:rPr>
                <w:rFonts w:ascii="Times New Roman" w:hAnsi="Times New Roman"/>
                <w:sz w:val="28"/>
                <w:szCs w:val="28"/>
              </w:rPr>
            </w:pPr>
          </w:p>
          <w:p w14:paraId="556F54B6" w14:textId="77777777" w:rsidR="00EE60AC" w:rsidRDefault="00EE60AC" w:rsidP="00585B57">
            <w:pPr>
              <w:ind w:left="0" w:firstLine="0"/>
            </w:pPr>
            <w:r w:rsidRPr="00A11D8B">
              <w:t>__</w:t>
            </w:r>
            <w:r>
              <w:t xml:space="preserve">___________________/ </w:t>
            </w:r>
            <w:r w:rsidRPr="005C5404">
              <w:t>[●]</w:t>
            </w:r>
            <w:r w:rsidRPr="00A11D8B">
              <w:t xml:space="preserve"> /</w:t>
            </w:r>
          </w:p>
          <w:p w14:paraId="2B11ABFA" w14:textId="77777777" w:rsidR="00EE60AC" w:rsidRPr="00A11D8B" w:rsidRDefault="00EE60AC" w:rsidP="00585B57">
            <w:r w:rsidRPr="00A11D8B">
              <w:t>М.П.</w:t>
            </w:r>
          </w:p>
          <w:p w14:paraId="5FFF51D6" w14:textId="77777777" w:rsidR="00EE60AC" w:rsidRDefault="00EE60AC" w:rsidP="00585B57">
            <w:pPr>
              <w:keepNext/>
              <w:widowControl w:val="0"/>
              <w:autoSpaceDE w:val="0"/>
              <w:autoSpaceDN w:val="0"/>
              <w:adjustRightInd w:val="0"/>
              <w:spacing w:after="360"/>
              <w:ind w:left="0" w:firstLine="0"/>
              <w:jc w:val="left"/>
              <w:rPr>
                <w:rFonts w:ascii="Times New Roman" w:hAnsi="Times New Roman"/>
                <w:sz w:val="28"/>
                <w:szCs w:val="28"/>
              </w:rPr>
            </w:pPr>
          </w:p>
        </w:tc>
      </w:tr>
    </w:tbl>
    <w:p w14:paraId="75715D14" w14:textId="77777777" w:rsidR="00EE60AC" w:rsidRPr="004F12B8" w:rsidRDefault="00EE60AC" w:rsidP="00EE60AC">
      <w:pPr>
        <w:keepNext/>
        <w:widowControl w:val="0"/>
        <w:autoSpaceDE w:val="0"/>
        <w:autoSpaceDN w:val="0"/>
        <w:adjustRightInd w:val="0"/>
        <w:spacing w:after="360" w:line="240" w:lineRule="auto"/>
        <w:jc w:val="center"/>
        <w:rPr>
          <w:rFonts w:ascii="Times New Roman" w:hAnsi="Times New Roman"/>
          <w:sz w:val="28"/>
          <w:szCs w:val="28"/>
        </w:rPr>
      </w:pPr>
    </w:p>
    <w:p w14:paraId="190CC134" w14:textId="77777777" w:rsidR="00EE60AC" w:rsidRDefault="00EE60AC" w:rsidP="00EE60AC">
      <w:pPr>
        <w:spacing w:after="200" w:line="240" w:lineRule="auto"/>
        <w:jc w:val="both"/>
        <w:rPr>
          <w:rFonts w:ascii="Times New Roman" w:hAnsi="Times New Roman"/>
          <w:sz w:val="24"/>
          <w:szCs w:val="24"/>
        </w:rPr>
      </w:pPr>
    </w:p>
    <w:p w14:paraId="195CA1F6" w14:textId="77777777" w:rsidR="00EE60AC" w:rsidRDefault="00EE60AC" w:rsidP="00EE60AC">
      <w:pPr>
        <w:spacing w:after="200" w:line="240" w:lineRule="auto"/>
        <w:jc w:val="both"/>
        <w:rPr>
          <w:rFonts w:ascii="Times New Roman" w:hAnsi="Times New Roman"/>
          <w:sz w:val="24"/>
          <w:szCs w:val="24"/>
        </w:rPr>
      </w:pPr>
    </w:p>
    <w:p w14:paraId="11BE2B71" w14:textId="77777777" w:rsidR="00EE60AC" w:rsidRDefault="00EE60AC" w:rsidP="00EE60AC">
      <w:pPr>
        <w:spacing w:after="200" w:line="240" w:lineRule="auto"/>
        <w:jc w:val="both"/>
        <w:rPr>
          <w:rFonts w:ascii="Times New Roman" w:hAnsi="Times New Roman"/>
          <w:sz w:val="24"/>
          <w:szCs w:val="24"/>
        </w:rPr>
      </w:pPr>
    </w:p>
    <w:p w14:paraId="4795560F" w14:textId="77777777" w:rsidR="00EE60AC" w:rsidRDefault="00EE60AC" w:rsidP="00EE60AC">
      <w:pPr>
        <w:spacing w:after="200" w:line="240" w:lineRule="auto"/>
        <w:jc w:val="both"/>
        <w:rPr>
          <w:rFonts w:ascii="Times New Roman" w:hAnsi="Times New Roman"/>
          <w:sz w:val="24"/>
          <w:szCs w:val="24"/>
        </w:rPr>
      </w:pPr>
    </w:p>
    <w:p w14:paraId="47134648" w14:textId="77777777" w:rsidR="00EE60AC" w:rsidRDefault="00EE60AC" w:rsidP="00EE60AC">
      <w:pPr>
        <w:spacing w:after="200" w:line="240" w:lineRule="auto"/>
        <w:jc w:val="both"/>
        <w:rPr>
          <w:rFonts w:ascii="Times New Roman" w:hAnsi="Times New Roman"/>
          <w:sz w:val="24"/>
          <w:szCs w:val="24"/>
        </w:rPr>
      </w:pPr>
    </w:p>
    <w:p w14:paraId="497C00E9" w14:textId="77777777" w:rsidR="00EE60AC" w:rsidRDefault="00EE60AC" w:rsidP="00EE60AC">
      <w:pPr>
        <w:spacing w:after="200" w:line="240" w:lineRule="auto"/>
        <w:jc w:val="both"/>
        <w:rPr>
          <w:rFonts w:ascii="Times New Roman" w:hAnsi="Times New Roman"/>
          <w:sz w:val="24"/>
          <w:szCs w:val="24"/>
        </w:rPr>
      </w:pPr>
    </w:p>
    <w:p w14:paraId="353BD2CC" w14:textId="77777777" w:rsidR="00EE60AC" w:rsidRDefault="00EE60AC" w:rsidP="00EE60AC">
      <w:pPr>
        <w:spacing w:after="200" w:line="240" w:lineRule="auto"/>
        <w:jc w:val="both"/>
        <w:rPr>
          <w:rFonts w:ascii="Times New Roman" w:hAnsi="Times New Roman"/>
          <w:sz w:val="24"/>
          <w:szCs w:val="24"/>
        </w:rPr>
      </w:pPr>
    </w:p>
    <w:p w14:paraId="5312A204" w14:textId="77777777" w:rsidR="00EE60AC" w:rsidRDefault="00EE60AC" w:rsidP="00EE60AC">
      <w:pPr>
        <w:spacing w:after="200" w:line="240" w:lineRule="auto"/>
        <w:jc w:val="both"/>
        <w:rPr>
          <w:rFonts w:ascii="Times New Roman" w:hAnsi="Times New Roman"/>
          <w:sz w:val="24"/>
          <w:szCs w:val="24"/>
        </w:rPr>
      </w:pPr>
    </w:p>
    <w:p w14:paraId="0CDE5F5A" w14:textId="77777777" w:rsidR="00EE60AC" w:rsidRPr="00C81AC4" w:rsidRDefault="00EE60AC" w:rsidP="00EE60AC">
      <w:pPr>
        <w:tabs>
          <w:tab w:val="left" w:pos="11445"/>
        </w:tabs>
        <w:jc w:val="right"/>
        <w:rPr>
          <w:rFonts w:ascii="Times New Roman" w:eastAsia="Times New Roman" w:hAnsi="Times New Roman"/>
          <w:sz w:val="24"/>
          <w:szCs w:val="24"/>
          <w:lang w:eastAsia="ru-RU"/>
        </w:rPr>
      </w:pPr>
      <w:r>
        <w:rPr>
          <w:rFonts w:ascii="Times New Roman" w:hAnsi="Times New Roman"/>
          <w:sz w:val="24"/>
          <w:szCs w:val="24"/>
        </w:rPr>
        <w:lastRenderedPageBreak/>
        <w:tab/>
      </w:r>
      <w:r>
        <w:rPr>
          <w:rFonts w:ascii="Times New Roman" w:hAnsi="Times New Roman"/>
          <w:sz w:val="24"/>
          <w:szCs w:val="24"/>
        </w:rPr>
        <w:tab/>
      </w:r>
      <w:bookmarkStart w:id="1110" w:name="_Toc468217665"/>
      <w:bookmarkStart w:id="1111" w:name="_Toc468892632"/>
      <w:bookmarkStart w:id="1112" w:name="_Toc473692369"/>
      <w:bookmarkStart w:id="1113" w:name="_Toc476857550"/>
      <w:bookmarkStart w:id="1114" w:name="_Toc350977284"/>
      <w:bookmarkStart w:id="1115" w:name="_Toc481181855"/>
      <w:bookmarkStart w:id="1116" w:name="_Toc477970515"/>
      <w:r>
        <w:rPr>
          <w:rFonts w:ascii="Times New Roman" w:eastAsia="Times New Roman" w:hAnsi="Times New Roman"/>
          <w:b/>
          <w:sz w:val="24"/>
          <w:szCs w:val="24"/>
          <w:lang w:eastAsia="ru-RU"/>
        </w:rPr>
        <w:t>ПРИЛОЖЕНИЕ 3</w:t>
      </w:r>
      <w:r>
        <w:rPr>
          <w:rFonts w:ascii="Times New Roman" w:eastAsia="Times New Roman" w:hAnsi="Times New Roman"/>
          <w:sz w:val="24"/>
          <w:szCs w:val="24"/>
          <w:lang w:eastAsia="ru-RU"/>
        </w:rPr>
        <w:br/>
      </w:r>
      <w:r w:rsidRPr="00F86C57">
        <w:rPr>
          <w:rFonts w:ascii="Times New Roman" w:eastAsia="Times New Roman" w:hAnsi="Times New Roman"/>
          <w:sz w:val="24"/>
          <w:szCs w:val="24"/>
          <w:lang w:eastAsia="ru-RU"/>
        </w:rPr>
        <w:t xml:space="preserve">к концессионному соглашению </w:t>
      </w:r>
      <w:r w:rsidRPr="00C81AC4">
        <w:rPr>
          <w:rFonts w:ascii="Times New Roman" w:eastAsia="Times New Roman" w:hAnsi="Times New Roman"/>
          <w:sz w:val="24"/>
          <w:szCs w:val="24"/>
          <w:lang w:eastAsia="ru-RU"/>
        </w:rPr>
        <w:t xml:space="preserve">в отношении </w:t>
      </w:r>
      <w:bookmarkStart w:id="1117" w:name="_Toc485514162"/>
      <w:bookmarkStart w:id="1118" w:name="_Toc484822139"/>
      <w:r w:rsidRPr="00B94011">
        <w:rPr>
          <w:rFonts w:eastAsia="Times New Roman"/>
          <w:lang w:eastAsia="ru-RU"/>
        </w:rPr>
        <w:t>реконструкции и(или) модернизации объектов теплоснабжения</w:t>
      </w:r>
      <w:r w:rsidRPr="00F86C57">
        <w:t xml:space="preserve"> </w:t>
      </w:r>
      <w:bookmarkEnd w:id="1117"/>
      <w:bookmarkEnd w:id="1118"/>
      <w:r w:rsidRPr="005C5404">
        <w:rPr>
          <w:rFonts w:ascii="Times New Roman" w:hAnsi="Times New Roman"/>
          <w:sz w:val="24"/>
          <w:szCs w:val="24"/>
        </w:rPr>
        <w:t>г. Велиж</w:t>
      </w:r>
      <w:r w:rsidRPr="00F86C57">
        <w:rPr>
          <w:rFonts w:ascii="Times New Roman" w:eastAsia="Times New Roman" w:hAnsi="Times New Roman"/>
          <w:sz w:val="24"/>
          <w:szCs w:val="24"/>
          <w:lang w:eastAsia="ru-RU"/>
        </w:rPr>
        <w:t xml:space="preserve"> Демидовского района Смоленской области</w:t>
      </w:r>
    </w:p>
    <w:p w14:paraId="49FCC8C0" w14:textId="77777777" w:rsidR="00EE60AC" w:rsidRDefault="00EE60AC" w:rsidP="00EE60AC">
      <w:pPr>
        <w:pStyle w:val="af7"/>
        <w:spacing w:line="240" w:lineRule="auto"/>
        <w:rPr>
          <w:lang w:eastAsia="ru-RU"/>
        </w:rPr>
      </w:pPr>
      <w:bookmarkStart w:id="1119" w:name="_Toc485514163"/>
      <w:bookmarkStart w:id="1120" w:name="_Toc484822140"/>
      <w:r w:rsidRPr="00A11D8B">
        <w:rPr>
          <w:lang w:eastAsia="ru-RU"/>
        </w:rPr>
        <w:t>Перечень Земельных участков, предоставляемых в аренду Концессионеру</w:t>
      </w:r>
      <w:bookmarkEnd w:id="1110"/>
      <w:bookmarkEnd w:id="1111"/>
      <w:bookmarkEnd w:id="1112"/>
      <w:bookmarkEnd w:id="1113"/>
      <w:bookmarkEnd w:id="1114"/>
      <w:bookmarkEnd w:id="1115"/>
      <w:bookmarkEnd w:id="1116"/>
      <w:bookmarkEnd w:id="1119"/>
      <w:bookmarkEnd w:id="1120"/>
    </w:p>
    <w:tbl>
      <w:tblPr>
        <w:tblStyle w:val="af4"/>
        <w:tblW w:w="0" w:type="auto"/>
        <w:tblLook w:val="04A0" w:firstRow="1" w:lastRow="0" w:firstColumn="1" w:lastColumn="0" w:noHBand="0" w:noVBand="1"/>
      </w:tblPr>
      <w:tblGrid>
        <w:gridCol w:w="4394"/>
        <w:gridCol w:w="1563"/>
        <w:gridCol w:w="2720"/>
        <w:gridCol w:w="1867"/>
        <w:gridCol w:w="2246"/>
        <w:gridCol w:w="2336"/>
      </w:tblGrid>
      <w:tr w:rsidR="00EE60AC" w14:paraId="6F1C2C1E" w14:textId="77777777" w:rsidTr="00585B57">
        <w:tc>
          <w:tcPr>
            <w:tcW w:w="4394" w:type="dxa"/>
          </w:tcPr>
          <w:p w14:paraId="01AE4B6A" w14:textId="77777777" w:rsidR="00EE60AC" w:rsidRPr="00D42A46" w:rsidRDefault="00EE60AC" w:rsidP="00585B57">
            <w:pPr>
              <w:ind w:left="0" w:firstLine="0"/>
              <w:rPr>
                <w:rFonts w:ascii="Times New Roman" w:hAnsi="Times New Roman"/>
                <w:b/>
                <w:sz w:val="24"/>
                <w:szCs w:val="24"/>
              </w:rPr>
            </w:pPr>
            <w:r w:rsidRPr="00D42A46">
              <w:rPr>
                <w:rFonts w:ascii="Times New Roman" w:hAnsi="Times New Roman"/>
                <w:b/>
                <w:sz w:val="24"/>
                <w:szCs w:val="24"/>
              </w:rPr>
              <w:t>Кадастровый номер</w:t>
            </w:r>
          </w:p>
        </w:tc>
        <w:tc>
          <w:tcPr>
            <w:tcW w:w="1563" w:type="dxa"/>
          </w:tcPr>
          <w:p w14:paraId="168FD6EF" w14:textId="77777777" w:rsidR="00EE60AC" w:rsidRPr="00D42A46" w:rsidRDefault="00EE60AC" w:rsidP="00585B57">
            <w:pPr>
              <w:ind w:left="0" w:firstLine="0"/>
              <w:rPr>
                <w:rFonts w:ascii="Times New Roman" w:hAnsi="Times New Roman"/>
                <w:b/>
                <w:sz w:val="24"/>
                <w:szCs w:val="24"/>
              </w:rPr>
            </w:pPr>
            <w:r w:rsidRPr="00D42A46">
              <w:rPr>
                <w:rFonts w:ascii="Times New Roman" w:hAnsi="Times New Roman"/>
                <w:b/>
                <w:sz w:val="24"/>
                <w:szCs w:val="24"/>
              </w:rPr>
              <w:t>Площадь, кв.м.</w:t>
            </w:r>
          </w:p>
        </w:tc>
        <w:tc>
          <w:tcPr>
            <w:tcW w:w="2720" w:type="dxa"/>
          </w:tcPr>
          <w:p w14:paraId="273555DC" w14:textId="77777777" w:rsidR="00EE60AC" w:rsidRPr="00D42A46" w:rsidRDefault="00EE60AC" w:rsidP="00585B57">
            <w:pPr>
              <w:ind w:left="0" w:firstLine="0"/>
              <w:rPr>
                <w:rFonts w:ascii="Times New Roman" w:hAnsi="Times New Roman"/>
                <w:b/>
                <w:sz w:val="24"/>
                <w:szCs w:val="24"/>
              </w:rPr>
            </w:pPr>
            <w:r w:rsidRPr="00D42A46">
              <w:rPr>
                <w:rFonts w:ascii="Times New Roman" w:hAnsi="Times New Roman"/>
                <w:b/>
                <w:sz w:val="24"/>
                <w:szCs w:val="24"/>
              </w:rPr>
              <w:t>Адрес</w:t>
            </w:r>
          </w:p>
        </w:tc>
        <w:tc>
          <w:tcPr>
            <w:tcW w:w="1867" w:type="dxa"/>
          </w:tcPr>
          <w:p w14:paraId="442BAAE5" w14:textId="77777777" w:rsidR="00EE60AC" w:rsidRPr="00D42A46" w:rsidRDefault="00EE60AC" w:rsidP="00585B57">
            <w:pPr>
              <w:ind w:left="0" w:firstLine="0"/>
              <w:rPr>
                <w:rFonts w:ascii="Times New Roman" w:hAnsi="Times New Roman"/>
                <w:b/>
                <w:sz w:val="24"/>
                <w:szCs w:val="24"/>
              </w:rPr>
            </w:pPr>
            <w:r w:rsidRPr="00D42A46">
              <w:rPr>
                <w:rFonts w:ascii="Times New Roman" w:hAnsi="Times New Roman"/>
                <w:b/>
                <w:sz w:val="24"/>
                <w:szCs w:val="24"/>
              </w:rPr>
              <w:t>Категория земель</w:t>
            </w:r>
          </w:p>
        </w:tc>
        <w:tc>
          <w:tcPr>
            <w:tcW w:w="2246" w:type="dxa"/>
          </w:tcPr>
          <w:p w14:paraId="5A47E217" w14:textId="77777777" w:rsidR="00EE60AC" w:rsidRPr="00D42A46" w:rsidRDefault="00EE60AC" w:rsidP="00585B57">
            <w:pPr>
              <w:ind w:left="0" w:firstLine="0"/>
              <w:rPr>
                <w:rFonts w:ascii="Times New Roman" w:hAnsi="Times New Roman"/>
                <w:b/>
                <w:sz w:val="24"/>
                <w:szCs w:val="24"/>
              </w:rPr>
            </w:pPr>
            <w:r w:rsidRPr="00D42A46">
              <w:rPr>
                <w:rFonts w:ascii="Times New Roman" w:hAnsi="Times New Roman"/>
                <w:b/>
                <w:sz w:val="24"/>
                <w:szCs w:val="24"/>
              </w:rPr>
              <w:t>Разрешенное использование</w:t>
            </w:r>
          </w:p>
        </w:tc>
        <w:tc>
          <w:tcPr>
            <w:tcW w:w="2336" w:type="dxa"/>
          </w:tcPr>
          <w:p w14:paraId="12B97076" w14:textId="77777777" w:rsidR="00EE60AC" w:rsidRPr="00D42A46" w:rsidRDefault="00EE60AC" w:rsidP="00585B57">
            <w:pPr>
              <w:ind w:left="0" w:firstLine="0"/>
              <w:rPr>
                <w:rFonts w:ascii="Times New Roman" w:hAnsi="Times New Roman"/>
                <w:b/>
                <w:sz w:val="24"/>
                <w:szCs w:val="24"/>
              </w:rPr>
            </w:pPr>
            <w:r w:rsidRPr="00D42A46">
              <w:rPr>
                <w:rFonts w:ascii="Times New Roman" w:hAnsi="Times New Roman"/>
                <w:b/>
                <w:sz w:val="24"/>
                <w:szCs w:val="24"/>
              </w:rPr>
              <w:t>Реквизиты свидетельства о государственной регистрации права собственности</w:t>
            </w:r>
          </w:p>
        </w:tc>
      </w:tr>
      <w:tr w:rsidR="00EE60AC" w14:paraId="52C3BA0F" w14:textId="77777777" w:rsidTr="00585B57">
        <w:tc>
          <w:tcPr>
            <w:tcW w:w="4394" w:type="dxa"/>
          </w:tcPr>
          <w:p w14:paraId="26D55F28" w14:textId="77777777" w:rsidR="00EE60AC" w:rsidRPr="00D42A46" w:rsidRDefault="00EE60AC" w:rsidP="00585B57">
            <w:pPr>
              <w:rPr>
                <w:rFonts w:ascii="Times New Roman" w:hAnsi="Times New Roman"/>
                <w:sz w:val="24"/>
                <w:szCs w:val="24"/>
              </w:rPr>
            </w:pPr>
            <w:r>
              <w:rPr>
                <w:rFonts w:ascii="Times New Roman" w:hAnsi="Times New Roman"/>
                <w:sz w:val="24"/>
                <w:szCs w:val="24"/>
              </w:rPr>
              <w:t>67:01:0010134:3</w:t>
            </w:r>
          </w:p>
        </w:tc>
        <w:tc>
          <w:tcPr>
            <w:tcW w:w="1563" w:type="dxa"/>
          </w:tcPr>
          <w:p w14:paraId="62B03681" w14:textId="77777777" w:rsidR="00EE60AC" w:rsidRPr="005C5404" w:rsidRDefault="00EE60AC" w:rsidP="00585B57">
            <w:pPr>
              <w:ind w:left="0" w:firstLine="0"/>
              <w:rPr>
                <w:rFonts w:ascii="Times New Roman" w:hAnsi="Times New Roman"/>
                <w:sz w:val="24"/>
                <w:szCs w:val="24"/>
                <w:vertAlign w:val="superscript"/>
              </w:rPr>
            </w:pPr>
            <w:r>
              <w:rPr>
                <w:rFonts w:ascii="Times New Roman" w:hAnsi="Times New Roman"/>
                <w:sz w:val="24"/>
                <w:szCs w:val="24"/>
              </w:rPr>
              <w:t>1500 кв.м.</w:t>
            </w:r>
          </w:p>
        </w:tc>
        <w:tc>
          <w:tcPr>
            <w:tcW w:w="2720" w:type="dxa"/>
          </w:tcPr>
          <w:p w14:paraId="1D27DCD0" w14:textId="77777777" w:rsidR="00EE60AC" w:rsidRPr="00D42A46" w:rsidRDefault="00EE60AC" w:rsidP="00585B57">
            <w:pPr>
              <w:ind w:left="0" w:firstLine="0"/>
              <w:rPr>
                <w:rFonts w:ascii="Times New Roman" w:hAnsi="Times New Roman"/>
                <w:sz w:val="24"/>
                <w:szCs w:val="24"/>
              </w:rPr>
            </w:pPr>
            <w:r>
              <w:rPr>
                <w:rFonts w:ascii="Times New Roman" w:hAnsi="Times New Roman"/>
                <w:sz w:val="24"/>
                <w:szCs w:val="24"/>
              </w:rPr>
              <w:t>Смоленская область, Велижскийй район, г. Велиж, пл. Свободы</w:t>
            </w:r>
          </w:p>
        </w:tc>
        <w:tc>
          <w:tcPr>
            <w:tcW w:w="1867" w:type="dxa"/>
          </w:tcPr>
          <w:p w14:paraId="1D4EEB43" w14:textId="77777777" w:rsidR="00EE60AC" w:rsidRPr="00D42A46" w:rsidRDefault="00EE60AC" w:rsidP="00585B57">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2246" w:type="dxa"/>
          </w:tcPr>
          <w:p w14:paraId="77A418B1" w14:textId="77777777" w:rsidR="00EE60AC" w:rsidRPr="00D42A46" w:rsidRDefault="00EE60AC" w:rsidP="00585B57">
            <w:pPr>
              <w:ind w:left="0" w:firstLine="0"/>
              <w:rPr>
                <w:rFonts w:ascii="Times New Roman" w:hAnsi="Times New Roman"/>
                <w:sz w:val="24"/>
                <w:szCs w:val="24"/>
              </w:rPr>
            </w:pPr>
            <w:r>
              <w:rPr>
                <w:rFonts w:ascii="Times New Roman" w:hAnsi="Times New Roman"/>
                <w:sz w:val="24"/>
                <w:szCs w:val="24"/>
              </w:rPr>
              <w:t>Котельная ЦРБ</w:t>
            </w:r>
          </w:p>
        </w:tc>
        <w:tc>
          <w:tcPr>
            <w:tcW w:w="2336" w:type="dxa"/>
          </w:tcPr>
          <w:p w14:paraId="6D5436B5" w14:textId="77777777" w:rsidR="00EE60AC" w:rsidRPr="005C5404" w:rsidRDefault="00EE60AC" w:rsidP="00585B57">
            <w:pPr>
              <w:ind w:left="0" w:firstLine="0"/>
              <w:rPr>
                <w:rFonts w:ascii="Times New Roman" w:hAnsi="Times New Roman"/>
                <w:sz w:val="24"/>
                <w:szCs w:val="24"/>
                <w:lang w:eastAsia="en-US"/>
              </w:rPr>
            </w:pPr>
            <w:r>
              <w:rPr>
                <w:rFonts w:ascii="Times New Roman" w:hAnsi="Times New Roman"/>
                <w:sz w:val="24"/>
                <w:szCs w:val="24"/>
              </w:rPr>
              <w:t>Не разграниченная государственная собственность (ст.214 ГК РФ)</w:t>
            </w:r>
          </w:p>
        </w:tc>
      </w:tr>
      <w:tr w:rsidR="00EE60AC" w14:paraId="024F4DDD" w14:textId="77777777" w:rsidTr="00585B57">
        <w:tc>
          <w:tcPr>
            <w:tcW w:w="4394" w:type="dxa"/>
          </w:tcPr>
          <w:p w14:paraId="39C5B87A" w14:textId="77777777" w:rsidR="00EE60AC" w:rsidRPr="005C5404" w:rsidRDefault="00EE60AC" w:rsidP="00585B57">
            <w:pPr>
              <w:rPr>
                <w:rFonts w:ascii="Times New Roman" w:hAnsi="Times New Roman"/>
                <w:sz w:val="24"/>
                <w:szCs w:val="24"/>
              </w:rPr>
            </w:pPr>
            <w:r>
              <w:rPr>
                <w:rFonts w:ascii="Times New Roman" w:hAnsi="Times New Roman"/>
                <w:sz w:val="24"/>
                <w:szCs w:val="24"/>
              </w:rPr>
              <w:t>67:01:0010312:21</w:t>
            </w:r>
          </w:p>
        </w:tc>
        <w:tc>
          <w:tcPr>
            <w:tcW w:w="1563" w:type="dxa"/>
          </w:tcPr>
          <w:p w14:paraId="7142F0CA" w14:textId="77777777" w:rsidR="00EE60AC" w:rsidRPr="005C5404" w:rsidRDefault="00EE60AC" w:rsidP="00585B57">
            <w:pPr>
              <w:ind w:left="0" w:firstLine="0"/>
              <w:rPr>
                <w:rFonts w:ascii="Times New Roman" w:hAnsi="Times New Roman"/>
                <w:sz w:val="24"/>
                <w:szCs w:val="24"/>
                <w:vertAlign w:val="superscript"/>
              </w:rPr>
            </w:pPr>
            <w:r>
              <w:rPr>
                <w:rFonts w:ascii="Times New Roman" w:hAnsi="Times New Roman"/>
                <w:sz w:val="24"/>
                <w:szCs w:val="24"/>
              </w:rPr>
              <w:t>206 кв.м.</w:t>
            </w:r>
          </w:p>
        </w:tc>
        <w:tc>
          <w:tcPr>
            <w:tcW w:w="2720" w:type="dxa"/>
          </w:tcPr>
          <w:p w14:paraId="301C78BC" w14:textId="77777777" w:rsidR="00EE60AC" w:rsidRPr="00D4465D" w:rsidRDefault="00EE60AC" w:rsidP="00585B57">
            <w:pPr>
              <w:ind w:left="0" w:hanging="2"/>
              <w:rPr>
                <w:rFonts w:ascii="Times New Roman" w:hAnsi="Times New Roman"/>
                <w:sz w:val="24"/>
                <w:szCs w:val="24"/>
              </w:rPr>
            </w:pPr>
            <w:r>
              <w:rPr>
                <w:rFonts w:ascii="Times New Roman" w:hAnsi="Times New Roman"/>
                <w:sz w:val="24"/>
                <w:szCs w:val="24"/>
              </w:rPr>
              <w:t>Смоленская область, Велижскийй район, г. Велиж, ул. Ленинградская, уч.78В</w:t>
            </w:r>
          </w:p>
        </w:tc>
        <w:tc>
          <w:tcPr>
            <w:tcW w:w="1867" w:type="dxa"/>
          </w:tcPr>
          <w:p w14:paraId="4F5087CF" w14:textId="77777777" w:rsidR="00EE60AC" w:rsidRPr="005C5404" w:rsidRDefault="00EE60AC" w:rsidP="00585B57">
            <w:pPr>
              <w:ind w:left="80" w:firstLine="0"/>
              <w:rPr>
                <w:rFonts w:ascii="Times New Roman" w:hAnsi="Times New Roman"/>
                <w:sz w:val="24"/>
                <w:szCs w:val="24"/>
              </w:rPr>
            </w:pPr>
            <w:r>
              <w:rPr>
                <w:rFonts w:ascii="Times New Roman" w:hAnsi="Times New Roman"/>
                <w:sz w:val="24"/>
                <w:szCs w:val="24"/>
              </w:rPr>
              <w:t>Земли населенных пунктов</w:t>
            </w:r>
          </w:p>
        </w:tc>
        <w:tc>
          <w:tcPr>
            <w:tcW w:w="2246" w:type="dxa"/>
          </w:tcPr>
          <w:p w14:paraId="5F76DCED" w14:textId="77777777" w:rsidR="00EE60AC" w:rsidRDefault="00EE60AC" w:rsidP="00585B57">
            <w:pPr>
              <w:ind w:left="11" w:firstLine="7"/>
              <w:rPr>
                <w:rFonts w:ascii="Times New Roman" w:hAnsi="Times New Roman"/>
                <w:sz w:val="24"/>
                <w:szCs w:val="24"/>
              </w:rPr>
            </w:pPr>
            <w:r>
              <w:rPr>
                <w:rFonts w:ascii="Times New Roman" w:hAnsi="Times New Roman"/>
                <w:sz w:val="24"/>
                <w:szCs w:val="24"/>
              </w:rPr>
              <w:t>Для производственной базы</w:t>
            </w:r>
          </w:p>
        </w:tc>
        <w:tc>
          <w:tcPr>
            <w:tcW w:w="2336" w:type="dxa"/>
          </w:tcPr>
          <w:p w14:paraId="6E0649EF" w14:textId="77777777" w:rsidR="00EE60AC" w:rsidRPr="006826CE" w:rsidRDefault="00EE60AC" w:rsidP="00585B57">
            <w:pPr>
              <w:ind w:left="7" w:firstLine="0"/>
              <w:rPr>
                <w:rFonts w:ascii="Times New Roman" w:hAnsi="Times New Roman"/>
                <w:sz w:val="24"/>
                <w:szCs w:val="24"/>
              </w:rPr>
            </w:pPr>
            <w:r>
              <w:rPr>
                <w:rFonts w:ascii="Times New Roman" w:hAnsi="Times New Roman"/>
                <w:sz w:val="24"/>
                <w:szCs w:val="24"/>
              </w:rPr>
              <w:t>Не разграниченная государственная собственность (ст.214 ГК РФ)</w:t>
            </w:r>
          </w:p>
        </w:tc>
      </w:tr>
      <w:tr w:rsidR="00EE60AC" w14:paraId="1BDD8B08" w14:textId="77777777" w:rsidTr="00585B57">
        <w:tc>
          <w:tcPr>
            <w:tcW w:w="4394" w:type="dxa"/>
          </w:tcPr>
          <w:p w14:paraId="376ACA76" w14:textId="77777777" w:rsidR="00EE60AC" w:rsidRDefault="00EE60AC" w:rsidP="00585B57">
            <w:pPr>
              <w:rPr>
                <w:rFonts w:ascii="Times New Roman" w:hAnsi="Times New Roman"/>
                <w:sz w:val="24"/>
                <w:szCs w:val="24"/>
              </w:rPr>
            </w:pPr>
            <w:r>
              <w:rPr>
                <w:rFonts w:ascii="Times New Roman" w:hAnsi="Times New Roman"/>
                <w:sz w:val="24"/>
                <w:szCs w:val="24"/>
              </w:rPr>
              <w:t>67:01:0010208:27</w:t>
            </w:r>
          </w:p>
        </w:tc>
        <w:tc>
          <w:tcPr>
            <w:tcW w:w="1563" w:type="dxa"/>
          </w:tcPr>
          <w:p w14:paraId="16E5ED09"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9032 кв.м.</w:t>
            </w:r>
          </w:p>
        </w:tc>
        <w:tc>
          <w:tcPr>
            <w:tcW w:w="2720" w:type="dxa"/>
          </w:tcPr>
          <w:p w14:paraId="0DC3266C"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Смоленская область, Велижскийй район, г. Велиж, ул. Ленинградская, уч.78В</w:t>
            </w:r>
          </w:p>
        </w:tc>
        <w:tc>
          <w:tcPr>
            <w:tcW w:w="1867" w:type="dxa"/>
          </w:tcPr>
          <w:p w14:paraId="12A5C0E6"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2246" w:type="dxa"/>
          </w:tcPr>
          <w:p w14:paraId="7BE5EBDA" w14:textId="77777777" w:rsidR="00EE60AC" w:rsidRDefault="00EE60AC" w:rsidP="00585B57">
            <w:pPr>
              <w:ind w:left="11" w:firstLine="7"/>
              <w:rPr>
                <w:rFonts w:ascii="Times New Roman" w:hAnsi="Times New Roman"/>
                <w:sz w:val="24"/>
                <w:szCs w:val="24"/>
              </w:rPr>
            </w:pPr>
            <w:r>
              <w:rPr>
                <w:rFonts w:ascii="Times New Roman" w:hAnsi="Times New Roman"/>
                <w:sz w:val="24"/>
                <w:szCs w:val="24"/>
              </w:rPr>
              <w:t>Под детский сад</w:t>
            </w:r>
          </w:p>
        </w:tc>
        <w:tc>
          <w:tcPr>
            <w:tcW w:w="2336" w:type="dxa"/>
          </w:tcPr>
          <w:p w14:paraId="3E960228" w14:textId="77777777" w:rsidR="00EE60AC" w:rsidRDefault="00EE60AC" w:rsidP="00585B57">
            <w:pPr>
              <w:ind w:left="7" w:hanging="7"/>
              <w:rPr>
                <w:rFonts w:ascii="Times New Roman" w:hAnsi="Times New Roman"/>
                <w:sz w:val="24"/>
                <w:szCs w:val="24"/>
              </w:rPr>
            </w:pPr>
            <w:r>
              <w:rPr>
                <w:rFonts w:ascii="Times New Roman" w:hAnsi="Times New Roman"/>
                <w:sz w:val="24"/>
                <w:szCs w:val="24"/>
              </w:rPr>
              <w:t>Правообладатель МБДОУ детский сад №5 «Теремок»г. Велижа – на праве постоянного (бессрочного) пользования, регистрация права от 06.03.2003 №67-01/07-20/2003</w:t>
            </w:r>
          </w:p>
        </w:tc>
      </w:tr>
      <w:tr w:rsidR="00EE60AC" w14:paraId="2DC84DBC" w14:textId="77777777" w:rsidTr="00585B57">
        <w:tc>
          <w:tcPr>
            <w:tcW w:w="4394" w:type="dxa"/>
          </w:tcPr>
          <w:p w14:paraId="1D2B64DC"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67:01:0010132:81</w:t>
            </w:r>
          </w:p>
        </w:tc>
        <w:tc>
          <w:tcPr>
            <w:tcW w:w="1563" w:type="dxa"/>
          </w:tcPr>
          <w:p w14:paraId="24C9132E"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1600 кв.м.</w:t>
            </w:r>
          </w:p>
        </w:tc>
        <w:tc>
          <w:tcPr>
            <w:tcW w:w="2720" w:type="dxa"/>
          </w:tcPr>
          <w:p w14:paraId="50F19B95"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Смоленская область, Велижскийй район, г. Велиж, пл. Судоверфи, д. 1-а</w:t>
            </w:r>
          </w:p>
        </w:tc>
        <w:tc>
          <w:tcPr>
            <w:tcW w:w="1867" w:type="dxa"/>
          </w:tcPr>
          <w:p w14:paraId="5FEA9518"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2246" w:type="dxa"/>
          </w:tcPr>
          <w:p w14:paraId="45669E1F" w14:textId="77777777" w:rsidR="00EE60AC" w:rsidRDefault="00EE60AC" w:rsidP="00585B57">
            <w:pPr>
              <w:ind w:left="11" w:firstLine="7"/>
              <w:rPr>
                <w:rFonts w:ascii="Times New Roman" w:hAnsi="Times New Roman"/>
                <w:sz w:val="24"/>
                <w:szCs w:val="24"/>
              </w:rPr>
            </w:pPr>
            <w:r>
              <w:rPr>
                <w:rFonts w:ascii="Times New Roman" w:hAnsi="Times New Roman"/>
                <w:sz w:val="24"/>
                <w:szCs w:val="24"/>
              </w:rPr>
              <w:t>Для строительства котельной</w:t>
            </w:r>
          </w:p>
        </w:tc>
        <w:tc>
          <w:tcPr>
            <w:tcW w:w="2336" w:type="dxa"/>
          </w:tcPr>
          <w:p w14:paraId="0CCCF464" w14:textId="77777777" w:rsidR="00EE60AC" w:rsidRDefault="00EE60AC" w:rsidP="00585B57">
            <w:pPr>
              <w:ind w:left="7" w:hanging="7"/>
              <w:rPr>
                <w:rFonts w:ascii="Times New Roman" w:hAnsi="Times New Roman"/>
                <w:sz w:val="24"/>
                <w:szCs w:val="24"/>
              </w:rPr>
            </w:pPr>
            <w:r>
              <w:rPr>
                <w:rFonts w:ascii="Times New Roman" w:hAnsi="Times New Roman"/>
                <w:sz w:val="24"/>
                <w:szCs w:val="24"/>
              </w:rPr>
              <w:t>Не разграниченная государственная собственность (ст.214 ГК РФ)</w:t>
            </w:r>
          </w:p>
        </w:tc>
      </w:tr>
      <w:tr w:rsidR="00EE60AC" w14:paraId="6ED2BC50" w14:textId="77777777" w:rsidTr="00585B57">
        <w:tc>
          <w:tcPr>
            <w:tcW w:w="4394" w:type="dxa"/>
          </w:tcPr>
          <w:p w14:paraId="785B01FB"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lastRenderedPageBreak/>
              <w:t>67:01:0010119:23</w:t>
            </w:r>
          </w:p>
        </w:tc>
        <w:tc>
          <w:tcPr>
            <w:tcW w:w="1563" w:type="dxa"/>
          </w:tcPr>
          <w:p w14:paraId="5667EE79"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1290 кв.м.</w:t>
            </w:r>
          </w:p>
        </w:tc>
        <w:tc>
          <w:tcPr>
            <w:tcW w:w="2720" w:type="dxa"/>
          </w:tcPr>
          <w:p w14:paraId="6C346E32"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Смоленская область, Велижскийй район, г. Велиж, ул. Энгельса</w:t>
            </w:r>
          </w:p>
        </w:tc>
        <w:tc>
          <w:tcPr>
            <w:tcW w:w="1867" w:type="dxa"/>
          </w:tcPr>
          <w:p w14:paraId="327476FD"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2246" w:type="dxa"/>
          </w:tcPr>
          <w:p w14:paraId="3905A772" w14:textId="77777777" w:rsidR="00EE60AC" w:rsidRDefault="00EE60AC" w:rsidP="00585B57">
            <w:pPr>
              <w:ind w:left="11" w:firstLine="7"/>
              <w:rPr>
                <w:rFonts w:ascii="Times New Roman" w:hAnsi="Times New Roman"/>
                <w:sz w:val="24"/>
                <w:szCs w:val="24"/>
              </w:rPr>
            </w:pPr>
            <w:r>
              <w:rPr>
                <w:rFonts w:ascii="Times New Roman" w:hAnsi="Times New Roman"/>
                <w:sz w:val="24"/>
                <w:szCs w:val="24"/>
              </w:rPr>
              <w:t>Производственная база</w:t>
            </w:r>
          </w:p>
        </w:tc>
        <w:tc>
          <w:tcPr>
            <w:tcW w:w="2336" w:type="dxa"/>
          </w:tcPr>
          <w:p w14:paraId="28F58A98" w14:textId="77777777" w:rsidR="00EE60AC" w:rsidRDefault="00EE60AC" w:rsidP="00585B57">
            <w:pPr>
              <w:ind w:left="7" w:hanging="7"/>
              <w:rPr>
                <w:rFonts w:ascii="Times New Roman" w:hAnsi="Times New Roman"/>
                <w:sz w:val="24"/>
                <w:szCs w:val="24"/>
              </w:rPr>
            </w:pPr>
            <w:r>
              <w:rPr>
                <w:rFonts w:ascii="Times New Roman" w:hAnsi="Times New Roman"/>
                <w:sz w:val="24"/>
                <w:szCs w:val="24"/>
              </w:rPr>
              <w:t>Не разграниченная государственная собственность (ст.214 ГК РФ)</w:t>
            </w:r>
          </w:p>
        </w:tc>
      </w:tr>
      <w:tr w:rsidR="00EE60AC" w14:paraId="44D9FFFE" w14:textId="77777777" w:rsidTr="00585B57">
        <w:tc>
          <w:tcPr>
            <w:tcW w:w="4394" w:type="dxa"/>
          </w:tcPr>
          <w:p w14:paraId="258F33C3"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67:01:0010105:18</w:t>
            </w:r>
          </w:p>
        </w:tc>
        <w:tc>
          <w:tcPr>
            <w:tcW w:w="1563" w:type="dxa"/>
          </w:tcPr>
          <w:p w14:paraId="01C18C7F"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2451 кв.м.</w:t>
            </w:r>
          </w:p>
        </w:tc>
        <w:tc>
          <w:tcPr>
            <w:tcW w:w="2720" w:type="dxa"/>
          </w:tcPr>
          <w:p w14:paraId="793790A4"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Смоленская область, Велижскийй район, г. Велиж, ул. Володарского, уч.13А</w:t>
            </w:r>
          </w:p>
        </w:tc>
        <w:tc>
          <w:tcPr>
            <w:tcW w:w="1867" w:type="dxa"/>
          </w:tcPr>
          <w:p w14:paraId="63B4DFBC"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2246" w:type="dxa"/>
          </w:tcPr>
          <w:p w14:paraId="2CF81F51" w14:textId="77777777" w:rsidR="00EE60AC" w:rsidRDefault="00EE60AC" w:rsidP="00585B57">
            <w:pPr>
              <w:ind w:left="11" w:firstLine="7"/>
              <w:rPr>
                <w:rFonts w:ascii="Times New Roman" w:hAnsi="Times New Roman"/>
                <w:sz w:val="24"/>
                <w:szCs w:val="24"/>
              </w:rPr>
            </w:pPr>
            <w:r>
              <w:rPr>
                <w:rFonts w:ascii="Times New Roman" w:hAnsi="Times New Roman"/>
                <w:sz w:val="24"/>
                <w:szCs w:val="24"/>
              </w:rPr>
              <w:t>Под центральной котельной</w:t>
            </w:r>
          </w:p>
        </w:tc>
        <w:tc>
          <w:tcPr>
            <w:tcW w:w="2336" w:type="dxa"/>
          </w:tcPr>
          <w:p w14:paraId="45D62F1B" w14:textId="77777777" w:rsidR="00EE60AC" w:rsidRDefault="00EE60AC" w:rsidP="00585B57">
            <w:pPr>
              <w:ind w:left="7" w:hanging="7"/>
              <w:rPr>
                <w:rFonts w:ascii="Times New Roman" w:hAnsi="Times New Roman"/>
                <w:sz w:val="24"/>
                <w:szCs w:val="24"/>
              </w:rPr>
            </w:pPr>
            <w:r>
              <w:rPr>
                <w:rFonts w:ascii="Times New Roman" w:hAnsi="Times New Roman"/>
                <w:sz w:val="24"/>
                <w:szCs w:val="24"/>
              </w:rPr>
              <w:t>Принадлежит на праве собственности муниципальному образованию Велижское городское поселение (свидетельство о праве собственности №67-АБ 452847 от 08.09.2009г.)</w:t>
            </w:r>
          </w:p>
        </w:tc>
      </w:tr>
      <w:tr w:rsidR="00EE60AC" w14:paraId="4BBAAAC9" w14:textId="77777777" w:rsidTr="00585B57">
        <w:tc>
          <w:tcPr>
            <w:tcW w:w="4394" w:type="dxa"/>
          </w:tcPr>
          <w:p w14:paraId="7A3E7D4D"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67:01:0010217:13</w:t>
            </w:r>
          </w:p>
        </w:tc>
        <w:tc>
          <w:tcPr>
            <w:tcW w:w="1563" w:type="dxa"/>
          </w:tcPr>
          <w:p w14:paraId="4A59DE7F"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888 кв.м.</w:t>
            </w:r>
          </w:p>
        </w:tc>
        <w:tc>
          <w:tcPr>
            <w:tcW w:w="2720" w:type="dxa"/>
          </w:tcPr>
          <w:p w14:paraId="74B97AC9"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Смоленская область, Велижскийй район, г. Велиж, ул. 8 Марта, уч. 5В</w:t>
            </w:r>
          </w:p>
        </w:tc>
        <w:tc>
          <w:tcPr>
            <w:tcW w:w="1867" w:type="dxa"/>
          </w:tcPr>
          <w:p w14:paraId="0AA86A42"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2246" w:type="dxa"/>
          </w:tcPr>
          <w:p w14:paraId="7A01158E" w14:textId="77777777" w:rsidR="00EE60AC" w:rsidRDefault="00EE60AC" w:rsidP="00585B57">
            <w:pPr>
              <w:ind w:left="11" w:firstLine="7"/>
              <w:rPr>
                <w:rFonts w:ascii="Times New Roman" w:hAnsi="Times New Roman"/>
                <w:sz w:val="24"/>
                <w:szCs w:val="24"/>
              </w:rPr>
            </w:pPr>
            <w:r>
              <w:rPr>
                <w:rFonts w:ascii="Times New Roman" w:hAnsi="Times New Roman"/>
                <w:sz w:val="24"/>
                <w:szCs w:val="24"/>
              </w:rPr>
              <w:t>Для производственной базы</w:t>
            </w:r>
          </w:p>
        </w:tc>
        <w:tc>
          <w:tcPr>
            <w:tcW w:w="2336" w:type="dxa"/>
          </w:tcPr>
          <w:p w14:paraId="16A4CF8A" w14:textId="77777777" w:rsidR="00EE60AC" w:rsidRDefault="00EE60AC" w:rsidP="00585B57">
            <w:pPr>
              <w:ind w:left="7" w:hanging="7"/>
              <w:rPr>
                <w:rFonts w:ascii="Times New Roman" w:hAnsi="Times New Roman"/>
                <w:sz w:val="24"/>
                <w:szCs w:val="24"/>
              </w:rPr>
            </w:pPr>
            <w:r>
              <w:rPr>
                <w:rFonts w:ascii="Times New Roman" w:hAnsi="Times New Roman"/>
                <w:sz w:val="24"/>
                <w:szCs w:val="24"/>
              </w:rPr>
              <w:t>Не разграниченная государственная собственность (ст.214 ГК РФ)</w:t>
            </w:r>
          </w:p>
        </w:tc>
      </w:tr>
      <w:tr w:rsidR="00EE60AC" w14:paraId="383A7371" w14:textId="77777777" w:rsidTr="00585B57">
        <w:tc>
          <w:tcPr>
            <w:tcW w:w="4394" w:type="dxa"/>
          </w:tcPr>
          <w:p w14:paraId="5336D010"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67:01:0010112:5</w:t>
            </w:r>
          </w:p>
        </w:tc>
        <w:tc>
          <w:tcPr>
            <w:tcW w:w="1563" w:type="dxa"/>
          </w:tcPr>
          <w:p w14:paraId="78D8D6FE"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888 кв.м.</w:t>
            </w:r>
          </w:p>
        </w:tc>
        <w:tc>
          <w:tcPr>
            <w:tcW w:w="2720" w:type="dxa"/>
          </w:tcPr>
          <w:p w14:paraId="31BCBEAB"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Смоленская область, Велижскийй район, г. Велиж, ул. Менжинского, уч. 12А</w:t>
            </w:r>
          </w:p>
        </w:tc>
        <w:tc>
          <w:tcPr>
            <w:tcW w:w="1867" w:type="dxa"/>
          </w:tcPr>
          <w:p w14:paraId="30EB6B48"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Земли населенных пунктов</w:t>
            </w:r>
          </w:p>
        </w:tc>
        <w:tc>
          <w:tcPr>
            <w:tcW w:w="2246" w:type="dxa"/>
          </w:tcPr>
          <w:p w14:paraId="527F75BB" w14:textId="77777777" w:rsidR="00EE60AC" w:rsidRDefault="00EE60AC" w:rsidP="00585B57">
            <w:pPr>
              <w:ind w:left="11" w:firstLine="7"/>
              <w:rPr>
                <w:rFonts w:ascii="Times New Roman" w:hAnsi="Times New Roman"/>
                <w:sz w:val="24"/>
                <w:szCs w:val="24"/>
              </w:rPr>
            </w:pPr>
            <w:r>
              <w:rPr>
                <w:rFonts w:ascii="Times New Roman" w:hAnsi="Times New Roman"/>
                <w:sz w:val="24"/>
                <w:szCs w:val="24"/>
              </w:rPr>
              <w:t>Для производственной базы</w:t>
            </w:r>
          </w:p>
        </w:tc>
        <w:tc>
          <w:tcPr>
            <w:tcW w:w="2336" w:type="dxa"/>
          </w:tcPr>
          <w:p w14:paraId="7ED47932" w14:textId="77777777" w:rsidR="00EE60AC" w:rsidRDefault="00EE60AC" w:rsidP="00585B57">
            <w:pPr>
              <w:ind w:left="7" w:hanging="7"/>
              <w:rPr>
                <w:rFonts w:ascii="Times New Roman" w:hAnsi="Times New Roman"/>
                <w:sz w:val="24"/>
                <w:szCs w:val="24"/>
              </w:rPr>
            </w:pPr>
            <w:r>
              <w:rPr>
                <w:rFonts w:ascii="Times New Roman" w:hAnsi="Times New Roman"/>
                <w:sz w:val="24"/>
                <w:szCs w:val="24"/>
              </w:rPr>
              <w:t>Не разграниченная государственная собственность (ст.214 ГК РФ)</w:t>
            </w:r>
          </w:p>
        </w:tc>
      </w:tr>
    </w:tbl>
    <w:p w14:paraId="356B8EB1" w14:textId="77777777" w:rsidR="00EE60AC" w:rsidRDefault="00EE60AC" w:rsidP="00EE60AC">
      <w:pPr>
        <w:pStyle w:val="af7"/>
        <w:spacing w:line="240" w:lineRule="auto"/>
        <w:jc w:val="left"/>
        <w:rPr>
          <w:lang w:eastAsia="ru-RU"/>
        </w:rPr>
      </w:pPr>
    </w:p>
    <w:p w14:paraId="7A4DF191" w14:textId="77777777" w:rsidR="00EE60AC" w:rsidRDefault="00EE60AC" w:rsidP="00EE60AC">
      <w:pPr>
        <w:pStyle w:val="af7"/>
        <w:spacing w:line="240" w:lineRule="auto"/>
        <w:jc w:val="left"/>
        <w:rPr>
          <w:lang w:eastAsia="ru-RU"/>
        </w:rPr>
      </w:pPr>
    </w:p>
    <w:p w14:paraId="1B393CA4" w14:textId="77777777" w:rsidR="00EE60AC" w:rsidRPr="00A11D8B" w:rsidRDefault="00EE60AC" w:rsidP="00EE60AC">
      <w:pPr>
        <w:keepNext/>
        <w:spacing w:before="240" w:after="200" w:line="240" w:lineRule="auto"/>
        <w:rPr>
          <w:rFonts w:ascii="Times New Roman" w:eastAsia="Arial Unicode MS" w:hAnsi="Times New Roman"/>
          <w:b/>
          <w:sz w:val="24"/>
          <w:szCs w:val="24"/>
          <w:lang w:eastAsia="en-GB"/>
        </w:rPr>
      </w:pPr>
      <w:r>
        <w:rPr>
          <w:rFonts w:ascii="Times New Roman" w:eastAsia="Arial Unicode MS" w:hAnsi="Times New Roman"/>
          <w:b/>
          <w:sz w:val="24"/>
          <w:szCs w:val="24"/>
          <w:lang w:eastAsia="en-GB"/>
        </w:rPr>
        <w:t>Примечание</w:t>
      </w:r>
      <w:r w:rsidRPr="00A11D8B">
        <w:rPr>
          <w:rFonts w:ascii="Times New Roman" w:eastAsia="Arial Unicode MS" w:hAnsi="Times New Roman"/>
          <w:b/>
          <w:sz w:val="24"/>
          <w:szCs w:val="24"/>
          <w:lang w:eastAsia="en-GB"/>
        </w:rPr>
        <w:t>:</w:t>
      </w:r>
    </w:p>
    <w:p w14:paraId="7DD827E1" w14:textId="77777777" w:rsidR="00EE60AC" w:rsidRPr="00A11D8B" w:rsidRDefault="00EE60AC" w:rsidP="00EE60AC">
      <w:pPr>
        <w:spacing w:after="200" w:line="240" w:lineRule="auto"/>
        <w:jc w:val="both"/>
        <w:rPr>
          <w:rFonts w:ascii="Times New Roman" w:hAnsi="Times New Roman"/>
          <w:sz w:val="24"/>
          <w:szCs w:val="24"/>
        </w:rPr>
      </w:pPr>
      <w:r w:rsidRPr="00A11D8B">
        <w:rPr>
          <w:rFonts w:ascii="Times New Roman" w:hAnsi="Times New Roman"/>
          <w:sz w:val="24"/>
          <w:szCs w:val="24"/>
        </w:rPr>
        <w:t>До да</w:t>
      </w:r>
      <w:r>
        <w:rPr>
          <w:rFonts w:ascii="Times New Roman" w:hAnsi="Times New Roman"/>
          <w:sz w:val="24"/>
          <w:szCs w:val="24"/>
        </w:rPr>
        <w:t>ты заключения Договоров аренды з</w:t>
      </w:r>
      <w:r w:rsidRPr="00A11D8B">
        <w:rPr>
          <w:rFonts w:ascii="Times New Roman" w:hAnsi="Times New Roman"/>
          <w:sz w:val="24"/>
          <w:szCs w:val="24"/>
        </w:rPr>
        <w:t xml:space="preserve">емельных участков в отношении вышеуказанных Земельных участков, Концедент обязан поставить Земельные участки на кадастровый учет, при необходимости изменить категорию земель на земли населенных пунктов, изменить разрешенное </w:t>
      </w:r>
      <w:r w:rsidRPr="00A11D8B">
        <w:rPr>
          <w:rFonts w:ascii="Times New Roman" w:hAnsi="Times New Roman"/>
          <w:sz w:val="24"/>
          <w:szCs w:val="24"/>
        </w:rPr>
        <w:lastRenderedPageBreak/>
        <w:t xml:space="preserve">использование на необходимое для </w:t>
      </w:r>
      <w:r>
        <w:rPr>
          <w:rFonts w:ascii="Times New Roman" w:hAnsi="Times New Roman"/>
          <w:sz w:val="24"/>
          <w:szCs w:val="24"/>
        </w:rPr>
        <w:t>Создания</w:t>
      </w:r>
      <w:r w:rsidRPr="00A11D8B">
        <w:rPr>
          <w:rFonts w:ascii="Times New Roman" w:hAnsi="Times New Roman"/>
          <w:sz w:val="24"/>
          <w:szCs w:val="24"/>
        </w:rPr>
        <w:t xml:space="preserve"> объекта соглашения и осуществления Концессионной деятельности, а также зарегистрировать право собственности Концедента на указанные Земельные участки. </w:t>
      </w:r>
    </w:p>
    <w:p w14:paraId="687EEDCE" w14:textId="77777777" w:rsidR="00EE60AC" w:rsidRPr="00A11D8B" w:rsidRDefault="00EE60AC" w:rsidP="00EE60AC">
      <w:pPr>
        <w:spacing w:after="200" w:line="240" w:lineRule="auto"/>
        <w:rPr>
          <w:rFonts w:ascii="Times New Roman" w:hAnsi="Times New Roman"/>
          <w:sz w:val="24"/>
          <w:szCs w:val="24"/>
        </w:rPr>
        <w:sectPr w:rsidR="00EE60AC" w:rsidRPr="00A11D8B" w:rsidSect="00585B57">
          <w:headerReference w:type="default" r:id="rId9"/>
          <w:headerReference w:type="first" r:id="rId10"/>
          <w:footerReference w:type="first" r:id="rId11"/>
          <w:pgSz w:w="16838" w:h="11906" w:orient="landscape"/>
          <w:pgMar w:top="1134" w:right="851" w:bottom="851" w:left="851" w:header="709" w:footer="709" w:gutter="0"/>
          <w:cols w:space="708"/>
          <w:docGrid w:linePitch="360"/>
        </w:sectPr>
      </w:pPr>
    </w:p>
    <w:tbl>
      <w:tblPr>
        <w:tblW w:w="10347" w:type="dxa"/>
        <w:tblInd w:w="534" w:type="dxa"/>
        <w:tblLook w:val="04A0" w:firstRow="1" w:lastRow="0" w:firstColumn="1" w:lastColumn="0" w:noHBand="0" w:noVBand="1"/>
      </w:tblPr>
      <w:tblGrid>
        <w:gridCol w:w="10347"/>
      </w:tblGrid>
      <w:tr w:rsidR="00EE60AC" w:rsidRPr="00A11D8B" w14:paraId="0BB1A33F" w14:textId="77777777" w:rsidTr="00585B57">
        <w:tc>
          <w:tcPr>
            <w:tcW w:w="10347" w:type="dxa"/>
          </w:tcPr>
          <w:p w14:paraId="6875D678" w14:textId="77777777" w:rsidR="00EE60AC" w:rsidRPr="00A11D8B" w:rsidRDefault="00EE60AC" w:rsidP="00585B57">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bl>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E60AC" w:rsidRPr="009F0FEB" w14:paraId="30773D06" w14:textId="77777777" w:rsidTr="00585B57">
        <w:trPr>
          <w:jc w:val="center"/>
        </w:trPr>
        <w:tc>
          <w:tcPr>
            <w:tcW w:w="3190" w:type="dxa"/>
          </w:tcPr>
          <w:p w14:paraId="38D05FB6" w14:textId="77777777" w:rsidR="00EE60AC" w:rsidRPr="003C2048" w:rsidRDefault="00EE60AC" w:rsidP="00585B57">
            <w:pPr>
              <w:ind w:left="0" w:firstLine="0"/>
              <w:rPr>
                <w:rFonts w:ascii="Times New Roman" w:hAnsi="Times New Roman"/>
                <w:b/>
                <w:sz w:val="24"/>
                <w:szCs w:val="24"/>
              </w:rPr>
            </w:pPr>
            <w:r w:rsidRPr="003C2048">
              <w:rPr>
                <w:rFonts w:ascii="Times New Roman" w:hAnsi="Times New Roman"/>
                <w:b/>
                <w:sz w:val="24"/>
                <w:szCs w:val="24"/>
              </w:rPr>
              <w:t xml:space="preserve">Субъект </w:t>
            </w:r>
          </w:p>
          <w:p w14:paraId="2CF488F5"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Департамент Смоленской области по строительству и жилищно-коммунальному хозяйству</w:t>
            </w:r>
          </w:p>
          <w:p w14:paraId="3C36EF8D" w14:textId="77777777" w:rsidR="00EE60AC" w:rsidRDefault="00EE60AC" w:rsidP="00585B57">
            <w:pPr>
              <w:ind w:left="0" w:firstLine="0"/>
              <w:rPr>
                <w:rFonts w:ascii="Times New Roman" w:hAnsi="Times New Roman"/>
                <w:sz w:val="24"/>
                <w:szCs w:val="24"/>
              </w:rPr>
            </w:pPr>
          </w:p>
          <w:p w14:paraId="2290D82E"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Юридический адрес:</w:t>
            </w:r>
          </w:p>
          <w:p w14:paraId="29C21C07"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214000, Смоленская область, г. Смоленск, ул. Октябрьской революции, д. 14а</w:t>
            </w:r>
          </w:p>
          <w:p w14:paraId="16B9FEAE"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ИНН 6732004533</w:t>
            </w:r>
          </w:p>
          <w:p w14:paraId="786C0D48"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КПП 673201001</w:t>
            </w:r>
          </w:p>
          <w:p w14:paraId="64468C93"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ОГРН 1106721004488</w:t>
            </w:r>
          </w:p>
          <w:p w14:paraId="018BC257"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ОКТМО 66701000</w:t>
            </w:r>
          </w:p>
          <w:p w14:paraId="69AB3C66"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ОКПО 68231484</w:t>
            </w:r>
          </w:p>
          <w:p w14:paraId="6939091E"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Банковские реквизиты: р/с 40201810900000100001 Отделение Смоленск город Смоленск</w:t>
            </w:r>
          </w:p>
          <w:p w14:paraId="4C1FB710"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л/с 03812006820 Департамента бюджета и финансов Смоленской области</w:t>
            </w:r>
          </w:p>
          <w:p w14:paraId="77BEC19E" w14:textId="77777777" w:rsidR="00EE60AC" w:rsidRDefault="00EE60AC" w:rsidP="00585B57">
            <w:pPr>
              <w:ind w:left="0" w:firstLine="0"/>
              <w:rPr>
                <w:rFonts w:ascii="Times New Roman" w:hAnsi="Times New Roman"/>
                <w:sz w:val="24"/>
                <w:szCs w:val="24"/>
              </w:rPr>
            </w:pPr>
          </w:p>
          <w:p w14:paraId="6C16BE4F"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Начальник Департамента Смоленской области по строительству и жилищно-коммунальному хозяйству</w:t>
            </w:r>
          </w:p>
          <w:p w14:paraId="3F8FDCE7" w14:textId="77777777" w:rsidR="00EE60AC" w:rsidRDefault="00EE60AC" w:rsidP="00585B57">
            <w:pPr>
              <w:ind w:left="0" w:firstLine="0"/>
              <w:rPr>
                <w:rFonts w:ascii="Times New Roman" w:hAnsi="Times New Roman"/>
                <w:sz w:val="24"/>
                <w:szCs w:val="24"/>
              </w:rPr>
            </w:pPr>
          </w:p>
          <w:p w14:paraId="0D1A5BAB" w14:textId="77777777" w:rsidR="00EE60AC" w:rsidRDefault="00EE60AC" w:rsidP="00585B57">
            <w:pPr>
              <w:ind w:left="0" w:firstLine="0"/>
              <w:rPr>
                <w:rFonts w:ascii="Times New Roman" w:hAnsi="Times New Roman"/>
                <w:sz w:val="24"/>
                <w:szCs w:val="24"/>
              </w:rPr>
            </w:pPr>
          </w:p>
          <w:p w14:paraId="473B691E" w14:textId="77777777" w:rsidR="00EE60AC" w:rsidRDefault="00EE60AC" w:rsidP="00585B57">
            <w:pPr>
              <w:ind w:left="0" w:firstLine="0"/>
              <w:rPr>
                <w:rFonts w:ascii="Times New Roman" w:hAnsi="Times New Roman"/>
                <w:sz w:val="24"/>
                <w:szCs w:val="24"/>
              </w:rPr>
            </w:pPr>
          </w:p>
          <w:p w14:paraId="4D3C6E01"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___________Е.А. Соколова</w:t>
            </w:r>
          </w:p>
          <w:p w14:paraId="2254E87E" w14:textId="77777777" w:rsidR="00EE60AC" w:rsidRDefault="00EE60AC" w:rsidP="00585B57">
            <w:pPr>
              <w:ind w:left="0" w:firstLine="0"/>
              <w:rPr>
                <w:rFonts w:ascii="Times New Roman" w:hAnsi="Times New Roman"/>
                <w:sz w:val="24"/>
                <w:szCs w:val="24"/>
              </w:rPr>
            </w:pPr>
          </w:p>
          <w:p w14:paraId="2E67F23B" w14:textId="77777777" w:rsidR="00EE60AC" w:rsidRPr="009F0FEB" w:rsidRDefault="00EE60AC" w:rsidP="00585B57">
            <w:pPr>
              <w:rPr>
                <w:rFonts w:ascii="Times New Roman" w:hAnsi="Times New Roman"/>
                <w:sz w:val="24"/>
                <w:szCs w:val="24"/>
              </w:rPr>
            </w:pPr>
          </w:p>
        </w:tc>
        <w:tc>
          <w:tcPr>
            <w:tcW w:w="3190" w:type="dxa"/>
          </w:tcPr>
          <w:p w14:paraId="64C48DB5" w14:textId="77777777" w:rsidR="00EE60AC" w:rsidRPr="003C2048" w:rsidRDefault="00EE60AC" w:rsidP="00585B57">
            <w:pPr>
              <w:ind w:left="0" w:firstLine="0"/>
              <w:jc w:val="left"/>
              <w:rPr>
                <w:rFonts w:ascii="Times New Roman" w:hAnsi="Times New Roman"/>
                <w:b/>
                <w:sz w:val="24"/>
                <w:szCs w:val="24"/>
              </w:rPr>
            </w:pPr>
            <w:r w:rsidRPr="003C2048">
              <w:rPr>
                <w:rFonts w:ascii="Times New Roman" w:hAnsi="Times New Roman"/>
                <w:b/>
                <w:sz w:val="24"/>
                <w:szCs w:val="24"/>
              </w:rPr>
              <w:lastRenderedPageBreak/>
              <w:t>Концедент</w:t>
            </w:r>
          </w:p>
          <w:p w14:paraId="637D5582"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Администрация Пржевальского городского поселения Демидовского района Смоленской области</w:t>
            </w:r>
          </w:p>
          <w:p w14:paraId="5A4646A0" w14:textId="77777777" w:rsidR="00EE60AC" w:rsidRDefault="00EE60AC" w:rsidP="00585B57">
            <w:pPr>
              <w:ind w:left="0" w:firstLine="0"/>
              <w:jc w:val="left"/>
              <w:rPr>
                <w:rFonts w:ascii="Times New Roman" w:hAnsi="Times New Roman"/>
                <w:sz w:val="24"/>
                <w:szCs w:val="24"/>
              </w:rPr>
            </w:pPr>
          </w:p>
          <w:p w14:paraId="55103F44"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Юридический адрес: 216270, Смоленская область, Демидовский район, пос. Пржевальское, ул. Советская, д.23</w:t>
            </w:r>
          </w:p>
          <w:p w14:paraId="6B57F70E"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ИНН 6703004835</w:t>
            </w:r>
          </w:p>
          <w:p w14:paraId="28ADCEBF"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КПП 670301001</w:t>
            </w:r>
          </w:p>
          <w:p w14:paraId="2EE13633"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Банковские реквизиты: л/с 03873040160, р/с 40204810800000252001 в отделении Смоленск г. Смоленск</w:t>
            </w:r>
          </w:p>
          <w:p w14:paraId="10E920F1"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БИК 046614001</w:t>
            </w:r>
          </w:p>
          <w:p w14:paraId="5AA16BEE" w14:textId="77777777" w:rsidR="00EE60AC" w:rsidRDefault="00EE60AC" w:rsidP="00585B57">
            <w:pPr>
              <w:ind w:left="0" w:firstLine="0"/>
              <w:jc w:val="left"/>
              <w:rPr>
                <w:rFonts w:ascii="Times New Roman" w:hAnsi="Times New Roman"/>
                <w:sz w:val="24"/>
                <w:szCs w:val="24"/>
              </w:rPr>
            </w:pPr>
          </w:p>
          <w:p w14:paraId="7DB67401" w14:textId="77777777" w:rsidR="00EE60AC" w:rsidRDefault="00EE60AC" w:rsidP="00585B57">
            <w:pPr>
              <w:ind w:left="0" w:firstLine="0"/>
              <w:jc w:val="left"/>
              <w:rPr>
                <w:rFonts w:ascii="Times New Roman" w:hAnsi="Times New Roman"/>
                <w:sz w:val="24"/>
                <w:szCs w:val="24"/>
              </w:rPr>
            </w:pPr>
          </w:p>
          <w:p w14:paraId="5B8D55CE" w14:textId="77777777" w:rsidR="00EE60AC" w:rsidRDefault="00EE60AC" w:rsidP="00585B57">
            <w:pPr>
              <w:ind w:left="0" w:firstLine="0"/>
              <w:jc w:val="left"/>
              <w:rPr>
                <w:rFonts w:ascii="Times New Roman" w:hAnsi="Times New Roman"/>
                <w:sz w:val="24"/>
                <w:szCs w:val="24"/>
              </w:rPr>
            </w:pPr>
          </w:p>
          <w:p w14:paraId="58219B06" w14:textId="77777777" w:rsidR="00EE60AC" w:rsidRDefault="00EE60AC" w:rsidP="00585B57">
            <w:pPr>
              <w:ind w:left="0" w:firstLine="0"/>
              <w:jc w:val="left"/>
              <w:rPr>
                <w:rFonts w:ascii="Times New Roman" w:hAnsi="Times New Roman"/>
                <w:sz w:val="24"/>
                <w:szCs w:val="24"/>
              </w:rPr>
            </w:pPr>
          </w:p>
          <w:p w14:paraId="1C451132" w14:textId="77777777" w:rsidR="00EE60AC" w:rsidRDefault="00EE60AC" w:rsidP="00585B57">
            <w:pPr>
              <w:ind w:left="0" w:firstLine="0"/>
              <w:jc w:val="left"/>
              <w:rPr>
                <w:rFonts w:ascii="Times New Roman" w:hAnsi="Times New Roman"/>
                <w:sz w:val="24"/>
                <w:szCs w:val="24"/>
              </w:rPr>
            </w:pPr>
          </w:p>
          <w:p w14:paraId="20B160BD" w14:textId="77777777" w:rsidR="00EE60AC" w:rsidRDefault="00EE60AC" w:rsidP="00585B57">
            <w:pPr>
              <w:ind w:left="0" w:firstLine="0"/>
              <w:jc w:val="left"/>
              <w:rPr>
                <w:rFonts w:ascii="Times New Roman" w:hAnsi="Times New Roman"/>
                <w:sz w:val="24"/>
                <w:szCs w:val="24"/>
              </w:rPr>
            </w:pPr>
          </w:p>
          <w:p w14:paraId="4FD907A1"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Глава муниципального образования Пржевальского городского поселения Демидовского района Смоленской облас ти</w:t>
            </w:r>
          </w:p>
          <w:p w14:paraId="54068494" w14:textId="77777777" w:rsidR="00EE60AC" w:rsidRDefault="00EE60AC" w:rsidP="00585B57">
            <w:pPr>
              <w:ind w:left="0" w:firstLine="0"/>
              <w:jc w:val="left"/>
              <w:rPr>
                <w:rFonts w:ascii="Times New Roman" w:hAnsi="Times New Roman"/>
                <w:sz w:val="24"/>
                <w:szCs w:val="24"/>
              </w:rPr>
            </w:pPr>
          </w:p>
          <w:p w14:paraId="1918FA7C"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________И.А. Гоголинский</w:t>
            </w:r>
          </w:p>
          <w:p w14:paraId="6E4E1CEB" w14:textId="77777777" w:rsidR="00EE60AC" w:rsidRPr="009F0FEB" w:rsidRDefault="00EE60AC" w:rsidP="00585B57">
            <w:pPr>
              <w:rPr>
                <w:rFonts w:ascii="Times New Roman" w:hAnsi="Times New Roman"/>
                <w:sz w:val="24"/>
                <w:szCs w:val="24"/>
              </w:rPr>
            </w:pPr>
          </w:p>
        </w:tc>
        <w:tc>
          <w:tcPr>
            <w:tcW w:w="3191" w:type="dxa"/>
          </w:tcPr>
          <w:p w14:paraId="45B85437" w14:textId="77777777" w:rsidR="00EE60AC" w:rsidRPr="003C2048" w:rsidRDefault="00EE60AC" w:rsidP="00585B57">
            <w:pPr>
              <w:ind w:left="0" w:firstLine="0"/>
              <w:jc w:val="left"/>
              <w:rPr>
                <w:rFonts w:ascii="Times New Roman" w:hAnsi="Times New Roman"/>
                <w:b/>
                <w:sz w:val="24"/>
              </w:rPr>
            </w:pPr>
            <w:r w:rsidRPr="00CB2FBC">
              <w:rPr>
                <w:rFonts w:ascii="Times New Roman" w:hAnsi="Times New Roman"/>
                <w:b/>
                <w:sz w:val="24"/>
              </w:rPr>
              <w:lastRenderedPageBreak/>
              <w:t>Концессионер</w:t>
            </w:r>
          </w:p>
          <w:p w14:paraId="4B838ABC" w14:textId="77777777" w:rsidR="00EE60AC" w:rsidRDefault="00EE60AC" w:rsidP="00585B57">
            <w:pPr>
              <w:ind w:left="0" w:firstLine="0"/>
              <w:jc w:val="left"/>
              <w:rPr>
                <w:rFonts w:ascii="Times New Roman" w:hAnsi="Times New Roman"/>
                <w:sz w:val="24"/>
              </w:rPr>
            </w:pPr>
            <w:r>
              <w:rPr>
                <w:rFonts w:ascii="Times New Roman" w:hAnsi="Times New Roman"/>
                <w:sz w:val="24"/>
              </w:rPr>
              <w:t>ООО «Тепло Людям.Поозерье»</w:t>
            </w:r>
          </w:p>
          <w:p w14:paraId="106E3673" w14:textId="77777777" w:rsidR="00EE60AC" w:rsidRDefault="00EE60AC" w:rsidP="00585B57">
            <w:pPr>
              <w:ind w:left="0" w:firstLine="0"/>
              <w:jc w:val="left"/>
              <w:rPr>
                <w:rFonts w:ascii="Times New Roman" w:hAnsi="Times New Roman"/>
                <w:sz w:val="24"/>
              </w:rPr>
            </w:pPr>
          </w:p>
          <w:p w14:paraId="6F2B9FAF" w14:textId="77777777" w:rsidR="00EE60AC" w:rsidRDefault="00EE60AC" w:rsidP="00585B57">
            <w:pPr>
              <w:ind w:left="0" w:firstLine="0"/>
              <w:jc w:val="left"/>
              <w:rPr>
                <w:rFonts w:ascii="Times New Roman" w:hAnsi="Times New Roman"/>
                <w:sz w:val="24"/>
              </w:rPr>
            </w:pPr>
          </w:p>
          <w:p w14:paraId="7799E878" w14:textId="77777777" w:rsidR="00EE60AC" w:rsidRDefault="00EE60AC" w:rsidP="00585B57">
            <w:pPr>
              <w:ind w:left="0" w:firstLine="0"/>
              <w:jc w:val="left"/>
              <w:rPr>
                <w:rFonts w:ascii="Times New Roman" w:hAnsi="Times New Roman"/>
                <w:sz w:val="24"/>
              </w:rPr>
            </w:pPr>
          </w:p>
          <w:p w14:paraId="66783303" w14:textId="77777777" w:rsidR="00EE60AC" w:rsidRDefault="00EE60AC" w:rsidP="00585B57">
            <w:pPr>
              <w:ind w:left="0" w:firstLine="0"/>
              <w:jc w:val="left"/>
              <w:rPr>
                <w:rFonts w:ascii="Times New Roman" w:hAnsi="Times New Roman"/>
                <w:sz w:val="24"/>
              </w:rPr>
            </w:pPr>
            <w:r>
              <w:rPr>
                <w:rFonts w:ascii="Times New Roman" w:hAnsi="Times New Roman"/>
                <w:sz w:val="24"/>
              </w:rPr>
              <w:t>Юридический адрес:214031, Смоленская область, г. Смоленск, ул. Индустриальная, д. 2</w:t>
            </w:r>
          </w:p>
          <w:p w14:paraId="2C49D7D4" w14:textId="77777777" w:rsidR="00EE60AC" w:rsidRDefault="00EE60AC" w:rsidP="00585B57">
            <w:pPr>
              <w:ind w:left="0" w:firstLine="0"/>
              <w:jc w:val="left"/>
              <w:rPr>
                <w:rFonts w:ascii="Times New Roman" w:hAnsi="Times New Roman"/>
                <w:sz w:val="24"/>
              </w:rPr>
            </w:pPr>
            <w:r>
              <w:rPr>
                <w:rFonts w:ascii="Times New Roman" w:hAnsi="Times New Roman"/>
                <w:sz w:val="24"/>
              </w:rPr>
              <w:t>ИНН 6732162120</w:t>
            </w:r>
          </w:p>
          <w:p w14:paraId="27E99C69" w14:textId="77777777" w:rsidR="00EE60AC" w:rsidRDefault="00EE60AC" w:rsidP="00585B57">
            <w:pPr>
              <w:ind w:left="0" w:firstLine="0"/>
              <w:jc w:val="left"/>
              <w:rPr>
                <w:rFonts w:ascii="Times New Roman" w:hAnsi="Times New Roman"/>
                <w:sz w:val="24"/>
              </w:rPr>
            </w:pPr>
            <w:r>
              <w:rPr>
                <w:rFonts w:ascii="Times New Roman" w:hAnsi="Times New Roman"/>
                <w:sz w:val="24"/>
              </w:rPr>
              <w:t>КПП 673201001</w:t>
            </w:r>
          </w:p>
          <w:p w14:paraId="48222B0E" w14:textId="77777777" w:rsidR="00EE60AC" w:rsidRDefault="00EE60AC" w:rsidP="00585B57">
            <w:pPr>
              <w:ind w:left="0" w:firstLine="0"/>
              <w:jc w:val="left"/>
              <w:rPr>
                <w:rFonts w:ascii="Times New Roman" w:hAnsi="Times New Roman"/>
                <w:sz w:val="24"/>
              </w:rPr>
            </w:pPr>
            <w:r>
              <w:rPr>
                <w:rFonts w:ascii="Times New Roman" w:hAnsi="Times New Roman"/>
                <w:sz w:val="24"/>
              </w:rPr>
              <w:t>ОГРН 1186733007526</w:t>
            </w:r>
          </w:p>
          <w:p w14:paraId="61DA99CA" w14:textId="77777777" w:rsidR="00EE60AC" w:rsidRDefault="00EE60AC" w:rsidP="00585B57">
            <w:pPr>
              <w:ind w:left="0" w:firstLine="0"/>
              <w:jc w:val="left"/>
              <w:rPr>
                <w:rFonts w:ascii="Times New Roman" w:hAnsi="Times New Roman"/>
                <w:sz w:val="24"/>
              </w:rPr>
            </w:pPr>
            <w:r>
              <w:rPr>
                <w:rFonts w:ascii="Times New Roman" w:hAnsi="Times New Roman"/>
                <w:sz w:val="24"/>
              </w:rPr>
              <w:t>Банковские реквизиты: р/с 40702810959000003867 в Смоленском отделении №8609 ПАО Сбербанк</w:t>
            </w:r>
          </w:p>
          <w:p w14:paraId="1A4AD531" w14:textId="77777777" w:rsidR="00EE60AC" w:rsidRDefault="00EE60AC" w:rsidP="00585B57">
            <w:pPr>
              <w:ind w:left="0" w:firstLine="0"/>
              <w:jc w:val="left"/>
              <w:rPr>
                <w:rFonts w:ascii="Times New Roman" w:hAnsi="Times New Roman"/>
                <w:sz w:val="24"/>
              </w:rPr>
            </w:pPr>
            <w:r>
              <w:rPr>
                <w:rFonts w:ascii="Times New Roman" w:hAnsi="Times New Roman"/>
                <w:sz w:val="24"/>
              </w:rPr>
              <w:t>ОКАТО 66401000000</w:t>
            </w:r>
          </w:p>
          <w:p w14:paraId="43E1877A" w14:textId="77777777" w:rsidR="00EE60AC" w:rsidRDefault="00EE60AC" w:rsidP="00585B57">
            <w:pPr>
              <w:ind w:left="0" w:firstLine="0"/>
              <w:jc w:val="left"/>
              <w:rPr>
                <w:rFonts w:ascii="Times New Roman" w:hAnsi="Times New Roman"/>
                <w:sz w:val="24"/>
              </w:rPr>
            </w:pPr>
          </w:p>
          <w:p w14:paraId="3E172285" w14:textId="77777777" w:rsidR="00EE60AC" w:rsidRDefault="00EE60AC" w:rsidP="00585B57">
            <w:pPr>
              <w:ind w:left="0" w:firstLine="0"/>
              <w:jc w:val="left"/>
              <w:rPr>
                <w:rFonts w:ascii="Times New Roman" w:hAnsi="Times New Roman"/>
                <w:sz w:val="24"/>
              </w:rPr>
            </w:pPr>
            <w:r>
              <w:rPr>
                <w:rFonts w:ascii="Times New Roman" w:hAnsi="Times New Roman"/>
                <w:sz w:val="24"/>
              </w:rPr>
              <w:t>БИК 046614632</w:t>
            </w:r>
          </w:p>
          <w:p w14:paraId="189421EF" w14:textId="77777777" w:rsidR="00EE60AC" w:rsidRDefault="00EE60AC" w:rsidP="00585B57">
            <w:pPr>
              <w:ind w:left="0" w:firstLine="0"/>
              <w:jc w:val="left"/>
              <w:rPr>
                <w:rFonts w:ascii="Times New Roman" w:hAnsi="Times New Roman"/>
                <w:sz w:val="24"/>
              </w:rPr>
            </w:pPr>
          </w:p>
          <w:p w14:paraId="05E68A98" w14:textId="77777777" w:rsidR="00EE60AC" w:rsidRDefault="00EE60AC" w:rsidP="00585B57">
            <w:pPr>
              <w:ind w:left="0" w:firstLine="0"/>
              <w:jc w:val="left"/>
              <w:rPr>
                <w:rFonts w:ascii="Times New Roman" w:hAnsi="Times New Roman"/>
                <w:sz w:val="24"/>
              </w:rPr>
            </w:pPr>
          </w:p>
          <w:p w14:paraId="785FA89B" w14:textId="77777777" w:rsidR="00EE60AC" w:rsidRDefault="00EE60AC" w:rsidP="00585B57">
            <w:pPr>
              <w:ind w:left="0" w:firstLine="0"/>
              <w:jc w:val="left"/>
              <w:rPr>
                <w:rFonts w:ascii="Times New Roman" w:hAnsi="Times New Roman"/>
                <w:sz w:val="24"/>
              </w:rPr>
            </w:pPr>
          </w:p>
          <w:p w14:paraId="08D435C7" w14:textId="77777777" w:rsidR="00EE60AC" w:rsidRDefault="00EE60AC" w:rsidP="00585B57">
            <w:pPr>
              <w:ind w:left="0" w:firstLine="0"/>
              <w:jc w:val="left"/>
              <w:rPr>
                <w:rFonts w:ascii="Times New Roman" w:hAnsi="Times New Roman"/>
                <w:sz w:val="24"/>
              </w:rPr>
            </w:pPr>
          </w:p>
          <w:p w14:paraId="501FC352" w14:textId="77777777" w:rsidR="00EE60AC" w:rsidRDefault="00EE60AC" w:rsidP="00585B57">
            <w:pPr>
              <w:ind w:left="0" w:firstLine="0"/>
              <w:jc w:val="left"/>
              <w:rPr>
                <w:rFonts w:ascii="Times New Roman" w:hAnsi="Times New Roman"/>
                <w:sz w:val="24"/>
              </w:rPr>
            </w:pPr>
          </w:p>
          <w:p w14:paraId="6D950B2F" w14:textId="77777777" w:rsidR="00EE60AC" w:rsidRDefault="00EE60AC" w:rsidP="00585B57">
            <w:pPr>
              <w:ind w:left="0" w:firstLine="0"/>
              <w:jc w:val="left"/>
              <w:rPr>
                <w:rFonts w:ascii="Times New Roman" w:hAnsi="Times New Roman"/>
                <w:sz w:val="24"/>
              </w:rPr>
            </w:pPr>
            <w:r>
              <w:rPr>
                <w:rFonts w:ascii="Times New Roman" w:hAnsi="Times New Roman"/>
                <w:sz w:val="24"/>
              </w:rPr>
              <w:t>Генеральный директор ООО «Тепло Людям. Поозерье»</w:t>
            </w:r>
          </w:p>
          <w:p w14:paraId="09DB0795" w14:textId="77777777" w:rsidR="00EE60AC" w:rsidRDefault="00EE60AC" w:rsidP="00585B57">
            <w:pPr>
              <w:ind w:left="0" w:firstLine="0"/>
              <w:jc w:val="left"/>
              <w:rPr>
                <w:rFonts w:ascii="Times New Roman" w:hAnsi="Times New Roman"/>
                <w:sz w:val="24"/>
              </w:rPr>
            </w:pPr>
          </w:p>
          <w:p w14:paraId="32BE9C32" w14:textId="77777777" w:rsidR="00EE60AC" w:rsidRDefault="00EE60AC" w:rsidP="00585B57">
            <w:pPr>
              <w:ind w:left="0" w:firstLine="0"/>
              <w:jc w:val="left"/>
              <w:rPr>
                <w:rFonts w:ascii="Times New Roman" w:hAnsi="Times New Roman"/>
                <w:sz w:val="24"/>
              </w:rPr>
            </w:pPr>
          </w:p>
          <w:p w14:paraId="557B056D" w14:textId="77777777" w:rsidR="00EE60AC" w:rsidRDefault="00EE60AC" w:rsidP="00585B57">
            <w:pPr>
              <w:ind w:left="0" w:firstLine="0"/>
              <w:jc w:val="left"/>
              <w:rPr>
                <w:rFonts w:ascii="Times New Roman" w:hAnsi="Times New Roman"/>
                <w:sz w:val="24"/>
              </w:rPr>
            </w:pPr>
          </w:p>
          <w:p w14:paraId="6B8C0993" w14:textId="77777777" w:rsidR="00EE60AC" w:rsidRDefault="00EE60AC" w:rsidP="00585B57">
            <w:pPr>
              <w:ind w:left="0" w:firstLine="0"/>
              <w:jc w:val="left"/>
              <w:rPr>
                <w:rFonts w:ascii="Times New Roman" w:hAnsi="Times New Roman"/>
                <w:sz w:val="24"/>
              </w:rPr>
            </w:pPr>
          </w:p>
          <w:p w14:paraId="76584A94" w14:textId="77777777" w:rsidR="00EE60AC" w:rsidRPr="009F51C3" w:rsidRDefault="00EE60AC" w:rsidP="00585B57">
            <w:pPr>
              <w:ind w:left="0" w:firstLine="0"/>
              <w:jc w:val="left"/>
              <w:rPr>
                <w:rFonts w:ascii="Times New Roman" w:hAnsi="Times New Roman"/>
                <w:sz w:val="24"/>
              </w:rPr>
            </w:pPr>
            <w:r>
              <w:rPr>
                <w:rFonts w:ascii="Times New Roman" w:hAnsi="Times New Roman"/>
                <w:sz w:val="24"/>
              </w:rPr>
              <w:t>__________А.В. Ефремов</w:t>
            </w:r>
          </w:p>
          <w:p w14:paraId="34320B79" w14:textId="77777777" w:rsidR="00EE60AC" w:rsidRDefault="00EE60AC" w:rsidP="00585B57">
            <w:pPr>
              <w:ind w:left="0" w:firstLine="0"/>
              <w:jc w:val="left"/>
              <w:rPr>
                <w:rFonts w:ascii="Times New Roman" w:hAnsi="Times New Roman"/>
                <w:sz w:val="24"/>
              </w:rPr>
            </w:pPr>
          </w:p>
          <w:p w14:paraId="7EEEF699" w14:textId="77777777" w:rsidR="00EE60AC" w:rsidRPr="003C2048" w:rsidRDefault="00EE60AC" w:rsidP="00585B57">
            <w:pPr>
              <w:ind w:left="0" w:firstLine="0"/>
              <w:jc w:val="left"/>
              <w:rPr>
                <w:rFonts w:ascii="Times New Roman" w:hAnsi="Times New Roman"/>
                <w:sz w:val="24"/>
              </w:rPr>
            </w:pPr>
          </w:p>
        </w:tc>
      </w:tr>
    </w:tbl>
    <w:tbl>
      <w:tblPr>
        <w:tblW w:w="10347" w:type="dxa"/>
        <w:tblInd w:w="534" w:type="dxa"/>
        <w:tblLook w:val="04A0" w:firstRow="1" w:lastRow="0" w:firstColumn="1" w:lastColumn="0" w:noHBand="0" w:noVBand="1"/>
      </w:tblPr>
      <w:tblGrid>
        <w:gridCol w:w="3336"/>
        <w:gridCol w:w="3456"/>
        <w:gridCol w:w="3696"/>
      </w:tblGrid>
      <w:tr w:rsidR="00EE60AC" w:rsidRPr="009F0FEB" w14:paraId="516A4F84" w14:textId="77777777" w:rsidTr="00585B57">
        <w:tc>
          <w:tcPr>
            <w:tcW w:w="4820" w:type="dxa"/>
          </w:tcPr>
          <w:p w14:paraId="696CE951" w14:textId="77777777" w:rsidR="00EE60AC" w:rsidRDefault="00EE60AC" w:rsidP="00585B57">
            <w:pPr>
              <w:spacing w:after="0"/>
              <w:rPr>
                <w:rFonts w:ascii="Times New Roman" w:hAnsi="Times New Roman"/>
                <w:sz w:val="24"/>
                <w:szCs w:val="24"/>
              </w:rPr>
            </w:pPr>
            <w:r w:rsidDel="000445C7">
              <w:rPr>
                <w:rFonts w:ascii="Times New Roman" w:hAnsi="Times New Roman"/>
                <w:b/>
                <w:sz w:val="24"/>
                <w:szCs w:val="24"/>
                <w:lang w:val="en-US"/>
              </w:rPr>
              <w:lastRenderedPageBreak/>
              <w:t xml:space="preserve"> </w:t>
            </w:r>
            <w:r>
              <w:rPr>
                <w:rFonts w:ascii="Times New Roman" w:hAnsi="Times New Roman"/>
                <w:b/>
                <w:sz w:val="24"/>
                <w:szCs w:val="24"/>
              </w:rPr>
              <w:t>Субъект</w:t>
            </w:r>
          </w:p>
          <w:p w14:paraId="123FB5F9" w14:textId="77777777" w:rsidR="00EE60AC" w:rsidRDefault="00EE60AC" w:rsidP="00585B57">
            <w:pPr>
              <w:spacing w:after="0"/>
              <w:rPr>
                <w:rFonts w:ascii="Times New Roman" w:hAnsi="Times New Roman"/>
                <w:sz w:val="24"/>
                <w:szCs w:val="24"/>
              </w:rPr>
            </w:pPr>
          </w:p>
          <w:p w14:paraId="3134DA5D" w14:textId="77777777" w:rsidR="00EE60AC" w:rsidRDefault="00EE60AC" w:rsidP="00585B57">
            <w:pPr>
              <w:spacing w:after="0"/>
              <w:rPr>
                <w:rFonts w:ascii="Times New Roman" w:hAnsi="Times New Roman"/>
                <w:sz w:val="24"/>
                <w:szCs w:val="24"/>
              </w:rPr>
            </w:pPr>
            <w:r>
              <w:rPr>
                <w:rFonts w:ascii="Times New Roman" w:hAnsi="Times New Roman"/>
                <w:sz w:val="24"/>
                <w:szCs w:val="24"/>
              </w:rPr>
              <w:t>__________________________</w:t>
            </w:r>
          </w:p>
          <w:p w14:paraId="53A9F182" w14:textId="77777777" w:rsidR="00EE60AC" w:rsidRDefault="00EE60AC" w:rsidP="00585B57">
            <w:pPr>
              <w:spacing w:after="0"/>
              <w:rPr>
                <w:rFonts w:ascii="Times New Roman" w:hAnsi="Times New Roman"/>
                <w:sz w:val="24"/>
                <w:szCs w:val="24"/>
              </w:rPr>
            </w:pPr>
          </w:p>
          <w:p w14:paraId="39A2EC42" w14:textId="77777777" w:rsidR="00EE60AC" w:rsidRPr="009F0FEB" w:rsidRDefault="00EE60AC" w:rsidP="00585B57">
            <w:pPr>
              <w:spacing w:after="0"/>
              <w:rPr>
                <w:rFonts w:ascii="Times New Roman" w:hAnsi="Times New Roman"/>
                <w:sz w:val="24"/>
                <w:szCs w:val="24"/>
              </w:rPr>
            </w:pPr>
          </w:p>
        </w:tc>
        <w:tc>
          <w:tcPr>
            <w:tcW w:w="4111" w:type="dxa"/>
          </w:tcPr>
          <w:p w14:paraId="3A4E6643" w14:textId="77777777" w:rsidR="00EE60AC" w:rsidRPr="003C2048" w:rsidRDefault="00EE60AC" w:rsidP="00585B57">
            <w:pPr>
              <w:spacing w:after="0"/>
              <w:rPr>
                <w:rFonts w:ascii="Times New Roman" w:hAnsi="Times New Roman"/>
                <w:b/>
                <w:sz w:val="24"/>
                <w:szCs w:val="24"/>
              </w:rPr>
            </w:pPr>
            <w:r w:rsidRPr="003C2048">
              <w:rPr>
                <w:rFonts w:ascii="Times New Roman" w:hAnsi="Times New Roman"/>
                <w:b/>
                <w:sz w:val="24"/>
                <w:szCs w:val="24"/>
              </w:rPr>
              <w:t>Концедент</w:t>
            </w:r>
          </w:p>
          <w:p w14:paraId="6CB5DA59" w14:textId="77777777" w:rsidR="00EE60AC" w:rsidRDefault="00EE60AC" w:rsidP="00585B57">
            <w:pPr>
              <w:spacing w:after="0"/>
              <w:rPr>
                <w:rFonts w:ascii="Times New Roman" w:hAnsi="Times New Roman"/>
                <w:sz w:val="24"/>
                <w:szCs w:val="24"/>
              </w:rPr>
            </w:pPr>
          </w:p>
          <w:p w14:paraId="17868983" w14:textId="77777777" w:rsidR="00EE60AC" w:rsidRDefault="00EE60AC" w:rsidP="00585B57">
            <w:pPr>
              <w:spacing w:after="0"/>
              <w:rPr>
                <w:rFonts w:ascii="Times New Roman" w:hAnsi="Times New Roman"/>
                <w:sz w:val="24"/>
                <w:szCs w:val="24"/>
              </w:rPr>
            </w:pPr>
            <w:r>
              <w:rPr>
                <w:rFonts w:ascii="Times New Roman" w:hAnsi="Times New Roman"/>
                <w:sz w:val="24"/>
                <w:szCs w:val="24"/>
              </w:rPr>
              <w:t>___________________________</w:t>
            </w:r>
          </w:p>
          <w:p w14:paraId="1F561FC3" w14:textId="77777777" w:rsidR="00EE60AC" w:rsidRPr="009F0FEB" w:rsidRDefault="00EE60AC" w:rsidP="00585B57">
            <w:pPr>
              <w:spacing w:after="0"/>
              <w:rPr>
                <w:rFonts w:ascii="Times New Roman" w:hAnsi="Times New Roman"/>
                <w:sz w:val="24"/>
                <w:szCs w:val="24"/>
              </w:rPr>
            </w:pPr>
          </w:p>
        </w:tc>
        <w:tc>
          <w:tcPr>
            <w:tcW w:w="4819" w:type="dxa"/>
          </w:tcPr>
          <w:p w14:paraId="460D4605" w14:textId="77777777" w:rsidR="00EE60AC" w:rsidRPr="003C2048" w:rsidRDefault="00EE60AC" w:rsidP="00585B57">
            <w:pPr>
              <w:spacing w:after="0"/>
              <w:rPr>
                <w:rFonts w:ascii="Times New Roman" w:hAnsi="Times New Roman"/>
                <w:b/>
                <w:sz w:val="24"/>
              </w:rPr>
            </w:pPr>
            <w:r w:rsidRPr="00CB2FBC">
              <w:rPr>
                <w:rFonts w:ascii="Times New Roman" w:hAnsi="Times New Roman"/>
                <w:b/>
                <w:sz w:val="24"/>
              </w:rPr>
              <w:t>Концессионер</w:t>
            </w:r>
          </w:p>
          <w:p w14:paraId="064400EA" w14:textId="77777777" w:rsidR="00EE60AC" w:rsidRDefault="00EE60AC" w:rsidP="00585B57">
            <w:pPr>
              <w:spacing w:after="0"/>
              <w:rPr>
                <w:rFonts w:ascii="Times New Roman" w:hAnsi="Times New Roman"/>
                <w:sz w:val="24"/>
              </w:rPr>
            </w:pPr>
          </w:p>
          <w:p w14:paraId="79E3D557" w14:textId="77777777" w:rsidR="00EE60AC" w:rsidRPr="009F51C3" w:rsidRDefault="00EE60AC" w:rsidP="00585B57">
            <w:pPr>
              <w:spacing w:after="0"/>
              <w:rPr>
                <w:rFonts w:ascii="Times New Roman" w:hAnsi="Times New Roman"/>
                <w:sz w:val="24"/>
              </w:rPr>
            </w:pPr>
            <w:r>
              <w:rPr>
                <w:rFonts w:ascii="Times New Roman" w:hAnsi="Times New Roman"/>
                <w:sz w:val="24"/>
              </w:rPr>
              <w:t>_____________________________</w:t>
            </w:r>
          </w:p>
          <w:p w14:paraId="347C5D9F" w14:textId="77777777" w:rsidR="00EE60AC" w:rsidRDefault="00EE60AC" w:rsidP="00585B57">
            <w:pPr>
              <w:spacing w:after="0"/>
              <w:rPr>
                <w:rFonts w:ascii="Times New Roman" w:hAnsi="Times New Roman"/>
                <w:sz w:val="24"/>
              </w:rPr>
            </w:pPr>
          </w:p>
          <w:p w14:paraId="22206FB6" w14:textId="77777777" w:rsidR="00EE60AC" w:rsidRPr="003C2048" w:rsidRDefault="00EE60AC" w:rsidP="00585B57">
            <w:pPr>
              <w:spacing w:after="0"/>
              <w:rPr>
                <w:rFonts w:ascii="Times New Roman" w:hAnsi="Times New Roman"/>
                <w:sz w:val="24"/>
              </w:rPr>
            </w:pPr>
          </w:p>
        </w:tc>
      </w:tr>
    </w:tbl>
    <w:p w14:paraId="76794FD8" w14:textId="77777777" w:rsidR="00EE60AC" w:rsidRPr="00A11D8B" w:rsidRDefault="00EE60AC" w:rsidP="00EE60AC">
      <w:pPr>
        <w:keepNext/>
        <w:spacing w:after="200" w:line="240" w:lineRule="auto"/>
        <w:rPr>
          <w:rFonts w:ascii="Times New Roman" w:eastAsia="Times New Roman" w:hAnsi="Times New Roman"/>
          <w:bCs/>
          <w:kern w:val="32"/>
          <w:sz w:val="24"/>
          <w:szCs w:val="24"/>
        </w:rPr>
      </w:pPr>
    </w:p>
    <w:p w14:paraId="26F909F5" w14:textId="77777777" w:rsidR="00EE60AC" w:rsidRPr="00A11D8B" w:rsidRDefault="00EE60AC" w:rsidP="00EE60AC">
      <w:pPr>
        <w:spacing w:after="200" w:line="240" w:lineRule="auto"/>
        <w:jc w:val="both"/>
        <w:rPr>
          <w:rFonts w:ascii="Times New Roman" w:hAnsi="Times New Roman"/>
          <w:sz w:val="24"/>
          <w:szCs w:val="24"/>
        </w:rPr>
        <w:sectPr w:rsidR="00EE60AC" w:rsidRPr="00A11D8B" w:rsidSect="00585B57">
          <w:pgSz w:w="16838" w:h="11906" w:orient="landscape"/>
          <w:pgMar w:top="1276" w:right="1134" w:bottom="850" w:left="1134" w:header="708" w:footer="708" w:gutter="0"/>
          <w:cols w:space="708"/>
          <w:docGrid w:linePitch="360"/>
        </w:sectPr>
      </w:pPr>
    </w:p>
    <w:p w14:paraId="3AFFB27A"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121" w:name="_Toc468217666"/>
      <w:bookmarkStart w:id="1122" w:name="_Toc468892633"/>
      <w:bookmarkStart w:id="1123" w:name="_Toc473692370"/>
      <w:bookmarkStart w:id="1124" w:name="_Toc476857551"/>
      <w:bookmarkStart w:id="1125" w:name="_Toc350977285"/>
      <w:bookmarkStart w:id="1126" w:name="_Toc481181856"/>
      <w:bookmarkStart w:id="1127" w:name="_Toc477970516"/>
      <w:r>
        <w:rPr>
          <w:rFonts w:ascii="Times New Roman" w:eastAsia="Times New Roman" w:hAnsi="Times New Roman"/>
          <w:b/>
          <w:sz w:val="24"/>
          <w:szCs w:val="24"/>
          <w:lang w:eastAsia="ru-RU"/>
        </w:rPr>
        <w:lastRenderedPageBreak/>
        <w:t>ПРИЛОЖЕНИЕ 4</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Pr>
          <w:rFonts w:ascii="Times New Roman" w:eastAsia="Times New Roman" w:hAnsi="Times New Roman"/>
          <w:sz w:val="24"/>
          <w:szCs w:val="24"/>
          <w:lang w:eastAsia="ru-RU"/>
        </w:rPr>
        <w:t>в отношении реконструкции и (или) модернизации объектов теплоснабжения г. Велиж Смоленской области</w:t>
      </w:r>
    </w:p>
    <w:p w14:paraId="7E6ECE2E"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7BE8AF12" w14:textId="77777777" w:rsidR="00EE60AC" w:rsidRPr="00A11D8B" w:rsidRDefault="00EE60AC" w:rsidP="00EE60AC">
      <w:pPr>
        <w:pStyle w:val="af7"/>
        <w:spacing w:line="240" w:lineRule="auto"/>
        <w:rPr>
          <w:lang w:eastAsia="ru-RU"/>
        </w:rPr>
      </w:pPr>
      <w:bookmarkStart w:id="1128" w:name="_Toc485514164"/>
      <w:bookmarkStart w:id="1129" w:name="_Toc484822141"/>
      <w:r w:rsidRPr="00A11D8B">
        <w:rPr>
          <w:lang w:eastAsia="ru-RU"/>
        </w:rPr>
        <w:t xml:space="preserve">Задание и основные мероприятия по </w:t>
      </w:r>
      <w:r>
        <w:rPr>
          <w:lang w:eastAsia="ru-RU"/>
        </w:rPr>
        <w:t xml:space="preserve">реконструкции и (или) модернизации </w:t>
      </w:r>
      <w:r w:rsidRPr="00A11D8B">
        <w:rPr>
          <w:lang w:eastAsia="ru-RU"/>
        </w:rPr>
        <w:t>Объекта соглашения</w:t>
      </w:r>
      <w:bookmarkEnd w:id="1121"/>
      <w:bookmarkEnd w:id="1122"/>
      <w:bookmarkEnd w:id="1123"/>
      <w:bookmarkEnd w:id="1124"/>
      <w:bookmarkEnd w:id="1125"/>
      <w:bookmarkEnd w:id="1126"/>
      <w:bookmarkEnd w:id="1127"/>
      <w:bookmarkEnd w:id="1128"/>
      <w:bookmarkEnd w:id="1129"/>
    </w:p>
    <w:p w14:paraId="28914931" w14:textId="77777777" w:rsidR="00EE60AC" w:rsidRPr="00A11D8B" w:rsidRDefault="00EE60AC" w:rsidP="00EE60AC">
      <w:pPr>
        <w:keepNext/>
        <w:numPr>
          <w:ilvl w:val="0"/>
          <w:numId w:val="6"/>
        </w:numPr>
        <w:autoSpaceDE w:val="0"/>
        <w:autoSpaceDN w:val="0"/>
        <w:adjustRightInd w:val="0"/>
        <w:spacing w:after="200" w:line="240" w:lineRule="auto"/>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Цели Концессионного соглашения:</w:t>
      </w:r>
    </w:p>
    <w:p w14:paraId="68B195D2" w14:textId="77777777" w:rsidR="00EE60AC" w:rsidRPr="00A11D8B" w:rsidRDefault="00EE60AC" w:rsidP="00EE60AC">
      <w:pPr>
        <w:keepNext/>
        <w:numPr>
          <w:ilvl w:val="0"/>
          <w:numId w:val="5"/>
        </w:numPr>
        <w:autoSpaceDE w:val="0"/>
        <w:autoSpaceDN w:val="0"/>
        <w:adjustRightInd w:val="0"/>
        <w:spacing w:after="0" w:line="240" w:lineRule="auto"/>
        <w:ind w:left="1134"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повышение качества и надёжности теплоснабжения </w:t>
      </w:r>
      <w:r>
        <w:rPr>
          <w:rFonts w:ascii="Times New Roman" w:eastAsia="Times New Roman" w:hAnsi="Times New Roman"/>
          <w:sz w:val="24"/>
          <w:szCs w:val="24"/>
          <w:lang w:eastAsia="ru-RU"/>
        </w:rPr>
        <w:t>в нраницах г. Велиж Смоленской области</w:t>
      </w:r>
      <w:r w:rsidRPr="00A11D8B">
        <w:rPr>
          <w:rFonts w:ascii="Times New Roman" w:eastAsia="Times New Roman" w:hAnsi="Times New Roman"/>
          <w:sz w:val="24"/>
          <w:szCs w:val="24"/>
          <w:lang w:eastAsia="ru-RU"/>
        </w:rPr>
        <w:t>;</w:t>
      </w:r>
    </w:p>
    <w:p w14:paraId="7FCD7BE4" w14:textId="77777777" w:rsidR="00EE60AC" w:rsidRPr="00A11D8B" w:rsidRDefault="00EE60AC" w:rsidP="00EE60AC">
      <w:pPr>
        <w:keepNext/>
        <w:numPr>
          <w:ilvl w:val="0"/>
          <w:numId w:val="5"/>
        </w:numPr>
        <w:autoSpaceDE w:val="0"/>
        <w:autoSpaceDN w:val="0"/>
        <w:adjustRightInd w:val="0"/>
        <w:spacing w:after="0" w:line="240" w:lineRule="auto"/>
        <w:ind w:left="1134"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снижение затрат, связанных с выработкой и транспортировкой тепловой энергии;</w:t>
      </w:r>
    </w:p>
    <w:p w14:paraId="0916DB88" w14:textId="77777777" w:rsidR="00EE60AC" w:rsidRPr="00A11D8B" w:rsidRDefault="00EE60AC" w:rsidP="00EE60AC">
      <w:pPr>
        <w:keepNext/>
        <w:numPr>
          <w:ilvl w:val="0"/>
          <w:numId w:val="5"/>
        </w:numPr>
        <w:autoSpaceDE w:val="0"/>
        <w:autoSpaceDN w:val="0"/>
        <w:adjustRightInd w:val="0"/>
        <w:spacing w:after="0" w:line="240" w:lineRule="auto"/>
        <w:ind w:left="1134"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повышение эффективности производства тепловой энергии и поставки её Потребителям;</w:t>
      </w:r>
    </w:p>
    <w:p w14:paraId="4CF0B411" w14:textId="77777777" w:rsidR="00EE60AC" w:rsidRPr="00A11D8B" w:rsidRDefault="00EE60AC" w:rsidP="00EE60AC">
      <w:pPr>
        <w:keepNext/>
        <w:numPr>
          <w:ilvl w:val="0"/>
          <w:numId w:val="5"/>
        </w:numPr>
        <w:autoSpaceDE w:val="0"/>
        <w:autoSpaceDN w:val="0"/>
        <w:adjustRightInd w:val="0"/>
        <w:spacing w:after="200" w:line="240" w:lineRule="auto"/>
        <w:ind w:left="1134"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снижение себестоимости, поставляемой Потребителям тепловой энергии.</w:t>
      </w:r>
    </w:p>
    <w:p w14:paraId="4938CAD7" w14:textId="77777777" w:rsidR="00EE60AC" w:rsidRDefault="00EE60AC" w:rsidP="00EE60AC">
      <w:pPr>
        <w:keepNext/>
        <w:widowControl w:val="0"/>
        <w:numPr>
          <w:ilvl w:val="0"/>
          <w:numId w:val="6"/>
        </w:numPr>
        <w:autoSpaceDE w:val="0"/>
        <w:autoSpaceDN w:val="0"/>
        <w:adjustRightInd w:val="0"/>
        <w:spacing w:before="240" w:after="200" w:line="240" w:lineRule="auto"/>
        <w:ind w:left="714" w:hanging="357"/>
        <w:jc w:val="both"/>
        <w:rPr>
          <w:rFonts w:ascii="Times New Roman" w:hAnsi="Times New Roman"/>
          <w:sz w:val="24"/>
          <w:szCs w:val="24"/>
        </w:rPr>
      </w:pPr>
      <w:r w:rsidRPr="00A11D8B">
        <w:rPr>
          <w:rFonts w:ascii="Times New Roman" w:hAnsi="Times New Roman"/>
          <w:sz w:val="24"/>
          <w:szCs w:val="24"/>
        </w:rPr>
        <w:t xml:space="preserve">Концессионер обязан осуществить следующие основные мероприятия по </w:t>
      </w:r>
      <w:r>
        <w:rPr>
          <w:rFonts w:ascii="Times New Roman" w:hAnsi="Times New Roman"/>
          <w:sz w:val="24"/>
          <w:szCs w:val="24"/>
        </w:rPr>
        <w:t xml:space="preserve">реконструкции и (или) модернизации </w:t>
      </w:r>
      <w:r w:rsidRPr="00A11D8B">
        <w:rPr>
          <w:rFonts w:ascii="Times New Roman" w:hAnsi="Times New Roman"/>
          <w:sz w:val="24"/>
          <w:szCs w:val="24"/>
        </w:rPr>
        <w:t>Объекта соглашения:</w:t>
      </w:r>
    </w:p>
    <w:tbl>
      <w:tblPr>
        <w:tblW w:w="15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3420"/>
        <w:gridCol w:w="6660"/>
        <w:gridCol w:w="1260"/>
      </w:tblGrid>
      <w:tr w:rsidR="00EE60AC" w:rsidRPr="006000B3" w14:paraId="64800413" w14:textId="77777777" w:rsidTr="00585B57">
        <w:trPr>
          <w:trHeight w:val="1543"/>
        </w:trPr>
        <w:tc>
          <w:tcPr>
            <w:tcW w:w="648" w:type="dxa"/>
          </w:tcPr>
          <w:p w14:paraId="22CA6BB4" w14:textId="77777777" w:rsidR="00EE60AC" w:rsidRPr="005C5404" w:rsidRDefault="00EE60AC" w:rsidP="00585B57">
            <w:pPr>
              <w:keepNext/>
              <w:widowControl w:val="0"/>
              <w:autoSpaceDE w:val="0"/>
              <w:autoSpaceDN w:val="0"/>
              <w:adjustRightInd w:val="0"/>
              <w:spacing w:before="240" w:after="200"/>
              <w:ind w:left="34"/>
              <w:jc w:val="center"/>
              <w:rPr>
                <w:rFonts w:ascii="Times New Roman" w:hAnsi="Times New Roman"/>
              </w:rPr>
            </w:pPr>
            <w:r w:rsidRPr="005C5404">
              <w:rPr>
                <w:rFonts w:ascii="Times New Roman" w:hAnsi="Times New Roman"/>
              </w:rPr>
              <w:t>№ п/п</w:t>
            </w:r>
          </w:p>
        </w:tc>
        <w:tc>
          <w:tcPr>
            <w:tcW w:w="3780" w:type="dxa"/>
          </w:tcPr>
          <w:p w14:paraId="4A92AAD0" w14:textId="77777777" w:rsidR="00EE60AC" w:rsidRPr="005C5404" w:rsidRDefault="00EE60AC" w:rsidP="00585B57">
            <w:pPr>
              <w:keepNext/>
              <w:widowControl w:val="0"/>
              <w:autoSpaceDE w:val="0"/>
              <w:autoSpaceDN w:val="0"/>
              <w:adjustRightInd w:val="0"/>
              <w:spacing w:before="240" w:after="200"/>
              <w:ind w:left="34"/>
              <w:jc w:val="center"/>
              <w:rPr>
                <w:rFonts w:ascii="Times New Roman" w:hAnsi="Times New Roman"/>
              </w:rPr>
            </w:pPr>
            <w:r w:rsidRPr="005C5404">
              <w:rPr>
                <w:rFonts w:ascii="Times New Roman" w:hAnsi="Times New Roman"/>
              </w:rPr>
              <w:t>Наименование объекта</w:t>
            </w:r>
          </w:p>
        </w:tc>
        <w:tc>
          <w:tcPr>
            <w:tcW w:w="3420" w:type="dxa"/>
          </w:tcPr>
          <w:p w14:paraId="77AFBFE8" w14:textId="77777777" w:rsidR="00EE60AC" w:rsidRPr="005C5404" w:rsidRDefault="00EE60AC" w:rsidP="00585B57">
            <w:pPr>
              <w:keepNext/>
              <w:widowControl w:val="0"/>
              <w:autoSpaceDE w:val="0"/>
              <w:autoSpaceDN w:val="0"/>
              <w:adjustRightInd w:val="0"/>
              <w:spacing w:before="240" w:after="200"/>
              <w:ind w:left="34"/>
              <w:jc w:val="center"/>
              <w:rPr>
                <w:rFonts w:ascii="Times New Roman" w:hAnsi="Times New Roman"/>
              </w:rPr>
            </w:pPr>
            <w:r w:rsidRPr="005C5404">
              <w:rPr>
                <w:rFonts w:ascii="Times New Roman" w:hAnsi="Times New Roman"/>
              </w:rPr>
              <w:t>Адрес</w:t>
            </w:r>
          </w:p>
        </w:tc>
        <w:tc>
          <w:tcPr>
            <w:tcW w:w="6660" w:type="dxa"/>
          </w:tcPr>
          <w:p w14:paraId="2C621906" w14:textId="77777777" w:rsidR="00EE60AC" w:rsidRPr="005C5404" w:rsidRDefault="00EE60AC" w:rsidP="00585B57">
            <w:pPr>
              <w:keepNext/>
              <w:widowControl w:val="0"/>
              <w:autoSpaceDE w:val="0"/>
              <w:autoSpaceDN w:val="0"/>
              <w:adjustRightInd w:val="0"/>
              <w:spacing w:before="240" w:after="200"/>
              <w:jc w:val="center"/>
              <w:rPr>
                <w:rFonts w:ascii="Times New Roman" w:hAnsi="Times New Roman"/>
              </w:rPr>
            </w:pPr>
            <w:r w:rsidRPr="005C5404">
              <w:rPr>
                <w:rFonts w:ascii="Times New Roman" w:hAnsi="Times New Roman"/>
              </w:rPr>
              <w:t>Описание мероприятия</w:t>
            </w:r>
          </w:p>
        </w:tc>
        <w:tc>
          <w:tcPr>
            <w:tcW w:w="1260" w:type="dxa"/>
          </w:tcPr>
          <w:p w14:paraId="4A66CAD4" w14:textId="77777777" w:rsidR="00EE60AC" w:rsidRPr="005C5404" w:rsidRDefault="00EE60AC" w:rsidP="00585B57">
            <w:pPr>
              <w:keepNext/>
              <w:widowControl w:val="0"/>
              <w:autoSpaceDE w:val="0"/>
              <w:autoSpaceDN w:val="0"/>
              <w:adjustRightInd w:val="0"/>
              <w:spacing w:before="240" w:after="200"/>
              <w:ind w:left="33"/>
              <w:jc w:val="center"/>
              <w:rPr>
                <w:rFonts w:ascii="Times New Roman" w:hAnsi="Times New Roman"/>
              </w:rPr>
            </w:pPr>
            <w:r w:rsidRPr="005C5404">
              <w:rPr>
                <w:rFonts w:ascii="Times New Roman" w:hAnsi="Times New Roman"/>
              </w:rPr>
              <w:t>Сроки ввода объекта в эксплуатацию</w:t>
            </w:r>
          </w:p>
        </w:tc>
      </w:tr>
      <w:tr w:rsidR="00EE60AC" w:rsidRPr="006000B3" w14:paraId="1F485447" w14:textId="77777777" w:rsidTr="00585B57">
        <w:tc>
          <w:tcPr>
            <w:tcW w:w="648" w:type="dxa"/>
            <w:vMerge w:val="restart"/>
          </w:tcPr>
          <w:p w14:paraId="1E293DAC" w14:textId="77777777" w:rsidR="00EE60AC" w:rsidRPr="005C5404" w:rsidRDefault="00EE60AC" w:rsidP="00EE60AC">
            <w:pPr>
              <w:numPr>
                <w:ilvl w:val="0"/>
                <w:numId w:val="7"/>
              </w:numPr>
              <w:autoSpaceDE w:val="0"/>
              <w:autoSpaceDN w:val="0"/>
              <w:adjustRightInd w:val="0"/>
              <w:spacing w:after="120" w:line="240" w:lineRule="auto"/>
              <w:ind w:left="0" w:firstLine="0"/>
              <w:rPr>
                <w:rFonts w:ascii="Times New Roman" w:hAnsi="Times New Roman"/>
              </w:rPr>
            </w:pPr>
          </w:p>
        </w:tc>
        <w:tc>
          <w:tcPr>
            <w:tcW w:w="3780" w:type="dxa"/>
            <w:vMerge w:val="restart"/>
          </w:tcPr>
          <w:p w14:paraId="2F2FB11F" w14:textId="77777777" w:rsidR="00EE60AC" w:rsidRPr="005C5404" w:rsidRDefault="00EE60AC" w:rsidP="00585B57">
            <w:pPr>
              <w:keepNext/>
              <w:widowControl w:val="0"/>
              <w:autoSpaceDE w:val="0"/>
              <w:autoSpaceDN w:val="0"/>
              <w:adjustRightInd w:val="0"/>
              <w:spacing w:after="120"/>
              <w:rPr>
                <w:rFonts w:ascii="Times New Roman" w:hAnsi="Times New Roman"/>
              </w:rPr>
            </w:pPr>
            <w:r w:rsidRPr="005C5404">
              <w:rPr>
                <w:rFonts w:ascii="Times New Roman" w:hAnsi="Times New Roman"/>
                <w:bCs/>
              </w:rPr>
              <w:t xml:space="preserve">Здание котельной </w:t>
            </w:r>
            <w:r w:rsidRPr="005C5404">
              <w:rPr>
                <w:rFonts w:ascii="Times New Roman" w:hAnsi="Times New Roman"/>
              </w:rPr>
              <w:t xml:space="preserve">с теплосетями </w:t>
            </w:r>
            <w:r w:rsidRPr="005C5404">
              <w:rPr>
                <w:rFonts w:ascii="Times New Roman" w:hAnsi="Times New Roman"/>
                <w:bCs/>
              </w:rPr>
              <w:t xml:space="preserve">протяженностью 2,3053 км. </w:t>
            </w:r>
          </w:p>
        </w:tc>
        <w:tc>
          <w:tcPr>
            <w:tcW w:w="3420" w:type="dxa"/>
            <w:vMerge w:val="restart"/>
          </w:tcPr>
          <w:p w14:paraId="53AAD09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r w:rsidRPr="005C5404">
              <w:rPr>
                <w:rFonts w:ascii="Times New Roman" w:hAnsi="Times New Roman"/>
                <w:bCs/>
              </w:rPr>
              <w:t xml:space="preserve">Смоленская обл., </w:t>
            </w:r>
            <w:r w:rsidRPr="005C5404">
              <w:rPr>
                <w:rFonts w:ascii="Times New Roman" w:hAnsi="Times New Roman"/>
              </w:rPr>
              <w:t>г. Велиж, ул. Еременко, д.23/10</w:t>
            </w:r>
          </w:p>
        </w:tc>
        <w:tc>
          <w:tcPr>
            <w:tcW w:w="6660" w:type="dxa"/>
          </w:tcPr>
          <w:p w14:paraId="5B114B5B"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сетевых насосов</w:t>
            </w:r>
          </w:p>
        </w:tc>
        <w:tc>
          <w:tcPr>
            <w:tcW w:w="1260" w:type="dxa"/>
            <w:vMerge w:val="restart"/>
            <w:vAlign w:val="center"/>
          </w:tcPr>
          <w:p w14:paraId="4184D0BA"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2018 г.</w:t>
            </w:r>
          </w:p>
        </w:tc>
      </w:tr>
      <w:tr w:rsidR="00EE60AC" w:rsidRPr="006000B3" w14:paraId="7BD559E4" w14:textId="77777777" w:rsidTr="00585B57">
        <w:tc>
          <w:tcPr>
            <w:tcW w:w="648" w:type="dxa"/>
            <w:vMerge/>
          </w:tcPr>
          <w:p w14:paraId="34D5E011"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0C01AF77"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p>
        </w:tc>
        <w:tc>
          <w:tcPr>
            <w:tcW w:w="3420" w:type="dxa"/>
            <w:vMerge/>
          </w:tcPr>
          <w:p w14:paraId="37B5200E"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3A9B78ED"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запорной арматуры</w:t>
            </w:r>
          </w:p>
        </w:tc>
        <w:tc>
          <w:tcPr>
            <w:tcW w:w="1260" w:type="dxa"/>
            <w:vMerge/>
            <w:vAlign w:val="center"/>
          </w:tcPr>
          <w:p w14:paraId="797AECA4"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66C104CF" w14:textId="77777777" w:rsidTr="00585B57">
        <w:tc>
          <w:tcPr>
            <w:tcW w:w="648" w:type="dxa"/>
            <w:vMerge/>
          </w:tcPr>
          <w:p w14:paraId="42E68C05"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21966FF7"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p>
        </w:tc>
        <w:tc>
          <w:tcPr>
            <w:tcW w:w="3420" w:type="dxa"/>
            <w:vMerge/>
          </w:tcPr>
          <w:p w14:paraId="23520989"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1D448618"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ХВО</w:t>
            </w:r>
          </w:p>
        </w:tc>
        <w:tc>
          <w:tcPr>
            <w:tcW w:w="1260" w:type="dxa"/>
            <w:vMerge/>
            <w:vAlign w:val="center"/>
          </w:tcPr>
          <w:p w14:paraId="68D8F878"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458C7826" w14:textId="77777777" w:rsidTr="00585B57">
        <w:tc>
          <w:tcPr>
            <w:tcW w:w="648" w:type="dxa"/>
            <w:vMerge/>
          </w:tcPr>
          <w:p w14:paraId="15E264A6"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293BF9EA"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p>
        </w:tc>
        <w:tc>
          <w:tcPr>
            <w:tcW w:w="3420" w:type="dxa"/>
            <w:vMerge/>
          </w:tcPr>
          <w:p w14:paraId="7CEF5607"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04C44A73"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3-х котлов КВТС на КВм-0,93КД</w:t>
            </w:r>
          </w:p>
        </w:tc>
        <w:tc>
          <w:tcPr>
            <w:tcW w:w="1260" w:type="dxa"/>
            <w:vMerge/>
            <w:vAlign w:val="center"/>
          </w:tcPr>
          <w:p w14:paraId="7968D3A6"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245E8A18" w14:textId="77777777" w:rsidTr="00585B57">
        <w:tc>
          <w:tcPr>
            <w:tcW w:w="648" w:type="dxa"/>
            <w:vMerge/>
          </w:tcPr>
          <w:p w14:paraId="38EA1290"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06D6E01A"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p>
        </w:tc>
        <w:tc>
          <w:tcPr>
            <w:tcW w:w="3420" w:type="dxa"/>
            <w:vMerge/>
          </w:tcPr>
          <w:p w14:paraId="7C600B5A"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0BA06798"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узла учета т/энергии</w:t>
            </w:r>
          </w:p>
        </w:tc>
        <w:tc>
          <w:tcPr>
            <w:tcW w:w="1260" w:type="dxa"/>
            <w:vMerge/>
            <w:vAlign w:val="center"/>
          </w:tcPr>
          <w:p w14:paraId="23B2FB47"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49273C9A" w14:textId="77777777" w:rsidTr="00585B57">
        <w:tc>
          <w:tcPr>
            <w:tcW w:w="648" w:type="dxa"/>
            <w:vMerge/>
          </w:tcPr>
          <w:p w14:paraId="59E47024"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2BAF027A"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p>
        </w:tc>
        <w:tc>
          <w:tcPr>
            <w:tcW w:w="3420" w:type="dxa"/>
            <w:vMerge/>
          </w:tcPr>
          <w:p w14:paraId="73FEBD49"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0EB097DA"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дымовой трубы</w:t>
            </w:r>
          </w:p>
        </w:tc>
        <w:tc>
          <w:tcPr>
            <w:tcW w:w="1260" w:type="dxa"/>
            <w:vMerge/>
            <w:vAlign w:val="center"/>
          </w:tcPr>
          <w:p w14:paraId="27BE4344"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7ECF8FB9" w14:textId="77777777" w:rsidTr="00585B57">
        <w:tc>
          <w:tcPr>
            <w:tcW w:w="648" w:type="dxa"/>
            <w:vMerge/>
          </w:tcPr>
          <w:p w14:paraId="014CC2EE"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78DED5E9"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p>
        </w:tc>
        <w:tc>
          <w:tcPr>
            <w:tcW w:w="3420" w:type="dxa"/>
            <w:vMerge/>
          </w:tcPr>
          <w:p w14:paraId="17C1475B"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6CDB28E0"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Реконструкция теплотрасс – 576 м.п. (260 п.м Ф108, 316м.п Ф57.)</w:t>
            </w:r>
          </w:p>
        </w:tc>
        <w:tc>
          <w:tcPr>
            <w:tcW w:w="1260" w:type="dxa"/>
            <w:vMerge/>
            <w:vAlign w:val="center"/>
          </w:tcPr>
          <w:p w14:paraId="2EBC09C5"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6D9D3713" w14:textId="77777777" w:rsidTr="00585B57">
        <w:tc>
          <w:tcPr>
            <w:tcW w:w="648" w:type="dxa"/>
            <w:vMerge w:val="restart"/>
          </w:tcPr>
          <w:p w14:paraId="7BC99F25" w14:textId="77777777" w:rsidR="00EE60AC" w:rsidRPr="005C5404" w:rsidRDefault="00EE60AC" w:rsidP="00EE60AC">
            <w:pPr>
              <w:numPr>
                <w:ilvl w:val="0"/>
                <w:numId w:val="7"/>
              </w:numPr>
              <w:autoSpaceDE w:val="0"/>
              <w:autoSpaceDN w:val="0"/>
              <w:adjustRightInd w:val="0"/>
              <w:spacing w:after="120" w:line="240" w:lineRule="auto"/>
              <w:ind w:left="0" w:firstLine="0"/>
              <w:rPr>
                <w:rFonts w:ascii="Times New Roman" w:hAnsi="Times New Roman"/>
              </w:rPr>
            </w:pPr>
          </w:p>
        </w:tc>
        <w:tc>
          <w:tcPr>
            <w:tcW w:w="3780" w:type="dxa"/>
            <w:vMerge w:val="restart"/>
          </w:tcPr>
          <w:p w14:paraId="00EB40DC"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rPr>
              <w:t>Котельная детского сада №5 с теплосетями протяженность 0,019 км.</w:t>
            </w:r>
          </w:p>
        </w:tc>
        <w:tc>
          <w:tcPr>
            <w:tcW w:w="3420" w:type="dxa"/>
            <w:vMerge w:val="restart"/>
          </w:tcPr>
          <w:p w14:paraId="5C23F97C"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r w:rsidRPr="005C5404">
              <w:rPr>
                <w:rFonts w:ascii="Times New Roman" w:hAnsi="Times New Roman"/>
                <w:bCs/>
              </w:rPr>
              <w:t xml:space="preserve">Смоленская обл., </w:t>
            </w:r>
            <w:r w:rsidRPr="005C5404">
              <w:rPr>
                <w:rFonts w:ascii="Times New Roman" w:hAnsi="Times New Roman"/>
              </w:rPr>
              <w:t>г. Велиж, ул. Энгельса, д.64А</w:t>
            </w:r>
          </w:p>
        </w:tc>
        <w:tc>
          <w:tcPr>
            <w:tcW w:w="6660" w:type="dxa"/>
          </w:tcPr>
          <w:p w14:paraId="6B26E16A"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сетевых насосов</w:t>
            </w:r>
          </w:p>
        </w:tc>
        <w:tc>
          <w:tcPr>
            <w:tcW w:w="1260" w:type="dxa"/>
            <w:vMerge w:val="restart"/>
            <w:vAlign w:val="center"/>
          </w:tcPr>
          <w:p w14:paraId="4DA27CDE"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2020 г.</w:t>
            </w:r>
          </w:p>
        </w:tc>
      </w:tr>
      <w:tr w:rsidR="00EE60AC" w:rsidRPr="006000B3" w14:paraId="710F5AEB" w14:textId="77777777" w:rsidTr="00585B57">
        <w:tc>
          <w:tcPr>
            <w:tcW w:w="648" w:type="dxa"/>
            <w:vMerge/>
          </w:tcPr>
          <w:p w14:paraId="4356B95B"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7111AFCC"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4E9219D9"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55F673AC"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запорной арматуры</w:t>
            </w:r>
          </w:p>
        </w:tc>
        <w:tc>
          <w:tcPr>
            <w:tcW w:w="1260" w:type="dxa"/>
            <w:vMerge/>
            <w:vAlign w:val="center"/>
          </w:tcPr>
          <w:p w14:paraId="6AC05F27"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7DBAF3DF" w14:textId="77777777" w:rsidTr="00585B57">
        <w:tc>
          <w:tcPr>
            <w:tcW w:w="648" w:type="dxa"/>
            <w:vMerge/>
          </w:tcPr>
          <w:p w14:paraId="751FDDF5"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6292F21E"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3A5F5B51"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773EF3E9"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ХВО</w:t>
            </w:r>
          </w:p>
        </w:tc>
        <w:tc>
          <w:tcPr>
            <w:tcW w:w="1260" w:type="dxa"/>
            <w:vMerge/>
            <w:vAlign w:val="center"/>
          </w:tcPr>
          <w:p w14:paraId="45202868"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2BD3DF0D" w14:textId="77777777" w:rsidTr="00585B57">
        <w:tc>
          <w:tcPr>
            <w:tcW w:w="648" w:type="dxa"/>
            <w:vMerge/>
          </w:tcPr>
          <w:p w14:paraId="082AA6E7"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6751AD2E"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436D9F91"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5F8F600E"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1 котла (всего котлов - 1) на КВм-0,93 КД</w:t>
            </w:r>
          </w:p>
        </w:tc>
        <w:tc>
          <w:tcPr>
            <w:tcW w:w="1260" w:type="dxa"/>
            <w:vMerge/>
            <w:vAlign w:val="center"/>
          </w:tcPr>
          <w:p w14:paraId="1A64E5E2"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3E96D3AC" w14:textId="77777777" w:rsidTr="00585B57">
        <w:tc>
          <w:tcPr>
            <w:tcW w:w="648" w:type="dxa"/>
            <w:vMerge/>
          </w:tcPr>
          <w:p w14:paraId="7A20C84A"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56B0C587"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5696B59E"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6EC2459D"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узла учета т/энергии</w:t>
            </w:r>
          </w:p>
        </w:tc>
        <w:tc>
          <w:tcPr>
            <w:tcW w:w="1260" w:type="dxa"/>
            <w:vMerge/>
            <w:vAlign w:val="center"/>
          </w:tcPr>
          <w:p w14:paraId="2DF5825C"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29C40005" w14:textId="77777777" w:rsidTr="00585B57">
        <w:tc>
          <w:tcPr>
            <w:tcW w:w="648" w:type="dxa"/>
            <w:vMerge/>
          </w:tcPr>
          <w:p w14:paraId="3B433591"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1C6ACB7A"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480CCBF4"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2DF9382B"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Реконструкция теплотрасс 38 п.м.Ф76</w:t>
            </w:r>
          </w:p>
        </w:tc>
        <w:tc>
          <w:tcPr>
            <w:tcW w:w="1260" w:type="dxa"/>
            <w:vMerge/>
            <w:vAlign w:val="center"/>
          </w:tcPr>
          <w:p w14:paraId="4CEC8C02"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672D66EF" w14:textId="77777777" w:rsidTr="00585B57">
        <w:trPr>
          <w:cantSplit/>
        </w:trPr>
        <w:tc>
          <w:tcPr>
            <w:tcW w:w="648" w:type="dxa"/>
            <w:vMerge w:val="restart"/>
          </w:tcPr>
          <w:p w14:paraId="5F418ABE" w14:textId="77777777" w:rsidR="00EE60AC" w:rsidRPr="005C5404" w:rsidRDefault="00EE60AC" w:rsidP="00EE60AC">
            <w:pPr>
              <w:numPr>
                <w:ilvl w:val="0"/>
                <w:numId w:val="7"/>
              </w:numPr>
              <w:autoSpaceDE w:val="0"/>
              <w:autoSpaceDN w:val="0"/>
              <w:adjustRightInd w:val="0"/>
              <w:spacing w:after="120" w:line="240" w:lineRule="auto"/>
              <w:ind w:left="0" w:firstLine="0"/>
              <w:rPr>
                <w:rFonts w:ascii="Times New Roman" w:hAnsi="Times New Roman"/>
              </w:rPr>
            </w:pPr>
          </w:p>
        </w:tc>
        <w:tc>
          <w:tcPr>
            <w:tcW w:w="3780" w:type="dxa"/>
            <w:vMerge w:val="restart"/>
          </w:tcPr>
          <w:p w14:paraId="70748D70"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rPr>
              <w:t>Котельная  с теплосетями протяженностью 0,51 км</w:t>
            </w:r>
          </w:p>
        </w:tc>
        <w:tc>
          <w:tcPr>
            <w:tcW w:w="3420" w:type="dxa"/>
            <w:vMerge w:val="restart"/>
          </w:tcPr>
          <w:p w14:paraId="4262E98A"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Смоленская обл., </w:t>
            </w:r>
            <w:r w:rsidRPr="005C5404">
              <w:rPr>
                <w:rFonts w:ascii="Times New Roman" w:hAnsi="Times New Roman"/>
              </w:rPr>
              <w:t>г.Велиж, Ленинградская, д.78В</w:t>
            </w:r>
          </w:p>
        </w:tc>
        <w:tc>
          <w:tcPr>
            <w:tcW w:w="6660" w:type="dxa"/>
          </w:tcPr>
          <w:p w14:paraId="67A623AE"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сетевых насосов</w:t>
            </w:r>
          </w:p>
        </w:tc>
        <w:tc>
          <w:tcPr>
            <w:tcW w:w="1260" w:type="dxa"/>
            <w:vMerge w:val="restart"/>
            <w:vAlign w:val="center"/>
          </w:tcPr>
          <w:p w14:paraId="6BB3AE2A"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2019 г.</w:t>
            </w:r>
          </w:p>
        </w:tc>
      </w:tr>
      <w:tr w:rsidR="00EE60AC" w:rsidRPr="006000B3" w14:paraId="18773001" w14:textId="77777777" w:rsidTr="00585B57">
        <w:trPr>
          <w:cantSplit/>
        </w:trPr>
        <w:tc>
          <w:tcPr>
            <w:tcW w:w="648" w:type="dxa"/>
            <w:vMerge/>
          </w:tcPr>
          <w:p w14:paraId="53D2CB65"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58D1C319"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02367505"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7E33F99C"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запорной арматуры</w:t>
            </w:r>
          </w:p>
        </w:tc>
        <w:tc>
          <w:tcPr>
            <w:tcW w:w="1260" w:type="dxa"/>
            <w:vMerge/>
            <w:vAlign w:val="center"/>
          </w:tcPr>
          <w:p w14:paraId="2AFBC9BD"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0192BA9B" w14:textId="77777777" w:rsidTr="00585B57">
        <w:trPr>
          <w:cantSplit/>
        </w:trPr>
        <w:tc>
          <w:tcPr>
            <w:tcW w:w="648" w:type="dxa"/>
            <w:vMerge/>
          </w:tcPr>
          <w:p w14:paraId="2F794FC2"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5BF5A48F"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79B6EF0B"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79FD64D1"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ХВО</w:t>
            </w:r>
          </w:p>
        </w:tc>
        <w:tc>
          <w:tcPr>
            <w:tcW w:w="1260" w:type="dxa"/>
            <w:vMerge/>
            <w:vAlign w:val="center"/>
          </w:tcPr>
          <w:p w14:paraId="09118E74"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3716D8FF" w14:textId="77777777" w:rsidTr="00585B57">
        <w:trPr>
          <w:cantSplit/>
        </w:trPr>
        <w:tc>
          <w:tcPr>
            <w:tcW w:w="648" w:type="dxa"/>
            <w:vMerge/>
          </w:tcPr>
          <w:p w14:paraId="750D8434"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2295AC10"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62F6B9DA"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2E44CA72" w14:textId="77777777" w:rsidR="00EE60AC" w:rsidRPr="005C5404" w:rsidRDefault="00EE60AC" w:rsidP="00585B57">
            <w:pPr>
              <w:keepNext/>
              <w:widowControl w:val="0"/>
              <w:autoSpaceDE w:val="0"/>
              <w:autoSpaceDN w:val="0"/>
              <w:adjustRightInd w:val="0"/>
              <w:spacing w:after="120"/>
              <w:rPr>
                <w:rFonts w:ascii="Times New Roman" w:hAnsi="Times New Roman"/>
              </w:rPr>
            </w:pPr>
            <w:r w:rsidRPr="005C5404">
              <w:rPr>
                <w:rFonts w:ascii="Times New Roman" w:hAnsi="Times New Roman"/>
              </w:rPr>
              <w:t>Замена 2-х котлов КВМ (а) 08,2-04 на КВм-0,93 КД</w:t>
            </w:r>
          </w:p>
        </w:tc>
        <w:tc>
          <w:tcPr>
            <w:tcW w:w="1260" w:type="dxa"/>
            <w:vMerge/>
            <w:vAlign w:val="center"/>
          </w:tcPr>
          <w:p w14:paraId="2017409F"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5E45EE3E" w14:textId="77777777" w:rsidTr="00585B57">
        <w:trPr>
          <w:cantSplit/>
        </w:trPr>
        <w:tc>
          <w:tcPr>
            <w:tcW w:w="648" w:type="dxa"/>
            <w:vMerge/>
          </w:tcPr>
          <w:p w14:paraId="028F8230"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56820CDB"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563407D9"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251DFBF5" w14:textId="77777777" w:rsidR="00EE60AC" w:rsidRPr="005C5404" w:rsidRDefault="00EE60AC" w:rsidP="00585B57">
            <w:pPr>
              <w:keepNext/>
              <w:widowControl w:val="0"/>
              <w:autoSpaceDE w:val="0"/>
              <w:autoSpaceDN w:val="0"/>
              <w:adjustRightInd w:val="0"/>
              <w:spacing w:after="120"/>
              <w:rPr>
                <w:rFonts w:ascii="Times New Roman" w:hAnsi="Times New Roman"/>
              </w:rPr>
            </w:pPr>
            <w:r w:rsidRPr="005C5404">
              <w:rPr>
                <w:rFonts w:ascii="Times New Roman" w:hAnsi="Times New Roman"/>
              </w:rPr>
              <w:t>Установка узла учета т/энергии</w:t>
            </w:r>
          </w:p>
        </w:tc>
        <w:tc>
          <w:tcPr>
            <w:tcW w:w="1260" w:type="dxa"/>
            <w:vMerge/>
            <w:vAlign w:val="center"/>
          </w:tcPr>
          <w:p w14:paraId="0A579D9B"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28E7B40D" w14:textId="77777777" w:rsidTr="00585B57">
        <w:trPr>
          <w:cantSplit/>
        </w:trPr>
        <w:tc>
          <w:tcPr>
            <w:tcW w:w="648" w:type="dxa"/>
            <w:vMerge/>
          </w:tcPr>
          <w:p w14:paraId="3BD19D6F"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73918E27"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32075E69"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5FBDBFE1" w14:textId="77777777" w:rsidR="00EE60AC" w:rsidRPr="005C5404" w:rsidRDefault="00EE60AC" w:rsidP="00585B57">
            <w:pPr>
              <w:keepNext/>
              <w:widowControl w:val="0"/>
              <w:autoSpaceDE w:val="0"/>
              <w:autoSpaceDN w:val="0"/>
              <w:adjustRightInd w:val="0"/>
              <w:spacing w:after="120"/>
              <w:rPr>
                <w:rFonts w:ascii="Times New Roman" w:hAnsi="Times New Roman"/>
              </w:rPr>
            </w:pPr>
            <w:r w:rsidRPr="005C5404">
              <w:rPr>
                <w:rFonts w:ascii="Times New Roman" w:hAnsi="Times New Roman"/>
              </w:rPr>
              <w:t>Реконструкция теплотрасс 300 п.м.Ф57</w:t>
            </w:r>
          </w:p>
        </w:tc>
        <w:tc>
          <w:tcPr>
            <w:tcW w:w="1260" w:type="dxa"/>
            <w:vMerge/>
            <w:vAlign w:val="center"/>
          </w:tcPr>
          <w:p w14:paraId="0D76FD7F"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0C754B66" w14:textId="77777777" w:rsidTr="00585B57">
        <w:trPr>
          <w:cantSplit/>
        </w:trPr>
        <w:tc>
          <w:tcPr>
            <w:tcW w:w="648" w:type="dxa"/>
            <w:vMerge w:val="restart"/>
          </w:tcPr>
          <w:p w14:paraId="5BF31211" w14:textId="77777777" w:rsidR="00EE60AC" w:rsidRPr="005C5404" w:rsidRDefault="00EE60AC" w:rsidP="00585B57">
            <w:pPr>
              <w:autoSpaceDE w:val="0"/>
              <w:autoSpaceDN w:val="0"/>
              <w:adjustRightInd w:val="0"/>
              <w:spacing w:after="120"/>
              <w:rPr>
                <w:rFonts w:ascii="Times New Roman" w:hAnsi="Times New Roman"/>
              </w:rPr>
            </w:pPr>
            <w:r w:rsidRPr="005C5404">
              <w:rPr>
                <w:rFonts w:ascii="Times New Roman" w:hAnsi="Times New Roman"/>
              </w:rPr>
              <w:t>4.</w:t>
            </w:r>
          </w:p>
        </w:tc>
        <w:tc>
          <w:tcPr>
            <w:tcW w:w="3780" w:type="dxa"/>
            <w:vMerge w:val="restart"/>
          </w:tcPr>
          <w:p w14:paraId="1708EA9F"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rPr>
              <w:t>Котельная на древесных отходах в г.Велиже производительностью 1,64 МВт, с теплосетями протяженностью 0,756 км.</w:t>
            </w:r>
          </w:p>
        </w:tc>
        <w:tc>
          <w:tcPr>
            <w:tcW w:w="3420" w:type="dxa"/>
            <w:vMerge w:val="restart"/>
          </w:tcPr>
          <w:p w14:paraId="4C1DA470"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Смоленская обл., </w:t>
            </w:r>
            <w:r w:rsidRPr="005C5404">
              <w:rPr>
                <w:rFonts w:ascii="Times New Roman" w:hAnsi="Times New Roman"/>
              </w:rPr>
              <w:t>г.Велиж, пл.Судоверфи, д.1А</w:t>
            </w:r>
          </w:p>
        </w:tc>
        <w:tc>
          <w:tcPr>
            <w:tcW w:w="6660" w:type="dxa"/>
          </w:tcPr>
          <w:p w14:paraId="283A2BE3"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узла учета т/энергии</w:t>
            </w:r>
          </w:p>
        </w:tc>
        <w:tc>
          <w:tcPr>
            <w:tcW w:w="1260" w:type="dxa"/>
            <w:vMerge w:val="restart"/>
            <w:vAlign w:val="center"/>
          </w:tcPr>
          <w:p w14:paraId="5AB27D14"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2020 г.</w:t>
            </w:r>
          </w:p>
        </w:tc>
      </w:tr>
      <w:tr w:rsidR="00EE60AC" w:rsidRPr="006000B3" w14:paraId="23108009" w14:textId="77777777" w:rsidTr="00585B57">
        <w:trPr>
          <w:cantSplit/>
        </w:trPr>
        <w:tc>
          <w:tcPr>
            <w:tcW w:w="648" w:type="dxa"/>
            <w:vMerge/>
          </w:tcPr>
          <w:p w14:paraId="0ADA4773"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72F3AD83"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09547746"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08707580"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Реконструкция теплотрасс 360 п.м. (120 м.п.Ф108, 240 м.п.Ф57.)</w:t>
            </w:r>
          </w:p>
        </w:tc>
        <w:tc>
          <w:tcPr>
            <w:tcW w:w="1260" w:type="dxa"/>
            <w:vMerge/>
            <w:vAlign w:val="center"/>
          </w:tcPr>
          <w:p w14:paraId="5D586466"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61E54773" w14:textId="77777777" w:rsidTr="00585B57">
        <w:trPr>
          <w:cantSplit/>
        </w:trPr>
        <w:tc>
          <w:tcPr>
            <w:tcW w:w="648" w:type="dxa"/>
            <w:vMerge w:val="restart"/>
          </w:tcPr>
          <w:p w14:paraId="4B0CB116" w14:textId="77777777" w:rsidR="00EE60AC" w:rsidRPr="005C5404" w:rsidRDefault="00EE60AC" w:rsidP="00585B57">
            <w:pPr>
              <w:autoSpaceDE w:val="0"/>
              <w:autoSpaceDN w:val="0"/>
              <w:adjustRightInd w:val="0"/>
              <w:spacing w:after="120"/>
              <w:rPr>
                <w:rFonts w:ascii="Times New Roman" w:hAnsi="Times New Roman"/>
              </w:rPr>
            </w:pPr>
            <w:r w:rsidRPr="005C5404">
              <w:rPr>
                <w:rFonts w:ascii="Times New Roman" w:hAnsi="Times New Roman"/>
              </w:rPr>
              <w:t>5.</w:t>
            </w:r>
          </w:p>
        </w:tc>
        <w:tc>
          <w:tcPr>
            <w:tcW w:w="3780" w:type="dxa"/>
            <w:vMerge w:val="restart"/>
          </w:tcPr>
          <w:p w14:paraId="40F26E56"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rPr>
              <w:t xml:space="preserve">Котельная на древесных отходах установленной мощностью 2,46 МВт., с теплосетями протяженностью 1,333км. </w:t>
            </w:r>
          </w:p>
        </w:tc>
        <w:tc>
          <w:tcPr>
            <w:tcW w:w="3420" w:type="dxa"/>
            <w:vMerge w:val="restart"/>
          </w:tcPr>
          <w:p w14:paraId="2F7FAED0"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Смоленская обл., </w:t>
            </w:r>
            <w:r w:rsidRPr="005C5404">
              <w:rPr>
                <w:rFonts w:ascii="Times New Roman" w:hAnsi="Times New Roman"/>
              </w:rPr>
              <w:t>г.Велиж, ул. Ивановская, д.13б</w:t>
            </w:r>
          </w:p>
        </w:tc>
        <w:tc>
          <w:tcPr>
            <w:tcW w:w="6660" w:type="dxa"/>
          </w:tcPr>
          <w:p w14:paraId="506225AC"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узла учета т/энергии</w:t>
            </w:r>
          </w:p>
        </w:tc>
        <w:tc>
          <w:tcPr>
            <w:tcW w:w="1260" w:type="dxa"/>
            <w:vMerge w:val="restart"/>
            <w:vAlign w:val="center"/>
          </w:tcPr>
          <w:p w14:paraId="604C1598"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2018 г.</w:t>
            </w:r>
          </w:p>
        </w:tc>
      </w:tr>
      <w:tr w:rsidR="00EE60AC" w:rsidRPr="006000B3" w14:paraId="648696B3" w14:textId="77777777" w:rsidTr="00585B57">
        <w:trPr>
          <w:cantSplit/>
        </w:trPr>
        <w:tc>
          <w:tcPr>
            <w:tcW w:w="648" w:type="dxa"/>
            <w:vMerge/>
          </w:tcPr>
          <w:p w14:paraId="33F301D0"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0C9945C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6F16CC7D"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58AFD883"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Реконструкция теплотрасс 230 п.м.(50 м.п.Ф89, 40 м.п.Ф76, 140 м.п Ф 57)</w:t>
            </w:r>
          </w:p>
        </w:tc>
        <w:tc>
          <w:tcPr>
            <w:tcW w:w="1260" w:type="dxa"/>
            <w:vMerge/>
            <w:vAlign w:val="center"/>
          </w:tcPr>
          <w:p w14:paraId="6D11F23A"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0B59CE7A" w14:textId="77777777" w:rsidTr="00585B57">
        <w:trPr>
          <w:cantSplit/>
        </w:trPr>
        <w:tc>
          <w:tcPr>
            <w:tcW w:w="648" w:type="dxa"/>
            <w:vMerge/>
          </w:tcPr>
          <w:p w14:paraId="1A504625"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149FA940"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4C2CAB61"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68B78BBE"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ХВО</w:t>
            </w:r>
          </w:p>
        </w:tc>
        <w:tc>
          <w:tcPr>
            <w:tcW w:w="1260" w:type="dxa"/>
            <w:vMerge/>
            <w:vAlign w:val="center"/>
          </w:tcPr>
          <w:p w14:paraId="6478DA41"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793EA8CF" w14:textId="77777777" w:rsidTr="00585B57">
        <w:tc>
          <w:tcPr>
            <w:tcW w:w="648" w:type="dxa"/>
          </w:tcPr>
          <w:p w14:paraId="0F52D027" w14:textId="77777777" w:rsidR="00EE60AC" w:rsidRPr="005C5404" w:rsidRDefault="00EE60AC" w:rsidP="00585B57">
            <w:pPr>
              <w:autoSpaceDE w:val="0"/>
              <w:autoSpaceDN w:val="0"/>
              <w:adjustRightInd w:val="0"/>
              <w:spacing w:after="120"/>
              <w:rPr>
                <w:rFonts w:ascii="Times New Roman" w:hAnsi="Times New Roman"/>
              </w:rPr>
            </w:pPr>
            <w:r w:rsidRPr="005C5404">
              <w:rPr>
                <w:rFonts w:ascii="Times New Roman" w:hAnsi="Times New Roman"/>
              </w:rPr>
              <w:t>6.</w:t>
            </w:r>
          </w:p>
        </w:tc>
        <w:tc>
          <w:tcPr>
            <w:tcW w:w="3780" w:type="dxa"/>
          </w:tcPr>
          <w:p w14:paraId="770813A0"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Здание котельной РУС, </w:t>
            </w:r>
            <w:r w:rsidRPr="005C5404">
              <w:rPr>
                <w:rFonts w:ascii="Times New Roman" w:hAnsi="Times New Roman"/>
              </w:rPr>
              <w:t xml:space="preserve">с теплосетями </w:t>
            </w:r>
            <w:r w:rsidRPr="005C5404">
              <w:rPr>
                <w:rFonts w:ascii="Times New Roman" w:hAnsi="Times New Roman"/>
                <w:bCs/>
              </w:rPr>
              <w:t xml:space="preserve">протяженностью </w:t>
            </w:r>
            <w:smartTag w:uri="urn:schemas-microsoft-com:office:smarttags" w:element="metricconverter">
              <w:smartTagPr>
                <w:attr w:name="ProductID" w:val="0,316 км"/>
              </w:smartTagPr>
              <w:r w:rsidRPr="005C5404">
                <w:rPr>
                  <w:rFonts w:ascii="Times New Roman" w:hAnsi="Times New Roman"/>
                  <w:bCs/>
                </w:rPr>
                <w:t>0,316 км.</w:t>
              </w:r>
            </w:smartTag>
          </w:p>
        </w:tc>
        <w:tc>
          <w:tcPr>
            <w:tcW w:w="3420" w:type="dxa"/>
          </w:tcPr>
          <w:p w14:paraId="0BE5C874"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Смоленская обл., </w:t>
            </w:r>
            <w:r w:rsidRPr="005C5404">
              <w:rPr>
                <w:rFonts w:ascii="Times New Roman" w:hAnsi="Times New Roman"/>
              </w:rPr>
              <w:t>г.Велиж, ул.Менжинского, д.12А</w:t>
            </w:r>
          </w:p>
        </w:tc>
        <w:tc>
          <w:tcPr>
            <w:tcW w:w="6660" w:type="dxa"/>
          </w:tcPr>
          <w:p w14:paraId="0947D034"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Реконструкция теплотрасс – 150 п.м.(10 м.пФ108, 100 м.п.Ф76, 40 м.п.Ф57)</w:t>
            </w:r>
          </w:p>
        </w:tc>
        <w:tc>
          <w:tcPr>
            <w:tcW w:w="1260" w:type="dxa"/>
            <w:vAlign w:val="center"/>
          </w:tcPr>
          <w:p w14:paraId="230B0800"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2019 г.</w:t>
            </w:r>
          </w:p>
        </w:tc>
      </w:tr>
      <w:tr w:rsidR="00EE60AC" w:rsidRPr="006000B3" w14:paraId="775F42DA" w14:textId="77777777" w:rsidTr="00585B57">
        <w:trPr>
          <w:cantSplit/>
        </w:trPr>
        <w:tc>
          <w:tcPr>
            <w:tcW w:w="648" w:type="dxa"/>
            <w:vMerge w:val="restart"/>
          </w:tcPr>
          <w:p w14:paraId="73DF11F8" w14:textId="77777777" w:rsidR="00EE60AC" w:rsidRPr="005C5404" w:rsidRDefault="00EE60AC" w:rsidP="00585B57">
            <w:pPr>
              <w:autoSpaceDE w:val="0"/>
              <w:autoSpaceDN w:val="0"/>
              <w:adjustRightInd w:val="0"/>
              <w:spacing w:after="120"/>
              <w:rPr>
                <w:rFonts w:ascii="Times New Roman" w:hAnsi="Times New Roman"/>
              </w:rPr>
            </w:pPr>
            <w:r w:rsidRPr="005C5404">
              <w:rPr>
                <w:rFonts w:ascii="Times New Roman" w:hAnsi="Times New Roman"/>
              </w:rPr>
              <w:t>7.</w:t>
            </w:r>
          </w:p>
        </w:tc>
        <w:tc>
          <w:tcPr>
            <w:tcW w:w="3780" w:type="dxa"/>
            <w:vMerge w:val="restart"/>
          </w:tcPr>
          <w:p w14:paraId="4FC15233"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Здание котельной, </w:t>
            </w:r>
            <w:r w:rsidRPr="005C5404">
              <w:rPr>
                <w:rFonts w:ascii="Times New Roman" w:hAnsi="Times New Roman"/>
              </w:rPr>
              <w:t xml:space="preserve">с теплосетями </w:t>
            </w:r>
            <w:r w:rsidRPr="005C5404">
              <w:rPr>
                <w:rFonts w:ascii="Times New Roman" w:hAnsi="Times New Roman"/>
                <w:bCs/>
              </w:rPr>
              <w:t xml:space="preserve">протяженностью </w:t>
            </w:r>
            <w:smartTag w:uri="urn:schemas-microsoft-com:office:smarttags" w:element="metricconverter">
              <w:smartTagPr>
                <w:attr w:name="ProductID" w:val="1,543 км"/>
              </w:smartTagPr>
              <w:r w:rsidRPr="005C5404">
                <w:rPr>
                  <w:rFonts w:ascii="Times New Roman" w:hAnsi="Times New Roman"/>
                  <w:bCs/>
                </w:rPr>
                <w:t>1,543 км.</w:t>
              </w:r>
            </w:smartTag>
          </w:p>
        </w:tc>
        <w:tc>
          <w:tcPr>
            <w:tcW w:w="3420" w:type="dxa"/>
            <w:vMerge w:val="restart"/>
          </w:tcPr>
          <w:p w14:paraId="467B5926"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r w:rsidRPr="005C5404">
              <w:rPr>
                <w:rFonts w:ascii="Times New Roman" w:hAnsi="Times New Roman"/>
                <w:bCs/>
              </w:rPr>
              <w:t xml:space="preserve">Смоленская обл., </w:t>
            </w:r>
            <w:r w:rsidRPr="005C5404">
              <w:rPr>
                <w:rFonts w:ascii="Times New Roman" w:hAnsi="Times New Roman"/>
              </w:rPr>
              <w:t>г.Велиж, ул. Энгельса, д.175А</w:t>
            </w:r>
          </w:p>
        </w:tc>
        <w:tc>
          <w:tcPr>
            <w:tcW w:w="6660" w:type="dxa"/>
          </w:tcPr>
          <w:p w14:paraId="0517F2DB"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Реконструкция теплотрасс 568 п.м.(100м.п.Ф108, 244 м.п Ф 57, 127 м.п.Ф 50)</w:t>
            </w:r>
          </w:p>
        </w:tc>
        <w:tc>
          <w:tcPr>
            <w:tcW w:w="1260" w:type="dxa"/>
            <w:vMerge w:val="restart"/>
            <w:vAlign w:val="center"/>
          </w:tcPr>
          <w:p w14:paraId="02CC6C31"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2019 г.</w:t>
            </w:r>
          </w:p>
        </w:tc>
      </w:tr>
      <w:tr w:rsidR="00EE60AC" w:rsidRPr="006000B3" w14:paraId="6F0A8B37" w14:textId="77777777" w:rsidTr="00585B57">
        <w:trPr>
          <w:cantSplit/>
        </w:trPr>
        <w:tc>
          <w:tcPr>
            <w:tcW w:w="648" w:type="dxa"/>
            <w:vMerge/>
          </w:tcPr>
          <w:p w14:paraId="1C94A81A"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0E019E14"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6F1A1451"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568A6A53"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сетевых насосов</w:t>
            </w:r>
          </w:p>
        </w:tc>
        <w:tc>
          <w:tcPr>
            <w:tcW w:w="1260" w:type="dxa"/>
            <w:vMerge/>
            <w:vAlign w:val="center"/>
          </w:tcPr>
          <w:p w14:paraId="171DD895"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25B09A21" w14:textId="77777777" w:rsidTr="00585B57">
        <w:trPr>
          <w:cantSplit/>
        </w:trPr>
        <w:tc>
          <w:tcPr>
            <w:tcW w:w="648" w:type="dxa"/>
            <w:vMerge/>
          </w:tcPr>
          <w:p w14:paraId="028BBAF0"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458F49B3"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250B40EE"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3BC6C054"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запорной арматуры</w:t>
            </w:r>
          </w:p>
        </w:tc>
        <w:tc>
          <w:tcPr>
            <w:tcW w:w="1260" w:type="dxa"/>
            <w:vMerge/>
            <w:vAlign w:val="center"/>
          </w:tcPr>
          <w:p w14:paraId="52CD367F"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00A79A01" w14:textId="77777777" w:rsidTr="00585B57">
        <w:trPr>
          <w:cantSplit/>
        </w:trPr>
        <w:tc>
          <w:tcPr>
            <w:tcW w:w="648" w:type="dxa"/>
            <w:vMerge/>
          </w:tcPr>
          <w:p w14:paraId="03159E5D"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6F68F600"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28B26241"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5E701295"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ХВО</w:t>
            </w:r>
          </w:p>
        </w:tc>
        <w:tc>
          <w:tcPr>
            <w:tcW w:w="1260" w:type="dxa"/>
            <w:vMerge/>
            <w:vAlign w:val="center"/>
          </w:tcPr>
          <w:p w14:paraId="0C85B619"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6B084295" w14:textId="77777777" w:rsidTr="00585B57">
        <w:trPr>
          <w:cantSplit/>
        </w:trPr>
        <w:tc>
          <w:tcPr>
            <w:tcW w:w="648" w:type="dxa"/>
            <w:vMerge/>
          </w:tcPr>
          <w:p w14:paraId="38CBBF54"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7B77BE5F"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3BCF4B6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1A8CA93A"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3 котлов КВТС на КВм-0,93 КД</w:t>
            </w:r>
          </w:p>
        </w:tc>
        <w:tc>
          <w:tcPr>
            <w:tcW w:w="1260" w:type="dxa"/>
            <w:vMerge/>
            <w:vAlign w:val="center"/>
          </w:tcPr>
          <w:p w14:paraId="2144E4BF"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7003FCD8" w14:textId="77777777" w:rsidTr="00585B57">
        <w:trPr>
          <w:cantSplit/>
        </w:trPr>
        <w:tc>
          <w:tcPr>
            <w:tcW w:w="648" w:type="dxa"/>
            <w:vMerge/>
            <w:tcBorders>
              <w:bottom w:val="single" w:sz="4" w:space="0" w:color="auto"/>
            </w:tcBorders>
          </w:tcPr>
          <w:p w14:paraId="36EF4E1B"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Borders>
              <w:bottom w:val="single" w:sz="4" w:space="0" w:color="auto"/>
            </w:tcBorders>
          </w:tcPr>
          <w:p w14:paraId="159444F1"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Borders>
              <w:bottom w:val="single" w:sz="4" w:space="0" w:color="auto"/>
            </w:tcBorders>
          </w:tcPr>
          <w:p w14:paraId="742590F0"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Borders>
              <w:bottom w:val="single" w:sz="4" w:space="0" w:color="auto"/>
            </w:tcBorders>
          </w:tcPr>
          <w:p w14:paraId="60363AA6"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узла учета т/энергии</w:t>
            </w:r>
          </w:p>
        </w:tc>
        <w:tc>
          <w:tcPr>
            <w:tcW w:w="1260" w:type="dxa"/>
            <w:vMerge/>
            <w:vAlign w:val="center"/>
          </w:tcPr>
          <w:p w14:paraId="1B74EF10"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4E2DF4FA" w14:textId="77777777" w:rsidTr="00585B57">
        <w:trPr>
          <w:cantSplit/>
        </w:trPr>
        <w:tc>
          <w:tcPr>
            <w:tcW w:w="648" w:type="dxa"/>
            <w:vMerge w:val="restart"/>
          </w:tcPr>
          <w:p w14:paraId="6407E7F9" w14:textId="77777777" w:rsidR="00EE60AC" w:rsidRPr="005C5404" w:rsidRDefault="00EE60AC" w:rsidP="00585B57">
            <w:pPr>
              <w:autoSpaceDE w:val="0"/>
              <w:autoSpaceDN w:val="0"/>
              <w:adjustRightInd w:val="0"/>
              <w:spacing w:after="120"/>
              <w:rPr>
                <w:rFonts w:ascii="Times New Roman" w:hAnsi="Times New Roman"/>
              </w:rPr>
            </w:pPr>
            <w:r w:rsidRPr="005C5404">
              <w:rPr>
                <w:rFonts w:ascii="Times New Roman" w:hAnsi="Times New Roman"/>
              </w:rPr>
              <w:t>8.</w:t>
            </w:r>
          </w:p>
        </w:tc>
        <w:tc>
          <w:tcPr>
            <w:tcW w:w="3780" w:type="dxa"/>
            <w:vMerge w:val="restart"/>
          </w:tcPr>
          <w:p w14:paraId="1E5B1EE4"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Котельная, </w:t>
            </w:r>
            <w:r w:rsidRPr="005C5404">
              <w:rPr>
                <w:rFonts w:ascii="Times New Roman" w:hAnsi="Times New Roman"/>
              </w:rPr>
              <w:t xml:space="preserve">с теплосетями </w:t>
            </w:r>
            <w:r w:rsidRPr="005C5404">
              <w:rPr>
                <w:rFonts w:ascii="Times New Roman" w:hAnsi="Times New Roman"/>
                <w:bCs/>
              </w:rPr>
              <w:t xml:space="preserve">протяженностью </w:t>
            </w:r>
            <w:smartTag w:uri="urn:schemas-microsoft-com:office:smarttags" w:element="metricconverter">
              <w:smartTagPr>
                <w:attr w:name="ProductID" w:val="0,15 км"/>
              </w:smartTagPr>
              <w:r w:rsidRPr="005C5404">
                <w:rPr>
                  <w:rFonts w:ascii="Times New Roman" w:hAnsi="Times New Roman"/>
                  <w:bCs/>
                </w:rPr>
                <w:t>0,15 км.</w:t>
              </w:r>
            </w:smartTag>
          </w:p>
        </w:tc>
        <w:tc>
          <w:tcPr>
            <w:tcW w:w="3420" w:type="dxa"/>
            <w:vMerge w:val="restart"/>
          </w:tcPr>
          <w:p w14:paraId="28BCC5BB"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Смоленская обл., </w:t>
            </w:r>
            <w:r w:rsidRPr="005C5404">
              <w:rPr>
                <w:rFonts w:ascii="Times New Roman" w:hAnsi="Times New Roman"/>
              </w:rPr>
              <w:t>г.Велиж, ул.8 Марта</w:t>
            </w:r>
            <w:r w:rsidRPr="005C5404">
              <w:rPr>
                <w:rFonts w:ascii="Times New Roman" w:hAnsi="Times New Roman"/>
                <w:bCs/>
              </w:rPr>
              <w:t>, д.5В</w:t>
            </w:r>
          </w:p>
        </w:tc>
        <w:tc>
          <w:tcPr>
            <w:tcW w:w="6660" w:type="dxa"/>
          </w:tcPr>
          <w:p w14:paraId="6CFA538C"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Реконструкция теплотрасс 150 п.м.Ф57</w:t>
            </w:r>
          </w:p>
        </w:tc>
        <w:tc>
          <w:tcPr>
            <w:tcW w:w="1260" w:type="dxa"/>
            <w:vMerge w:val="restart"/>
            <w:vAlign w:val="center"/>
          </w:tcPr>
          <w:p w14:paraId="5A64200A"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2019 г.</w:t>
            </w:r>
          </w:p>
        </w:tc>
      </w:tr>
      <w:tr w:rsidR="00EE60AC" w:rsidRPr="006000B3" w14:paraId="5802ABCB" w14:textId="77777777" w:rsidTr="00585B57">
        <w:trPr>
          <w:cantSplit/>
        </w:trPr>
        <w:tc>
          <w:tcPr>
            <w:tcW w:w="648" w:type="dxa"/>
            <w:vMerge/>
          </w:tcPr>
          <w:p w14:paraId="541BF063"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4EE1F070"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4CD1D6CC"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292A2F58"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сетевых насосов</w:t>
            </w:r>
          </w:p>
        </w:tc>
        <w:tc>
          <w:tcPr>
            <w:tcW w:w="1260" w:type="dxa"/>
            <w:vMerge/>
            <w:vAlign w:val="center"/>
          </w:tcPr>
          <w:p w14:paraId="526717A3"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44DC36E4" w14:textId="77777777" w:rsidTr="00585B57">
        <w:trPr>
          <w:cantSplit/>
        </w:trPr>
        <w:tc>
          <w:tcPr>
            <w:tcW w:w="648" w:type="dxa"/>
            <w:vMerge/>
          </w:tcPr>
          <w:p w14:paraId="798573F1"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0FBDE5A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03201050"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001E7BF9"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запорной арматуры</w:t>
            </w:r>
          </w:p>
        </w:tc>
        <w:tc>
          <w:tcPr>
            <w:tcW w:w="1260" w:type="dxa"/>
            <w:vMerge/>
            <w:vAlign w:val="center"/>
          </w:tcPr>
          <w:p w14:paraId="2C86A7B3"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4438F1FC" w14:textId="77777777" w:rsidTr="00585B57">
        <w:trPr>
          <w:cantSplit/>
        </w:trPr>
        <w:tc>
          <w:tcPr>
            <w:tcW w:w="648" w:type="dxa"/>
            <w:vMerge/>
          </w:tcPr>
          <w:p w14:paraId="4F32B39A"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6720EE90"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756CFF6C"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718FCEC3"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ХВО</w:t>
            </w:r>
          </w:p>
        </w:tc>
        <w:tc>
          <w:tcPr>
            <w:tcW w:w="1260" w:type="dxa"/>
            <w:vMerge/>
            <w:vAlign w:val="center"/>
          </w:tcPr>
          <w:p w14:paraId="34FC0AD9"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5368BAC5" w14:textId="77777777" w:rsidTr="00585B57">
        <w:trPr>
          <w:cantSplit/>
        </w:trPr>
        <w:tc>
          <w:tcPr>
            <w:tcW w:w="648" w:type="dxa"/>
            <w:vMerge/>
          </w:tcPr>
          <w:p w14:paraId="57A83181"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6A7FFD59"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4B27373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3A7E2ACC"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2-котлов КВТС на КВм-0,93 КД</w:t>
            </w:r>
          </w:p>
        </w:tc>
        <w:tc>
          <w:tcPr>
            <w:tcW w:w="1260" w:type="dxa"/>
            <w:vMerge/>
            <w:vAlign w:val="center"/>
          </w:tcPr>
          <w:p w14:paraId="153CAA94"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07A35A02" w14:textId="77777777" w:rsidTr="00585B57">
        <w:trPr>
          <w:cantSplit/>
        </w:trPr>
        <w:tc>
          <w:tcPr>
            <w:tcW w:w="648" w:type="dxa"/>
            <w:vMerge/>
          </w:tcPr>
          <w:p w14:paraId="73D1EA96"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5721603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36753B8E"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4A7A900D"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узла учета т/энергии</w:t>
            </w:r>
          </w:p>
        </w:tc>
        <w:tc>
          <w:tcPr>
            <w:tcW w:w="1260" w:type="dxa"/>
            <w:vMerge/>
            <w:vAlign w:val="center"/>
          </w:tcPr>
          <w:p w14:paraId="5AF517EA"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1E1013FD" w14:textId="77777777" w:rsidTr="00585B57">
        <w:trPr>
          <w:cantSplit/>
        </w:trPr>
        <w:tc>
          <w:tcPr>
            <w:tcW w:w="648" w:type="dxa"/>
            <w:vMerge w:val="restart"/>
          </w:tcPr>
          <w:p w14:paraId="20C0A4B8" w14:textId="77777777" w:rsidR="00EE60AC" w:rsidRPr="005C5404" w:rsidRDefault="00EE60AC" w:rsidP="00585B57">
            <w:pPr>
              <w:autoSpaceDE w:val="0"/>
              <w:autoSpaceDN w:val="0"/>
              <w:adjustRightInd w:val="0"/>
              <w:spacing w:after="120"/>
              <w:rPr>
                <w:rFonts w:ascii="Times New Roman" w:hAnsi="Times New Roman"/>
              </w:rPr>
            </w:pPr>
            <w:r w:rsidRPr="005C5404">
              <w:rPr>
                <w:rFonts w:ascii="Times New Roman" w:hAnsi="Times New Roman"/>
              </w:rPr>
              <w:t>9.</w:t>
            </w:r>
          </w:p>
        </w:tc>
        <w:tc>
          <w:tcPr>
            <w:tcW w:w="3780" w:type="dxa"/>
            <w:vMerge w:val="restart"/>
          </w:tcPr>
          <w:p w14:paraId="197BDDD8"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Котельная, </w:t>
            </w:r>
            <w:r w:rsidRPr="005C5404">
              <w:rPr>
                <w:rFonts w:ascii="Times New Roman" w:hAnsi="Times New Roman"/>
              </w:rPr>
              <w:t xml:space="preserve">с теплосетями </w:t>
            </w:r>
            <w:r w:rsidRPr="005C5404">
              <w:rPr>
                <w:rFonts w:ascii="Times New Roman" w:hAnsi="Times New Roman"/>
                <w:bCs/>
              </w:rPr>
              <w:t xml:space="preserve">протяженностью </w:t>
            </w:r>
            <w:smartTag w:uri="urn:schemas-microsoft-com:office:smarttags" w:element="metricconverter">
              <w:smartTagPr>
                <w:attr w:name="ProductID" w:val="1,429 км"/>
              </w:smartTagPr>
              <w:r w:rsidRPr="005C5404">
                <w:rPr>
                  <w:rFonts w:ascii="Times New Roman" w:hAnsi="Times New Roman"/>
                  <w:bCs/>
                </w:rPr>
                <w:t>1,429 км.</w:t>
              </w:r>
            </w:smartTag>
          </w:p>
        </w:tc>
        <w:tc>
          <w:tcPr>
            <w:tcW w:w="3420" w:type="dxa"/>
            <w:vMerge w:val="restart"/>
          </w:tcPr>
          <w:p w14:paraId="3FFA6762"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Смоленская обл., </w:t>
            </w:r>
            <w:r w:rsidRPr="005C5404">
              <w:rPr>
                <w:rFonts w:ascii="Times New Roman" w:hAnsi="Times New Roman"/>
              </w:rPr>
              <w:t>г.Велиж, ул.Володарского, д.13А</w:t>
            </w:r>
          </w:p>
        </w:tc>
        <w:tc>
          <w:tcPr>
            <w:tcW w:w="6660" w:type="dxa"/>
          </w:tcPr>
          <w:p w14:paraId="045CF21F"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Реконструкция теплотрасс 580 п.м. (Реконструкция теплотрасс – 580 м.п. (50 м.п.  Ф 219, 30 м.п. Ф 159, 20 м.п. ф 133, 100 м.п. Ф 108, 20 м.п. Ф 76, 300 м.п. Ф 57, 20 м.п. Ф 48, 40 м.п. ф 32</w:t>
            </w:r>
          </w:p>
        </w:tc>
        <w:tc>
          <w:tcPr>
            <w:tcW w:w="1260" w:type="dxa"/>
            <w:vMerge w:val="restart"/>
            <w:vAlign w:val="center"/>
          </w:tcPr>
          <w:p w14:paraId="7CC148BA"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2020 г.</w:t>
            </w:r>
          </w:p>
        </w:tc>
      </w:tr>
      <w:tr w:rsidR="00EE60AC" w:rsidRPr="006000B3" w14:paraId="62958992" w14:textId="77777777" w:rsidTr="00585B57">
        <w:trPr>
          <w:cantSplit/>
        </w:trPr>
        <w:tc>
          <w:tcPr>
            <w:tcW w:w="648" w:type="dxa"/>
            <w:vMerge/>
          </w:tcPr>
          <w:p w14:paraId="69DB93AB"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27BD0142"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18E5F74D"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494D12E6"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4-х котлов КВР-1-95 на КВм-0,93 КД</w:t>
            </w:r>
          </w:p>
        </w:tc>
        <w:tc>
          <w:tcPr>
            <w:tcW w:w="1260" w:type="dxa"/>
            <w:vMerge/>
            <w:vAlign w:val="center"/>
          </w:tcPr>
          <w:p w14:paraId="2CDAD7CC"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5E27EB61" w14:textId="77777777" w:rsidTr="00585B57">
        <w:trPr>
          <w:cantSplit/>
        </w:trPr>
        <w:tc>
          <w:tcPr>
            <w:tcW w:w="648" w:type="dxa"/>
            <w:vMerge/>
          </w:tcPr>
          <w:p w14:paraId="1DCB856D"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23CA62D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263EAD72"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4D90B200"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сетевых насосов</w:t>
            </w:r>
          </w:p>
        </w:tc>
        <w:tc>
          <w:tcPr>
            <w:tcW w:w="1260" w:type="dxa"/>
            <w:vMerge/>
            <w:vAlign w:val="center"/>
          </w:tcPr>
          <w:p w14:paraId="43097DB2"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18E1F36D" w14:textId="77777777" w:rsidTr="00585B57">
        <w:trPr>
          <w:cantSplit/>
        </w:trPr>
        <w:tc>
          <w:tcPr>
            <w:tcW w:w="648" w:type="dxa"/>
            <w:vMerge/>
          </w:tcPr>
          <w:p w14:paraId="3C7DE0A6"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4420162C"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1DFF75F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6C5D78B8"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запорной арматуры</w:t>
            </w:r>
          </w:p>
        </w:tc>
        <w:tc>
          <w:tcPr>
            <w:tcW w:w="1260" w:type="dxa"/>
            <w:vMerge/>
            <w:vAlign w:val="center"/>
          </w:tcPr>
          <w:p w14:paraId="58ED0B93"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1D0A75D8" w14:textId="77777777" w:rsidTr="00585B57">
        <w:trPr>
          <w:cantSplit/>
        </w:trPr>
        <w:tc>
          <w:tcPr>
            <w:tcW w:w="648" w:type="dxa"/>
            <w:vMerge/>
          </w:tcPr>
          <w:p w14:paraId="2F445B17"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6C674790"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513140B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698CB1C7"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узла учета т/энергии</w:t>
            </w:r>
          </w:p>
        </w:tc>
        <w:tc>
          <w:tcPr>
            <w:tcW w:w="1260" w:type="dxa"/>
            <w:vMerge/>
            <w:vAlign w:val="center"/>
          </w:tcPr>
          <w:p w14:paraId="558CFE73"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104AC464" w14:textId="77777777" w:rsidTr="00585B57">
        <w:trPr>
          <w:cantSplit/>
        </w:trPr>
        <w:tc>
          <w:tcPr>
            <w:tcW w:w="648" w:type="dxa"/>
            <w:vMerge w:val="restart"/>
          </w:tcPr>
          <w:p w14:paraId="3557A0CF" w14:textId="77777777" w:rsidR="00EE60AC" w:rsidRPr="005C5404" w:rsidRDefault="00EE60AC" w:rsidP="00585B57">
            <w:pPr>
              <w:autoSpaceDE w:val="0"/>
              <w:autoSpaceDN w:val="0"/>
              <w:adjustRightInd w:val="0"/>
              <w:spacing w:after="120"/>
              <w:rPr>
                <w:rFonts w:ascii="Times New Roman" w:hAnsi="Times New Roman"/>
              </w:rPr>
            </w:pPr>
            <w:r w:rsidRPr="005C5404">
              <w:rPr>
                <w:rFonts w:ascii="Times New Roman" w:hAnsi="Times New Roman"/>
              </w:rPr>
              <w:t>10.</w:t>
            </w:r>
          </w:p>
        </w:tc>
        <w:tc>
          <w:tcPr>
            <w:tcW w:w="3780" w:type="dxa"/>
            <w:vMerge w:val="restart"/>
          </w:tcPr>
          <w:p w14:paraId="7DC0E7A8"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Здание котельной СШ №2, </w:t>
            </w:r>
            <w:r w:rsidRPr="005C5404">
              <w:rPr>
                <w:rFonts w:ascii="Times New Roman" w:hAnsi="Times New Roman"/>
              </w:rPr>
              <w:t xml:space="preserve">с теплосетями </w:t>
            </w:r>
            <w:r w:rsidRPr="005C5404">
              <w:rPr>
                <w:rFonts w:ascii="Times New Roman" w:hAnsi="Times New Roman"/>
                <w:bCs/>
              </w:rPr>
              <w:t xml:space="preserve">протяженностью </w:t>
            </w:r>
            <w:smartTag w:uri="urn:schemas-microsoft-com:office:smarttags" w:element="metricconverter">
              <w:smartTagPr>
                <w:attr w:name="ProductID" w:val="0,255 км"/>
              </w:smartTagPr>
              <w:r w:rsidRPr="005C5404">
                <w:rPr>
                  <w:rFonts w:ascii="Times New Roman" w:hAnsi="Times New Roman"/>
                  <w:bCs/>
                </w:rPr>
                <w:t>0,255 км.</w:t>
              </w:r>
            </w:smartTag>
          </w:p>
        </w:tc>
        <w:tc>
          <w:tcPr>
            <w:tcW w:w="3420" w:type="dxa"/>
            <w:vMerge w:val="restart"/>
          </w:tcPr>
          <w:p w14:paraId="6C841CA7"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Смоленская обл., </w:t>
            </w:r>
            <w:r w:rsidRPr="005C5404">
              <w:rPr>
                <w:rFonts w:ascii="Times New Roman" w:hAnsi="Times New Roman"/>
              </w:rPr>
              <w:t>г.Велиж, ул.Недоговорова, д.5А</w:t>
            </w:r>
          </w:p>
        </w:tc>
        <w:tc>
          <w:tcPr>
            <w:tcW w:w="6660" w:type="dxa"/>
          </w:tcPr>
          <w:p w14:paraId="234C1FFE"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Реконструкция теплотрасс 46 м.п. ф108.</w:t>
            </w:r>
          </w:p>
        </w:tc>
        <w:tc>
          <w:tcPr>
            <w:tcW w:w="1260" w:type="dxa"/>
            <w:vMerge w:val="restart"/>
            <w:vAlign w:val="center"/>
          </w:tcPr>
          <w:p w14:paraId="3A740759"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2019 – 2020 г.</w:t>
            </w:r>
          </w:p>
        </w:tc>
      </w:tr>
      <w:tr w:rsidR="00EE60AC" w:rsidRPr="006000B3" w14:paraId="6C0D2248" w14:textId="77777777" w:rsidTr="00585B57">
        <w:trPr>
          <w:cantSplit/>
        </w:trPr>
        <w:tc>
          <w:tcPr>
            <w:tcW w:w="648" w:type="dxa"/>
            <w:vMerge/>
          </w:tcPr>
          <w:p w14:paraId="1F5CE8C0"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4A59DEF9"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74CBCC66"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496D4C02"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сетевых насосов</w:t>
            </w:r>
          </w:p>
        </w:tc>
        <w:tc>
          <w:tcPr>
            <w:tcW w:w="1260" w:type="dxa"/>
            <w:vMerge/>
            <w:vAlign w:val="center"/>
          </w:tcPr>
          <w:p w14:paraId="0109B263"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2270781C" w14:textId="77777777" w:rsidTr="00585B57">
        <w:trPr>
          <w:cantSplit/>
        </w:trPr>
        <w:tc>
          <w:tcPr>
            <w:tcW w:w="648" w:type="dxa"/>
            <w:vMerge/>
          </w:tcPr>
          <w:p w14:paraId="4EE90557"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5C7EB03F"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033C5255"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3C2F3A81"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запорной арматуры</w:t>
            </w:r>
          </w:p>
        </w:tc>
        <w:tc>
          <w:tcPr>
            <w:tcW w:w="1260" w:type="dxa"/>
            <w:vMerge/>
            <w:vAlign w:val="center"/>
          </w:tcPr>
          <w:p w14:paraId="7AE44679"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4B07007B" w14:textId="77777777" w:rsidTr="00585B57">
        <w:trPr>
          <w:cantSplit/>
        </w:trPr>
        <w:tc>
          <w:tcPr>
            <w:tcW w:w="648" w:type="dxa"/>
            <w:vMerge/>
          </w:tcPr>
          <w:p w14:paraId="4FBC903B"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0FF5FAE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6AA7571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30C51221"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ХВО</w:t>
            </w:r>
          </w:p>
        </w:tc>
        <w:tc>
          <w:tcPr>
            <w:tcW w:w="1260" w:type="dxa"/>
            <w:vMerge/>
            <w:vAlign w:val="center"/>
          </w:tcPr>
          <w:p w14:paraId="135550BC"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3342C36A" w14:textId="77777777" w:rsidTr="00585B57">
        <w:trPr>
          <w:cantSplit/>
        </w:trPr>
        <w:tc>
          <w:tcPr>
            <w:tcW w:w="648" w:type="dxa"/>
            <w:vMerge/>
          </w:tcPr>
          <w:p w14:paraId="66AA53C3"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2F5C3AF4"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004E77B0"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5D5254A1"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1 котла КВТС на КВ-0,93 КД</w:t>
            </w:r>
          </w:p>
        </w:tc>
        <w:tc>
          <w:tcPr>
            <w:tcW w:w="1260" w:type="dxa"/>
            <w:vMerge/>
            <w:vAlign w:val="center"/>
          </w:tcPr>
          <w:p w14:paraId="3A859F73"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5F8023F6" w14:textId="77777777" w:rsidTr="00585B57">
        <w:trPr>
          <w:cantSplit/>
        </w:trPr>
        <w:tc>
          <w:tcPr>
            <w:tcW w:w="648" w:type="dxa"/>
            <w:vMerge/>
          </w:tcPr>
          <w:p w14:paraId="234F7BAC"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3B4837DF"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5C943D4D"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3E00A444"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узла учета т/энергии</w:t>
            </w:r>
          </w:p>
        </w:tc>
        <w:tc>
          <w:tcPr>
            <w:tcW w:w="1260" w:type="dxa"/>
            <w:vMerge/>
            <w:vAlign w:val="center"/>
          </w:tcPr>
          <w:p w14:paraId="39AA90C2"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5117C9F5" w14:textId="77777777" w:rsidTr="00585B57">
        <w:trPr>
          <w:cantSplit/>
        </w:trPr>
        <w:tc>
          <w:tcPr>
            <w:tcW w:w="648" w:type="dxa"/>
            <w:vMerge w:val="restart"/>
          </w:tcPr>
          <w:p w14:paraId="51F08B21" w14:textId="77777777" w:rsidR="00EE60AC" w:rsidRPr="005C5404" w:rsidRDefault="00EE60AC" w:rsidP="00585B57">
            <w:pPr>
              <w:autoSpaceDE w:val="0"/>
              <w:autoSpaceDN w:val="0"/>
              <w:adjustRightInd w:val="0"/>
              <w:spacing w:after="120"/>
              <w:rPr>
                <w:rFonts w:ascii="Times New Roman" w:hAnsi="Times New Roman"/>
              </w:rPr>
            </w:pPr>
            <w:r w:rsidRPr="005C5404">
              <w:rPr>
                <w:rFonts w:ascii="Times New Roman" w:hAnsi="Times New Roman"/>
              </w:rPr>
              <w:t>11.</w:t>
            </w:r>
          </w:p>
        </w:tc>
        <w:tc>
          <w:tcPr>
            <w:tcW w:w="3780" w:type="dxa"/>
            <w:vMerge w:val="restart"/>
          </w:tcPr>
          <w:p w14:paraId="14164702"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t xml:space="preserve">Котельная ДСПМК </w:t>
            </w:r>
            <w:r w:rsidRPr="005C5404">
              <w:rPr>
                <w:rFonts w:ascii="Times New Roman" w:hAnsi="Times New Roman"/>
              </w:rPr>
              <w:t xml:space="preserve">с теплосетями </w:t>
            </w:r>
            <w:r w:rsidRPr="005C5404">
              <w:rPr>
                <w:rFonts w:ascii="Times New Roman" w:hAnsi="Times New Roman"/>
                <w:bCs/>
              </w:rPr>
              <w:lastRenderedPageBreak/>
              <w:t xml:space="preserve">протяженностью </w:t>
            </w:r>
            <w:smartTag w:uri="urn:schemas-microsoft-com:office:smarttags" w:element="metricconverter">
              <w:smartTagPr>
                <w:attr w:name="ProductID" w:val="0,727 км"/>
              </w:smartTagPr>
              <w:r w:rsidRPr="005C5404">
                <w:rPr>
                  <w:rFonts w:ascii="Times New Roman" w:hAnsi="Times New Roman"/>
                  <w:bCs/>
                </w:rPr>
                <w:t>0,727 км.</w:t>
              </w:r>
            </w:smartTag>
          </w:p>
        </w:tc>
        <w:tc>
          <w:tcPr>
            <w:tcW w:w="3420" w:type="dxa"/>
            <w:vMerge w:val="restart"/>
          </w:tcPr>
          <w:p w14:paraId="35AEDF49" w14:textId="77777777" w:rsidR="00EE60AC" w:rsidRPr="005C5404" w:rsidRDefault="00EE60AC" w:rsidP="00585B57">
            <w:pPr>
              <w:keepNext/>
              <w:widowControl w:val="0"/>
              <w:autoSpaceDE w:val="0"/>
              <w:autoSpaceDN w:val="0"/>
              <w:adjustRightInd w:val="0"/>
              <w:spacing w:after="120"/>
              <w:ind w:left="34"/>
              <w:rPr>
                <w:rFonts w:ascii="Times New Roman" w:hAnsi="Times New Roman"/>
              </w:rPr>
            </w:pPr>
            <w:r w:rsidRPr="005C5404">
              <w:rPr>
                <w:rFonts w:ascii="Times New Roman" w:hAnsi="Times New Roman"/>
                <w:bCs/>
              </w:rPr>
              <w:lastRenderedPageBreak/>
              <w:t xml:space="preserve">Смоленская обл., </w:t>
            </w:r>
            <w:r w:rsidRPr="005C5404">
              <w:rPr>
                <w:rFonts w:ascii="Times New Roman" w:hAnsi="Times New Roman"/>
              </w:rPr>
              <w:t xml:space="preserve">г.Велиж, </w:t>
            </w:r>
            <w:r w:rsidRPr="005C5404">
              <w:rPr>
                <w:rFonts w:ascii="Times New Roman" w:hAnsi="Times New Roman"/>
              </w:rPr>
              <w:lastRenderedPageBreak/>
              <w:t>ул.Володарского, д.165В</w:t>
            </w:r>
          </w:p>
        </w:tc>
        <w:tc>
          <w:tcPr>
            <w:tcW w:w="6660" w:type="dxa"/>
          </w:tcPr>
          <w:p w14:paraId="10B8B8E8"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lastRenderedPageBreak/>
              <w:t>Реконструкция теплотрасс 381 п.м.</w:t>
            </w:r>
            <w:r w:rsidRPr="005C5404">
              <w:rPr>
                <w:rFonts w:ascii="Times New Roman" w:hAnsi="Times New Roman"/>
                <w:color w:val="000000"/>
              </w:rPr>
              <w:t xml:space="preserve"> (91 м.п. </w:t>
            </w:r>
            <w:r w:rsidRPr="005C5404">
              <w:rPr>
                <w:rFonts w:ascii="Times New Roman" w:hAnsi="Times New Roman"/>
                <w:color w:val="000000"/>
              </w:rPr>
              <w:t xml:space="preserve">76, 290 м.п. </w:t>
            </w:r>
            <w:r w:rsidRPr="005C5404">
              <w:rPr>
                <w:rFonts w:ascii="Times New Roman" w:hAnsi="Times New Roman"/>
                <w:color w:val="000000"/>
              </w:rPr>
              <w:t>57)</w:t>
            </w:r>
          </w:p>
        </w:tc>
        <w:tc>
          <w:tcPr>
            <w:tcW w:w="1260" w:type="dxa"/>
            <w:vMerge w:val="restart"/>
            <w:vAlign w:val="center"/>
          </w:tcPr>
          <w:p w14:paraId="199A5767"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r w:rsidRPr="005C5404">
              <w:rPr>
                <w:rFonts w:ascii="Times New Roman" w:hAnsi="Times New Roman"/>
              </w:rPr>
              <w:t xml:space="preserve">2018 – </w:t>
            </w:r>
            <w:r w:rsidRPr="005C5404">
              <w:rPr>
                <w:rFonts w:ascii="Times New Roman" w:hAnsi="Times New Roman"/>
              </w:rPr>
              <w:lastRenderedPageBreak/>
              <w:t>2019 г.</w:t>
            </w:r>
          </w:p>
        </w:tc>
      </w:tr>
      <w:tr w:rsidR="00EE60AC" w:rsidRPr="006000B3" w14:paraId="6D747C79" w14:textId="77777777" w:rsidTr="00585B57">
        <w:trPr>
          <w:cantSplit/>
        </w:trPr>
        <w:tc>
          <w:tcPr>
            <w:tcW w:w="648" w:type="dxa"/>
            <w:vMerge/>
          </w:tcPr>
          <w:p w14:paraId="18AB970B"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09CE4F13"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4ABC49B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3464EC10"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(ремонт)сетевых насосов</w:t>
            </w:r>
          </w:p>
        </w:tc>
        <w:tc>
          <w:tcPr>
            <w:tcW w:w="1260" w:type="dxa"/>
            <w:vMerge/>
            <w:vAlign w:val="center"/>
          </w:tcPr>
          <w:p w14:paraId="1EC101F3"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27B5CFE3" w14:textId="77777777" w:rsidTr="00585B57">
        <w:trPr>
          <w:cantSplit/>
        </w:trPr>
        <w:tc>
          <w:tcPr>
            <w:tcW w:w="648" w:type="dxa"/>
            <w:vMerge/>
          </w:tcPr>
          <w:p w14:paraId="28D82CD0"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083BEEF9"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7E4B7DE7"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3129F0A5"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(ремонт) запорной арматуры</w:t>
            </w:r>
          </w:p>
        </w:tc>
        <w:tc>
          <w:tcPr>
            <w:tcW w:w="1260" w:type="dxa"/>
            <w:vMerge/>
            <w:vAlign w:val="center"/>
          </w:tcPr>
          <w:p w14:paraId="3101A8CF"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4874C87F" w14:textId="77777777" w:rsidTr="00585B57">
        <w:trPr>
          <w:cantSplit/>
        </w:trPr>
        <w:tc>
          <w:tcPr>
            <w:tcW w:w="648" w:type="dxa"/>
            <w:vMerge/>
          </w:tcPr>
          <w:p w14:paraId="04F50445"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46B18583"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235BC025"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11E6FED8"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ХВО</w:t>
            </w:r>
          </w:p>
        </w:tc>
        <w:tc>
          <w:tcPr>
            <w:tcW w:w="1260" w:type="dxa"/>
            <w:vMerge/>
            <w:vAlign w:val="center"/>
          </w:tcPr>
          <w:p w14:paraId="65CB6F2C"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172FF0B8" w14:textId="77777777" w:rsidTr="00585B57">
        <w:trPr>
          <w:cantSplit/>
        </w:trPr>
        <w:tc>
          <w:tcPr>
            <w:tcW w:w="648" w:type="dxa"/>
            <w:vMerge/>
          </w:tcPr>
          <w:p w14:paraId="433C7DFD"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02BA2230"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39BE45A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53831D0B"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Замена 3-х котлов КВСТ на КВм-0,93 КД</w:t>
            </w:r>
          </w:p>
        </w:tc>
        <w:tc>
          <w:tcPr>
            <w:tcW w:w="1260" w:type="dxa"/>
            <w:vMerge/>
            <w:vAlign w:val="center"/>
          </w:tcPr>
          <w:p w14:paraId="67FE05C3"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r w:rsidR="00EE60AC" w:rsidRPr="006000B3" w14:paraId="71FE3F1C" w14:textId="77777777" w:rsidTr="00585B57">
        <w:trPr>
          <w:cantSplit/>
        </w:trPr>
        <w:tc>
          <w:tcPr>
            <w:tcW w:w="648" w:type="dxa"/>
            <w:vMerge/>
          </w:tcPr>
          <w:p w14:paraId="25328562" w14:textId="77777777" w:rsidR="00EE60AC" w:rsidRPr="005C5404" w:rsidRDefault="00EE60AC" w:rsidP="00585B57">
            <w:pPr>
              <w:autoSpaceDE w:val="0"/>
              <w:autoSpaceDN w:val="0"/>
              <w:adjustRightInd w:val="0"/>
              <w:spacing w:after="120"/>
              <w:rPr>
                <w:rFonts w:ascii="Times New Roman" w:hAnsi="Times New Roman"/>
              </w:rPr>
            </w:pPr>
          </w:p>
        </w:tc>
        <w:tc>
          <w:tcPr>
            <w:tcW w:w="3780" w:type="dxa"/>
            <w:vMerge/>
          </w:tcPr>
          <w:p w14:paraId="1E33BF7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3420" w:type="dxa"/>
            <w:vMerge/>
          </w:tcPr>
          <w:p w14:paraId="42452148" w14:textId="77777777" w:rsidR="00EE60AC" w:rsidRPr="005C5404" w:rsidRDefault="00EE60AC" w:rsidP="00585B57">
            <w:pPr>
              <w:keepNext/>
              <w:widowControl w:val="0"/>
              <w:autoSpaceDE w:val="0"/>
              <w:autoSpaceDN w:val="0"/>
              <w:adjustRightInd w:val="0"/>
              <w:spacing w:after="120"/>
              <w:ind w:left="34"/>
              <w:jc w:val="both"/>
              <w:rPr>
                <w:rFonts w:ascii="Times New Roman" w:hAnsi="Times New Roman"/>
              </w:rPr>
            </w:pPr>
          </w:p>
        </w:tc>
        <w:tc>
          <w:tcPr>
            <w:tcW w:w="6660" w:type="dxa"/>
          </w:tcPr>
          <w:p w14:paraId="711A93F5" w14:textId="77777777" w:rsidR="00EE60AC" w:rsidRPr="005C5404" w:rsidRDefault="00EE60AC" w:rsidP="00585B57">
            <w:pPr>
              <w:keepNext/>
              <w:widowControl w:val="0"/>
              <w:autoSpaceDE w:val="0"/>
              <w:autoSpaceDN w:val="0"/>
              <w:adjustRightInd w:val="0"/>
              <w:spacing w:after="120"/>
              <w:jc w:val="both"/>
              <w:rPr>
                <w:rFonts w:ascii="Times New Roman" w:hAnsi="Times New Roman"/>
              </w:rPr>
            </w:pPr>
            <w:r w:rsidRPr="005C5404">
              <w:rPr>
                <w:rFonts w:ascii="Times New Roman" w:hAnsi="Times New Roman"/>
              </w:rPr>
              <w:t>Установка узла учета т/энергии</w:t>
            </w:r>
          </w:p>
        </w:tc>
        <w:tc>
          <w:tcPr>
            <w:tcW w:w="1260" w:type="dxa"/>
            <w:vMerge/>
            <w:vAlign w:val="center"/>
          </w:tcPr>
          <w:p w14:paraId="23AAFED0" w14:textId="77777777" w:rsidR="00EE60AC" w:rsidRPr="005C5404" w:rsidRDefault="00EE60AC" w:rsidP="00585B57">
            <w:pPr>
              <w:keepNext/>
              <w:widowControl w:val="0"/>
              <w:autoSpaceDE w:val="0"/>
              <w:autoSpaceDN w:val="0"/>
              <w:adjustRightInd w:val="0"/>
              <w:spacing w:after="120"/>
              <w:ind w:left="33"/>
              <w:jc w:val="center"/>
              <w:rPr>
                <w:rFonts w:ascii="Times New Roman" w:hAnsi="Times New Roman"/>
              </w:rPr>
            </w:pPr>
          </w:p>
        </w:tc>
      </w:tr>
    </w:tbl>
    <w:p w14:paraId="41C8154D" w14:textId="77777777" w:rsidR="00EE60AC" w:rsidRDefault="00EE60AC" w:rsidP="00EE60AC">
      <w:pPr>
        <w:tabs>
          <w:tab w:val="left" w:pos="10260"/>
        </w:tabs>
        <w:jc w:val="right"/>
      </w:pPr>
    </w:p>
    <w:p w14:paraId="33E5F5D4" w14:textId="77777777" w:rsidR="00EE60AC" w:rsidRDefault="00EE60AC" w:rsidP="00EE60AC">
      <w:pPr>
        <w:tabs>
          <w:tab w:val="left" w:pos="10260"/>
        </w:tabs>
        <w:jc w:val="right"/>
      </w:pPr>
    </w:p>
    <w:p w14:paraId="18148B1A" w14:textId="77777777" w:rsidR="00EE60AC" w:rsidRDefault="00EE60AC" w:rsidP="00EE60AC">
      <w:pPr>
        <w:tabs>
          <w:tab w:val="left" w:pos="10260"/>
        </w:tabs>
        <w:jc w:val="right"/>
      </w:pPr>
    </w:p>
    <w:p w14:paraId="67292A0D" w14:textId="77777777" w:rsidR="00EE60AC" w:rsidRDefault="00EE60AC" w:rsidP="00EE60AC">
      <w:pPr>
        <w:tabs>
          <w:tab w:val="left" w:pos="10260"/>
        </w:tabs>
        <w:jc w:val="right"/>
      </w:pPr>
    </w:p>
    <w:p w14:paraId="313F2B1C" w14:textId="77777777" w:rsidR="00EE60AC" w:rsidRDefault="00EE60AC" w:rsidP="00EE60AC">
      <w:pPr>
        <w:tabs>
          <w:tab w:val="left" w:pos="10260"/>
        </w:tabs>
        <w:jc w:val="right"/>
      </w:pPr>
    </w:p>
    <w:p w14:paraId="5F65AAB6" w14:textId="77777777" w:rsidR="00EE60AC" w:rsidRDefault="00EE60AC" w:rsidP="00EE60AC">
      <w:pPr>
        <w:tabs>
          <w:tab w:val="left" w:pos="10260"/>
        </w:tabs>
        <w:jc w:val="right"/>
        <w:sectPr w:rsidR="00EE60AC" w:rsidSect="00585B57">
          <w:pgSz w:w="16838" w:h="11906" w:orient="landscape"/>
          <w:pgMar w:top="1134" w:right="567" w:bottom="567" w:left="567" w:header="709" w:footer="709" w:gutter="0"/>
          <w:cols w:space="708"/>
          <w:titlePg/>
          <w:docGrid w:linePitch="360"/>
        </w:sectPr>
      </w:pPr>
    </w:p>
    <w:p w14:paraId="5A52E447" w14:textId="77777777" w:rsidR="00EE60AC" w:rsidRDefault="00EE60AC" w:rsidP="00EE60AC">
      <w:pPr>
        <w:keepNext/>
        <w:widowControl w:val="0"/>
        <w:autoSpaceDE w:val="0"/>
        <w:autoSpaceDN w:val="0"/>
        <w:adjustRightInd w:val="0"/>
        <w:spacing w:before="240" w:after="200" w:line="240" w:lineRule="auto"/>
        <w:ind w:left="714"/>
        <w:jc w:val="both"/>
        <w:rPr>
          <w:rFonts w:ascii="Times New Roman" w:hAnsi="Times New Roman"/>
          <w:sz w:val="24"/>
          <w:szCs w:val="24"/>
        </w:rPr>
      </w:pPr>
    </w:p>
    <w:p w14:paraId="390C61AB" w14:textId="77777777" w:rsidR="00EE60AC" w:rsidRDefault="00EE60AC" w:rsidP="00EE60AC">
      <w:pPr>
        <w:keepNext/>
        <w:widowControl w:val="0"/>
        <w:numPr>
          <w:ilvl w:val="0"/>
          <w:numId w:val="6"/>
        </w:numPr>
        <w:autoSpaceDE w:val="0"/>
        <w:autoSpaceDN w:val="0"/>
        <w:adjustRightInd w:val="0"/>
        <w:spacing w:before="240" w:after="200" w:line="240" w:lineRule="auto"/>
        <w:ind w:left="714" w:hanging="357"/>
        <w:jc w:val="both"/>
        <w:rPr>
          <w:rFonts w:ascii="Times New Roman" w:hAnsi="Times New Roman"/>
          <w:sz w:val="24"/>
          <w:szCs w:val="24"/>
        </w:rPr>
      </w:pPr>
      <w:r w:rsidRPr="00A11D8B">
        <w:rPr>
          <w:rFonts w:ascii="Times New Roman" w:hAnsi="Times New Roman"/>
          <w:sz w:val="24"/>
          <w:szCs w:val="24"/>
        </w:rPr>
        <w:t xml:space="preserve">Не позднее </w:t>
      </w:r>
      <w:r>
        <w:rPr>
          <w:rFonts w:ascii="Times New Roman" w:hAnsi="Times New Roman"/>
          <w:sz w:val="24"/>
          <w:szCs w:val="24"/>
        </w:rPr>
        <w:t>12</w:t>
      </w:r>
      <w:r w:rsidRPr="00A11D8B">
        <w:rPr>
          <w:rFonts w:ascii="Times New Roman" w:hAnsi="Times New Roman"/>
          <w:sz w:val="24"/>
          <w:szCs w:val="24"/>
        </w:rPr>
        <w:t xml:space="preserve"> месяцев с момента ввода в эксплуатацию соответствующего </w:t>
      </w:r>
      <w:r>
        <w:rPr>
          <w:rFonts w:ascii="Times New Roman" w:hAnsi="Times New Roman"/>
          <w:sz w:val="24"/>
          <w:szCs w:val="24"/>
        </w:rPr>
        <w:t xml:space="preserve">реконструированного и (или) модернизированного </w:t>
      </w:r>
      <w:r w:rsidRPr="00A11D8B">
        <w:rPr>
          <w:rFonts w:ascii="Times New Roman" w:hAnsi="Times New Roman"/>
          <w:sz w:val="24"/>
          <w:szCs w:val="24"/>
        </w:rPr>
        <w:t>объекта теплоснабжения, входящего в состав Объекта соглашения, подлежат выводу из эксплуатации следующие объ</w:t>
      </w:r>
      <w:r>
        <w:rPr>
          <w:rFonts w:ascii="Times New Roman" w:hAnsi="Times New Roman"/>
          <w:sz w:val="24"/>
          <w:szCs w:val="24"/>
        </w:rPr>
        <w:t>екты теплоснабжения</w:t>
      </w:r>
      <w:r w:rsidRPr="00A11D8B">
        <w:rPr>
          <w:rFonts w:ascii="Times New Roman" w:hAnsi="Times New Roman"/>
          <w:sz w:val="24"/>
          <w:szCs w:val="24"/>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820"/>
      </w:tblGrid>
      <w:tr w:rsidR="00EE60AC" w:rsidRPr="00821EDD" w14:paraId="67EF2B12" w14:textId="77777777" w:rsidTr="00585B57">
        <w:tc>
          <w:tcPr>
            <w:tcW w:w="709" w:type="dxa"/>
            <w:tcBorders>
              <w:top w:val="single" w:sz="4" w:space="0" w:color="auto"/>
              <w:left w:val="single" w:sz="4" w:space="0" w:color="auto"/>
              <w:bottom w:val="single" w:sz="4" w:space="0" w:color="auto"/>
              <w:right w:val="single" w:sz="4" w:space="0" w:color="auto"/>
            </w:tcBorders>
          </w:tcPr>
          <w:p w14:paraId="2B0BA9D9" w14:textId="77777777" w:rsidR="00EE60AC" w:rsidRPr="00200110" w:rsidRDefault="00EE60AC" w:rsidP="00585B57">
            <w:pPr>
              <w:widowControl w:val="0"/>
              <w:autoSpaceDE w:val="0"/>
              <w:autoSpaceDN w:val="0"/>
              <w:adjustRightInd w:val="0"/>
              <w:spacing w:after="120" w:line="240" w:lineRule="auto"/>
              <w:ind w:left="34"/>
              <w:jc w:val="both"/>
              <w:rPr>
                <w:rStyle w:val="WW-115pt1"/>
                <w:rFonts w:eastAsia="Calibri"/>
                <w:b/>
                <w:color w:val="auto"/>
                <w:sz w:val="22"/>
                <w:szCs w:val="20"/>
              </w:rPr>
            </w:pPr>
            <w:r w:rsidRPr="00200110">
              <w:rPr>
                <w:rStyle w:val="WW-115pt1"/>
                <w:rFonts w:eastAsia="Calibri"/>
                <w:b/>
                <w:color w:val="auto"/>
                <w:sz w:val="22"/>
                <w:szCs w:val="20"/>
              </w:rPr>
              <w:t>№ п/п</w:t>
            </w:r>
          </w:p>
        </w:tc>
        <w:tc>
          <w:tcPr>
            <w:tcW w:w="3969" w:type="dxa"/>
            <w:tcBorders>
              <w:top w:val="single" w:sz="4" w:space="0" w:color="auto"/>
              <w:left w:val="single" w:sz="4" w:space="0" w:color="auto"/>
              <w:bottom w:val="single" w:sz="4" w:space="0" w:color="auto"/>
              <w:right w:val="single" w:sz="4" w:space="0" w:color="auto"/>
            </w:tcBorders>
          </w:tcPr>
          <w:p w14:paraId="797FC3AB" w14:textId="77777777" w:rsidR="00EE60AC" w:rsidRPr="00200110" w:rsidRDefault="00EE60AC" w:rsidP="00585B57">
            <w:pPr>
              <w:widowControl w:val="0"/>
              <w:autoSpaceDE w:val="0"/>
              <w:autoSpaceDN w:val="0"/>
              <w:adjustRightInd w:val="0"/>
              <w:spacing w:after="120" w:line="240" w:lineRule="auto"/>
              <w:ind w:left="34"/>
              <w:jc w:val="both"/>
              <w:rPr>
                <w:rStyle w:val="WW-115pt1"/>
                <w:rFonts w:eastAsia="Calibri"/>
                <w:b/>
                <w:color w:val="auto"/>
                <w:sz w:val="22"/>
                <w:szCs w:val="20"/>
              </w:rPr>
            </w:pPr>
            <w:r w:rsidRPr="00200110">
              <w:rPr>
                <w:rStyle w:val="WW-115pt1"/>
                <w:rFonts w:eastAsia="Calibri"/>
                <w:b/>
                <w:color w:val="auto"/>
                <w:sz w:val="22"/>
                <w:szCs w:val="20"/>
              </w:rPr>
              <w:t>Наименование объекта теплоснабжения, подлежащего выводу из эксплуатации</w:t>
            </w:r>
          </w:p>
        </w:tc>
        <w:tc>
          <w:tcPr>
            <w:tcW w:w="4820" w:type="dxa"/>
            <w:tcBorders>
              <w:top w:val="single" w:sz="4" w:space="0" w:color="auto"/>
              <w:left w:val="single" w:sz="4" w:space="0" w:color="auto"/>
              <w:bottom w:val="single" w:sz="4" w:space="0" w:color="auto"/>
              <w:right w:val="single" w:sz="4" w:space="0" w:color="auto"/>
            </w:tcBorders>
          </w:tcPr>
          <w:p w14:paraId="35826F28" w14:textId="77777777" w:rsidR="00EE60AC" w:rsidRPr="00200110" w:rsidRDefault="00EE60AC" w:rsidP="00585B57">
            <w:pPr>
              <w:widowControl w:val="0"/>
              <w:autoSpaceDE w:val="0"/>
              <w:autoSpaceDN w:val="0"/>
              <w:adjustRightInd w:val="0"/>
              <w:spacing w:after="120" w:line="240" w:lineRule="auto"/>
              <w:ind w:left="34"/>
              <w:jc w:val="both"/>
              <w:rPr>
                <w:rStyle w:val="WW-115pt1"/>
                <w:rFonts w:eastAsia="Calibri"/>
                <w:b/>
                <w:color w:val="auto"/>
                <w:sz w:val="22"/>
                <w:szCs w:val="20"/>
              </w:rPr>
            </w:pPr>
            <w:r w:rsidRPr="00200110">
              <w:rPr>
                <w:rStyle w:val="WW-115pt1"/>
                <w:rFonts w:eastAsia="Calibri"/>
                <w:b/>
                <w:color w:val="auto"/>
                <w:sz w:val="22"/>
                <w:szCs w:val="20"/>
              </w:rPr>
              <w:t>Наименование замещающего объекта теплоснабжения</w:t>
            </w:r>
          </w:p>
        </w:tc>
      </w:tr>
      <w:tr w:rsidR="00EE60AC" w:rsidRPr="00821EDD" w14:paraId="1DE692C9" w14:textId="77777777" w:rsidTr="00585B57">
        <w:tc>
          <w:tcPr>
            <w:tcW w:w="709" w:type="dxa"/>
            <w:tcBorders>
              <w:top w:val="single" w:sz="4" w:space="0" w:color="auto"/>
              <w:left w:val="single" w:sz="4" w:space="0" w:color="auto"/>
              <w:bottom w:val="single" w:sz="4" w:space="0" w:color="auto"/>
              <w:right w:val="single" w:sz="4" w:space="0" w:color="auto"/>
            </w:tcBorders>
          </w:tcPr>
          <w:p w14:paraId="5D542DB3" w14:textId="77777777" w:rsidR="00EE60AC" w:rsidRPr="00200110" w:rsidRDefault="00EE60AC" w:rsidP="00EE60AC">
            <w:pPr>
              <w:numPr>
                <w:ilvl w:val="0"/>
                <w:numId w:val="149"/>
              </w:numPr>
              <w:autoSpaceDE w:val="0"/>
              <w:autoSpaceDN w:val="0"/>
              <w:adjustRightInd w:val="0"/>
              <w:spacing w:after="120" w:line="240" w:lineRule="auto"/>
              <w:rPr>
                <w:rFonts w:ascii="Times New Roman" w:eastAsia="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14:paraId="016A15E8" w14:textId="77777777" w:rsidR="00EE60AC" w:rsidRPr="00975290" w:rsidRDefault="00EE60AC" w:rsidP="00585B57">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14:paraId="5DD70BA5" w14:textId="77777777" w:rsidR="00EE60AC" w:rsidRPr="00975290" w:rsidRDefault="00EE60AC" w:rsidP="00585B57">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r>
      <w:tr w:rsidR="00EE60AC" w:rsidRPr="00821EDD" w14:paraId="443C8B14" w14:textId="77777777" w:rsidTr="00585B57">
        <w:tc>
          <w:tcPr>
            <w:tcW w:w="709" w:type="dxa"/>
            <w:tcBorders>
              <w:top w:val="single" w:sz="4" w:space="0" w:color="auto"/>
              <w:left w:val="single" w:sz="4" w:space="0" w:color="auto"/>
              <w:bottom w:val="single" w:sz="4" w:space="0" w:color="auto"/>
              <w:right w:val="single" w:sz="4" w:space="0" w:color="auto"/>
            </w:tcBorders>
          </w:tcPr>
          <w:p w14:paraId="3199DFCB" w14:textId="77777777" w:rsidR="00EE60AC" w:rsidRPr="00200110" w:rsidRDefault="00EE60AC" w:rsidP="00EE60AC">
            <w:pPr>
              <w:numPr>
                <w:ilvl w:val="0"/>
                <w:numId w:val="149"/>
              </w:numPr>
              <w:autoSpaceDE w:val="0"/>
              <w:autoSpaceDN w:val="0"/>
              <w:adjustRightInd w:val="0"/>
              <w:spacing w:after="120" w:line="240" w:lineRule="auto"/>
              <w:ind w:left="0" w:firstLine="0"/>
              <w:rPr>
                <w:rFonts w:ascii="Times New Roman" w:eastAsia="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14:paraId="772B401D" w14:textId="77777777" w:rsidR="00EE60AC" w:rsidRPr="00975290" w:rsidRDefault="00EE60AC" w:rsidP="00585B57">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14:paraId="5147A2C7" w14:textId="77777777" w:rsidR="00EE60AC" w:rsidRPr="00975290" w:rsidRDefault="00EE60AC" w:rsidP="00585B57">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r>
      <w:tr w:rsidR="00EE60AC" w:rsidRPr="00821EDD" w14:paraId="6A6D04CF" w14:textId="77777777" w:rsidTr="00585B57">
        <w:tc>
          <w:tcPr>
            <w:tcW w:w="709" w:type="dxa"/>
            <w:tcBorders>
              <w:top w:val="single" w:sz="4" w:space="0" w:color="auto"/>
              <w:left w:val="single" w:sz="4" w:space="0" w:color="auto"/>
              <w:bottom w:val="single" w:sz="4" w:space="0" w:color="auto"/>
              <w:right w:val="single" w:sz="4" w:space="0" w:color="auto"/>
            </w:tcBorders>
          </w:tcPr>
          <w:p w14:paraId="61B04F7C" w14:textId="77777777" w:rsidR="00EE60AC" w:rsidRPr="00200110" w:rsidRDefault="00EE60AC" w:rsidP="00EE60AC">
            <w:pPr>
              <w:numPr>
                <w:ilvl w:val="0"/>
                <w:numId w:val="149"/>
              </w:numPr>
              <w:autoSpaceDE w:val="0"/>
              <w:autoSpaceDN w:val="0"/>
              <w:adjustRightInd w:val="0"/>
              <w:spacing w:after="120" w:line="240" w:lineRule="auto"/>
              <w:ind w:left="0" w:firstLine="0"/>
              <w:rPr>
                <w:rFonts w:ascii="Times New Roman" w:eastAsia="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14:paraId="43E6445A" w14:textId="77777777" w:rsidR="00EE60AC" w:rsidRPr="00FB06AA" w:rsidRDefault="00EE60AC" w:rsidP="00585B57">
            <w:pPr>
              <w:widowControl w:val="0"/>
              <w:autoSpaceDE w:val="0"/>
              <w:autoSpaceDN w:val="0"/>
              <w:adjustRightInd w:val="0"/>
              <w:spacing w:after="120" w:line="240" w:lineRule="auto"/>
              <w:ind w:left="34"/>
              <w:jc w:val="both"/>
              <w:rPr>
                <w:rStyle w:val="WW-115pt1"/>
                <w:rFonts w:eastAsia="Calibri"/>
                <w:color w:val="auto"/>
                <w:sz w:val="20"/>
                <w:szCs w:val="20"/>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14:paraId="73D917A5" w14:textId="77777777" w:rsidR="00EE60AC" w:rsidRPr="00FB06AA" w:rsidRDefault="00EE60AC" w:rsidP="00585B57">
            <w:pPr>
              <w:widowControl w:val="0"/>
              <w:autoSpaceDE w:val="0"/>
              <w:autoSpaceDN w:val="0"/>
              <w:adjustRightInd w:val="0"/>
              <w:spacing w:after="120" w:line="240" w:lineRule="auto"/>
              <w:ind w:left="34"/>
              <w:jc w:val="both"/>
              <w:rPr>
                <w:rStyle w:val="WW-115pt1"/>
                <w:rFonts w:eastAsia="Calibri"/>
                <w:color w:val="auto"/>
                <w:sz w:val="20"/>
                <w:szCs w:val="20"/>
              </w:rPr>
            </w:pPr>
            <w:r w:rsidRPr="008F1A4B">
              <w:rPr>
                <w:rFonts w:ascii="Times New Roman" w:hAnsi="Times New Roman"/>
                <w:lang w:val="en-US"/>
              </w:rPr>
              <w:t>[●]</w:t>
            </w:r>
          </w:p>
        </w:tc>
      </w:tr>
      <w:tr w:rsidR="00EE60AC" w:rsidRPr="00821EDD" w14:paraId="74595EAA" w14:textId="77777777" w:rsidTr="00585B57">
        <w:tc>
          <w:tcPr>
            <w:tcW w:w="709" w:type="dxa"/>
            <w:tcBorders>
              <w:top w:val="single" w:sz="4" w:space="0" w:color="auto"/>
              <w:left w:val="single" w:sz="4" w:space="0" w:color="auto"/>
              <w:bottom w:val="single" w:sz="4" w:space="0" w:color="auto"/>
              <w:right w:val="single" w:sz="4" w:space="0" w:color="auto"/>
            </w:tcBorders>
          </w:tcPr>
          <w:p w14:paraId="735E5A61" w14:textId="77777777" w:rsidR="00EE60AC" w:rsidRPr="00200110" w:rsidRDefault="00EE60AC" w:rsidP="00585B57">
            <w:pPr>
              <w:autoSpaceDE w:val="0"/>
              <w:autoSpaceDN w:val="0"/>
              <w:adjustRightInd w:val="0"/>
              <w:spacing w:after="120" w:line="240" w:lineRule="auto"/>
              <w:rPr>
                <w:rFonts w:ascii="Times New Roman" w:eastAsia="Times New Roman" w:hAnsi="Times New Roman"/>
              </w:rPr>
            </w:pPr>
            <w:r>
              <w:rPr>
                <w:rFonts w:ascii="Times New Roman" w:eastAsia="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14:paraId="05BE2BA2" w14:textId="77777777" w:rsidR="00EE60AC" w:rsidRPr="00975290" w:rsidRDefault="00EE60AC" w:rsidP="00585B57">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c>
          <w:tcPr>
            <w:tcW w:w="4820" w:type="dxa"/>
            <w:tcBorders>
              <w:top w:val="single" w:sz="4" w:space="0" w:color="auto"/>
              <w:left w:val="single" w:sz="4" w:space="0" w:color="auto"/>
              <w:bottom w:val="single" w:sz="4" w:space="0" w:color="auto"/>
              <w:right w:val="single" w:sz="4" w:space="0" w:color="auto"/>
            </w:tcBorders>
          </w:tcPr>
          <w:p w14:paraId="6B9CAB02" w14:textId="77777777" w:rsidR="00EE60AC" w:rsidRPr="00975290" w:rsidRDefault="00EE60AC" w:rsidP="00585B57">
            <w:pPr>
              <w:widowControl w:val="0"/>
              <w:autoSpaceDE w:val="0"/>
              <w:autoSpaceDN w:val="0"/>
              <w:adjustRightInd w:val="0"/>
              <w:spacing w:after="120" w:line="240" w:lineRule="auto"/>
              <w:ind w:left="34"/>
              <w:jc w:val="both"/>
              <w:rPr>
                <w:rFonts w:ascii="Times New Roman" w:hAnsi="Times New Roman"/>
                <w:lang w:val="en-US"/>
              </w:rPr>
            </w:pPr>
            <w:r w:rsidRPr="008F1A4B">
              <w:rPr>
                <w:rFonts w:ascii="Times New Roman" w:hAnsi="Times New Roman"/>
                <w:lang w:val="en-US"/>
              </w:rPr>
              <w:t>[●]</w:t>
            </w:r>
          </w:p>
        </w:tc>
      </w:tr>
    </w:tbl>
    <w:p w14:paraId="2391922D" w14:textId="77777777" w:rsidR="00EE60AC" w:rsidRDefault="00EE60AC" w:rsidP="00EE60AC">
      <w:pPr>
        <w:widowControl w:val="0"/>
        <w:numPr>
          <w:ilvl w:val="0"/>
          <w:numId w:val="6"/>
        </w:numPr>
        <w:autoSpaceDE w:val="0"/>
        <w:autoSpaceDN w:val="0"/>
        <w:adjustRightInd w:val="0"/>
        <w:spacing w:before="240" w:after="120" w:line="240" w:lineRule="auto"/>
        <w:ind w:left="714" w:hanging="357"/>
        <w:rPr>
          <w:rFonts w:ascii="Times New Roman" w:hAnsi="Times New Roman"/>
          <w:sz w:val="24"/>
          <w:szCs w:val="24"/>
        </w:rPr>
      </w:pPr>
      <w:r>
        <w:rPr>
          <w:rFonts w:ascii="Times New Roman" w:hAnsi="Times New Roman"/>
          <w:sz w:val="24"/>
          <w:szCs w:val="24"/>
        </w:rPr>
        <w:t xml:space="preserve">Реконструированные и (или) модернизированные </w:t>
      </w:r>
      <w:r w:rsidRPr="00A11D8B">
        <w:rPr>
          <w:rFonts w:ascii="Times New Roman" w:hAnsi="Times New Roman"/>
          <w:sz w:val="24"/>
          <w:szCs w:val="24"/>
        </w:rPr>
        <w:t>объекты теплоснабжения должны соответствовать следующим требованиям</w:t>
      </w:r>
    </w:p>
    <w:p w14:paraId="22A189E9" w14:textId="77777777" w:rsidR="00EE60AC" w:rsidRDefault="00EE60AC" w:rsidP="00EE60AC">
      <w:pPr>
        <w:widowControl w:val="0"/>
        <w:autoSpaceDE w:val="0"/>
        <w:autoSpaceDN w:val="0"/>
        <w:adjustRightInd w:val="0"/>
        <w:spacing w:before="240" w:after="120" w:line="240" w:lineRule="auto"/>
        <w:rPr>
          <w:rFonts w:ascii="Times New Roman" w:hAnsi="Times New Roman"/>
          <w:sz w:val="24"/>
          <w:szCs w:val="24"/>
        </w:rPr>
      </w:pPr>
      <w:r>
        <w:rPr>
          <w:rFonts w:ascii="Times New Roman" w:hAnsi="Times New Roman"/>
          <w:sz w:val="24"/>
          <w:szCs w:val="24"/>
        </w:rPr>
        <w:t>Наличие системы ХВО;</w:t>
      </w:r>
    </w:p>
    <w:p w14:paraId="2A348703" w14:textId="77777777" w:rsidR="00EE60AC" w:rsidRDefault="00EE60AC" w:rsidP="00EE60AC">
      <w:pPr>
        <w:widowControl w:val="0"/>
        <w:autoSpaceDE w:val="0"/>
        <w:autoSpaceDN w:val="0"/>
        <w:adjustRightInd w:val="0"/>
        <w:spacing w:before="240" w:after="120" w:line="240" w:lineRule="auto"/>
        <w:rPr>
          <w:rFonts w:ascii="Times New Roman" w:hAnsi="Times New Roman"/>
          <w:sz w:val="24"/>
          <w:szCs w:val="24"/>
        </w:rPr>
      </w:pPr>
      <w:r>
        <w:rPr>
          <w:rFonts w:ascii="Times New Roman" w:hAnsi="Times New Roman"/>
          <w:sz w:val="24"/>
          <w:szCs w:val="24"/>
        </w:rPr>
        <w:t>Обеспечение теплоснабжения;</w:t>
      </w:r>
    </w:p>
    <w:p w14:paraId="3C2C4FFD" w14:textId="77777777" w:rsidR="00EE60AC" w:rsidRDefault="00EE60AC" w:rsidP="00EE60AC">
      <w:pPr>
        <w:widowControl w:val="0"/>
        <w:autoSpaceDE w:val="0"/>
        <w:autoSpaceDN w:val="0"/>
        <w:adjustRightInd w:val="0"/>
        <w:spacing w:before="240" w:after="120" w:line="240" w:lineRule="auto"/>
        <w:rPr>
          <w:rFonts w:ascii="Times New Roman" w:hAnsi="Times New Roman"/>
          <w:sz w:val="24"/>
          <w:szCs w:val="24"/>
        </w:rPr>
      </w:pPr>
      <w:r>
        <w:rPr>
          <w:rFonts w:ascii="Times New Roman" w:hAnsi="Times New Roman"/>
          <w:sz w:val="24"/>
          <w:szCs w:val="24"/>
        </w:rPr>
        <w:t>Удельный расход топлива не более 220 кг.у.т./Гкал;</w:t>
      </w:r>
    </w:p>
    <w:p w14:paraId="0B0564D8" w14:textId="77777777" w:rsidR="00EE60AC" w:rsidRPr="00E078C1" w:rsidRDefault="00EE60AC" w:rsidP="00EE60AC">
      <w:pPr>
        <w:widowControl w:val="0"/>
        <w:autoSpaceDE w:val="0"/>
        <w:autoSpaceDN w:val="0"/>
        <w:adjustRightInd w:val="0"/>
        <w:spacing w:before="240" w:after="120" w:line="240" w:lineRule="auto"/>
        <w:rPr>
          <w:rFonts w:ascii="Times New Roman" w:hAnsi="Times New Roman"/>
          <w:sz w:val="24"/>
          <w:szCs w:val="24"/>
        </w:rPr>
      </w:pPr>
      <w:r>
        <w:rPr>
          <w:rFonts w:ascii="Times New Roman" w:hAnsi="Times New Roman"/>
          <w:sz w:val="24"/>
          <w:szCs w:val="24"/>
        </w:rPr>
        <w:t>Применение современной тепловой изоляции;</w:t>
      </w:r>
    </w:p>
    <w:p w14:paraId="68FA7454" w14:textId="77777777" w:rsidR="00EE60AC" w:rsidRDefault="00EE60AC" w:rsidP="00EE60AC">
      <w:pPr>
        <w:widowControl w:val="0"/>
        <w:autoSpaceDE w:val="0"/>
        <w:autoSpaceDN w:val="0"/>
        <w:adjustRightInd w:val="0"/>
        <w:spacing w:before="240" w:after="120" w:line="240" w:lineRule="auto"/>
        <w:ind w:left="714"/>
      </w:pPr>
    </w:p>
    <w:tbl>
      <w:tblPr>
        <w:tblW w:w="12401" w:type="dxa"/>
        <w:tblInd w:w="426" w:type="dxa"/>
        <w:tblLook w:val="04A0" w:firstRow="1" w:lastRow="0" w:firstColumn="1" w:lastColumn="0" w:noHBand="0" w:noVBand="1"/>
      </w:tblPr>
      <w:tblGrid>
        <w:gridCol w:w="9608"/>
        <w:gridCol w:w="2793"/>
      </w:tblGrid>
      <w:tr w:rsidR="00EE60AC" w:rsidRPr="00A11D8B" w14:paraId="1E0FACE4" w14:textId="77777777" w:rsidTr="00585B57">
        <w:tc>
          <w:tcPr>
            <w:tcW w:w="12401" w:type="dxa"/>
            <w:gridSpan w:val="2"/>
          </w:tcPr>
          <w:p w14:paraId="6B4DADC1" w14:textId="77777777" w:rsidR="00EE60AC" w:rsidRPr="00A11D8B" w:rsidRDefault="00EE60AC" w:rsidP="00585B57">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EE60AC" w:rsidRPr="00A11D8B" w14:paraId="1D809E5A" w14:textId="77777777" w:rsidTr="00585B57">
        <w:tc>
          <w:tcPr>
            <w:tcW w:w="9598" w:type="dxa"/>
          </w:tcPr>
          <w:tbl>
            <w:tblPr>
              <w:tblStyle w:val="af4"/>
              <w:tblW w:w="9382" w:type="dxa"/>
              <w:jc w:val="center"/>
              <w:tblLook w:val="04A0" w:firstRow="1" w:lastRow="0" w:firstColumn="1" w:lastColumn="0" w:noHBand="0" w:noVBand="1"/>
            </w:tblPr>
            <w:tblGrid>
              <w:gridCol w:w="3004"/>
              <w:gridCol w:w="3260"/>
              <w:gridCol w:w="3118"/>
            </w:tblGrid>
            <w:tr w:rsidR="00EE60AC" w:rsidRPr="009F0FEB" w14:paraId="660C3D0B" w14:textId="77777777" w:rsidTr="00585B57">
              <w:trPr>
                <w:jc w:val="center"/>
              </w:trPr>
              <w:tc>
                <w:tcPr>
                  <w:tcW w:w="3004" w:type="dxa"/>
                </w:tcPr>
                <w:p w14:paraId="5A687055" w14:textId="77777777" w:rsidR="00EE60AC" w:rsidRPr="003C2048" w:rsidRDefault="00EE60AC" w:rsidP="00585B57">
                  <w:pPr>
                    <w:ind w:left="0" w:firstLine="0"/>
                    <w:rPr>
                      <w:rFonts w:ascii="Times New Roman" w:hAnsi="Times New Roman"/>
                      <w:b/>
                      <w:sz w:val="24"/>
                      <w:szCs w:val="24"/>
                    </w:rPr>
                  </w:pPr>
                  <w:r w:rsidRPr="003C2048">
                    <w:rPr>
                      <w:rFonts w:ascii="Times New Roman" w:hAnsi="Times New Roman"/>
                      <w:b/>
                      <w:sz w:val="24"/>
                      <w:szCs w:val="24"/>
                    </w:rPr>
                    <w:t xml:space="preserve">Субъект </w:t>
                  </w:r>
                </w:p>
                <w:p w14:paraId="73AA4DFC" w14:textId="77777777" w:rsidR="00EE60AC" w:rsidRDefault="00EE60AC" w:rsidP="00585B57">
                  <w:pPr>
                    <w:ind w:left="0" w:firstLine="0"/>
                    <w:rPr>
                      <w:rFonts w:ascii="Times New Roman" w:hAnsi="Times New Roman"/>
                      <w:sz w:val="24"/>
                      <w:szCs w:val="24"/>
                    </w:rPr>
                  </w:pPr>
                </w:p>
                <w:p w14:paraId="677EA5F8" w14:textId="77777777" w:rsidR="00EE60AC" w:rsidRPr="005C5404" w:rsidRDefault="00EE60AC" w:rsidP="00585B57">
                  <w:pPr>
                    <w:ind w:left="0" w:firstLine="0"/>
                    <w:rPr>
                      <w:rFonts w:ascii="Times New Roman" w:hAnsi="Times New Roman"/>
                      <w:sz w:val="24"/>
                      <w:szCs w:val="24"/>
                      <w:lang w:val="en-US"/>
                    </w:rPr>
                  </w:pPr>
                  <w:r>
                    <w:rPr>
                      <w:rFonts w:ascii="Times New Roman" w:hAnsi="Times New Roman"/>
                      <w:sz w:val="24"/>
                      <w:szCs w:val="24"/>
                    </w:rPr>
                    <w:t>___________</w:t>
                  </w:r>
                  <w:r>
                    <w:rPr>
                      <w:rFonts w:ascii="Times New Roman" w:hAnsi="Times New Roman"/>
                      <w:sz w:val="24"/>
                      <w:szCs w:val="24"/>
                      <w:lang w:val="en-US"/>
                    </w:rPr>
                    <w:t>_________</w:t>
                  </w:r>
                </w:p>
                <w:p w14:paraId="00B20AD1" w14:textId="77777777" w:rsidR="00EE60AC" w:rsidRPr="009F0FEB" w:rsidRDefault="00EE60AC" w:rsidP="00585B57">
                  <w:pPr>
                    <w:rPr>
                      <w:rFonts w:ascii="Times New Roman" w:hAnsi="Times New Roman"/>
                      <w:sz w:val="24"/>
                      <w:szCs w:val="24"/>
                    </w:rPr>
                  </w:pPr>
                </w:p>
              </w:tc>
              <w:tc>
                <w:tcPr>
                  <w:tcW w:w="3260" w:type="dxa"/>
                </w:tcPr>
                <w:p w14:paraId="4955A0BC" w14:textId="77777777" w:rsidR="00EE60AC" w:rsidRPr="003C2048" w:rsidRDefault="00EE60AC" w:rsidP="00585B57">
                  <w:pPr>
                    <w:ind w:left="0" w:firstLine="0"/>
                    <w:jc w:val="left"/>
                    <w:rPr>
                      <w:rFonts w:ascii="Times New Roman" w:hAnsi="Times New Roman"/>
                      <w:b/>
                      <w:sz w:val="24"/>
                      <w:szCs w:val="24"/>
                    </w:rPr>
                  </w:pPr>
                  <w:r w:rsidRPr="003C2048">
                    <w:rPr>
                      <w:rFonts w:ascii="Times New Roman" w:hAnsi="Times New Roman"/>
                      <w:b/>
                      <w:sz w:val="24"/>
                      <w:szCs w:val="24"/>
                    </w:rPr>
                    <w:t>Концедент</w:t>
                  </w:r>
                </w:p>
                <w:p w14:paraId="75041799" w14:textId="77777777" w:rsidR="00EE60AC" w:rsidRDefault="00EE60AC" w:rsidP="00585B57">
                  <w:pPr>
                    <w:ind w:left="0" w:firstLine="0"/>
                    <w:jc w:val="left"/>
                    <w:rPr>
                      <w:rFonts w:ascii="Times New Roman" w:hAnsi="Times New Roman"/>
                      <w:sz w:val="24"/>
                      <w:szCs w:val="24"/>
                    </w:rPr>
                  </w:pPr>
                </w:p>
                <w:p w14:paraId="390A42F1" w14:textId="77777777" w:rsidR="00EE60AC" w:rsidRPr="005C5404" w:rsidRDefault="00EE60AC" w:rsidP="00585B57">
                  <w:pPr>
                    <w:ind w:left="0" w:firstLine="0"/>
                    <w:jc w:val="left"/>
                    <w:rPr>
                      <w:rFonts w:ascii="Times New Roman" w:hAnsi="Times New Roman"/>
                      <w:sz w:val="24"/>
                      <w:szCs w:val="24"/>
                      <w:lang w:val="en-US"/>
                    </w:rPr>
                  </w:pPr>
                  <w:r>
                    <w:rPr>
                      <w:rFonts w:ascii="Times New Roman" w:hAnsi="Times New Roman"/>
                      <w:sz w:val="24"/>
                      <w:szCs w:val="24"/>
                    </w:rPr>
                    <w:t>________</w:t>
                  </w:r>
                  <w:r>
                    <w:rPr>
                      <w:rFonts w:ascii="Times New Roman" w:hAnsi="Times New Roman"/>
                      <w:sz w:val="24"/>
                      <w:szCs w:val="24"/>
                      <w:lang w:val="en-US"/>
                    </w:rPr>
                    <w:t>______________</w:t>
                  </w:r>
                </w:p>
                <w:p w14:paraId="59B6E2DA" w14:textId="77777777" w:rsidR="00EE60AC" w:rsidRPr="009F0FEB" w:rsidRDefault="00EE60AC" w:rsidP="00585B57">
                  <w:pPr>
                    <w:rPr>
                      <w:rFonts w:ascii="Times New Roman" w:hAnsi="Times New Roman"/>
                      <w:sz w:val="24"/>
                      <w:szCs w:val="24"/>
                    </w:rPr>
                  </w:pPr>
                </w:p>
              </w:tc>
              <w:tc>
                <w:tcPr>
                  <w:tcW w:w="3118" w:type="dxa"/>
                </w:tcPr>
                <w:p w14:paraId="5829B417" w14:textId="77777777" w:rsidR="00EE60AC" w:rsidRPr="003C2048" w:rsidRDefault="00EE60AC" w:rsidP="00585B57">
                  <w:pPr>
                    <w:ind w:left="0" w:firstLine="0"/>
                    <w:jc w:val="left"/>
                    <w:rPr>
                      <w:rFonts w:ascii="Times New Roman" w:hAnsi="Times New Roman"/>
                      <w:b/>
                      <w:sz w:val="24"/>
                    </w:rPr>
                  </w:pPr>
                  <w:r w:rsidRPr="00CB2FBC">
                    <w:rPr>
                      <w:rFonts w:ascii="Times New Roman" w:hAnsi="Times New Roman"/>
                      <w:b/>
                      <w:sz w:val="24"/>
                    </w:rPr>
                    <w:t>Концессионер</w:t>
                  </w:r>
                </w:p>
                <w:p w14:paraId="52EEA99A" w14:textId="77777777" w:rsidR="00EE60AC" w:rsidRDefault="00EE60AC" w:rsidP="00585B57">
                  <w:pPr>
                    <w:ind w:left="0" w:firstLine="0"/>
                    <w:jc w:val="left"/>
                    <w:rPr>
                      <w:rFonts w:ascii="Times New Roman" w:hAnsi="Times New Roman"/>
                      <w:sz w:val="24"/>
                    </w:rPr>
                  </w:pPr>
                </w:p>
                <w:p w14:paraId="28ED4B38" w14:textId="77777777" w:rsidR="00EE60AC" w:rsidRPr="005C5404" w:rsidRDefault="00EE60AC" w:rsidP="00585B57">
                  <w:pPr>
                    <w:ind w:left="0" w:firstLine="0"/>
                    <w:jc w:val="left"/>
                    <w:rPr>
                      <w:rFonts w:ascii="Times New Roman" w:hAnsi="Times New Roman"/>
                      <w:sz w:val="24"/>
                      <w:lang w:val="en-US"/>
                    </w:rPr>
                  </w:pPr>
                  <w:r>
                    <w:rPr>
                      <w:rFonts w:ascii="Times New Roman" w:hAnsi="Times New Roman"/>
                      <w:sz w:val="24"/>
                    </w:rPr>
                    <w:t>__________</w:t>
                  </w:r>
                  <w:r>
                    <w:rPr>
                      <w:rFonts w:ascii="Times New Roman" w:hAnsi="Times New Roman"/>
                      <w:sz w:val="24"/>
                      <w:lang w:val="en-US"/>
                    </w:rPr>
                    <w:t>____________</w:t>
                  </w:r>
                </w:p>
                <w:p w14:paraId="326B67C1" w14:textId="77777777" w:rsidR="00EE60AC" w:rsidRDefault="00EE60AC" w:rsidP="00585B57">
                  <w:pPr>
                    <w:ind w:left="0" w:firstLine="0"/>
                    <w:jc w:val="left"/>
                    <w:rPr>
                      <w:rFonts w:ascii="Times New Roman" w:hAnsi="Times New Roman"/>
                      <w:sz w:val="24"/>
                    </w:rPr>
                  </w:pPr>
                </w:p>
                <w:p w14:paraId="5D782ABB" w14:textId="77777777" w:rsidR="00EE60AC" w:rsidRPr="003C2048" w:rsidRDefault="00EE60AC" w:rsidP="00585B57">
                  <w:pPr>
                    <w:ind w:left="0" w:firstLine="0"/>
                    <w:jc w:val="left"/>
                    <w:rPr>
                      <w:rFonts w:ascii="Times New Roman" w:hAnsi="Times New Roman"/>
                      <w:sz w:val="24"/>
                    </w:rPr>
                  </w:pPr>
                </w:p>
              </w:tc>
            </w:tr>
          </w:tbl>
          <w:p w14:paraId="7E8ECB86" w14:textId="77777777" w:rsidR="00EE60AC" w:rsidRPr="00A11D8B" w:rsidRDefault="00EE60AC" w:rsidP="00585B57">
            <w:pPr>
              <w:spacing w:line="240" w:lineRule="auto"/>
              <w:rPr>
                <w:rFonts w:ascii="Times New Roman" w:hAnsi="Times New Roman"/>
                <w:b/>
                <w:sz w:val="24"/>
                <w:szCs w:val="24"/>
              </w:rPr>
            </w:pPr>
            <w:r w:rsidDel="00FE0CE3">
              <w:rPr>
                <w:rFonts w:ascii="Times New Roman" w:hAnsi="Times New Roman"/>
                <w:b/>
                <w:sz w:val="24"/>
                <w:szCs w:val="24"/>
                <w:lang w:val="en-US"/>
              </w:rPr>
              <w:t xml:space="preserve"> </w:t>
            </w:r>
          </w:p>
        </w:tc>
        <w:tc>
          <w:tcPr>
            <w:tcW w:w="2803" w:type="dxa"/>
          </w:tcPr>
          <w:p w14:paraId="4722CF89" w14:textId="77777777" w:rsidR="00EE60AC" w:rsidRPr="002E37B2" w:rsidRDefault="00EE60AC" w:rsidP="00585B57">
            <w:pPr>
              <w:keepNext/>
              <w:keepLines/>
              <w:widowControl w:val="0"/>
              <w:autoSpaceDE w:val="0"/>
              <w:autoSpaceDN w:val="0"/>
              <w:adjustRightInd w:val="0"/>
              <w:spacing w:line="240" w:lineRule="auto"/>
              <w:jc w:val="both"/>
              <w:rPr>
                <w:rFonts w:ascii="Times New Roman" w:eastAsia="Times New Roman" w:hAnsi="Times New Roman"/>
                <w:b/>
                <w:bCs/>
                <w:sz w:val="24"/>
                <w:szCs w:val="24"/>
              </w:rPr>
            </w:pPr>
          </w:p>
        </w:tc>
      </w:tr>
    </w:tbl>
    <w:p w14:paraId="6A47A587" w14:textId="77777777" w:rsidR="00EE60AC" w:rsidRPr="00A11D8B" w:rsidRDefault="00EE60AC" w:rsidP="00EE60AC">
      <w:pPr>
        <w:keepNext/>
        <w:spacing w:after="0" w:line="240" w:lineRule="auto"/>
        <w:rPr>
          <w:rFonts w:ascii="Times New Roman" w:eastAsia="Times New Roman" w:hAnsi="Times New Roman"/>
          <w:bCs/>
          <w:kern w:val="32"/>
          <w:sz w:val="24"/>
          <w:szCs w:val="24"/>
        </w:rPr>
      </w:pPr>
    </w:p>
    <w:p w14:paraId="59A62D25" w14:textId="77777777" w:rsidR="00EE60AC" w:rsidRPr="00A11D8B" w:rsidRDefault="00EE60AC" w:rsidP="00EE60AC">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sectPr w:rsidR="00EE60AC" w:rsidRPr="00A11D8B" w:rsidSect="00585B57">
          <w:pgSz w:w="11906" w:h="16838"/>
          <w:pgMar w:top="1134" w:right="850" w:bottom="1134" w:left="1276" w:header="708" w:footer="708" w:gutter="0"/>
          <w:cols w:space="708"/>
          <w:docGrid w:linePitch="360"/>
        </w:sectPr>
      </w:pPr>
    </w:p>
    <w:p w14:paraId="571EBD01" w14:textId="77777777" w:rsidR="00EE60AC" w:rsidRPr="00AC7783" w:rsidRDefault="00EE60AC" w:rsidP="00EE60AC">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30" w:name="_Toc468217667"/>
      <w:bookmarkStart w:id="1131" w:name="_Toc468892634"/>
      <w:bookmarkStart w:id="1132" w:name="_Toc473692371"/>
      <w:bookmarkStart w:id="1133" w:name="_Toc476857552"/>
      <w:bookmarkStart w:id="1134" w:name="_Toc350977286"/>
      <w:bookmarkStart w:id="1135" w:name="_Toc481181857"/>
      <w:bookmarkStart w:id="1136" w:name="_Toc477970517"/>
      <w:r>
        <w:rPr>
          <w:rFonts w:ascii="Times New Roman" w:eastAsia="Times New Roman" w:hAnsi="Times New Roman"/>
          <w:b/>
          <w:sz w:val="24"/>
          <w:szCs w:val="24"/>
          <w:lang w:eastAsia="ru-RU"/>
        </w:rPr>
        <w:lastRenderedPageBreak/>
        <w:t>ПРИЛОЖЕНИЕ 5</w:t>
      </w:r>
      <w:r>
        <w:rPr>
          <w:rFonts w:ascii="Times New Roman" w:eastAsia="Times New Roman" w:hAnsi="Times New Roman"/>
          <w:sz w:val="24"/>
          <w:szCs w:val="24"/>
          <w:lang w:eastAsia="ru-RU"/>
        </w:rPr>
        <w:br/>
        <w:t>к К</w:t>
      </w:r>
      <w:r w:rsidRPr="00A11D8B">
        <w:rPr>
          <w:rFonts w:ascii="Times New Roman" w:eastAsia="Times New Roman" w:hAnsi="Times New Roman"/>
          <w:sz w:val="24"/>
          <w:szCs w:val="24"/>
          <w:lang w:eastAsia="ru-RU"/>
        </w:rPr>
        <w:t xml:space="preserve">онцессионному соглашению </w:t>
      </w:r>
      <w:r>
        <w:rPr>
          <w:rFonts w:ascii="Times New Roman" w:eastAsia="Times New Roman" w:hAnsi="Times New Roman"/>
          <w:sz w:val="24"/>
          <w:szCs w:val="24"/>
          <w:lang w:eastAsia="ru-RU"/>
        </w:rPr>
        <w:t>в отношении реконструкции и (или) модернизации объектов теплоснабжения г. Велиж Смоленской области</w:t>
      </w:r>
    </w:p>
    <w:p w14:paraId="5145C407" w14:textId="77777777" w:rsidR="00EE60AC" w:rsidRDefault="00EE60AC" w:rsidP="00EE60AC">
      <w:pPr>
        <w:pStyle w:val="af7"/>
        <w:spacing w:line="240" w:lineRule="auto"/>
        <w:rPr>
          <w:lang w:eastAsia="ru-RU"/>
        </w:rPr>
      </w:pPr>
      <w:bookmarkStart w:id="1137" w:name="_Toc485514165"/>
      <w:bookmarkStart w:id="1138" w:name="_Toc484822142"/>
      <w:r w:rsidRPr="00A11D8B">
        <w:rPr>
          <w:lang w:eastAsia="ru-RU"/>
        </w:rPr>
        <w:t xml:space="preserve">Плановые значения показателей </w:t>
      </w:r>
      <w:r>
        <w:rPr>
          <w:lang w:eastAsia="ru-RU"/>
        </w:rPr>
        <w:t>энергосбережения</w:t>
      </w:r>
      <w:r w:rsidRPr="00A11D8B">
        <w:rPr>
          <w:lang w:eastAsia="ru-RU"/>
        </w:rPr>
        <w:t xml:space="preserve"> и энергетической эффективности объектов теплоснабжения</w:t>
      </w:r>
      <w:bookmarkEnd w:id="1130"/>
      <w:bookmarkEnd w:id="1131"/>
      <w:bookmarkEnd w:id="1132"/>
      <w:bookmarkEnd w:id="1133"/>
      <w:bookmarkEnd w:id="1134"/>
      <w:bookmarkEnd w:id="1135"/>
      <w:bookmarkEnd w:id="1136"/>
      <w:bookmarkEnd w:id="1137"/>
      <w:bookmarkEnd w:id="1138"/>
      <w:r>
        <w:rPr>
          <w:lang w:eastAsia="ru-RU"/>
        </w:rPr>
        <w:t xml:space="preserve"> на каждый год срока действия концессионного соглашения </w:t>
      </w:r>
    </w:p>
    <w:tbl>
      <w:tblPr>
        <w:tblW w:w="5307" w:type="pct"/>
        <w:tblInd w:w="-289" w:type="dxa"/>
        <w:tblLayout w:type="fixed"/>
        <w:tblLook w:val="00A0" w:firstRow="1" w:lastRow="0" w:firstColumn="1" w:lastColumn="0" w:noHBand="0" w:noVBand="0"/>
      </w:tblPr>
      <w:tblGrid>
        <w:gridCol w:w="1844"/>
        <w:gridCol w:w="1993"/>
        <w:gridCol w:w="1264"/>
        <w:gridCol w:w="1001"/>
        <w:gridCol w:w="1023"/>
        <w:gridCol w:w="1026"/>
        <w:gridCol w:w="1023"/>
        <w:gridCol w:w="1073"/>
        <w:gridCol w:w="1073"/>
        <w:gridCol w:w="1073"/>
        <w:gridCol w:w="1073"/>
        <w:gridCol w:w="1079"/>
        <w:gridCol w:w="909"/>
      </w:tblGrid>
      <w:tr w:rsidR="00EE60AC" w:rsidRPr="00B25E9E" w14:paraId="25BBC48B" w14:textId="77777777" w:rsidTr="00585B57">
        <w:trPr>
          <w:trHeight w:val="1015"/>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7C7E1343" w14:textId="77777777" w:rsidR="00EE60AC" w:rsidRPr="00F11CFC" w:rsidRDefault="00EE60AC" w:rsidP="00585B57">
            <w:pPr>
              <w:pStyle w:val="af7"/>
              <w:spacing w:line="240" w:lineRule="auto"/>
              <w:rPr>
                <w:b w:val="0"/>
              </w:rPr>
            </w:pPr>
            <w:r w:rsidRPr="00F11CFC">
              <w:rPr>
                <w:b w:val="0"/>
              </w:rPr>
              <w:t>Наименование показателя</w:t>
            </w:r>
          </w:p>
        </w:tc>
        <w:tc>
          <w:tcPr>
            <w:tcW w:w="645" w:type="pct"/>
            <w:tcBorders>
              <w:top w:val="single" w:sz="4" w:space="0" w:color="auto"/>
              <w:left w:val="nil"/>
              <w:bottom w:val="single" w:sz="4" w:space="0" w:color="auto"/>
              <w:right w:val="single" w:sz="4" w:space="0" w:color="auto"/>
            </w:tcBorders>
            <w:shd w:val="clear" w:color="auto" w:fill="auto"/>
            <w:vAlign w:val="center"/>
          </w:tcPr>
          <w:p w14:paraId="0BB5DF90" w14:textId="77777777" w:rsidR="00EE60AC" w:rsidRPr="00F11CFC" w:rsidRDefault="00EE60AC" w:rsidP="00585B57">
            <w:pPr>
              <w:pStyle w:val="af7"/>
              <w:spacing w:line="240" w:lineRule="auto"/>
              <w:rPr>
                <w:b w:val="0"/>
                <w:lang w:eastAsia="ar-SA"/>
              </w:rPr>
            </w:pPr>
            <w:r w:rsidRPr="00F11CFC">
              <w:rPr>
                <w:b w:val="0"/>
                <w:lang w:eastAsia="ar-SA"/>
              </w:rPr>
              <w:t>Данные, используемые для установления показателя</w:t>
            </w:r>
          </w:p>
        </w:tc>
        <w:tc>
          <w:tcPr>
            <w:tcW w:w="409" w:type="pct"/>
            <w:tcBorders>
              <w:top w:val="single" w:sz="4" w:space="0" w:color="auto"/>
              <w:left w:val="nil"/>
              <w:bottom w:val="single" w:sz="4" w:space="0" w:color="auto"/>
              <w:right w:val="single" w:sz="4" w:space="0" w:color="auto"/>
            </w:tcBorders>
            <w:shd w:val="clear" w:color="auto" w:fill="auto"/>
            <w:vAlign w:val="center"/>
          </w:tcPr>
          <w:p w14:paraId="5B4E5248" w14:textId="77777777" w:rsidR="00EE60AC" w:rsidRPr="00F11CFC" w:rsidRDefault="00EE60AC" w:rsidP="00585B57">
            <w:pPr>
              <w:pStyle w:val="af7"/>
              <w:spacing w:line="240" w:lineRule="auto"/>
              <w:rPr>
                <w:rFonts w:eastAsia="Times New Roman"/>
                <w:b w:val="0"/>
                <w:lang w:eastAsia="ru-RU"/>
              </w:rPr>
            </w:pPr>
            <w:r w:rsidRPr="00F11CFC">
              <w:rPr>
                <w:rFonts w:eastAsia="Times New Roman"/>
                <w:b w:val="0"/>
                <w:lang w:eastAsia="ru-RU"/>
              </w:rPr>
              <w:t>Ед. изм.</w:t>
            </w:r>
          </w:p>
        </w:tc>
        <w:tc>
          <w:tcPr>
            <w:tcW w:w="3349" w:type="pct"/>
            <w:gridSpan w:val="10"/>
            <w:tcBorders>
              <w:top w:val="single" w:sz="4" w:space="0" w:color="auto"/>
              <w:left w:val="nil"/>
              <w:bottom w:val="single" w:sz="4" w:space="0" w:color="auto"/>
              <w:right w:val="single" w:sz="4" w:space="0" w:color="auto"/>
            </w:tcBorders>
            <w:shd w:val="clear" w:color="auto" w:fill="auto"/>
            <w:vAlign w:val="center"/>
          </w:tcPr>
          <w:p w14:paraId="66B76C1F" w14:textId="77777777" w:rsidR="00EE60AC" w:rsidRPr="00F11CFC" w:rsidRDefault="00EE60AC" w:rsidP="00585B57">
            <w:pPr>
              <w:pStyle w:val="af7"/>
              <w:spacing w:line="240" w:lineRule="auto"/>
              <w:rPr>
                <w:rFonts w:eastAsia="Times New Roman"/>
                <w:b w:val="0"/>
                <w:lang w:eastAsia="ru-RU"/>
              </w:rPr>
            </w:pPr>
            <w:r w:rsidRPr="00F11CFC">
              <w:rPr>
                <w:rFonts w:eastAsia="Times New Roman"/>
                <w:b w:val="0"/>
                <w:lang w:eastAsia="ru-RU"/>
              </w:rPr>
              <w:t>Значение показателя по предполагаемым годам концессии</w:t>
            </w:r>
          </w:p>
        </w:tc>
      </w:tr>
      <w:tr w:rsidR="00EE60AC" w:rsidRPr="00B25E9E" w14:paraId="1AC6F194" w14:textId="77777777" w:rsidTr="00585B57">
        <w:trPr>
          <w:trHeight w:val="315"/>
        </w:trPr>
        <w:tc>
          <w:tcPr>
            <w:tcW w:w="597" w:type="pct"/>
            <w:vMerge w:val="restart"/>
            <w:tcBorders>
              <w:top w:val="nil"/>
              <w:left w:val="single" w:sz="4" w:space="0" w:color="auto"/>
              <w:right w:val="single" w:sz="4" w:space="0" w:color="auto"/>
            </w:tcBorders>
            <w:vAlign w:val="center"/>
          </w:tcPr>
          <w:p w14:paraId="2F6FD5D3" w14:textId="77777777" w:rsidR="00EE60AC" w:rsidRPr="00B25E9E" w:rsidRDefault="00EE60AC" w:rsidP="00585B57">
            <w:r w:rsidRPr="00B25E9E">
              <w:t>Потери тепловой энергии в тепловых сетях</w:t>
            </w:r>
          </w:p>
        </w:tc>
        <w:tc>
          <w:tcPr>
            <w:tcW w:w="645" w:type="pct"/>
            <w:vMerge w:val="restart"/>
            <w:tcBorders>
              <w:top w:val="nil"/>
              <w:left w:val="single" w:sz="4" w:space="0" w:color="auto"/>
              <w:bottom w:val="single" w:sz="4" w:space="0" w:color="auto"/>
              <w:right w:val="single" w:sz="4" w:space="0" w:color="auto"/>
            </w:tcBorders>
            <w:vAlign w:val="center"/>
          </w:tcPr>
          <w:p w14:paraId="706AC482" w14:textId="77777777" w:rsidR="00EE60AC" w:rsidRPr="00B25E9E" w:rsidRDefault="00EE60AC" w:rsidP="00585B57">
            <w:r w:rsidRPr="00B25E9E">
              <w:t>Величина технологических потерь при передаче тепловой энергии по тепловым сетям при расчете на среднюю фактическую температуру наружного воздуха за пять лет</w:t>
            </w:r>
          </w:p>
          <w:p w14:paraId="4B01ACA8" w14:textId="77777777" w:rsidR="00EE60AC" w:rsidRPr="00B25E9E" w:rsidRDefault="00EE60AC" w:rsidP="00585B57"/>
        </w:tc>
        <w:tc>
          <w:tcPr>
            <w:tcW w:w="409" w:type="pct"/>
            <w:vMerge w:val="restart"/>
            <w:tcBorders>
              <w:top w:val="nil"/>
              <w:left w:val="single" w:sz="4" w:space="0" w:color="auto"/>
              <w:bottom w:val="single" w:sz="4" w:space="0" w:color="auto"/>
              <w:right w:val="single" w:sz="4" w:space="0" w:color="auto"/>
            </w:tcBorders>
            <w:vAlign w:val="center"/>
          </w:tcPr>
          <w:p w14:paraId="1A498592" w14:textId="77777777" w:rsidR="00EE60AC" w:rsidRPr="00B25E9E" w:rsidRDefault="00EE60AC" w:rsidP="00585B57">
            <w:r w:rsidRPr="00B25E9E">
              <w:t>Гкал</w:t>
            </w:r>
          </w:p>
        </w:tc>
        <w:tc>
          <w:tcPr>
            <w:tcW w:w="324" w:type="pct"/>
            <w:tcBorders>
              <w:top w:val="single" w:sz="4" w:space="0" w:color="auto"/>
              <w:left w:val="nil"/>
              <w:bottom w:val="single" w:sz="4" w:space="0" w:color="auto"/>
              <w:right w:val="single" w:sz="4" w:space="0" w:color="auto"/>
            </w:tcBorders>
            <w:noWrap/>
            <w:vAlign w:val="center"/>
          </w:tcPr>
          <w:p w14:paraId="1195F208" w14:textId="77777777" w:rsidR="00EE60AC" w:rsidRPr="00B25E9E" w:rsidRDefault="00EE60AC" w:rsidP="00585B57">
            <w:r>
              <w:t>2018</w:t>
            </w:r>
          </w:p>
        </w:tc>
        <w:tc>
          <w:tcPr>
            <w:tcW w:w="331" w:type="pct"/>
            <w:tcBorders>
              <w:top w:val="single" w:sz="4" w:space="0" w:color="auto"/>
              <w:left w:val="nil"/>
              <w:bottom w:val="single" w:sz="4" w:space="0" w:color="auto"/>
              <w:right w:val="single" w:sz="4" w:space="0" w:color="auto"/>
            </w:tcBorders>
            <w:noWrap/>
            <w:vAlign w:val="center"/>
          </w:tcPr>
          <w:p w14:paraId="4072D507" w14:textId="77777777" w:rsidR="00EE60AC" w:rsidRPr="00B25E9E" w:rsidRDefault="00EE60AC" w:rsidP="00585B57">
            <w:r>
              <w:t>2019</w:t>
            </w:r>
          </w:p>
        </w:tc>
        <w:tc>
          <w:tcPr>
            <w:tcW w:w="332" w:type="pct"/>
            <w:tcBorders>
              <w:top w:val="single" w:sz="4" w:space="0" w:color="auto"/>
              <w:left w:val="nil"/>
              <w:bottom w:val="single" w:sz="4" w:space="0" w:color="auto"/>
              <w:right w:val="single" w:sz="4" w:space="0" w:color="auto"/>
            </w:tcBorders>
            <w:noWrap/>
            <w:vAlign w:val="center"/>
          </w:tcPr>
          <w:p w14:paraId="10634942" w14:textId="77777777" w:rsidR="00EE60AC" w:rsidRPr="00B25E9E" w:rsidRDefault="00EE60AC" w:rsidP="00585B57">
            <w:r>
              <w:t>2020</w:t>
            </w:r>
          </w:p>
        </w:tc>
        <w:tc>
          <w:tcPr>
            <w:tcW w:w="331" w:type="pct"/>
            <w:tcBorders>
              <w:top w:val="single" w:sz="4" w:space="0" w:color="auto"/>
              <w:left w:val="nil"/>
              <w:bottom w:val="single" w:sz="4" w:space="0" w:color="auto"/>
              <w:right w:val="single" w:sz="4" w:space="0" w:color="auto"/>
            </w:tcBorders>
            <w:noWrap/>
            <w:vAlign w:val="center"/>
          </w:tcPr>
          <w:p w14:paraId="4BFE290A" w14:textId="77777777" w:rsidR="00EE60AC" w:rsidRPr="00B25E9E" w:rsidRDefault="00EE60AC" w:rsidP="00585B57">
            <w:r>
              <w:t>2021</w:t>
            </w:r>
          </w:p>
        </w:tc>
        <w:tc>
          <w:tcPr>
            <w:tcW w:w="347" w:type="pct"/>
            <w:tcBorders>
              <w:top w:val="single" w:sz="4" w:space="0" w:color="auto"/>
              <w:left w:val="nil"/>
              <w:bottom w:val="single" w:sz="4" w:space="0" w:color="auto"/>
              <w:right w:val="single" w:sz="4" w:space="0" w:color="auto"/>
            </w:tcBorders>
            <w:noWrap/>
            <w:vAlign w:val="center"/>
          </w:tcPr>
          <w:p w14:paraId="70794A15" w14:textId="77777777" w:rsidR="00EE60AC" w:rsidRPr="00B25E9E" w:rsidRDefault="00EE60AC" w:rsidP="00585B57">
            <w:r>
              <w:t>2022</w:t>
            </w:r>
          </w:p>
        </w:tc>
        <w:tc>
          <w:tcPr>
            <w:tcW w:w="347" w:type="pct"/>
            <w:tcBorders>
              <w:top w:val="single" w:sz="4" w:space="0" w:color="auto"/>
              <w:left w:val="nil"/>
              <w:bottom w:val="single" w:sz="4" w:space="0" w:color="auto"/>
              <w:right w:val="single" w:sz="4" w:space="0" w:color="auto"/>
            </w:tcBorders>
            <w:noWrap/>
            <w:vAlign w:val="center"/>
          </w:tcPr>
          <w:p w14:paraId="781C0595" w14:textId="77777777" w:rsidR="00EE60AC" w:rsidRPr="00B25E9E" w:rsidRDefault="00EE60AC" w:rsidP="00585B57">
            <w:r>
              <w:t>2023</w:t>
            </w:r>
          </w:p>
        </w:tc>
        <w:tc>
          <w:tcPr>
            <w:tcW w:w="347" w:type="pct"/>
            <w:tcBorders>
              <w:top w:val="single" w:sz="4" w:space="0" w:color="auto"/>
              <w:left w:val="nil"/>
              <w:bottom w:val="single" w:sz="4" w:space="0" w:color="auto"/>
              <w:right w:val="single" w:sz="4" w:space="0" w:color="auto"/>
            </w:tcBorders>
            <w:noWrap/>
            <w:vAlign w:val="center"/>
          </w:tcPr>
          <w:p w14:paraId="660F0C01" w14:textId="77777777" w:rsidR="00EE60AC" w:rsidRPr="00B25E9E" w:rsidRDefault="00EE60AC" w:rsidP="00585B57">
            <w:r>
              <w:t>2024</w:t>
            </w:r>
          </w:p>
        </w:tc>
        <w:tc>
          <w:tcPr>
            <w:tcW w:w="347" w:type="pct"/>
            <w:tcBorders>
              <w:top w:val="single" w:sz="4" w:space="0" w:color="auto"/>
              <w:left w:val="nil"/>
              <w:bottom w:val="single" w:sz="4" w:space="0" w:color="auto"/>
              <w:right w:val="single" w:sz="4" w:space="0" w:color="auto"/>
            </w:tcBorders>
            <w:noWrap/>
            <w:vAlign w:val="center"/>
          </w:tcPr>
          <w:p w14:paraId="6A4C6B56" w14:textId="77777777" w:rsidR="00EE60AC" w:rsidRPr="00B25E9E" w:rsidRDefault="00EE60AC" w:rsidP="00585B57">
            <w:r>
              <w:t>2025</w:t>
            </w:r>
          </w:p>
        </w:tc>
        <w:tc>
          <w:tcPr>
            <w:tcW w:w="349" w:type="pct"/>
            <w:tcBorders>
              <w:top w:val="single" w:sz="4" w:space="0" w:color="auto"/>
              <w:left w:val="nil"/>
              <w:bottom w:val="single" w:sz="4" w:space="0" w:color="auto"/>
              <w:right w:val="single" w:sz="4" w:space="0" w:color="auto"/>
            </w:tcBorders>
            <w:noWrap/>
            <w:vAlign w:val="center"/>
          </w:tcPr>
          <w:p w14:paraId="10BEAE71" w14:textId="77777777" w:rsidR="00EE60AC" w:rsidRPr="00B25E9E" w:rsidRDefault="00EE60AC" w:rsidP="00585B57">
            <w:r>
              <w:t>2026</w:t>
            </w:r>
          </w:p>
        </w:tc>
        <w:tc>
          <w:tcPr>
            <w:tcW w:w="294" w:type="pct"/>
            <w:tcBorders>
              <w:top w:val="single" w:sz="4" w:space="0" w:color="auto"/>
              <w:left w:val="nil"/>
              <w:bottom w:val="single" w:sz="4" w:space="0" w:color="auto"/>
              <w:right w:val="single" w:sz="4" w:space="0" w:color="auto"/>
            </w:tcBorders>
            <w:noWrap/>
            <w:vAlign w:val="center"/>
          </w:tcPr>
          <w:p w14:paraId="7E36E39D" w14:textId="77777777" w:rsidR="00EE60AC" w:rsidRPr="00B25E9E" w:rsidRDefault="00EE60AC" w:rsidP="00585B57">
            <w:r>
              <w:t>2027</w:t>
            </w:r>
          </w:p>
        </w:tc>
      </w:tr>
      <w:tr w:rsidR="00EE60AC" w:rsidRPr="00B25E9E" w14:paraId="70EF27F8" w14:textId="77777777" w:rsidTr="00585B57">
        <w:trPr>
          <w:trHeight w:val="315"/>
        </w:trPr>
        <w:tc>
          <w:tcPr>
            <w:tcW w:w="597" w:type="pct"/>
            <w:vMerge/>
            <w:tcBorders>
              <w:left w:val="single" w:sz="4" w:space="0" w:color="auto"/>
              <w:right w:val="single" w:sz="4" w:space="0" w:color="auto"/>
            </w:tcBorders>
            <w:vAlign w:val="center"/>
          </w:tcPr>
          <w:p w14:paraId="5D2E71D6"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59D20BFD"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6A22BC4E"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519EDC8B" w14:textId="77777777" w:rsidR="00EE60AC" w:rsidRPr="00B25E9E" w:rsidRDefault="00EE60AC" w:rsidP="00585B57">
            <w:r>
              <w:t>2 341</w:t>
            </w:r>
          </w:p>
        </w:tc>
        <w:tc>
          <w:tcPr>
            <w:tcW w:w="331" w:type="pct"/>
            <w:tcBorders>
              <w:top w:val="single" w:sz="4" w:space="0" w:color="auto"/>
              <w:left w:val="nil"/>
              <w:bottom w:val="single" w:sz="4" w:space="0" w:color="auto"/>
              <w:right w:val="single" w:sz="4" w:space="0" w:color="auto"/>
            </w:tcBorders>
            <w:noWrap/>
            <w:vAlign w:val="center"/>
          </w:tcPr>
          <w:p w14:paraId="567FA307" w14:textId="77777777" w:rsidR="00EE60AC" w:rsidRPr="00B25E9E" w:rsidRDefault="00EE60AC" w:rsidP="00585B57">
            <w:r>
              <w:t>2 196</w:t>
            </w:r>
          </w:p>
        </w:tc>
        <w:tc>
          <w:tcPr>
            <w:tcW w:w="332" w:type="pct"/>
            <w:tcBorders>
              <w:top w:val="single" w:sz="4" w:space="0" w:color="auto"/>
              <w:left w:val="nil"/>
              <w:bottom w:val="single" w:sz="4" w:space="0" w:color="auto"/>
              <w:right w:val="single" w:sz="4" w:space="0" w:color="auto"/>
            </w:tcBorders>
            <w:noWrap/>
            <w:vAlign w:val="center"/>
          </w:tcPr>
          <w:p w14:paraId="799E17E9" w14:textId="77777777" w:rsidR="00EE60AC" w:rsidRPr="00B25E9E" w:rsidRDefault="00EE60AC" w:rsidP="00585B57">
            <w:r>
              <w:t>2 011</w:t>
            </w:r>
          </w:p>
        </w:tc>
        <w:tc>
          <w:tcPr>
            <w:tcW w:w="331" w:type="pct"/>
            <w:tcBorders>
              <w:top w:val="single" w:sz="4" w:space="0" w:color="auto"/>
              <w:left w:val="nil"/>
              <w:bottom w:val="single" w:sz="4" w:space="0" w:color="auto"/>
              <w:right w:val="single" w:sz="4" w:space="0" w:color="auto"/>
            </w:tcBorders>
            <w:noWrap/>
            <w:vAlign w:val="center"/>
          </w:tcPr>
          <w:p w14:paraId="410833B7" w14:textId="77777777" w:rsidR="00EE60AC" w:rsidRPr="00B25E9E" w:rsidRDefault="00EE60AC" w:rsidP="00585B57">
            <w:r>
              <w:t>1 927</w:t>
            </w:r>
          </w:p>
        </w:tc>
        <w:tc>
          <w:tcPr>
            <w:tcW w:w="347" w:type="pct"/>
            <w:tcBorders>
              <w:top w:val="single" w:sz="4" w:space="0" w:color="auto"/>
              <w:left w:val="nil"/>
              <w:bottom w:val="single" w:sz="4" w:space="0" w:color="auto"/>
              <w:right w:val="single" w:sz="4" w:space="0" w:color="auto"/>
            </w:tcBorders>
            <w:noWrap/>
            <w:vAlign w:val="center"/>
          </w:tcPr>
          <w:p w14:paraId="72B4C6DF" w14:textId="77777777" w:rsidR="00EE60AC" w:rsidRPr="00B25E9E" w:rsidRDefault="00EE60AC" w:rsidP="00585B57">
            <w:r>
              <w:t>1 927</w:t>
            </w:r>
          </w:p>
        </w:tc>
        <w:tc>
          <w:tcPr>
            <w:tcW w:w="347" w:type="pct"/>
            <w:tcBorders>
              <w:top w:val="single" w:sz="4" w:space="0" w:color="auto"/>
              <w:left w:val="nil"/>
              <w:bottom w:val="single" w:sz="4" w:space="0" w:color="auto"/>
              <w:right w:val="single" w:sz="4" w:space="0" w:color="auto"/>
            </w:tcBorders>
            <w:noWrap/>
            <w:vAlign w:val="center"/>
          </w:tcPr>
          <w:p w14:paraId="1C3E5F96" w14:textId="77777777" w:rsidR="00EE60AC" w:rsidRPr="00B25E9E" w:rsidRDefault="00EE60AC" w:rsidP="00585B57">
            <w:r>
              <w:t>1 927</w:t>
            </w:r>
          </w:p>
        </w:tc>
        <w:tc>
          <w:tcPr>
            <w:tcW w:w="347" w:type="pct"/>
            <w:tcBorders>
              <w:top w:val="single" w:sz="4" w:space="0" w:color="auto"/>
              <w:left w:val="nil"/>
              <w:bottom w:val="single" w:sz="4" w:space="0" w:color="auto"/>
              <w:right w:val="single" w:sz="4" w:space="0" w:color="auto"/>
            </w:tcBorders>
            <w:noWrap/>
            <w:vAlign w:val="center"/>
          </w:tcPr>
          <w:p w14:paraId="1FE5B9A9" w14:textId="77777777" w:rsidR="00EE60AC" w:rsidRPr="00B25E9E" w:rsidRDefault="00EE60AC" w:rsidP="00585B57">
            <w:r>
              <w:t>1 927</w:t>
            </w:r>
          </w:p>
        </w:tc>
        <w:tc>
          <w:tcPr>
            <w:tcW w:w="347" w:type="pct"/>
            <w:tcBorders>
              <w:top w:val="single" w:sz="4" w:space="0" w:color="auto"/>
              <w:left w:val="nil"/>
              <w:bottom w:val="single" w:sz="4" w:space="0" w:color="auto"/>
              <w:right w:val="single" w:sz="4" w:space="0" w:color="auto"/>
            </w:tcBorders>
            <w:noWrap/>
            <w:vAlign w:val="center"/>
          </w:tcPr>
          <w:p w14:paraId="4B105CC3" w14:textId="77777777" w:rsidR="00EE60AC" w:rsidRPr="00B25E9E" w:rsidRDefault="00EE60AC" w:rsidP="00585B57">
            <w:r>
              <w:t>1 927</w:t>
            </w:r>
          </w:p>
        </w:tc>
        <w:tc>
          <w:tcPr>
            <w:tcW w:w="349" w:type="pct"/>
            <w:tcBorders>
              <w:top w:val="single" w:sz="4" w:space="0" w:color="auto"/>
              <w:left w:val="nil"/>
              <w:bottom w:val="single" w:sz="4" w:space="0" w:color="auto"/>
              <w:right w:val="single" w:sz="4" w:space="0" w:color="auto"/>
            </w:tcBorders>
            <w:noWrap/>
            <w:vAlign w:val="center"/>
          </w:tcPr>
          <w:p w14:paraId="4DC392E9" w14:textId="77777777" w:rsidR="00EE60AC" w:rsidRPr="00B25E9E" w:rsidRDefault="00EE60AC" w:rsidP="00585B57">
            <w:r>
              <w:t>1 927</w:t>
            </w:r>
          </w:p>
        </w:tc>
        <w:tc>
          <w:tcPr>
            <w:tcW w:w="294" w:type="pct"/>
            <w:tcBorders>
              <w:top w:val="single" w:sz="4" w:space="0" w:color="auto"/>
              <w:left w:val="nil"/>
              <w:bottom w:val="single" w:sz="4" w:space="0" w:color="auto"/>
              <w:right w:val="single" w:sz="4" w:space="0" w:color="auto"/>
            </w:tcBorders>
            <w:noWrap/>
            <w:vAlign w:val="center"/>
          </w:tcPr>
          <w:p w14:paraId="62E7C7F7" w14:textId="77777777" w:rsidR="00EE60AC" w:rsidRPr="00B25E9E" w:rsidRDefault="00EE60AC" w:rsidP="00585B57">
            <w:r>
              <w:t>1 927</w:t>
            </w:r>
          </w:p>
        </w:tc>
      </w:tr>
      <w:tr w:rsidR="00EE60AC" w:rsidRPr="00B25E9E" w14:paraId="75324552" w14:textId="77777777" w:rsidTr="00585B57">
        <w:trPr>
          <w:trHeight w:val="315"/>
        </w:trPr>
        <w:tc>
          <w:tcPr>
            <w:tcW w:w="597" w:type="pct"/>
            <w:vMerge/>
            <w:tcBorders>
              <w:left w:val="single" w:sz="4" w:space="0" w:color="auto"/>
              <w:right w:val="single" w:sz="4" w:space="0" w:color="auto"/>
            </w:tcBorders>
            <w:vAlign w:val="center"/>
          </w:tcPr>
          <w:p w14:paraId="21DD3BBF"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3F49E288"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10845493" w14:textId="77777777" w:rsidR="00EE60AC" w:rsidRPr="00B25E9E" w:rsidRDefault="00EE60AC" w:rsidP="00585B57"/>
        </w:tc>
        <w:tc>
          <w:tcPr>
            <w:tcW w:w="3349" w:type="pct"/>
            <w:gridSpan w:val="10"/>
            <w:tcBorders>
              <w:top w:val="single" w:sz="4" w:space="0" w:color="auto"/>
              <w:left w:val="nil"/>
              <w:bottom w:val="single" w:sz="4" w:space="0" w:color="auto"/>
              <w:right w:val="single" w:sz="4" w:space="0" w:color="auto"/>
            </w:tcBorders>
            <w:noWrap/>
            <w:vAlign w:val="center"/>
          </w:tcPr>
          <w:p w14:paraId="3FAD44B9" w14:textId="77777777" w:rsidR="00EE60AC" w:rsidRPr="00B25E9E" w:rsidRDefault="00EE60AC" w:rsidP="00585B57"/>
        </w:tc>
      </w:tr>
      <w:tr w:rsidR="00EE60AC" w:rsidRPr="00B25E9E" w14:paraId="30F3D445" w14:textId="77777777" w:rsidTr="00585B57">
        <w:trPr>
          <w:trHeight w:val="315"/>
        </w:trPr>
        <w:tc>
          <w:tcPr>
            <w:tcW w:w="597" w:type="pct"/>
            <w:vMerge/>
            <w:tcBorders>
              <w:left w:val="single" w:sz="4" w:space="0" w:color="auto"/>
              <w:right w:val="single" w:sz="4" w:space="0" w:color="auto"/>
            </w:tcBorders>
            <w:vAlign w:val="center"/>
          </w:tcPr>
          <w:p w14:paraId="249A4C02"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4E62ADE3"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3AB5AA0B"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664933E5" w14:textId="77777777" w:rsidR="00EE60AC" w:rsidRPr="00B25E9E" w:rsidRDefault="00EE60AC" w:rsidP="00585B57">
            <w:r>
              <w:t>2028</w:t>
            </w:r>
          </w:p>
        </w:tc>
        <w:tc>
          <w:tcPr>
            <w:tcW w:w="331" w:type="pct"/>
            <w:tcBorders>
              <w:top w:val="single" w:sz="4" w:space="0" w:color="auto"/>
              <w:left w:val="nil"/>
              <w:bottom w:val="single" w:sz="4" w:space="0" w:color="auto"/>
              <w:right w:val="single" w:sz="4" w:space="0" w:color="auto"/>
            </w:tcBorders>
            <w:noWrap/>
            <w:vAlign w:val="center"/>
          </w:tcPr>
          <w:p w14:paraId="2158D879" w14:textId="77777777" w:rsidR="00EE60AC" w:rsidRPr="00B25E9E" w:rsidRDefault="00EE60AC" w:rsidP="00585B57">
            <w:r>
              <w:t>2029</w:t>
            </w:r>
          </w:p>
        </w:tc>
        <w:tc>
          <w:tcPr>
            <w:tcW w:w="332" w:type="pct"/>
            <w:tcBorders>
              <w:top w:val="single" w:sz="4" w:space="0" w:color="auto"/>
              <w:left w:val="nil"/>
              <w:bottom w:val="single" w:sz="4" w:space="0" w:color="auto"/>
              <w:right w:val="single" w:sz="4" w:space="0" w:color="auto"/>
            </w:tcBorders>
            <w:noWrap/>
            <w:vAlign w:val="center"/>
          </w:tcPr>
          <w:p w14:paraId="68754C3B" w14:textId="77777777" w:rsidR="00EE60AC" w:rsidRPr="00B25E9E" w:rsidRDefault="00EE60AC" w:rsidP="00585B57">
            <w:r>
              <w:t>2030</w:t>
            </w:r>
          </w:p>
        </w:tc>
        <w:tc>
          <w:tcPr>
            <w:tcW w:w="331" w:type="pct"/>
            <w:tcBorders>
              <w:top w:val="single" w:sz="4" w:space="0" w:color="auto"/>
              <w:left w:val="nil"/>
              <w:bottom w:val="single" w:sz="4" w:space="0" w:color="auto"/>
              <w:right w:val="single" w:sz="4" w:space="0" w:color="auto"/>
            </w:tcBorders>
            <w:noWrap/>
            <w:vAlign w:val="center"/>
          </w:tcPr>
          <w:p w14:paraId="76FA6F10" w14:textId="77777777" w:rsidR="00EE60AC" w:rsidRPr="00B25E9E" w:rsidRDefault="00EE60AC" w:rsidP="00585B57">
            <w:r>
              <w:t>2031</w:t>
            </w:r>
          </w:p>
        </w:tc>
        <w:tc>
          <w:tcPr>
            <w:tcW w:w="347" w:type="pct"/>
            <w:tcBorders>
              <w:top w:val="single" w:sz="4" w:space="0" w:color="auto"/>
              <w:left w:val="nil"/>
              <w:bottom w:val="single" w:sz="4" w:space="0" w:color="auto"/>
              <w:right w:val="single" w:sz="4" w:space="0" w:color="auto"/>
            </w:tcBorders>
            <w:noWrap/>
            <w:vAlign w:val="center"/>
          </w:tcPr>
          <w:p w14:paraId="0083ADC8" w14:textId="77777777" w:rsidR="00EE60AC" w:rsidRPr="00B25E9E" w:rsidRDefault="00EE60AC" w:rsidP="00585B57">
            <w:r>
              <w:t>2032</w:t>
            </w:r>
          </w:p>
        </w:tc>
        <w:tc>
          <w:tcPr>
            <w:tcW w:w="347" w:type="pct"/>
            <w:tcBorders>
              <w:top w:val="single" w:sz="4" w:space="0" w:color="auto"/>
              <w:left w:val="nil"/>
              <w:bottom w:val="single" w:sz="4" w:space="0" w:color="auto"/>
              <w:right w:val="single" w:sz="4" w:space="0" w:color="auto"/>
            </w:tcBorders>
            <w:noWrap/>
            <w:vAlign w:val="center"/>
          </w:tcPr>
          <w:p w14:paraId="56AE7399" w14:textId="77777777" w:rsidR="00EE60AC" w:rsidRPr="00B25E9E" w:rsidRDefault="00EE60AC" w:rsidP="00585B57">
            <w:r>
              <w:t>2033</w:t>
            </w:r>
          </w:p>
        </w:tc>
        <w:tc>
          <w:tcPr>
            <w:tcW w:w="347" w:type="pct"/>
            <w:tcBorders>
              <w:top w:val="single" w:sz="4" w:space="0" w:color="auto"/>
              <w:left w:val="nil"/>
              <w:bottom w:val="single" w:sz="4" w:space="0" w:color="auto"/>
              <w:right w:val="single" w:sz="4" w:space="0" w:color="auto"/>
            </w:tcBorders>
            <w:noWrap/>
            <w:vAlign w:val="center"/>
          </w:tcPr>
          <w:p w14:paraId="7D959949"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6F266F9E" w14:textId="77777777" w:rsidR="00EE60AC" w:rsidRPr="00B25E9E" w:rsidRDefault="00EE60AC" w:rsidP="00585B57"/>
        </w:tc>
        <w:tc>
          <w:tcPr>
            <w:tcW w:w="349" w:type="pct"/>
            <w:tcBorders>
              <w:top w:val="single" w:sz="4" w:space="0" w:color="auto"/>
              <w:left w:val="nil"/>
              <w:bottom w:val="single" w:sz="4" w:space="0" w:color="auto"/>
              <w:right w:val="single" w:sz="4" w:space="0" w:color="auto"/>
            </w:tcBorders>
            <w:noWrap/>
            <w:vAlign w:val="center"/>
          </w:tcPr>
          <w:p w14:paraId="3094E208" w14:textId="77777777" w:rsidR="00EE60AC" w:rsidRPr="00B25E9E" w:rsidRDefault="00EE60AC" w:rsidP="00585B57"/>
        </w:tc>
        <w:tc>
          <w:tcPr>
            <w:tcW w:w="294" w:type="pct"/>
            <w:tcBorders>
              <w:top w:val="single" w:sz="4" w:space="0" w:color="auto"/>
              <w:left w:val="nil"/>
              <w:bottom w:val="single" w:sz="4" w:space="0" w:color="auto"/>
              <w:right w:val="single" w:sz="4" w:space="0" w:color="auto"/>
            </w:tcBorders>
            <w:noWrap/>
            <w:vAlign w:val="center"/>
          </w:tcPr>
          <w:p w14:paraId="5AB01A75" w14:textId="77777777" w:rsidR="00EE60AC" w:rsidRPr="00B25E9E" w:rsidRDefault="00EE60AC" w:rsidP="00585B57"/>
        </w:tc>
      </w:tr>
      <w:tr w:rsidR="00EE60AC" w:rsidRPr="00B25E9E" w14:paraId="1FD72807" w14:textId="77777777" w:rsidTr="00585B57">
        <w:trPr>
          <w:trHeight w:val="315"/>
        </w:trPr>
        <w:tc>
          <w:tcPr>
            <w:tcW w:w="597" w:type="pct"/>
            <w:vMerge/>
            <w:tcBorders>
              <w:left w:val="single" w:sz="4" w:space="0" w:color="auto"/>
              <w:right w:val="single" w:sz="4" w:space="0" w:color="auto"/>
            </w:tcBorders>
            <w:vAlign w:val="center"/>
          </w:tcPr>
          <w:p w14:paraId="152325C6"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006CD415"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6A10D11D"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22333B2D" w14:textId="77777777" w:rsidR="00EE60AC" w:rsidRPr="00B25E9E" w:rsidRDefault="00EE60AC" w:rsidP="00585B57">
            <w:r>
              <w:t>1 927</w:t>
            </w:r>
          </w:p>
        </w:tc>
        <w:tc>
          <w:tcPr>
            <w:tcW w:w="331" w:type="pct"/>
            <w:tcBorders>
              <w:top w:val="single" w:sz="4" w:space="0" w:color="auto"/>
              <w:left w:val="nil"/>
              <w:bottom w:val="single" w:sz="4" w:space="0" w:color="auto"/>
              <w:right w:val="single" w:sz="4" w:space="0" w:color="auto"/>
            </w:tcBorders>
            <w:noWrap/>
            <w:vAlign w:val="center"/>
          </w:tcPr>
          <w:p w14:paraId="2271F308" w14:textId="77777777" w:rsidR="00EE60AC" w:rsidRPr="00B25E9E" w:rsidRDefault="00EE60AC" w:rsidP="00585B57">
            <w:r>
              <w:t>1 927</w:t>
            </w:r>
          </w:p>
        </w:tc>
        <w:tc>
          <w:tcPr>
            <w:tcW w:w="332" w:type="pct"/>
            <w:tcBorders>
              <w:top w:val="single" w:sz="4" w:space="0" w:color="auto"/>
              <w:left w:val="nil"/>
              <w:bottom w:val="single" w:sz="4" w:space="0" w:color="auto"/>
              <w:right w:val="single" w:sz="4" w:space="0" w:color="auto"/>
            </w:tcBorders>
            <w:noWrap/>
            <w:vAlign w:val="center"/>
          </w:tcPr>
          <w:p w14:paraId="088550E7" w14:textId="77777777" w:rsidR="00EE60AC" w:rsidRPr="00B25E9E" w:rsidRDefault="00EE60AC" w:rsidP="00585B57">
            <w:r>
              <w:t>1 927</w:t>
            </w:r>
          </w:p>
        </w:tc>
        <w:tc>
          <w:tcPr>
            <w:tcW w:w="331" w:type="pct"/>
            <w:tcBorders>
              <w:top w:val="single" w:sz="4" w:space="0" w:color="auto"/>
              <w:left w:val="nil"/>
              <w:bottom w:val="single" w:sz="4" w:space="0" w:color="auto"/>
              <w:right w:val="single" w:sz="4" w:space="0" w:color="auto"/>
            </w:tcBorders>
            <w:noWrap/>
            <w:vAlign w:val="center"/>
          </w:tcPr>
          <w:p w14:paraId="7D7D5CF8" w14:textId="77777777" w:rsidR="00EE60AC" w:rsidRPr="00B25E9E" w:rsidRDefault="00EE60AC" w:rsidP="00585B57">
            <w:r>
              <w:t>1 927</w:t>
            </w:r>
          </w:p>
        </w:tc>
        <w:tc>
          <w:tcPr>
            <w:tcW w:w="347" w:type="pct"/>
            <w:tcBorders>
              <w:top w:val="single" w:sz="4" w:space="0" w:color="auto"/>
              <w:left w:val="nil"/>
              <w:bottom w:val="single" w:sz="4" w:space="0" w:color="auto"/>
              <w:right w:val="single" w:sz="4" w:space="0" w:color="auto"/>
            </w:tcBorders>
            <w:noWrap/>
            <w:vAlign w:val="center"/>
          </w:tcPr>
          <w:p w14:paraId="4D6498FE" w14:textId="77777777" w:rsidR="00EE60AC" w:rsidRPr="00B25E9E" w:rsidRDefault="00EE60AC" w:rsidP="00585B57">
            <w:r>
              <w:t>1 927</w:t>
            </w:r>
          </w:p>
        </w:tc>
        <w:tc>
          <w:tcPr>
            <w:tcW w:w="347" w:type="pct"/>
            <w:tcBorders>
              <w:top w:val="single" w:sz="4" w:space="0" w:color="auto"/>
              <w:left w:val="nil"/>
              <w:bottom w:val="single" w:sz="4" w:space="0" w:color="auto"/>
              <w:right w:val="single" w:sz="4" w:space="0" w:color="auto"/>
            </w:tcBorders>
            <w:noWrap/>
            <w:vAlign w:val="center"/>
          </w:tcPr>
          <w:p w14:paraId="274E2EB4" w14:textId="77777777" w:rsidR="00EE60AC" w:rsidRPr="00B25E9E" w:rsidRDefault="00EE60AC" w:rsidP="00585B57">
            <w:r>
              <w:t>1 927</w:t>
            </w:r>
          </w:p>
        </w:tc>
        <w:tc>
          <w:tcPr>
            <w:tcW w:w="347" w:type="pct"/>
            <w:tcBorders>
              <w:top w:val="single" w:sz="4" w:space="0" w:color="auto"/>
              <w:left w:val="nil"/>
              <w:bottom w:val="single" w:sz="4" w:space="0" w:color="auto"/>
              <w:right w:val="single" w:sz="4" w:space="0" w:color="auto"/>
            </w:tcBorders>
            <w:noWrap/>
          </w:tcPr>
          <w:p w14:paraId="7D626E7A"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tcPr>
          <w:p w14:paraId="44353C46" w14:textId="77777777" w:rsidR="00EE60AC" w:rsidRPr="00B25E9E" w:rsidRDefault="00EE60AC" w:rsidP="00585B57"/>
        </w:tc>
        <w:tc>
          <w:tcPr>
            <w:tcW w:w="349" w:type="pct"/>
            <w:tcBorders>
              <w:top w:val="single" w:sz="4" w:space="0" w:color="auto"/>
              <w:left w:val="nil"/>
              <w:bottom w:val="single" w:sz="4" w:space="0" w:color="auto"/>
              <w:right w:val="single" w:sz="4" w:space="0" w:color="auto"/>
            </w:tcBorders>
            <w:noWrap/>
          </w:tcPr>
          <w:p w14:paraId="4956304E" w14:textId="77777777" w:rsidR="00EE60AC" w:rsidRPr="00B25E9E" w:rsidRDefault="00EE60AC" w:rsidP="00585B57"/>
        </w:tc>
        <w:tc>
          <w:tcPr>
            <w:tcW w:w="294" w:type="pct"/>
            <w:tcBorders>
              <w:top w:val="single" w:sz="4" w:space="0" w:color="auto"/>
              <w:left w:val="nil"/>
              <w:bottom w:val="single" w:sz="4" w:space="0" w:color="auto"/>
              <w:right w:val="single" w:sz="4" w:space="0" w:color="auto"/>
            </w:tcBorders>
            <w:noWrap/>
          </w:tcPr>
          <w:p w14:paraId="0A88093D" w14:textId="77777777" w:rsidR="00EE60AC" w:rsidRPr="00B25E9E" w:rsidRDefault="00EE60AC" w:rsidP="00585B57"/>
        </w:tc>
      </w:tr>
      <w:tr w:rsidR="00EE60AC" w:rsidRPr="00B25E9E" w14:paraId="270AE5B0" w14:textId="77777777" w:rsidTr="00585B57">
        <w:trPr>
          <w:trHeight w:val="315"/>
        </w:trPr>
        <w:tc>
          <w:tcPr>
            <w:tcW w:w="597" w:type="pct"/>
            <w:vMerge/>
            <w:tcBorders>
              <w:left w:val="single" w:sz="4" w:space="0" w:color="auto"/>
              <w:right w:val="single" w:sz="4" w:space="0" w:color="auto"/>
            </w:tcBorders>
            <w:vAlign w:val="center"/>
          </w:tcPr>
          <w:p w14:paraId="1C27573B"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2C4A3F3D"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3768C19B" w14:textId="77777777" w:rsidR="00EE60AC" w:rsidRPr="00B25E9E" w:rsidRDefault="00EE60AC" w:rsidP="00585B57"/>
        </w:tc>
        <w:tc>
          <w:tcPr>
            <w:tcW w:w="3349" w:type="pct"/>
            <w:gridSpan w:val="10"/>
            <w:tcBorders>
              <w:top w:val="single" w:sz="4" w:space="0" w:color="auto"/>
              <w:left w:val="nil"/>
              <w:bottom w:val="single" w:sz="4" w:space="0" w:color="auto"/>
              <w:right w:val="single" w:sz="4" w:space="0" w:color="auto"/>
            </w:tcBorders>
            <w:noWrap/>
            <w:vAlign w:val="center"/>
          </w:tcPr>
          <w:p w14:paraId="48D824DC" w14:textId="77777777" w:rsidR="00EE60AC" w:rsidRPr="00B25E9E" w:rsidRDefault="00EE60AC" w:rsidP="00585B57"/>
        </w:tc>
      </w:tr>
      <w:tr w:rsidR="00EE60AC" w:rsidRPr="00B25E9E" w14:paraId="0AD619D1" w14:textId="77777777" w:rsidTr="00585B57">
        <w:trPr>
          <w:trHeight w:val="315"/>
        </w:trPr>
        <w:tc>
          <w:tcPr>
            <w:tcW w:w="597" w:type="pct"/>
            <w:vMerge/>
            <w:tcBorders>
              <w:left w:val="single" w:sz="4" w:space="0" w:color="auto"/>
              <w:right w:val="single" w:sz="4" w:space="0" w:color="auto"/>
            </w:tcBorders>
            <w:vAlign w:val="center"/>
          </w:tcPr>
          <w:p w14:paraId="681A5BA4"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563A8016"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1D50C035"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3DEA8087"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vAlign w:val="center"/>
          </w:tcPr>
          <w:p w14:paraId="68519BA0" w14:textId="77777777" w:rsidR="00EE60AC" w:rsidRPr="00B25E9E" w:rsidRDefault="00EE60AC" w:rsidP="00585B57"/>
        </w:tc>
        <w:tc>
          <w:tcPr>
            <w:tcW w:w="332" w:type="pct"/>
            <w:tcBorders>
              <w:top w:val="single" w:sz="4" w:space="0" w:color="auto"/>
              <w:left w:val="nil"/>
              <w:bottom w:val="single" w:sz="4" w:space="0" w:color="auto"/>
              <w:right w:val="single" w:sz="4" w:space="0" w:color="auto"/>
            </w:tcBorders>
            <w:noWrap/>
            <w:vAlign w:val="center"/>
          </w:tcPr>
          <w:p w14:paraId="1DCC2823"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vAlign w:val="center"/>
          </w:tcPr>
          <w:p w14:paraId="3C2C867B"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132FE644" w14:textId="77777777" w:rsidR="00EE60AC" w:rsidRPr="00B25E9E" w:rsidRDefault="00EE60AC" w:rsidP="00585B57"/>
        </w:tc>
        <w:tc>
          <w:tcPr>
            <w:tcW w:w="347" w:type="pct"/>
            <w:tcBorders>
              <w:left w:val="single" w:sz="4" w:space="0" w:color="auto"/>
            </w:tcBorders>
            <w:noWrap/>
            <w:vAlign w:val="center"/>
          </w:tcPr>
          <w:p w14:paraId="2FA1806B" w14:textId="77777777" w:rsidR="00EE60AC" w:rsidRPr="00B25E9E" w:rsidRDefault="00EE60AC" w:rsidP="00585B57"/>
        </w:tc>
        <w:tc>
          <w:tcPr>
            <w:tcW w:w="347" w:type="pct"/>
            <w:noWrap/>
            <w:vAlign w:val="center"/>
          </w:tcPr>
          <w:p w14:paraId="61C847CF" w14:textId="77777777" w:rsidR="00EE60AC" w:rsidRPr="00B25E9E" w:rsidRDefault="00EE60AC" w:rsidP="00585B57"/>
        </w:tc>
        <w:tc>
          <w:tcPr>
            <w:tcW w:w="347" w:type="pct"/>
            <w:noWrap/>
            <w:vAlign w:val="center"/>
          </w:tcPr>
          <w:p w14:paraId="5B77C037" w14:textId="77777777" w:rsidR="00EE60AC" w:rsidRPr="00B25E9E" w:rsidRDefault="00EE60AC" w:rsidP="00585B57"/>
        </w:tc>
        <w:tc>
          <w:tcPr>
            <w:tcW w:w="349" w:type="pct"/>
            <w:noWrap/>
            <w:vAlign w:val="center"/>
          </w:tcPr>
          <w:p w14:paraId="1C15ED07" w14:textId="77777777" w:rsidR="00EE60AC" w:rsidRPr="00B25E9E" w:rsidRDefault="00EE60AC" w:rsidP="00585B57"/>
        </w:tc>
        <w:tc>
          <w:tcPr>
            <w:tcW w:w="294" w:type="pct"/>
            <w:noWrap/>
            <w:vAlign w:val="center"/>
          </w:tcPr>
          <w:p w14:paraId="1032E05D" w14:textId="77777777" w:rsidR="00EE60AC" w:rsidRPr="00B25E9E" w:rsidRDefault="00EE60AC" w:rsidP="00585B57"/>
        </w:tc>
      </w:tr>
      <w:tr w:rsidR="00EE60AC" w:rsidRPr="00B25E9E" w14:paraId="3494B7EF" w14:textId="77777777" w:rsidTr="00585B57">
        <w:trPr>
          <w:trHeight w:val="315"/>
        </w:trPr>
        <w:tc>
          <w:tcPr>
            <w:tcW w:w="597" w:type="pct"/>
            <w:vMerge/>
            <w:tcBorders>
              <w:left w:val="single" w:sz="4" w:space="0" w:color="auto"/>
              <w:right w:val="single" w:sz="4" w:space="0" w:color="auto"/>
            </w:tcBorders>
            <w:vAlign w:val="center"/>
          </w:tcPr>
          <w:p w14:paraId="52A92C15"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3F0D1492"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73DAF0F0"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tcPr>
          <w:p w14:paraId="315A2777"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tcPr>
          <w:p w14:paraId="6AA8D8DE" w14:textId="77777777" w:rsidR="00EE60AC" w:rsidRPr="00B25E9E" w:rsidRDefault="00EE60AC" w:rsidP="00585B57"/>
        </w:tc>
        <w:tc>
          <w:tcPr>
            <w:tcW w:w="332" w:type="pct"/>
            <w:tcBorders>
              <w:top w:val="single" w:sz="4" w:space="0" w:color="auto"/>
              <w:left w:val="nil"/>
              <w:bottom w:val="single" w:sz="4" w:space="0" w:color="auto"/>
              <w:right w:val="single" w:sz="4" w:space="0" w:color="auto"/>
            </w:tcBorders>
            <w:noWrap/>
          </w:tcPr>
          <w:p w14:paraId="6A94B847"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tcPr>
          <w:p w14:paraId="666E70C1"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tcPr>
          <w:p w14:paraId="35E88AB5" w14:textId="77777777" w:rsidR="00EE60AC" w:rsidRPr="00B25E9E" w:rsidRDefault="00EE60AC" w:rsidP="00585B57"/>
        </w:tc>
        <w:tc>
          <w:tcPr>
            <w:tcW w:w="347" w:type="pct"/>
            <w:tcBorders>
              <w:left w:val="single" w:sz="4" w:space="0" w:color="auto"/>
              <w:bottom w:val="single" w:sz="4" w:space="0" w:color="auto"/>
            </w:tcBorders>
            <w:noWrap/>
            <w:vAlign w:val="center"/>
          </w:tcPr>
          <w:p w14:paraId="351E1F7D" w14:textId="77777777" w:rsidR="00EE60AC" w:rsidRPr="00B25E9E" w:rsidRDefault="00EE60AC" w:rsidP="00585B57"/>
        </w:tc>
        <w:tc>
          <w:tcPr>
            <w:tcW w:w="347" w:type="pct"/>
            <w:tcBorders>
              <w:bottom w:val="single" w:sz="4" w:space="0" w:color="auto"/>
            </w:tcBorders>
            <w:noWrap/>
            <w:vAlign w:val="center"/>
          </w:tcPr>
          <w:p w14:paraId="5FAAE12A" w14:textId="77777777" w:rsidR="00EE60AC" w:rsidRPr="00B25E9E" w:rsidRDefault="00EE60AC" w:rsidP="00585B57"/>
        </w:tc>
        <w:tc>
          <w:tcPr>
            <w:tcW w:w="347" w:type="pct"/>
            <w:tcBorders>
              <w:bottom w:val="single" w:sz="4" w:space="0" w:color="auto"/>
            </w:tcBorders>
            <w:noWrap/>
            <w:vAlign w:val="center"/>
          </w:tcPr>
          <w:p w14:paraId="398CF188" w14:textId="77777777" w:rsidR="00EE60AC" w:rsidRPr="00B25E9E" w:rsidRDefault="00EE60AC" w:rsidP="00585B57"/>
        </w:tc>
        <w:tc>
          <w:tcPr>
            <w:tcW w:w="349" w:type="pct"/>
            <w:tcBorders>
              <w:bottom w:val="single" w:sz="4" w:space="0" w:color="auto"/>
            </w:tcBorders>
            <w:noWrap/>
            <w:vAlign w:val="center"/>
          </w:tcPr>
          <w:p w14:paraId="6F1AD01C" w14:textId="77777777" w:rsidR="00EE60AC" w:rsidRPr="00B25E9E" w:rsidRDefault="00EE60AC" w:rsidP="00585B57"/>
        </w:tc>
        <w:tc>
          <w:tcPr>
            <w:tcW w:w="294" w:type="pct"/>
            <w:tcBorders>
              <w:bottom w:val="single" w:sz="4" w:space="0" w:color="auto"/>
            </w:tcBorders>
            <w:noWrap/>
            <w:vAlign w:val="center"/>
          </w:tcPr>
          <w:p w14:paraId="72AEBCFA" w14:textId="77777777" w:rsidR="00EE60AC" w:rsidRPr="00B25E9E" w:rsidRDefault="00EE60AC" w:rsidP="00585B57"/>
        </w:tc>
      </w:tr>
      <w:tr w:rsidR="00EE60AC" w:rsidRPr="00B25E9E" w14:paraId="0756BA16" w14:textId="77777777" w:rsidTr="00585B57">
        <w:trPr>
          <w:trHeight w:val="315"/>
        </w:trPr>
        <w:tc>
          <w:tcPr>
            <w:tcW w:w="597" w:type="pct"/>
            <w:vMerge/>
            <w:tcBorders>
              <w:left w:val="single" w:sz="4" w:space="0" w:color="auto"/>
              <w:right w:val="single" w:sz="4" w:space="0" w:color="auto"/>
            </w:tcBorders>
            <w:vAlign w:val="center"/>
          </w:tcPr>
          <w:p w14:paraId="48612211" w14:textId="77777777" w:rsidR="00EE60AC" w:rsidRPr="00B25E9E" w:rsidRDefault="00EE60AC" w:rsidP="00585B57"/>
        </w:tc>
        <w:tc>
          <w:tcPr>
            <w:tcW w:w="645" w:type="pct"/>
            <w:vMerge w:val="restart"/>
            <w:tcBorders>
              <w:top w:val="nil"/>
              <w:left w:val="single" w:sz="4" w:space="0" w:color="auto"/>
              <w:right w:val="single" w:sz="4" w:space="0" w:color="auto"/>
            </w:tcBorders>
            <w:vAlign w:val="center"/>
          </w:tcPr>
          <w:p w14:paraId="5164C2A3" w14:textId="77777777" w:rsidR="00EE60AC" w:rsidRPr="00B25E9E" w:rsidRDefault="00EE60AC" w:rsidP="00585B57">
            <w:r w:rsidRPr="00B25E9E">
              <w:t xml:space="preserve">Величина технологических потерь при передаче </w:t>
            </w:r>
            <w:r w:rsidRPr="00B25E9E">
              <w:lastRenderedPageBreak/>
              <w:t>тепловой энергии по тепловым сетям при расчете на среднюю фактическую температуру наружного воздуха за пять лет</w:t>
            </w:r>
          </w:p>
          <w:p w14:paraId="218BC69A" w14:textId="77777777" w:rsidR="00EE60AC" w:rsidRPr="00B25E9E" w:rsidRDefault="00EE60AC" w:rsidP="00585B57"/>
        </w:tc>
        <w:tc>
          <w:tcPr>
            <w:tcW w:w="409" w:type="pct"/>
            <w:vMerge w:val="restart"/>
            <w:tcBorders>
              <w:top w:val="nil"/>
              <w:left w:val="single" w:sz="4" w:space="0" w:color="auto"/>
              <w:right w:val="single" w:sz="4" w:space="0" w:color="auto"/>
            </w:tcBorders>
            <w:vAlign w:val="center"/>
          </w:tcPr>
          <w:p w14:paraId="0A4EBE31" w14:textId="77777777" w:rsidR="00EE60AC" w:rsidRPr="00B25E9E" w:rsidRDefault="00EE60AC" w:rsidP="00585B57">
            <w:r w:rsidRPr="00B25E9E">
              <w:lastRenderedPageBreak/>
              <w:t>тонн</w:t>
            </w:r>
          </w:p>
        </w:tc>
        <w:tc>
          <w:tcPr>
            <w:tcW w:w="324" w:type="pct"/>
            <w:tcBorders>
              <w:top w:val="single" w:sz="4" w:space="0" w:color="auto"/>
              <w:left w:val="nil"/>
              <w:bottom w:val="single" w:sz="4" w:space="0" w:color="auto"/>
              <w:right w:val="single" w:sz="4" w:space="0" w:color="auto"/>
            </w:tcBorders>
            <w:noWrap/>
            <w:vAlign w:val="center"/>
          </w:tcPr>
          <w:p w14:paraId="09E312C7" w14:textId="77777777" w:rsidR="00EE60AC" w:rsidRPr="00B25E9E" w:rsidRDefault="00EE60AC" w:rsidP="00585B57">
            <w:r>
              <w:t>2018</w:t>
            </w:r>
          </w:p>
        </w:tc>
        <w:tc>
          <w:tcPr>
            <w:tcW w:w="331" w:type="pct"/>
            <w:tcBorders>
              <w:top w:val="single" w:sz="4" w:space="0" w:color="auto"/>
              <w:left w:val="nil"/>
              <w:bottom w:val="single" w:sz="4" w:space="0" w:color="auto"/>
              <w:right w:val="single" w:sz="4" w:space="0" w:color="auto"/>
            </w:tcBorders>
            <w:noWrap/>
            <w:vAlign w:val="center"/>
          </w:tcPr>
          <w:p w14:paraId="67541FE0" w14:textId="77777777" w:rsidR="00EE60AC" w:rsidRPr="00B25E9E" w:rsidRDefault="00EE60AC" w:rsidP="00585B57">
            <w:r>
              <w:t>2019</w:t>
            </w:r>
          </w:p>
        </w:tc>
        <w:tc>
          <w:tcPr>
            <w:tcW w:w="332" w:type="pct"/>
            <w:tcBorders>
              <w:top w:val="single" w:sz="4" w:space="0" w:color="auto"/>
              <w:left w:val="nil"/>
              <w:bottom w:val="single" w:sz="4" w:space="0" w:color="auto"/>
              <w:right w:val="single" w:sz="4" w:space="0" w:color="auto"/>
            </w:tcBorders>
            <w:noWrap/>
            <w:vAlign w:val="center"/>
          </w:tcPr>
          <w:p w14:paraId="2157CE6F" w14:textId="77777777" w:rsidR="00EE60AC" w:rsidRPr="00B25E9E" w:rsidRDefault="00EE60AC" w:rsidP="00585B57">
            <w:r>
              <w:t>2020</w:t>
            </w:r>
          </w:p>
        </w:tc>
        <w:tc>
          <w:tcPr>
            <w:tcW w:w="331" w:type="pct"/>
            <w:tcBorders>
              <w:top w:val="single" w:sz="4" w:space="0" w:color="auto"/>
              <w:left w:val="nil"/>
              <w:bottom w:val="single" w:sz="4" w:space="0" w:color="auto"/>
              <w:right w:val="single" w:sz="4" w:space="0" w:color="auto"/>
            </w:tcBorders>
            <w:noWrap/>
            <w:vAlign w:val="center"/>
          </w:tcPr>
          <w:p w14:paraId="40974E0B" w14:textId="77777777" w:rsidR="00EE60AC" w:rsidRPr="00B25E9E" w:rsidRDefault="00EE60AC" w:rsidP="00585B57">
            <w:r>
              <w:t>2021</w:t>
            </w:r>
          </w:p>
        </w:tc>
        <w:tc>
          <w:tcPr>
            <w:tcW w:w="347" w:type="pct"/>
            <w:tcBorders>
              <w:top w:val="single" w:sz="4" w:space="0" w:color="auto"/>
              <w:left w:val="nil"/>
              <w:bottom w:val="single" w:sz="4" w:space="0" w:color="auto"/>
              <w:right w:val="single" w:sz="4" w:space="0" w:color="auto"/>
            </w:tcBorders>
            <w:noWrap/>
            <w:vAlign w:val="center"/>
          </w:tcPr>
          <w:p w14:paraId="0799CE0C" w14:textId="77777777" w:rsidR="00EE60AC" w:rsidRPr="00B25E9E" w:rsidRDefault="00EE60AC" w:rsidP="00585B57">
            <w:r>
              <w:t>2022</w:t>
            </w:r>
          </w:p>
        </w:tc>
        <w:tc>
          <w:tcPr>
            <w:tcW w:w="347" w:type="pct"/>
            <w:tcBorders>
              <w:top w:val="single" w:sz="4" w:space="0" w:color="auto"/>
              <w:left w:val="nil"/>
              <w:bottom w:val="single" w:sz="4" w:space="0" w:color="auto"/>
              <w:right w:val="single" w:sz="4" w:space="0" w:color="auto"/>
            </w:tcBorders>
            <w:noWrap/>
            <w:vAlign w:val="center"/>
          </w:tcPr>
          <w:p w14:paraId="328251DD" w14:textId="77777777" w:rsidR="00EE60AC" w:rsidRPr="00B25E9E" w:rsidRDefault="00EE60AC" w:rsidP="00585B57">
            <w:r>
              <w:t>2023</w:t>
            </w:r>
          </w:p>
        </w:tc>
        <w:tc>
          <w:tcPr>
            <w:tcW w:w="347" w:type="pct"/>
            <w:tcBorders>
              <w:top w:val="single" w:sz="4" w:space="0" w:color="auto"/>
              <w:left w:val="nil"/>
              <w:bottom w:val="single" w:sz="4" w:space="0" w:color="auto"/>
              <w:right w:val="single" w:sz="4" w:space="0" w:color="auto"/>
            </w:tcBorders>
            <w:noWrap/>
            <w:vAlign w:val="center"/>
          </w:tcPr>
          <w:p w14:paraId="4C8B6B45" w14:textId="77777777" w:rsidR="00EE60AC" w:rsidRPr="00B25E9E" w:rsidRDefault="00EE60AC" w:rsidP="00585B57">
            <w:r>
              <w:t>2024</w:t>
            </w:r>
          </w:p>
        </w:tc>
        <w:tc>
          <w:tcPr>
            <w:tcW w:w="347" w:type="pct"/>
            <w:tcBorders>
              <w:top w:val="single" w:sz="4" w:space="0" w:color="auto"/>
              <w:left w:val="nil"/>
              <w:bottom w:val="single" w:sz="4" w:space="0" w:color="auto"/>
              <w:right w:val="single" w:sz="4" w:space="0" w:color="auto"/>
            </w:tcBorders>
            <w:noWrap/>
            <w:vAlign w:val="center"/>
          </w:tcPr>
          <w:p w14:paraId="1B9F03B2" w14:textId="77777777" w:rsidR="00EE60AC" w:rsidRPr="00B25E9E" w:rsidRDefault="00EE60AC" w:rsidP="00585B57">
            <w:r>
              <w:t>2025</w:t>
            </w:r>
          </w:p>
        </w:tc>
        <w:tc>
          <w:tcPr>
            <w:tcW w:w="349" w:type="pct"/>
            <w:tcBorders>
              <w:top w:val="single" w:sz="4" w:space="0" w:color="auto"/>
              <w:left w:val="nil"/>
              <w:bottom w:val="single" w:sz="4" w:space="0" w:color="auto"/>
              <w:right w:val="single" w:sz="4" w:space="0" w:color="auto"/>
            </w:tcBorders>
            <w:noWrap/>
            <w:vAlign w:val="center"/>
          </w:tcPr>
          <w:p w14:paraId="3E5D7E09" w14:textId="77777777" w:rsidR="00EE60AC" w:rsidRPr="00B25E9E" w:rsidRDefault="00EE60AC" w:rsidP="00585B57">
            <w:r>
              <w:t>2026</w:t>
            </w:r>
          </w:p>
        </w:tc>
        <w:tc>
          <w:tcPr>
            <w:tcW w:w="294" w:type="pct"/>
            <w:tcBorders>
              <w:top w:val="single" w:sz="4" w:space="0" w:color="auto"/>
              <w:left w:val="nil"/>
              <w:bottom w:val="single" w:sz="4" w:space="0" w:color="auto"/>
              <w:right w:val="single" w:sz="4" w:space="0" w:color="auto"/>
            </w:tcBorders>
            <w:noWrap/>
            <w:vAlign w:val="center"/>
          </w:tcPr>
          <w:p w14:paraId="23B8E5DB" w14:textId="77777777" w:rsidR="00EE60AC" w:rsidRPr="00B25E9E" w:rsidRDefault="00EE60AC" w:rsidP="00585B57">
            <w:r>
              <w:t>2027</w:t>
            </w:r>
          </w:p>
        </w:tc>
      </w:tr>
      <w:tr w:rsidR="00EE60AC" w:rsidRPr="00B25E9E" w14:paraId="4235983B" w14:textId="77777777" w:rsidTr="00585B57">
        <w:trPr>
          <w:trHeight w:val="315"/>
        </w:trPr>
        <w:tc>
          <w:tcPr>
            <w:tcW w:w="597" w:type="pct"/>
            <w:vMerge/>
            <w:tcBorders>
              <w:left w:val="single" w:sz="4" w:space="0" w:color="auto"/>
              <w:right w:val="single" w:sz="4" w:space="0" w:color="auto"/>
            </w:tcBorders>
            <w:vAlign w:val="center"/>
          </w:tcPr>
          <w:p w14:paraId="252D81F6" w14:textId="77777777" w:rsidR="00EE60AC" w:rsidRPr="00B25E9E" w:rsidRDefault="00EE60AC" w:rsidP="00585B57"/>
        </w:tc>
        <w:tc>
          <w:tcPr>
            <w:tcW w:w="645" w:type="pct"/>
            <w:vMerge/>
            <w:tcBorders>
              <w:left w:val="single" w:sz="4" w:space="0" w:color="auto"/>
              <w:right w:val="single" w:sz="4" w:space="0" w:color="auto"/>
            </w:tcBorders>
            <w:vAlign w:val="center"/>
          </w:tcPr>
          <w:p w14:paraId="5DDF7509" w14:textId="77777777" w:rsidR="00EE60AC" w:rsidRPr="00B25E9E" w:rsidRDefault="00EE60AC" w:rsidP="00585B57"/>
        </w:tc>
        <w:tc>
          <w:tcPr>
            <w:tcW w:w="409" w:type="pct"/>
            <w:vMerge/>
            <w:tcBorders>
              <w:left w:val="single" w:sz="4" w:space="0" w:color="auto"/>
              <w:right w:val="single" w:sz="4" w:space="0" w:color="auto"/>
            </w:tcBorders>
            <w:vAlign w:val="center"/>
          </w:tcPr>
          <w:p w14:paraId="6099BCB9"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04E9F8FA" w14:textId="77777777" w:rsidR="00EE60AC" w:rsidRPr="00B25E9E" w:rsidRDefault="00EE60AC" w:rsidP="00585B57">
            <w:r>
              <w:t>1 407</w:t>
            </w:r>
          </w:p>
        </w:tc>
        <w:tc>
          <w:tcPr>
            <w:tcW w:w="331" w:type="pct"/>
            <w:tcBorders>
              <w:top w:val="single" w:sz="4" w:space="0" w:color="auto"/>
              <w:left w:val="nil"/>
              <w:bottom w:val="single" w:sz="4" w:space="0" w:color="auto"/>
              <w:right w:val="single" w:sz="4" w:space="0" w:color="auto"/>
            </w:tcBorders>
            <w:noWrap/>
          </w:tcPr>
          <w:p w14:paraId="1F013449" w14:textId="77777777" w:rsidR="00EE60AC" w:rsidRPr="00B25E9E" w:rsidRDefault="00EE60AC" w:rsidP="00585B57">
            <w:r>
              <w:t>1 407</w:t>
            </w:r>
          </w:p>
        </w:tc>
        <w:tc>
          <w:tcPr>
            <w:tcW w:w="332" w:type="pct"/>
            <w:tcBorders>
              <w:top w:val="single" w:sz="4" w:space="0" w:color="auto"/>
              <w:left w:val="nil"/>
              <w:bottom w:val="single" w:sz="4" w:space="0" w:color="auto"/>
              <w:right w:val="single" w:sz="4" w:space="0" w:color="auto"/>
            </w:tcBorders>
            <w:noWrap/>
            <w:vAlign w:val="center"/>
          </w:tcPr>
          <w:p w14:paraId="0C3FA778" w14:textId="77777777" w:rsidR="00EE60AC" w:rsidRPr="00B25E9E" w:rsidRDefault="00EE60AC" w:rsidP="00585B57">
            <w:r>
              <w:t>1 407</w:t>
            </w:r>
          </w:p>
        </w:tc>
        <w:tc>
          <w:tcPr>
            <w:tcW w:w="331" w:type="pct"/>
            <w:tcBorders>
              <w:top w:val="single" w:sz="4" w:space="0" w:color="auto"/>
              <w:left w:val="nil"/>
              <w:bottom w:val="single" w:sz="4" w:space="0" w:color="auto"/>
              <w:right w:val="single" w:sz="4" w:space="0" w:color="auto"/>
            </w:tcBorders>
            <w:noWrap/>
          </w:tcPr>
          <w:p w14:paraId="01085CFF" w14:textId="77777777" w:rsidR="00EE60AC" w:rsidRPr="00B25E9E" w:rsidRDefault="00EE60AC" w:rsidP="00585B57">
            <w:r>
              <w:t>1 407</w:t>
            </w:r>
          </w:p>
        </w:tc>
        <w:tc>
          <w:tcPr>
            <w:tcW w:w="347" w:type="pct"/>
            <w:tcBorders>
              <w:top w:val="single" w:sz="4" w:space="0" w:color="auto"/>
              <w:left w:val="nil"/>
              <w:bottom w:val="single" w:sz="4" w:space="0" w:color="auto"/>
              <w:right w:val="single" w:sz="4" w:space="0" w:color="auto"/>
            </w:tcBorders>
            <w:noWrap/>
            <w:vAlign w:val="center"/>
          </w:tcPr>
          <w:p w14:paraId="38E4512B" w14:textId="77777777" w:rsidR="00EE60AC" w:rsidRPr="00B25E9E" w:rsidRDefault="00EE60AC" w:rsidP="00585B57">
            <w:r>
              <w:t>1 407</w:t>
            </w:r>
          </w:p>
        </w:tc>
        <w:tc>
          <w:tcPr>
            <w:tcW w:w="347" w:type="pct"/>
            <w:tcBorders>
              <w:top w:val="single" w:sz="4" w:space="0" w:color="auto"/>
              <w:left w:val="nil"/>
              <w:bottom w:val="single" w:sz="4" w:space="0" w:color="auto"/>
              <w:right w:val="single" w:sz="4" w:space="0" w:color="auto"/>
            </w:tcBorders>
            <w:noWrap/>
          </w:tcPr>
          <w:p w14:paraId="2A0AB0BF" w14:textId="77777777" w:rsidR="00EE60AC" w:rsidRPr="00B25E9E" w:rsidRDefault="00EE60AC" w:rsidP="00585B57">
            <w:r>
              <w:t>1 407</w:t>
            </w:r>
          </w:p>
        </w:tc>
        <w:tc>
          <w:tcPr>
            <w:tcW w:w="347" w:type="pct"/>
            <w:tcBorders>
              <w:top w:val="single" w:sz="4" w:space="0" w:color="auto"/>
              <w:left w:val="nil"/>
              <w:bottom w:val="single" w:sz="4" w:space="0" w:color="auto"/>
              <w:right w:val="single" w:sz="4" w:space="0" w:color="auto"/>
            </w:tcBorders>
            <w:noWrap/>
            <w:vAlign w:val="center"/>
          </w:tcPr>
          <w:p w14:paraId="772B5152" w14:textId="77777777" w:rsidR="00EE60AC" w:rsidRPr="00B25E9E" w:rsidRDefault="00EE60AC" w:rsidP="00585B57">
            <w:r>
              <w:t>1 407</w:t>
            </w:r>
          </w:p>
        </w:tc>
        <w:tc>
          <w:tcPr>
            <w:tcW w:w="347" w:type="pct"/>
            <w:tcBorders>
              <w:top w:val="single" w:sz="4" w:space="0" w:color="auto"/>
              <w:left w:val="nil"/>
              <w:bottom w:val="single" w:sz="4" w:space="0" w:color="auto"/>
              <w:right w:val="single" w:sz="4" w:space="0" w:color="auto"/>
            </w:tcBorders>
            <w:noWrap/>
          </w:tcPr>
          <w:p w14:paraId="53DBB0FF" w14:textId="77777777" w:rsidR="00EE60AC" w:rsidRPr="00B25E9E" w:rsidRDefault="00EE60AC" w:rsidP="00585B57">
            <w:r>
              <w:t>1 407</w:t>
            </w:r>
          </w:p>
        </w:tc>
        <w:tc>
          <w:tcPr>
            <w:tcW w:w="349" w:type="pct"/>
            <w:tcBorders>
              <w:top w:val="single" w:sz="4" w:space="0" w:color="auto"/>
              <w:left w:val="nil"/>
              <w:bottom w:val="single" w:sz="4" w:space="0" w:color="auto"/>
              <w:right w:val="single" w:sz="4" w:space="0" w:color="auto"/>
            </w:tcBorders>
            <w:noWrap/>
            <w:vAlign w:val="center"/>
          </w:tcPr>
          <w:p w14:paraId="2E220A5E" w14:textId="77777777" w:rsidR="00EE60AC" w:rsidRPr="00B25E9E" w:rsidRDefault="00EE60AC" w:rsidP="00585B57">
            <w:r>
              <w:t>1 407</w:t>
            </w:r>
          </w:p>
        </w:tc>
        <w:tc>
          <w:tcPr>
            <w:tcW w:w="294" w:type="pct"/>
            <w:tcBorders>
              <w:top w:val="single" w:sz="4" w:space="0" w:color="auto"/>
              <w:left w:val="nil"/>
              <w:bottom w:val="single" w:sz="4" w:space="0" w:color="auto"/>
              <w:right w:val="single" w:sz="4" w:space="0" w:color="auto"/>
            </w:tcBorders>
            <w:noWrap/>
          </w:tcPr>
          <w:p w14:paraId="6AF488EB" w14:textId="77777777" w:rsidR="00EE60AC" w:rsidRPr="00B25E9E" w:rsidRDefault="00EE60AC" w:rsidP="00585B57">
            <w:r>
              <w:t>1 407</w:t>
            </w:r>
          </w:p>
        </w:tc>
      </w:tr>
      <w:tr w:rsidR="00EE60AC" w:rsidRPr="00B25E9E" w14:paraId="2295DEA2" w14:textId="77777777" w:rsidTr="00585B57">
        <w:trPr>
          <w:trHeight w:val="315"/>
        </w:trPr>
        <w:tc>
          <w:tcPr>
            <w:tcW w:w="597" w:type="pct"/>
            <w:vMerge/>
            <w:tcBorders>
              <w:left w:val="single" w:sz="4" w:space="0" w:color="auto"/>
              <w:right w:val="single" w:sz="4" w:space="0" w:color="auto"/>
            </w:tcBorders>
            <w:vAlign w:val="center"/>
          </w:tcPr>
          <w:p w14:paraId="1D1DE8D3" w14:textId="77777777" w:rsidR="00EE60AC" w:rsidRPr="00B25E9E" w:rsidRDefault="00EE60AC" w:rsidP="00585B57"/>
        </w:tc>
        <w:tc>
          <w:tcPr>
            <w:tcW w:w="645" w:type="pct"/>
            <w:vMerge/>
            <w:tcBorders>
              <w:left w:val="single" w:sz="4" w:space="0" w:color="auto"/>
              <w:right w:val="single" w:sz="4" w:space="0" w:color="auto"/>
            </w:tcBorders>
            <w:vAlign w:val="center"/>
          </w:tcPr>
          <w:p w14:paraId="1F79B4E1" w14:textId="77777777" w:rsidR="00EE60AC" w:rsidRPr="00B25E9E" w:rsidRDefault="00EE60AC" w:rsidP="00585B57"/>
        </w:tc>
        <w:tc>
          <w:tcPr>
            <w:tcW w:w="409" w:type="pct"/>
            <w:vMerge/>
            <w:tcBorders>
              <w:left w:val="single" w:sz="4" w:space="0" w:color="auto"/>
              <w:right w:val="single" w:sz="4" w:space="0" w:color="auto"/>
            </w:tcBorders>
            <w:vAlign w:val="center"/>
          </w:tcPr>
          <w:p w14:paraId="1B1CE77E" w14:textId="77777777" w:rsidR="00EE60AC" w:rsidRPr="00B25E9E" w:rsidRDefault="00EE60AC" w:rsidP="00585B57"/>
        </w:tc>
        <w:tc>
          <w:tcPr>
            <w:tcW w:w="3349" w:type="pct"/>
            <w:gridSpan w:val="10"/>
            <w:tcBorders>
              <w:top w:val="single" w:sz="4" w:space="0" w:color="auto"/>
              <w:left w:val="nil"/>
              <w:bottom w:val="single" w:sz="4" w:space="0" w:color="auto"/>
              <w:right w:val="single" w:sz="4" w:space="0" w:color="auto"/>
            </w:tcBorders>
            <w:noWrap/>
            <w:vAlign w:val="center"/>
          </w:tcPr>
          <w:p w14:paraId="3EE998C0" w14:textId="77777777" w:rsidR="00EE60AC" w:rsidRPr="00B25E9E" w:rsidRDefault="00EE60AC" w:rsidP="00585B57"/>
        </w:tc>
      </w:tr>
      <w:tr w:rsidR="00EE60AC" w:rsidRPr="00B25E9E" w14:paraId="079C6490" w14:textId="77777777" w:rsidTr="00585B57">
        <w:trPr>
          <w:trHeight w:val="315"/>
        </w:trPr>
        <w:tc>
          <w:tcPr>
            <w:tcW w:w="597" w:type="pct"/>
            <w:vMerge/>
            <w:tcBorders>
              <w:left w:val="single" w:sz="4" w:space="0" w:color="auto"/>
              <w:right w:val="single" w:sz="4" w:space="0" w:color="auto"/>
            </w:tcBorders>
            <w:vAlign w:val="center"/>
          </w:tcPr>
          <w:p w14:paraId="6A8AC15E" w14:textId="77777777" w:rsidR="00EE60AC" w:rsidRPr="00B25E9E" w:rsidRDefault="00EE60AC" w:rsidP="00585B57"/>
        </w:tc>
        <w:tc>
          <w:tcPr>
            <w:tcW w:w="645" w:type="pct"/>
            <w:vMerge/>
            <w:tcBorders>
              <w:left w:val="single" w:sz="4" w:space="0" w:color="auto"/>
              <w:right w:val="single" w:sz="4" w:space="0" w:color="auto"/>
            </w:tcBorders>
            <w:vAlign w:val="center"/>
          </w:tcPr>
          <w:p w14:paraId="68292F27" w14:textId="77777777" w:rsidR="00EE60AC" w:rsidRPr="00B25E9E" w:rsidRDefault="00EE60AC" w:rsidP="00585B57"/>
        </w:tc>
        <w:tc>
          <w:tcPr>
            <w:tcW w:w="409" w:type="pct"/>
            <w:vMerge/>
            <w:tcBorders>
              <w:left w:val="single" w:sz="4" w:space="0" w:color="auto"/>
              <w:right w:val="single" w:sz="4" w:space="0" w:color="auto"/>
            </w:tcBorders>
            <w:vAlign w:val="center"/>
          </w:tcPr>
          <w:p w14:paraId="0F02DC9D"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7BD626A8" w14:textId="77777777" w:rsidR="00EE60AC" w:rsidRPr="00B25E9E" w:rsidRDefault="00EE60AC" w:rsidP="00585B57">
            <w:r>
              <w:t>2028</w:t>
            </w:r>
          </w:p>
        </w:tc>
        <w:tc>
          <w:tcPr>
            <w:tcW w:w="331" w:type="pct"/>
            <w:tcBorders>
              <w:top w:val="single" w:sz="4" w:space="0" w:color="auto"/>
              <w:left w:val="nil"/>
              <w:bottom w:val="single" w:sz="4" w:space="0" w:color="auto"/>
              <w:right w:val="single" w:sz="4" w:space="0" w:color="auto"/>
            </w:tcBorders>
            <w:noWrap/>
            <w:vAlign w:val="center"/>
          </w:tcPr>
          <w:p w14:paraId="61960100" w14:textId="77777777" w:rsidR="00EE60AC" w:rsidRPr="00B25E9E" w:rsidRDefault="00EE60AC" w:rsidP="00585B57">
            <w:r>
              <w:t>2029</w:t>
            </w:r>
          </w:p>
        </w:tc>
        <w:tc>
          <w:tcPr>
            <w:tcW w:w="332" w:type="pct"/>
            <w:tcBorders>
              <w:top w:val="single" w:sz="4" w:space="0" w:color="auto"/>
              <w:left w:val="nil"/>
              <w:bottom w:val="single" w:sz="4" w:space="0" w:color="auto"/>
              <w:right w:val="single" w:sz="4" w:space="0" w:color="auto"/>
            </w:tcBorders>
            <w:noWrap/>
            <w:vAlign w:val="center"/>
          </w:tcPr>
          <w:p w14:paraId="52B15483" w14:textId="77777777" w:rsidR="00EE60AC" w:rsidRPr="00B25E9E" w:rsidRDefault="00EE60AC" w:rsidP="00585B57">
            <w:r>
              <w:t>2030</w:t>
            </w:r>
          </w:p>
        </w:tc>
        <w:tc>
          <w:tcPr>
            <w:tcW w:w="331" w:type="pct"/>
            <w:tcBorders>
              <w:top w:val="single" w:sz="4" w:space="0" w:color="auto"/>
              <w:left w:val="nil"/>
              <w:bottom w:val="single" w:sz="4" w:space="0" w:color="auto"/>
              <w:right w:val="single" w:sz="4" w:space="0" w:color="auto"/>
            </w:tcBorders>
            <w:noWrap/>
            <w:vAlign w:val="center"/>
          </w:tcPr>
          <w:p w14:paraId="7803F490" w14:textId="77777777" w:rsidR="00EE60AC" w:rsidRPr="00B25E9E" w:rsidRDefault="00EE60AC" w:rsidP="00585B57">
            <w:r>
              <w:t>2031</w:t>
            </w:r>
          </w:p>
        </w:tc>
        <w:tc>
          <w:tcPr>
            <w:tcW w:w="347" w:type="pct"/>
            <w:tcBorders>
              <w:top w:val="single" w:sz="4" w:space="0" w:color="auto"/>
              <w:left w:val="nil"/>
              <w:bottom w:val="single" w:sz="4" w:space="0" w:color="auto"/>
              <w:right w:val="single" w:sz="4" w:space="0" w:color="auto"/>
            </w:tcBorders>
            <w:noWrap/>
            <w:vAlign w:val="center"/>
          </w:tcPr>
          <w:p w14:paraId="4ACA2362" w14:textId="77777777" w:rsidR="00EE60AC" w:rsidRPr="00B25E9E" w:rsidRDefault="00EE60AC" w:rsidP="00585B57">
            <w:r>
              <w:t>2032</w:t>
            </w:r>
          </w:p>
        </w:tc>
        <w:tc>
          <w:tcPr>
            <w:tcW w:w="347" w:type="pct"/>
            <w:tcBorders>
              <w:top w:val="single" w:sz="4" w:space="0" w:color="auto"/>
              <w:left w:val="nil"/>
              <w:bottom w:val="single" w:sz="4" w:space="0" w:color="auto"/>
              <w:right w:val="single" w:sz="4" w:space="0" w:color="auto"/>
            </w:tcBorders>
            <w:noWrap/>
            <w:vAlign w:val="center"/>
          </w:tcPr>
          <w:p w14:paraId="47BC562B" w14:textId="77777777" w:rsidR="00EE60AC" w:rsidRPr="00B25E9E" w:rsidRDefault="00EE60AC" w:rsidP="00585B57">
            <w:r>
              <w:t>2033</w:t>
            </w:r>
          </w:p>
        </w:tc>
        <w:tc>
          <w:tcPr>
            <w:tcW w:w="347" w:type="pct"/>
            <w:tcBorders>
              <w:top w:val="single" w:sz="4" w:space="0" w:color="auto"/>
              <w:left w:val="nil"/>
              <w:bottom w:val="single" w:sz="4" w:space="0" w:color="auto"/>
              <w:right w:val="single" w:sz="4" w:space="0" w:color="auto"/>
            </w:tcBorders>
            <w:noWrap/>
            <w:vAlign w:val="center"/>
          </w:tcPr>
          <w:p w14:paraId="1F429B38"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594986E3" w14:textId="77777777" w:rsidR="00EE60AC" w:rsidRPr="00B25E9E" w:rsidRDefault="00EE60AC" w:rsidP="00585B57"/>
        </w:tc>
        <w:tc>
          <w:tcPr>
            <w:tcW w:w="349" w:type="pct"/>
            <w:tcBorders>
              <w:top w:val="single" w:sz="4" w:space="0" w:color="auto"/>
              <w:left w:val="nil"/>
              <w:bottom w:val="single" w:sz="4" w:space="0" w:color="auto"/>
              <w:right w:val="single" w:sz="4" w:space="0" w:color="auto"/>
            </w:tcBorders>
            <w:noWrap/>
            <w:vAlign w:val="center"/>
          </w:tcPr>
          <w:p w14:paraId="74C8A09B" w14:textId="77777777" w:rsidR="00EE60AC" w:rsidRPr="00B25E9E" w:rsidRDefault="00EE60AC" w:rsidP="00585B57"/>
        </w:tc>
        <w:tc>
          <w:tcPr>
            <w:tcW w:w="294" w:type="pct"/>
            <w:tcBorders>
              <w:top w:val="single" w:sz="4" w:space="0" w:color="auto"/>
              <w:left w:val="nil"/>
              <w:bottom w:val="single" w:sz="4" w:space="0" w:color="auto"/>
              <w:right w:val="single" w:sz="4" w:space="0" w:color="auto"/>
            </w:tcBorders>
            <w:noWrap/>
            <w:vAlign w:val="center"/>
          </w:tcPr>
          <w:p w14:paraId="4FC65AF6" w14:textId="77777777" w:rsidR="00EE60AC" w:rsidRPr="00B25E9E" w:rsidRDefault="00EE60AC" w:rsidP="00585B57"/>
        </w:tc>
      </w:tr>
      <w:tr w:rsidR="00EE60AC" w:rsidRPr="00B25E9E" w14:paraId="5CBC9B5A" w14:textId="77777777" w:rsidTr="00585B57">
        <w:trPr>
          <w:trHeight w:val="315"/>
        </w:trPr>
        <w:tc>
          <w:tcPr>
            <w:tcW w:w="597" w:type="pct"/>
            <w:vMerge/>
            <w:tcBorders>
              <w:left w:val="single" w:sz="4" w:space="0" w:color="auto"/>
              <w:right w:val="single" w:sz="4" w:space="0" w:color="auto"/>
            </w:tcBorders>
            <w:vAlign w:val="center"/>
          </w:tcPr>
          <w:p w14:paraId="15CAAFF2" w14:textId="77777777" w:rsidR="00EE60AC" w:rsidRPr="00B25E9E" w:rsidRDefault="00EE60AC" w:rsidP="00585B57"/>
        </w:tc>
        <w:tc>
          <w:tcPr>
            <w:tcW w:w="645" w:type="pct"/>
            <w:vMerge/>
            <w:tcBorders>
              <w:left w:val="single" w:sz="4" w:space="0" w:color="auto"/>
              <w:right w:val="single" w:sz="4" w:space="0" w:color="auto"/>
            </w:tcBorders>
            <w:vAlign w:val="center"/>
          </w:tcPr>
          <w:p w14:paraId="1BCCA345" w14:textId="77777777" w:rsidR="00EE60AC" w:rsidRPr="00B25E9E" w:rsidRDefault="00EE60AC" w:rsidP="00585B57"/>
        </w:tc>
        <w:tc>
          <w:tcPr>
            <w:tcW w:w="409" w:type="pct"/>
            <w:vMerge/>
            <w:tcBorders>
              <w:left w:val="single" w:sz="4" w:space="0" w:color="auto"/>
              <w:right w:val="single" w:sz="4" w:space="0" w:color="auto"/>
            </w:tcBorders>
            <w:vAlign w:val="center"/>
          </w:tcPr>
          <w:p w14:paraId="14A04511"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63865D16" w14:textId="77777777" w:rsidR="00EE60AC" w:rsidRPr="00B25E9E" w:rsidRDefault="00EE60AC" w:rsidP="00585B57">
            <w:r>
              <w:t>1 407</w:t>
            </w:r>
          </w:p>
        </w:tc>
        <w:tc>
          <w:tcPr>
            <w:tcW w:w="331" w:type="pct"/>
            <w:tcBorders>
              <w:top w:val="single" w:sz="4" w:space="0" w:color="auto"/>
              <w:left w:val="nil"/>
              <w:bottom w:val="single" w:sz="4" w:space="0" w:color="auto"/>
              <w:right w:val="single" w:sz="4" w:space="0" w:color="auto"/>
            </w:tcBorders>
            <w:noWrap/>
          </w:tcPr>
          <w:p w14:paraId="34AE12DF" w14:textId="77777777" w:rsidR="00EE60AC" w:rsidRPr="00B25E9E" w:rsidRDefault="00EE60AC" w:rsidP="00585B57">
            <w:r>
              <w:t>1 407</w:t>
            </w:r>
          </w:p>
        </w:tc>
        <w:tc>
          <w:tcPr>
            <w:tcW w:w="332" w:type="pct"/>
            <w:tcBorders>
              <w:top w:val="single" w:sz="4" w:space="0" w:color="auto"/>
              <w:left w:val="nil"/>
              <w:bottom w:val="single" w:sz="4" w:space="0" w:color="auto"/>
              <w:right w:val="single" w:sz="4" w:space="0" w:color="auto"/>
            </w:tcBorders>
            <w:noWrap/>
            <w:vAlign w:val="center"/>
          </w:tcPr>
          <w:p w14:paraId="1516D4D9" w14:textId="77777777" w:rsidR="00EE60AC" w:rsidRPr="00B25E9E" w:rsidRDefault="00EE60AC" w:rsidP="00585B57">
            <w:r>
              <w:t>1 407</w:t>
            </w:r>
          </w:p>
        </w:tc>
        <w:tc>
          <w:tcPr>
            <w:tcW w:w="331" w:type="pct"/>
            <w:tcBorders>
              <w:top w:val="single" w:sz="4" w:space="0" w:color="auto"/>
              <w:left w:val="nil"/>
              <w:bottom w:val="single" w:sz="4" w:space="0" w:color="auto"/>
              <w:right w:val="single" w:sz="4" w:space="0" w:color="auto"/>
            </w:tcBorders>
            <w:noWrap/>
          </w:tcPr>
          <w:p w14:paraId="27F04886" w14:textId="77777777" w:rsidR="00EE60AC" w:rsidRPr="00B25E9E" w:rsidRDefault="00EE60AC" w:rsidP="00585B57">
            <w:r>
              <w:t>1 407</w:t>
            </w:r>
          </w:p>
        </w:tc>
        <w:tc>
          <w:tcPr>
            <w:tcW w:w="347" w:type="pct"/>
            <w:tcBorders>
              <w:top w:val="single" w:sz="4" w:space="0" w:color="auto"/>
              <w:left w:val="nil"/>
              <w:bottom w:val="single" w:sz="4" w:space="0" w:color="auto"/>
              <w:right w:val="single" w:sz="4" w:space="0" w:color="auto"/>
            </w:tcBorders>
            <w:noWrap/>
            <w:vAlign w:val="center"/>
          </w:tcPr>
          <w:p w14:paraId="481AFF4A" w14:textId="77777777" w:rsidR="00EE60AC" w:rsidRPr="00B25E9E" w:rsidRDefault="00EE60AC" w:rsidP="00585B57">
            <w:r>
              <w:t>1 407</w:t>
            </w:r>
          </w:p>
        </w:tc>
        <w:tc>
          <w:tcPr>
            <w:tcW w:w="347" w:type="pct"/>
            <w:tcBorders>
              <w:top w:val="single" w:sz="4" w:space="0" w:color="auto"/>
              <w:left w:val="nil"/>
              <w:bottom w:val="single" w:sz="4" w:space="0" w:color="auto"/>
              <w:right w:val="single" w:sz="4" w:space="0" w:color="auto"/>
            </w:tcBorders>
            <w:noWrap/>
          </w:tcPr>
          <w:p w14:paraId="4EC0A614" w14:textId="77777777" w:rsidR="00EE60AC" w:rsidRPr="00B25E9E" w:rsidRDefault="00EE60AC" w:rsidP="00585B57">
            <w:r>
              <w:t>1 407мм</w:t>
            </w:r>
          </w:p>
        </w:tc>
        <w:tc>
          <w:tcPr>
            <w:tcW w:w="347" w:type="pct"/>
            <w:tcBorders>
              <w:top w:val="single" w:sz="4" w:space="0" w:color="auto"/>
              <w:left w:val="nil"/>
              <w:bottom w:val="single" w:sz="4" w:space="0" w:color="auto"/>
              <w:right w:val="single" w:sz="4" w:space="0" w:color="auto"/>
            </w:tcBorders>
            <w:noWrap/>
          </w:tcPr>
          <w:p w14:paraId="4FB03232"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tcPr>
          <w:p w14:paraId="35827557" w14:textId="77777777" w:rsidR="00EE60AC" w:rsidRPr="00B25E9E" w:rsidRDefault="00EE60AC" w:rsidP="00585B57"/>
        </w:tc>
        <w:tc>
          <w:tcPr>
            <w:tcW w:w="349" w:type="pct"/>
            <w:tcBorders>
              <w:top w:val="single" w:sz="4" w:space="0" w:color="auto"/>
              <w:left w:val="nil"/>
              <w:bottom w:val="single" w:sz="4" w:space="0" w:color="auto"/>
              <w:right w:val="single" w:sz="4" w:space="0" w:color="auto"/>
            </w:tcBorders>
            <w:noWrap/>
          </w:tcPr>
          <w:p w14:paraId="68DC67E4" w14:textId="77777777" w:rsidR="00EE60AC" w:rsidRPr="00B25E9E" w:rsidRDefault="00EE60AC" w:rsidP="00585B57"/>
        </w:tc>
        <w:tc>
          <w:tcPr>
            <w:tcW w:w="294" w:type="pct"/>
            <w:tcBorders>
              <w:top w:val="single" w:sz="4" w:space="0" w:color="auto"/>
              <w:left w:val="nil"/>
              <w:bottom w:val="single" w:sz="4" w:space="0" w:color="auto"/>
              <w:right w:val="single" w:sz="4" w:space="0" w:color="auto"/>
            </w:tcBorders>
            <w:noWrap/>
          </w:tcPr>
          <w:p w14:paraId="6A8A7522" w14:textId="77777777" w:rsidR="00EE60AC" w:rsidRPr="00B25E9E" w:rsidRDefault="00EE60AC" w:rsidP="00585B57"/>
        </w:tc>
      </w:tr>
      <w:tr w:rsidR="00EE60AC" w:rsidRPr="00B25E9E" w14:paraId="6ED4AB38" w14:textId="77777777" w:rsidTr="00585B57">
        <w:trPr>
          <w:trHeight w:val="315"/>
        </w:trPr>
        <w:tc>
          <w:tcPr>
            <w:tcW w:w="597" w:type="pct"/>
            <w:vMerge/>
            <w:tcBorders>
              <w:left w:val="single" w:sz="4" w:space="0" w:color="auto"/>
              <w:right w:val="single" w:sz="4" w:space="0" w:color="auto"/>
            </w:tcBorders>
            <w:vAlign w:val="center"/>
          </w:tcPr>
          <w:p w14:paraId="4AA0AB27" w14:textId="77777777" w:rsidR="00EE60AC" w:rsidRPr="00B25E9E" w:rsidRDefault="00EE60AC" w:rsidP="00585B57"/>
        </w:tc>
        <w:tc>
          <w:tcPr>
            <w:tcW w:w="645" w:type="pct"/>
            <w:vMerge/>
            <w:tcBorders>
              <w:left w:val="single" w:sz="4" w:space="0" w:color="auto"/>
              <w:right w:val="single" w:sz="4" w:space="0" w:color="auto"/>
            </w:tcBorders>
            <w:vAlign w:val="center"/>
          </w:tcPr>
          <w:p w14:paraId="10D2E0BF" w14:textId="77777777" w:rsidR="00EE60AC" w:rsidRPr="00B25E9E" w:rsidRDefault="00EE60AC" w:rsidP="00585B57"/>
        </w:tc>
        <w:tc>
          <w:tcPr>
            <w:tcW w:w="409" w:type="pct"/>
            <w:vMerge/>
            <w:tcBorders>
              <w:left w:val="single" w:sz="4" w:space="0" w:color="auto"/>
              <w:right w:val="single" w:sz="4" w:space="0" w:color="auto"/>
            </w:tcBorders>
            <w:vAlign w:val="center"/>
          </w:tcPr>
          <w:p w14:paraId="0504B03E" w14:textId="77777777" w:rsidR="00EE60AC" w:rsidRPr="00B25E9E" w:rsidRDefault="00EE60AC" w:rsidP="00585B57"/>
        </w:tc>
        <w:tc>
          <w:tcPr>
            <w:tcW w:w="3349" w:type="pct"/>
            <w:gridSpan w:val="10"/>
            <w:tcBorders>
              <w:top w:val="single" w:sz="4" w:space="0" w:color="auto"/>
              <w:left w:val="nil"/>
              <w:bottom w:val="single" w:sz="4" w:space="0" w:color="auto"/>
              <w:right w:val="single" w:sz="4" w:space="0" w:color="auto"/>
            </w:tcBorders>
            <w:noWrap/>
            <w:vAlign w:val="center"/>
          </w:tcPr>
          <w:p w14:paraId="1FE9FE7C" w14:textId="77777777" w:rsidR="00EE60AC" w:rsidRPr="00B25E9E" w:rsidRDefault="00EE60AC" w:rsidP="00585B57"/>
        </w:tc>
      </w:tr>
      <w:tr w:rsidR="00EE60AC" w:rsidRPr="00B25E9E" w14:paraId="5D44CC77" w14:textId="77777777" w:rsidTr="00585B57">
        <w:trPr>
          <w:trHeight w:val="315"/>
        </w:trPr>
        <w:tc>
          <w:tcPr>
            <w:tcW w:w="597" w:type="pct"/>
            <w:vMerge/>
            <w:tcBorders>
              <w:left w:val="single" w:sz="4" w:space="0" w:color="auto"/>
              <w:right w:val="single" w:sz="4" w:space="0" w:color="auto"/>
            </w:tcBorders>
            <w:vAlign w:val="center"/>
          </w:tcPr>
          <w:p w14:paraId="6FB96AD1" w14:textId="77777777" w:rsidR="00EE60AC" w:rsidRPr="00B25E9E" w:rsidRDefault="00EE60AC" w:rsidP="00585B57"/>
        </w:tc>
        <w:tc>
          <w:tcPr>
            <w:tcW w:w="645" w:type="pct"/>
            <w:vMerge/>
            <w:tcBorders>
              <w:left w:val="single" w:sz="4" w:space="0" w:color="auto"/>
              <w:right w:val="single" w:sz="4" w:space="0" w:color="auto"/>
            </w:tcBorders>
            <w:vAlign w:val="center"/>
          </w:tcPr>
          <w:p w14:paraId="3743CE49" w14:textId="77777777" w:rsidR="00EE60AC" w:rsidRPr="00B25E9E" w:rsidRDefault="00EE60AC" w:rsidP="00585B57"/>
        </w:tc>
        <w:tc>
          <w:tcPr>
            <w:tcW w:w="409" w:type="pct"/>
            <w:vMerge/>
            <w:tcBorders>
              <w:left w:val="single" w:sz="4" w:space="0" w:color="auto"/>
              <w:right w:val="single" w:sz="4" w:space="0" w:color="auto"/>
            </w:tcBorders>
            <w:vAlign w:val="center"/>
          </w:tcPr>
          <w:p w14:paraId="3F4D91D3"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1DE0142F"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vAlign w:val="center"/>
          </w:tcPr>
          <w:p w14:paraId="38732252" w14:textId="77777777" w:rsidR="00EE60AC" w:rsidRPr="00B25E9E" w:rsidRDefault="00EE60AC" w:rsidP="00585B57"/>
        </w:tc>
        <w:tc>
          <w:tcPr>
            <w:tcW w:w="332" w:type="pct"/>
            <w:tcBorders>
              <w:top w:val="single" w:sz="4" w:space="0" w:color="auto"/>
              <w:left w:val="nil"/>
              <w:bottom w:val="single" w:sz="4" w:space="0" w:color="auto"/>
              <w:right w:val="single" w:sz="4" w:space="0" w:color="auto"/>
            </w:tcBorders>
            <w:noWrap/>
            <w:vAlign w:val="center"/>
          </w:tcPr>
          <w:p w14:paraId="33F87610"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vAlign w:val="center"/>
          </w:tcPr>
          <w:p w14:paraId="5DD60838"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77064653"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46C4D344"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07E9ADF3"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2AC2F961" w14:textId="77777777" w:rsidR="00EE60AC" w:rsidRPr="00B25E9E" w:rsidRDefault="00EE60AC" w:rsidP="00585B57"/>
        </w:tc>
        <w:tc>
          <w:tcPr>
            <w:tcW w:w="349" w:type="pct"/>
            <w:tcBorders>
              <w:top w:val="single" w:sz="4" w:space="0" w:color="auto"/>
              <w:left w:val="nil"/>
              <w:bottom w:val="single" w:sz="4" w:space="0" w:color="auto"/>
              <w:right w:val="single" w:sz="4" w:space="0" w:color="auto"/>
            </w:tcBorders>
            <w:noWrap/>
            <w:vAlign w:val="center"/>
          </w:tcPr>
          <w:p w14:paraId="14E5B743" w14:textId="77777777" w:rsidR="00EE60AC" w:rsidRPr="00B25E9E" w:rsidRDefault="00EE60AC" w:rsidP="00585B57"/>
        </w:tc>
        <w:tc>
          <w:tcPr>
            <w:tcW w:w="294" w:type="pct"/>
            <w:tcBorders>
              <w:top w:val="single" w:sz="4" w:space="0" w:color="auto"/>
              <w:left w:val="nil"/>
              <w:bottom w:val="single" w:sz="4" w:space="0" w:color="auto"/>
              <w:right w:val="single" w:sz="4" w:space="0" w:color="auto"/>
            </w:tcBorders>
            <w:noWrap/>
            <w:vAlign w:val="center"/>
          </w:tcPr>
          <w:p w14:paraId="4BB44195" w14:textId="77777777" w:rsidR="00EE60AC" w:rsidRPr="00B25E9E" w:rsidRDefault="00EE60AC" w:rsidP="00585B57"/>
        </w:tc>
      </w:tr>
      <w:tr w:rsidR="00EE60AC" w:rsidRPr="00B25E9E" w14:paraId="5812D0D3" w14:textId="77777777" w:rsidTr="00585B57">
        <w:trPr>
          <w:trHeight w:val="315"/>
        </w:trPr>
        <w:tc>
          <w:tcPr>
            <w:tcW w:w="597" w:type="pct"/>
            <w:vMerge/>
            <w:tcBorders>
              <w:left w:val="single" w:sz="4" w:space="0" w:color="auto"/>
              <w:bottom w:val="single" w:sz="4" w:space="0" w:color="auto"/>
              <w:right w:val="single" w:sz="4" w:space="0" w:color="auto"/>
            </w:tcBorders>
            <w:vAlign w:val="center"/>
          </w:tcPr>
          <w:p w14:paraId="3364DB2E" w14:textId="77777777" w:rsidR="00EE60AC" w:rsidRPr="00B25E9E" w:rsidRDefault="00EE60AC" w:rsidP="00585B57"/>
        </w:tc>
        <w:tc>
          <w:tcPr>
            <w:tcW w:w="645" w:type="pct"/>
            <w:vMerge/>
            <w:tcBorders>
              <w:left w:val="single" w:sz="4" w:space="0" w:color="auto"/>
              <w:bottom w:val="single" w:sz="4" w:space="0" w:color="auto"/>
              <w:right w:val="single" w:sz="4" w:space="0" w:color="auto"/>
            </w:tcBorders>
            <w:vAlign w:val="center"/>
          </w:tcPr>
          <w:p w14:paraId="3F394768" w14:textId="77777777" w:rsidR="00EE60AC" w:rsidRPr="00B25E9E" w:rsidRDefault="00EE60AC" w:rsidP="00585B57"/>
        </w:tc>
        <w:tc>
          <w:tcPr>
            <w:tcW w:w="409" w:type="pct"/>
            <w:vMerge/>
            <w:tcBorders>
              <w:left w:val="single" w:sz="4" w:space="0" w:color="auto"/>
              <w:bottom w:val="single" w:sz="4" w:space="0" w:color="auto"/>
              <w:right w:val="single" w:sz="4" w:space="0" w:color="auto"/>
            </w:tcBorders>
            <w:vAlign w:val="center"/>
          </w:tcPr>
          <w:p w14:paraId="13753681"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tcPr>
          <w:p w14:paraId="12B89E8D"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tcPr>
          <w:p w14:paraId="4FA736BA" w14:textId="77777777" w:rsidR="00EE60AC" w:rsidRPr="00B25E9E" w:rsidRDefault="00EE60AC" w:rsidP="00585B57"/>
        </w:tc>
        <w:tc>
          <w:tcPr>
            <w:tcW w:w="332" w:type="pct"/>
            <w:tcBorders>
              <w:top w:val="single" w:sz="4" w:space="0" w:color="auto"/>
              <w:left w:val="nil"/>
              <w:bottom w:val="single" w:sz="4" w:space="0" w:color="auto"/>
              <w:right w:val="single" w:sz="4" w:space="0" w:color="auto"/>
            </w:tcBorders>
            <w:noWrap/>
          </w:tcPr>
          <w:p w14:paraId="5CEB5D8D"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tcPr>
          <w:p w14:paraId="4C70DE36"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tcPr>
          <w:p w14:paraId="21099E5A"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090CA948"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45C6E6AE"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7A8C6B89" w14:textId="77777777" w:rsidR="00EE60AC" w:rsidRPr="00B25E9E" w:rsidRDefault="00EE60AC" w:rsidP="00585B57"/>
        </w:tc>
        <w:tc>
          <w:tcPr>
            <w:tcW w:w="349" w:type="pct"/>
            <w:tcBorders>
              <w:top w:val="single" w:sz="4" w:space="0" w:color="auto"/>
              <w:left w:val="nil"/>
              <w:bottom w:val="single" w:sz="4" w:space="0" w:color="auto"/>
              <w:right w:val="single" w:sz="4" w:space="0" w:color="auto"/>
            </w:tcBorders>
            <w:noWrap/>
            <w:vAlign w:val="center"/>
          </w:tcPr>
          <w:p w14:paraId="78066E29" w14:textId="77777777" w:rsidR="00EE60AC" w:rsidRPr="00B25E9E" w:rsidRDefault="00EE60AC" w:rsidP="00585B57"/>
        </w:tc>
        <w:tc>
          <w:tcPr>
            <w:tcW w:w="294" w:type="pct"/>
            <w:tcBorders>
              <w:top w:val="single" w:sz="4" w:space="0" w:color="auto"/>
              <w:left w:val="nil"/>
              <w:bottom w:val="single" w:sz="4" w:space="0" w:color="auto"/>
              <w:right w:val="single" w:sz="4" w:space="0" w:color="auto"/>
            </w:tcBorders>
            <w:noWrap/>
            <w:vAlign w:val="center"/>
          </w:tcPr>
          <w:p w14:paraId="29BD23CA" w14:textId="77777777" w:rsidR="00EE60AC" w:rsidRPr="00B25E9E" w:rsidRDefault="00EE60AC" w:rsidP="00585B57"/>
        </w:tc>
      </w:tr>
      <w:tr w:rsidR="00EE60AC" w:rsidRPr="00B25E9E" w14:paraId="31011D7E" w14:textId="77777777" w:rsidTr="00585B57">
        <w:trPr>
          <w:trHeight w:val="315"/>
        </w:trPr>
        <w:tc>
          <w:tcPr>
            <w:tcW w:w="597" w:type="pct"/>
            <w:vMerge w:val="restart"/>
            <w:tcBorders>
              <w:top w:val="nil"/>
              <w:left w:val="single" w:sz="4" w:space="0" w:color="auto"/>
              <w:bottom w:val="single" w:sz="4" w:space="0" w:color="auto"/>
              <w:right w:val="single" w:sz="4" w:space="0" w:color="auto"/>
            </w:tcBorders>
            <w:vAlign w:val="center"/>
          </w:tcPr>
          <w:p w14:paraId="64E223B0" w14:textId="77777777" w:rsidR="00EE60AC" w:rsidRPr="00B25E9E" w:rsidRDefault="00EE60AC" w:rsidP="00585B57">
            <w:r w:rsidRPr="00B25E9E">
              <w:t>Удельный расход условного топлива</w:t>
            </w:r>
          </w:p>
        </w:tc>
        <w:tc>
          <w:tcPr>
            <w:tcW w:w="645" w:type="pct"/>
            <w:vMerge w:val="restart"/>
            <w:tcBorders>
              <w:top w:val="nil"/>
              <w:left w:val="single" w:sz="4" w:space="0" w:color="auto"/>
              <w:bottom w:val="single" w:sz="4" w:space="0" w:color="auto"/>
              <w:right w:val="single" w:sz="4" w:space="0" w:color="auto"/>
            </w:tcBorders>
            <w:vAlign w:val="center"/>
          </w:tcPr>
          <w:p w14:paraId="52800C80" w14:textId="77777777" w:rsidR="00EE60AC" w:rsidRPr="00B25E9E" w:rsidRDefault="00EE60AC" w:rsidP="00585B57">
            <w:r w:rsidRPr="00B25E9E">
              <w:t>Удельный расход условного топлива на 1 Гкал тепловой энергии, отпущенной с коллекторов источников тепловой энергии</w:t>
            </w:r>
          </w:p>
        </w:tc>
        <w:tc>
          <w:tcPr>
            <w:tcW w:w="409" w:type="pct"/>
            <w:vMerge w:val="restart"/>
            <w:tcBorders>
              <w:top w:val="nil"/>
              <w:left w:val="single" w:sz="4" w:space="0" w:color="auto"/>
              <w:bottom w:val="single" w:sz="4" w:space="0" w:color="auto"/>
              <w:right w:val="single" w:sz="4" w:space="0" w:color="auto"/>
            </w:tcBorders>
            <w:vAlign w:val="center"/>
          </w:tcPr>
          <w:p w14:paraId="156C641E" w14:textId="77777777" w:rsidR="00EE60AC" w:rsidRPr="00B25E9E" w:rsidRDefault="00EE60AC" w:rsidP="00585B57">
            <w:r w:rsidRPr="00B25E9E">
              <w:t>кг.у.т/Гкал</w:t>
            </w:r>
          </w:p>
        </w:tc>
        <w:tc>
          <w:tcPr>
            <w:tcW w:w="324" w:type="pct"/>
            <w:tcBorders>
              <w:top w:val="single" w:sz="4" w:space="0" w:color="auto"/>
              <w:left w:val="nil"/>
              <w:bottom w:val="single" w:sz="4" w:space="0" w:color="auto"/>
              <w:right w:val="single" w:sz="4" w:space="0" w:color="auto"/>
            </w:tcBorders>
            <w:noWrap/>
            <w:vAlign w:val="center"/>
          </w:tcPr>
          <w:p w14:paraId="7A498FA9" w14:textId="77777777" w:rsidR="00EE60AC" w:rsidRPr="00B25E9E" w:rsidRDefault="00EE60AC" w:rsidP="00585B57">
            <w:r>
              <w:t>2018</w:t>
            </w:r>
          </w:p>
        </w:tc>
        <w:tc>
          <w:tcPr>
            <w:tcW w:w="331" w:type="pct"/>
            <w:tcBorders>
              <w:top w:val="single" w:sz="4" w:space="0" w:color="auto"/>
              <w:left w:val="nil"/>
              <w:bottom w:val="single" w:sz="4" w:space="0" w:color="auto"/>
              <w:right w:val="single" w:sz="4" w:space="0" w:color="auto"/>
            </w:tcBorders>
            <w:noWrap/>
            <w:vAlign w:val="center"/>
          </w:tcPr>
          <w:p w14:paraId="73195282" w14:textId="77777777" w:rsidR="00EE60AC" w:rsidRPr="00B25E9E" w:rsidRDefault="00EE60AC" w:rsidP="00585B57">
            <w:r w:rsidRPr="00B25E9E">
              <w:t>20</w:t>
            </w:r>
            <w:r>
              <w:t>19</w:t>
            </w:r>
          </w:p>
        </w:tc>
        <w:tc>
          <w:tcPr>
            <w:tcW w:w="332" w:type="pct"/>
            <w:tcBorders>
              <w:top w:val="single" w:sz="4" w:space="0" w:color="auto"/>
              <w:left w:val="nil"/>
              <w:bottom w:val="single" w:sz="4" w:space="0" w:color="auto"/>
              <w:right w:val="single" w:sz="4" w:space="0" w:color="auto"/>
            </w:tcBorders>
            <w:noWrap/>
            <w:vAlign w:val="center"/>
          </w:tcPr>
          <w:p w14:paraId="2D7F38D8" w14:textId="77777777" w:rsidR="00EE60AC" w:rsidRPr="00B25E9E" w:rsidRDefault="00EE60AC" w:rsidP="00585B57">
            <w:r w:rsidRPr="00B25E9E">
              <w:t>202</w:t>
            </w:r>
            <w:r>
              <w:t>0</w:t>
            </w:r>
          </w:p>
        </w:tc>
        <w:tc>
          <w:tcPr>
            <w:tcW w:w="331" w:type="pct"/>
            <w:tcBorders>
              <w:top w:val="single" w:sz="4" w:space="0" w:color="auto"/>
              <w:left w:val="nil"/>
              <w:bottom w:val="single" w:sz="4" w:space="0" w:color="auto"/>
              <w:right w:val="single" w:sz="4" w:space="0" w:color="auto"/>
            </w:tcBorders>
            <w:noWrap/>
            <w:vAlign w:val="center"/>
          </w:tcPr>
          <w:p w14:paraId="04B47470" w14:textId="77777777" w:rsidR="00EE60AC" w:rsidRPr="00B25E9E" w:rsidRDefault="00EE60AC" w:rsidP="00585B57">
            <w:r w:rsidRPr="00B25E9E">
              <w:t>202</w:t>
            </w:r>
            <w:r>
              <w:t>1</w:t>
            </w:r>
          </w:p>
        </w:tc>
        <w:tc>
          <w:tcPr>
            <w:tcW w:w="347" w:type="pct"/>
            <w:tcBorders>
              <w:top w:val="single" w:sz="4" w:space="0" w:color="auto"/>
              <w:left w:val="nil"/>
              <w:bottom w:val="single" w:sz="4" w:space="0" w:color="auto"/>
              <w:right w:val="single" w:sz="4" w:space="0" w:color="auto"/>
            </w:tcBorders>
            <w:noWrap/>
            <w:vAlign w:val="center"/>
          </w:tcPr>
          <w:p w14:paraId="19E3A87C" w14:textId="77777777" w:rsidR="00EE60AC" w:rsidRPr="00B25E9E" w:rsidRDefault="00EE60AC" w:rsidP="00585B57">
            <w:r w:rsidRPr="00B25E9E">
              <w:t>202</w:t>
            </w:r>
            <w:r>
              <w:t>2</w:t>
            </w:r>
          </w:p>
        </w:tc>
        <w:tc>
          <w:tcPr>
            <w:tcW w:w="347" w:type="pct"/>
            <w:tcBorders>
              <w:top w:val="single" w:sz="4" w:space="0" w:color="auto"/>
              <w:left w:val="nil"/>
              <w:bottom w:val="single" w:sz="4" w:space="0" w:color="auto"/>
              <w:right w:val="single" w:sz="4" w:space="0" w:color="auto"/>
            </w:tcBorders>
            <w:noWrap/>
            <w:vAlign w:val="center"/>
          </w:tcPr>
          <w:p w14:paraId="4DC34E93" w14:textId="77777777" w:rsidR="00EE60AC" w:rsidRPr="00B25E9E" w:rsidRDefault="00EE60AC" w:rsidP="00585B57">
            <w:r w:rsidRPr="00B25E9E">
              <w:t>202</w:t>
            </w:r>
            <w:r>
              <w:t>3</w:t>
            </w:r>
          </w:p>
        </w:tc>
        <w:tc>
          <w:tcPr>
            <w:tcW w:w="347" w:type="pct"/>
            <w:tcBorders>
              <w:top w:val="single" w:sz="4" w:space="0" w:color="auto"/>
              <w:left w:val="nil"/>
              <w:bottom w:val="single" w:sz="4" w:space="0" w:color="auto"/>
              <w:right w:val="single" w:sz="4" w:space="0" w:color="auto"/>
            </w:tcBorders>
            <w:noWrap/>
            <w:vAlign w:val="center"/>
          </w:tcPr>
          <w:p w14:paraId="58AA39B6" w14:textId="77777777" w:rsidR="00EE60AC" w:rsidRPr="00B25E9E" w:rsidRDefault="00EE60AC" w:rsidP="00585B57">
            <w:r w:rsidRPr="00B25E9E">
              <w:t>202</w:t>
            </w:r>
            <w:r>
              <w:t>4</w:t>
            </w:r>
          </w:p>
        </w:tc>
        <w:tc>
          <w:tcPr>
            <w:tcW w:w="347" w:type="pct"/>
            <w:tcBorders>
              <w:top w:val="single" w:sz="4" w:space="0" w:color="auto"/>
              <w:left w:val="nil"/>
              <w:bottom w:val="single" w:sz="4" w:space="0" w:color="auto"/>
              <w:right w:val="single" w:sz="4" w:space="0" w:color="auto"/>
            </w:tcBorders>
            <w:noWrap/>
            <w:vAlign w:val="center"/>
          </w:tcPr>
          <w:p w14:paraId="1574F2EE" w14:textId="77777777" w:rsidR="00EE60AC" w:rsidRPr="00B25E9E" w:rsidRDefault="00EE60AC" w:rsidP="00585B57">
            <w:r w:rsidRPr="00B25E9E">
              <w:t>202</w:t>
            </w:r>
            <w:r>
              <w:t>5</w:t>
            </w:r>
          </w:p>
        </w:tc>
        <w:tc>
          <w:tcPr>
            <w:tcW w:w="349" w:type="pct"/>
            <w:tcBorders>
              <w:top w:val="single" w:sz="4" w:space="0" w:color="auto"/>
              <w:left w:val="nil"/>
              <w:bottom w:val="single" w:sz="4" w:space="0" w:color="auto"/>
              <w:right w:val="single" w:sz="4" w:space="0" w:color="auto"/>
            </w:tcBorders>
            <w:noWrap/>
            <w:vAlign w:val="center"/>
          </w:tcPr>
          <w:p w14:paraId="429858F2" w14:textId="77777777" w:rsidR="00EE60AC" w:rsidRPr="00B25E9E" w:rsidRDefault="00EE60AC" w:rsidP="00585B57">
            <w:r w:rsidRPr="00B25E9E">
              <w:t>202</w:t>
            </w:r>
            <w:r>
              <w:t>6</w:t>
            </w:r>
          </w:p>
        </w:tc>
        <w:tc>
          <w:tcPr>
            <w:tcW w:w="294" w:type="pct"/>
            <w:tcBorders>
              <w:top w:val="single" w:sz="4" w:space="0" w:color="auto"/>
              <w:left w:val="nil"/>
              <w:bottom w:val="single" w:sz="4" w:space="0" w:color="auto"/>
              <w:right w:val="single" w:sz="4" w:space="0" w:color="auto"/>
            </w:tcBorders>
            <w:noWrap/>
            <w:vAlign w:val="center"/>
          </w:tcPr>
          <w:p w14:paraId="69991680" w14:textId="77777777" w:rsidR="00EE60AC" w:rsidRPr="00B25E9E" w:rsidRDefault="00EE60AC" w:rsidP="00585B57">
            <w:r w:rsidRPr="00B25E9E">
              <w:t>202</w:t>
            </w:r>
            <w:r>
              <w:t>7</w:t>
            </w:r>
          </w:p>
        </w:tc>
      </w:tr>
      <w:tr w:rsidR="00EE60AC" w:rsidRPr="00B25E9E" w14:paraId="65D1DF48" w14:textId="77777777" w:rsidTr="00585B57">
        <w:trPr>
          <w:trHeight w:val="315"/>
        </w:trPr>
        <w:tc>
          <w:tcPr>
            <w:tcW w:w="597" w:type="pct"/>
            <w:vMerge/>
            <w:tcBorders>
              <w:top w:val="nil"/>
              <w:left w:val="single" w:sz="4" w:space="0" w:color="auto"/>
              <w:bottom w:val="single" w:sz="4" w:space="0" w:color="auto"/>
              <w:right w:val="single" w:sz="4" w:space="0" w:color="auto"/>
            </w:tcBorders>
            <w:vAlign w:val="center"/>
          </w:tcPr>
          <w:p w14:paraId="12D54152"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1A379266"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60F821F4"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2A3B71BF" w14:textId="77777777" w:rsidR="00EE60AC" w:rsidRPr="00B25E9E" w:rsidRDefault="00EE60AC" w:rsidP="00585B57">
            <w:r>
              <w:t>222,85</w:t>
            </w:r>
          </w:p>
        </w:tc>
        <w:tc>
          <w:tcPr>
            <w:tcW w:w="331" w:type="pct"/>
            <w:tcBorders>
              <w:top w:val="single" w:sz="4" w:space="0" w:color="auto"/>
              <w:left w:val="nil"/>
              <w:bottom w:val="single" w:sz="4" w:space="0" w:color="auto"/>
              <w:right w:val="single" w:sz="4" w:space="0" w:color="auto"/>
            </w:tcBorders>
            <w:noWrap/>
            <w:vAlign w:val="center"/>
          </w:tcPr>
          <w:p w14:paraId="458779A3" w14:textId="77777777" w:rsidR="00EE60AC" w:rsidRPr="00B25E9E" w:rsidRDefault="00EE60AC" w:rsidP="00585B57">
            <w:r>
              <w:t>211,92</w:t>
            </w:r>
          </w:p>
        </w:tc>
        <w:tc>
          <w:tcPr>
            <w:tcW w:w="332" w:type="pct"/>
            <w:tcBorders>
              <w:top w:val="single" w:sz="4" w:space="0" w:color="auto"/>
              <w:left w:val="nil"/>
              <w:bottom w:val="single" w:sz="4" w:space="0" w:color="auto"/>
              <w:right w:val="single" w:sz="4" w:space="0" w:color="auto"/>
            </w:tcBorders>
            <w:noWrap/>
            <w:vAlign w:val="center"/>
          </w:tcPr>
          <w:p w14:paraId="79524677" w14:textId="77777777" w:rsidR="00EE60AC" w:rsidRPr="00B25E9E" w:rsidRDefault="00EE60AC" w:rsidP="00585B57">
            <w:r>
              <w:t>202,11</w:t>
            </w:r>
          </w:p>
        </w:tc>
        <w:tc>
          <w:tcPr>
            <w:tcW w:w="331" w:type="pct"/>
            <w:tcBorders>
              <w:top w:val="single" w:sz="4" w:space="0" w:color="auto"/>
              <w:left w:val="nil"/>
              <w:bottom w:val="single" w:sz="4" w:space="0" w:color="auto"/>
              <w:right w:val="single" w:sz="4" w:space="0" w:color="auto"/>
            </w:tcBorders>
            <w:noWrap/>
            <w:vAlign w:val="center"/>
          </w:tcPr>
          <w:p w14:paraId="646644C8" w14:textId="77777777" w:rsidR="00EE60AC" w:rsidRPr="00B25E9E" w:rsidRDefault="00EE60AC" w:rsidP="00585B57">
            <w:r>
              <w:t>191,42</w:t>
            </w:r>
          </w:p>
        </w:tc>
        <w:tc>
          <w:tcPr>
            <w:tcW w:w="347" w:type="pct"/>
            <w:tcBorders>
              <w:top w:val="single" w:sz="4" w:space="0" w:color="auto"/>
              <w:left w:val="nil"/>
              <w:bottom w:val="single" w:sz="4" w:space="0" w:color="auto"/>
              <w:right w:val="single" w:sz="4" w:space="0" w:color="auto"/>
            </w:tcBorders>
            <w:noWrap/>
            <w:vAlign w:val="center"/>
          </w:tcPr>
          <w:p w14:paraId="426988BE" w14:textId="77777777" w:rsidR="00EE60AC" w:rsidRPr="00B25E9E" w:rsidRDefault="00EE60AC" w:rsidP="00585B57">
            <w:r>
              <w:t>191,42</w:t>
            </w:r>
          </w:p>
        </w:tc>
        <w:tc>
          <w:tcPr>
            <w:tcW w:w="347" w:type="pct"/>
            <w:tcBorders>
              <w:top w:val="single" w:sz="4" w:space="0" w:color="auto"/>
              <w:left w:val="nil"/>
              <w:bottom w:val="single" w:sz="4" w:space="0" w:color="auto"/>
              <w:right w:val="single" w:sz="4" w:space="0" w:color="auto"/>
            </w:tcBorders>
            <w:noWrap/>
            <w:vAlign w:val="center"/>
          </w:tcPr>
          <w:p w14:paraId="65AFC3ED" w14:textId="77777777" w:rsidR="00EE60AC" w:rsidRPr="00B25E9E" w:rsidRDefault="00EE60AC" w:rsidP="00585B57">
            <w:r>
              <w:t>191,42</w:t>
            </w:r>
          </w:p>
        </w:tc>
        <w:tc>
          <w:tcPr>
            <w:tcW w:w="347" w:type="pct"/>
            <w:tcBorders>
              <w:top w:val="single" w:sz="4" w:space="0" w:color="auto"/>
              <w:left w:val="nil"/>
              <w:bottom w:val="single" w:sz="4" w:space="0" w:color="auto"/>
              <w:right w:val="single" w:sz="4" w:space="0" w:color="auto"/>
            </w:tcBorders>
            <w:noWrap/>
            <w:vAlign w:val="center"/>
          </w:tcPr>
          <w:p w14:paraId="22FC5250" w14:textId="77777777" w:rsidR="00EE60AC" w:rsidRPr="00B25E9E" w:rsidRDefault="00EE60AC" w:rsidP="00585B57">
            <w:r>
              <w:t>191,42</w:t>
            </w:r>
          </w:p>
        </w:tc>
        <w:tc>
          <w:tcPr>
            <w:tcW w:w="347" w:type="pct"/>
            <w:tcBorders>
              <w:top w:val="single" w:sz="4" w:space="0" w:color="auto"/>
              <w:left w:val="nil"/>
              <w:bottom w:val="single" w:sz="4" w:space="0" w:color="auto"/>
              <w:right w:val="single" w:sz="4" w:space="0" w:color="auto"/>
            </w:tcBorders>
            <w:noWrap/>
            <w:vAlign w:val="center"/>
          </w:tcPr>
          <w:p w14:paraId="44EE7A2A" w14:textId="77777777" w:rsidR="00EE60AC" w:rsidRPr="00B25E9E" w:rsidRDefault="00EE60AC" w:rsidP="00585B57">
            <w:r>
              <w:t>191,42</w:t>
            </w:r>
          </w:p>
        </w:tc>
        <w:tc>
          <w:tcPr>
            <w:tcW w:w="349" w:type="pct"/>
            <w:tcBorders>
              <w:top w:val="single" w:sz="4" w:space="0" w:color="auto"/>
              <w:left w:val="nil"/>
              <w:bottom w:val="single" w:sz="4" w:space="0" w:color="auto"/>
              <w:right w:val="single" w:sz="4" w:space="0" w:color="auto"/>
            </w:tcBorders>
            <w:noWrap/>
            <w:vAlign w:val="center"/>
          </w:tcPr>
          <w:p w14:paraId="0BD17274" w14:textId="77777777" w:rsidR="00EE60AC" w:rsidRPr="00B25E9E" w:rsidRDefault="00EE60AC" w:rsidP="00585B57">
            <w:r>
              <w:t>191,42</w:t>
            </w:r>
          </w:p>
        </w:tc>
        <w:tc>
          <w:tcPr>
            <w:tcW w:w="294" w:type="pct"/>
            <w:tcBorders>
              <w:top w:val="single" w:sz="4" w:space="0" w:color="auto"/>
              <w:left w:val="nil"/>
              <w:bottom w:val="single" w:sz="4" w:space="0" w:color="auto"/>
              <w:right w:val="single" w:sz="4" w:space="0" w:color="auto"/>
            </w:tcBorders>
            <w:noWrap/>
            <w:vAlign w:val="center"/>
          </w:tcPr>
          <w:p w14:paraId="7D2093C5" w14:textId="77777777" w:rsidR="00EE60AC" w:rsidRPr="00B25E9E" w:rsidRDefault="00EE60AC" w:rsidP="00585B57">
            <w:r>
              <w:t>191,42</w:t>
            </w:r>
          </w:p>
        </w:tc>
      </w:tr>
      <w:tr w:rsidR="00EE60AC" w:rsidRPr="00B25E9E" w14:paraId="5C349F98" w14:textId="77777777" w:rsidTr="00585B57">
        <w:trPr>
          <w:trHeight w:val="315"/>
        </w:trPr>
        <w:tc>
          <w:tcPr>
            <w:tcW w:w="597" w:type="pct"/>
            <w:vMerge/>
            <w:tcBorders>
              <w:top w:val="nil"/>
              <w:left w:val="single" w:sz="4" w:space="0" w:color="auto"/>
              <w:bottom w:val="single" w:sz="4" w:space="0" w:color="auto"/>
              <w:right w:val="single" w:sz="4" w:space="0" w:color="auto"/>
            </w:tcBorders>
            <w:vAlign w:val="center"/>
          </w:tcPr>
          <w:p w14:paraId="3F6FAA98"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39F0501A"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533DC8D7" w14:textId="77777777" w:rsidR="00EE60AC" w:rsidRPr="00B25E9E" w:rsidRDefault="00EE60AC" w:rsidP="00585B57"/>
        </w:tc>
        <w:tc>
          <w:tcPr>
            <w:tcW w:w="3349" w:type="pct"/>
            <w:gridSpan w:val="10"/>
            <w:tcBorders>
              <w:top w:val="single" w:sz="4" w:space="0" w:color="auto"/>
              <w:left w:val="nil"/>
              <w:bottom w:val="single" w:sz="4" w:space="0" w:color="auto"/>
              <w:right w:val="single" w:sz="4" w:space="0" w:color="auto"/>
            </w:tcBorders>
            <w:noWrap/>
            <w:vAlign w:val="center"/>
          </w:tcPr>
          <w:p w14:paraId="044EC051" w14:textId="77777777" w:rsidR="00EE60AC" w:rsidRPr="00B25E9E" w:rsidRDefault="00EE60AC" w:rsidP="00585B57"/>
        </w:tc>
      </w:tr>
      <w:tr w:rsidR="00EE60AC" w:rsidRPr="00B25E9E" w14:paraId="55CF4BDC" w14:textId="77777777" w:rsidTr="00585B57">
        <w:trPr>
          <w:trHeight w:val="315"/>
        </w:trPr>
        <w:tc>
          <w:tcPr>
            <w:tcW w:w="597" w:type="pct"/>
            <w:vMerge/>
            <w:tcBorders>
              <w:top w:val="nil"/>
              <w:left w:val="single" w:sz="4" w:space="0" w:color="auto"/>
              <w:bottom w:val="single" w:sz="4" w:space="0" w:color="auto"/>
              <w:right w:val="single" w:sz="4" w:space="0" w:color="auto"/>
            </w:tcBorders>
            <w:vAlign w:val="center"/>
          </w:tcPr>
          <w:p w14:paraId="69DB5E96"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1FC88E90"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6C11FDA1"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093C0918" w14:textId="77777777" w:rsidR="00EE60AC" w:rsidRPr="00B25E9E" w:rsidRDefault="00EE60AC" w:rsidP="00585B57">
            <w:r w:rsidRPr="00B25E9E">
              <w:t>202</w:t>
            </w:r>
            <w:r>
              <w:t>8</w:t>
            </w:r>
          </w:p>
        </w:tc>
        <w:tc>
          <w:tcPr>
            <w:tcW w:w="331" w:type="pct"/>
            <w:tcBorders>
              <w:top w:val="single" w:sz="4" w:space="0" w:color="auto"/>
              <w:left w:val="nil"/>
              <w:bottom w:val="single" w:sz="4" w:space="0" w:color="auto"/>
              <w:right w:val="single" w:sz="4" w:space="0" w:color="auto"/>
            </w:tcBorders>
            <w:noWrap/>
            <w:vAlign w:val="center"/>
          </w:tcPr>
          <w:p w14:paraId="5F359E15" w14:textId="77777777" w:rsidR="00EE60AC" w:rsidRPr="00B25E9E" w:rsidRDefault="00EE60AC" w:rsidP="00585B57">
            <w:r w:rsidRPr="00B25E9E">
              <w:t>20</w:t>
            </w:r>
            <w:r>
              <w:t>29</w:t>
            </w:r>
          </w:p>
        </w:tc>
        <w:tc>
          <w:tcPr>
            <w:tcW w:w="332" w:type="pct"/>
            <w:tcBorders>
              <w:top w:val="single" w:sz="4" w:space="0" w:color="auto"/>
              <w:left w:val="nil"/>
              <w:bottom w:val="single" w:sz="4" w:space="0" w:color="auto"/>
              <w:right w:val="single" w:sz="4" w:space="0" w:color="auto"/>
            </w:tcBorders>
            <w:noWrap/>
            <w:vAlign w:val="center"/>
          </w:tcPr>
          <w:p w14:paraId="26FE6698" w14:textId="77777777" w:rsidR="00EE60AC" w:rsidRPr="00B25E9E" w:rsidRDefault="00EE60AC" w:rsidP="00585B57">
            <w:r w:rsidRPr="00B25E9E">
              <w:t>203</w:t>
            </w:r>
            <w:r>
              <w:t>0</w:t>
            </w:r>
          </w:p>
        </w:tc>
        <w:tc>
          <w:tcPr>
            <w:tcW w:w="331" w:type="pct"/>
            <w:tcBorders>
              <w:top w:val="single" w:sz="4" w:space="0" w:color="auto"/>
              <w:left w:val="nil"/>
              <w:bottom w:val="single" w:sz="4" w:space="0" w:color="auto"/>
              <w:right w:val="single" w:sz="4" w:space="0" w:color="auto"/>
            </w:tcBorders>
            <w:noWrap/>
            <w:vAlign w:val="center"/>
          </w:tcPr>
          <w:p w14:paraId="08B29C54" w14:textId="77777777" w:rsidR="00EE60AC" w:rsidRPr="00B25E9E" w:rsidRDefault="00EE60AC" w:rsidP="00585B57">
            <w:r w:rsidRPr="00B25E9E">
              <w:t>203</w:t>
            </w:r>
            <w:r>
              <w:t>1</w:t>
            </w:r>
          </w:p>
        </w:tc>
        <w:tc>
          <w:tcPr>
            <w:tcW w:w="347" w:type="pct"/>
            <w:tcBorders>
              <w:top w:val="single" w:sz="4" w:space="0" w:color="auto"/>
              <w:left w:val="nil"/>
              <w:bottom w:val="single" w:sz="4" w:space="0" w:color="auto"/>
              <w:right w:val="single" w:sz="4" w:space="0" w:color="auto"/>
            </w:tcBorders>
            <w:noWrap/>
            <w:vAlign w:val="center"/>
          </w:tcPr>
          <w:p w14:paraId="47240474" w14:textId="77777777" w:rsidR="00EE60AC" w:rsidRPr="00B25E9E" w:rsidRDefault="00EE60AC" w:rsidP="00585B57">
            <w:r w:rsidRPr="00B25E9E">
              <w:t>203</w:t>
            </w:r>
            <w:r>
              <w:t>2</w:t>
            </w:r>
          </w:p>
        </w:tc>
        <w:tc>
          <w:tcPr>
            <w:tcW w:w="347" w:type="pct"/>
            <w:tcBorders>
              <w:top w:val="single" w:sz="4" w:space="0" w:color="auto"/>
              <w:left w:val="nil"/>
              <w:bottom w:val="single" w:sz="4" w:space="0" w:color="auto"/>
              <w:right w:val="single" w:sz="4" w:space="0" w:color="auto"/>
            </w:tcBorders>
            <w:noWrap/>
            <w:vAlign w:val="center"/>
          </w:tcPr>
          <w:p w14:paraId="4BCBA9FC" w14:textId="77777777" w:rsidR="00EE60AC" w:rsidRPr="00B25E9E" w:rsidRDefault="00EE60AC" w:rsidP="00585B57">
            <w:r w:rsidRPr="00B25E9E">
              <w:t>203</w:t>
            </w:r>
            <w:r>
              <w:t>3</w:t>
            </w:r>
          </w:p>
        </w:tc>
        <w:tc>
          <w:tcPr>
            <w:tcW w:w="347" w:type="pct"/>
            <w:tcBorders>
              <w:top w:val="single" w:sz="4" w:space="0" w:color="auto"/>
              <w:left w:val="nil"/>
              <w:bottom w:val="single" w:sz="4" w:space="0" w:color="auto"/>
              <w:right w:val="single" w:sz="4" w:space="0" w:color="auto"/>
            </w:tcBorders>
            <w:noWrap/>
            <w:vAlign w:val="center"/>
          </w:tcPr>
          <w:p w14:paraId="5F450C33"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76F1F0B1" w14:textId="77777777" w:rsidR="00EE60AC" w:rsidRPr="00B25E9E" w:rsidRDefault="00EE60AC" w:rsidP="00585B57"/>
        </w:tc>
        <w:tc>
          <w:tcPr>
            <w:tcW w:w="349" w:type="pct"/>
            <w:tcBorders>
              <w:top w:val="single" w:sz="4" w:space="0" w:color="auto"/>
              <w:left w:val="nil"/>
              <w:bottom w:val="single" w:sz="4" w:space="0" w:color="auto"/>
              <w:right w:val="single" w:sz="4" w:space="0" w:color="auto"/>
            </w:tcBorders>
            <w:noWrap/>
            <w:vAlign w:val="center"/>
          </w:tcPr>
          <w:p w14:paraId="3AABB348" w14:textId="77777777" w:rsidR="00EE60AC" w:rsidRPr="00B25E9E" w:rsidRDefault="00EE60AC" w:rsidP="00585B57"/>
        </w:tc>
        <w:tc>
          <w:tcPr>
            <w:tcW w:w="294" w:type="pct"/>
            <w:tcBorders>
              <w:top w:val="single" w:sz="4" w:space="0" w:color="auto"/>
              <w:left w:val="nil"/>
              <w:bottom w:val="single" w:sz="4" w:space="0" w:color="auto"/>
              <w:right w:val="single" w:sz="4" w:space="0" w:color="auto"/>
            </w:tcBorders>
            <w:noWrap/>
            <w:vAlign w:val="center"/>
          </w:tcPr>
          <w:p w14:paraId="6809AA18" w14:textId="77777777" w:rsidR="00EE60AC" w:rsidRPr="00B25E9E" w:rsidRDefault="00EE60AC" w:rsidP="00585B57"/>
        </w:tc>
      </w:tr>
      <w:tr w:rsidR="00EE60AC" w:rsidRPr="00B25E9E" w14:paraId="5E0A1037" w14:textId="77777777" w:rsidTr="00585B57">
        <w:trPr>
          <w:trHeight w:val="315"/>
        </w:trPr>
        <w:tc>
          <w:tcPr>
            <w:tcW w:w="597" w:type="pct"/>
            <w:vMerge/>
            <w:tcBorders>
              <w:top w:val="nil"/>
              <w:left w:val="single" w:sz="4" w:space="0" w:color="auto"/>
              <w:bottom w:val="single" w:sz="4" w:space="0" w:color="auto"/>
              <w:right w:val="single" w:sz="4" w:space="0" w:color="auto"/>
            </w:tcBorders>
            <w:vAlign w:val="center"/>
          </w:tcPr>
          <w:p w14:paraId="0C9E1B67"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288E0826"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6BDB6973"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5B696433" w14:textId="77777777" w:rsidR="00EE60AC" w:rsidRPr="00B25E9E" w:rsidRDefault="00EE60AC" w:rsidP="00585B57">
            <w:r>
              <w:t>191,42</w:t>
            </w:r>
          </w:p>
        </w:tc>
        <w:tc>
          <w:tcPr>
            <w:tcW w:w="331" w:type="pct"/>
            <w:tcBorders>
              <w:top w:val="single" w:sz="4" w:space="0" w:color="auto"/>
              <w:left w:val="nil"/>
              <w:bottom w:val="single" w:sz="4" w:space="0" w:color="auto"/>
              <w:right w:val="single" w:sz="4" w:space="0" w:color="auto"/>
            </w:tcBorders>
            <w:noWrap/>
            <w:vAlign w:val="center"/>
          </w:tcPr>
          <w:p w14:paraId="7535E971" w14:textId="77777777" w:rsidR="00EE60AC" w:rsidRPr="00B25E9E" w:rsidRDefault="00EE60AC" w:rsidP="00585B57">
            <w:r>
              <w:t>191,42</w:t>
            </w:r>
          </w:p>
        </w:tc>
        <w:tc>
          <w:tcPr>
            <w:tcW w:w="332" w:type="pct"/>
            <w:tcBorders>
              <w:top w:val="single" w:sz="4" w:space="0" w:color="auto"/>
              <w:left w:val="nil"/>
              <w:bottom w:val="single" w:sz="4" w:space="0" w:color="auto"/>
              <w:right w:val="single" w:sz="4" w:space="0" w:color="auto"/>
            </w:tcBorders>
            <w:noWrap/>
            <w:vAlign w:val="center"/>
          </w:tcPr>
          <w:p w14:paraId="304989FD" w14:textId="77777777" w:rsidR="00EE60AC" w:rsidRPr="00B25E9E" w:rsidRDefault="00EE60AC" w:rsidP="00585B57">
            <w:r>
              <w:t>191,42</w:t>
            </w:r>
          </w:p>
        </w:tc>
        <w:tc>
          <w:tcPr>
            <w:tcW w:w="331" w:type="pct"/>
            <w:tcBorders>
              <w:top w:val="single" w:sz="4" w:space="0" w:color="auto"/>
              <w:left w:val="nil"/>
              <w:bottom w:val="single" w:sz="4" w:space="0" w:color="auto"/>
              <w:right w:val="single" w:sz="4" w:space="0" w:color="auto"/>
            </w:tcBorders>
            <w:noWrap/>
            <w:vAlign w:val="center"/>
          </w:tcPr>
          <w:p w14:paraId="103F8528" w14:textId="77777777" w:rsidR="00EE60AC" w:rsidRPr="00B25E9E" w:rsidRDefault="00EE60AC" w:rsidP="00585B57">
            <w:r>
              <w:t>191,42</w:t>
            </w:r>
          </w:p>
        </w:tc>
        <w:tc>
          <w:tcPr>
            <w:tcW w:w="347" w:type="pct"/>
            <w:tcBorders>
              <w:top w:val="single" w:sz="4" w:space="0" w:color="auto"/>
              <w:left w:val="nil"/>
              <w:bottom w:val="single" w:sz="4" w:space="0" w:color="auto"/>
              <w:right w:val="single" w:sz="4" w:space="0" w:color="auto"/>
            </w:tcBorders>
            <w:noWrap/>
            <w:vAlign w:val="center"/>
          </w:tcPr>
          <w:p w14:paraId="6FE405A0" w14:textId="77777777" w:rsidR="00EE60AC" w:rsidRPr="00B25E9E" w:rsidRDefault="00EE60AC" w:rsidP="00585B57">
            <w:r>
              <w:t>191,42</w:t>
            </w:r>
          </w:p>
        </w:tc>
        <w:tc>
          <w:tcPr>
            <w:tcW w:w="347" w:type="pct"/>
            <w:tcBorders>
              <w:top w:val="single" w:sz="4" w:space="0" w:color="auto"/>
              <w:left w:val="nil"/>
              <w:bottom w:val="single" w:sz="4" w:space="0" w:color="auto"/>
              <w:right w:val="single" w:sz="4" w:space="0" w:color="auto"/>
            </w:tcBorders>
            <w:noWrap/>
            <w:vAlign w:val="center"/>
          </w:tcPr>
          <w:p w14:paraId="19B8D0E0" w14:textId="77777777" w:rsidR="00EE60AC" w:rsidRPr="00B25E9E" w:rsidRDefault="00EE60AC" w:rsidP="00585B57">
            <w:r>
              <w:t>191,42</w:t>
            </w:r>
          </w:p>
        </w:tc>
        <w:tc>
          <w:tcPr>
            <w:tcW w:w="347" w:type="pct"/>
            <w:tcBorders>
              <w:top w:val="single" w:sz="4" w:space="0" w:color="auto"/>
              <w:left w:val="nil"/>
              <w:bottom w:val="single" w:sz="4" w:space="0" w:color="auto"/>
              <w:right w:val="single" w:sz="4" w:space="0" w:color="auto"/>
            </w:tcBorders>
            <w:noWrap/>
          </w:tcPr>
          <w:p w14:paraId="6231DDB1"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tcPr>
          <w:p w14:paraId="2E12B19C" w14:textId="77777777" w:rsidR="00EE60AC" w:rsidRPr="00B25E9E" w:rsidRDefault="00EE60AC" w:rsidP="00585B57"/>
        </w:tc>
        <w:tc>
          <w:tcPr>
            <w:tcW w:w="349" w:type="pct"/>
            <w:tcBorders>
              <w:top w:val="single" w:sz="4" w:space="0" w:color="auto"/>
              <w:left w:val="nil"/>
              <w:bottom w:val="single" w:sz="4" w:space="0" w:color="auto"/>
              <w:right w:val="single" w:sz="4" w:space="0" w:color="auto"/>
            </w:tcBorders>
            <w:noWrap/>
          </w:tcPr>
          <w:p w14:paraId="1E346D23" w14:textId="77777777" w:rsidR="00EE60AC" w:rsidRPr="00B25E9E" w:rsidRDefault="00EE60AC" w:rsidP="00585B57"/>
        </w:tc>
        <w:tc>
          <w:tcPr>
            <w:tcW w:w="294" w:type="pct"/>
            <w:tcBorders>
              <w:top w:val="single" w:sz="4" w:space="0" w:color="auto"/>
              <w:left w:val="nil"/>
              <w:bottom w:val="single" w:sz="4" w:space="0" w:color="auto"/>
              <w:right w:val="single" w:sz="4" w:space="0" w:color="auto"/>
            </w:tcBorders>
            <w:noWrap/>
          </w:tcPr>
          <w:p w14:paraId="5C4BABC8" w14:textId="77777777" w:rsidR="00EE60AC" w:rsidRPr="00B25E9E" w:rsidRDefault="00EE60AC" w:rsidP="00585B57"/>
        </w:tc>
      </w:tr>
      <w:tr w:rsidR="00EE60AC" w:rsidRPr="00B25E9E" w14:paraId="1102F339" w14:textId="77777777" w:rsidTr="00585B57">
        <w:trPr>
          <w:trHeight w:val="315"/>
        </w:trPr>
        <w:tc>
          <w:tcPr>
            <w:tcW w:w="597" w:type="pct"/>
            <w:vMerge/>
            <w:tcBorders>
              <w:top w:val="nil"/>
              <w:left w:val="single" w:sz="4" w:space="0" w:color="auto"/>
              <w:bottom w:val="single" w:sz="4" w:space="0" w:color="auto"/>
              <w:right w:val="single" w:sz="4" w:space="0" w:color="auto"/>
            </w:tcBorders>
            <w:vAlign w:val="center"/>
          </w:tcPr>
          <w:p w14:paraId="431CF1C9"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487483C3"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38EF9E37" w14:textId="77777777" w:rsidR="00EE60AC" w:rsidRPr="00B25E9E" w:rsidRDefault="00EE60AC" w:rsidP="00585B57"/>
        </w:tc>
        <w:tc>
          <w:tcPr>
            <w:tcW w:w="3349" w:type="pct"/>
            <w:gridSpan w:val="10"/>
            <w:tcBorders>
              <w:top w:val="single" w:sz="4" w:space="0" w:color="auto"/>
              <w:left w:val="nil"/>
              <w:bottom w:val="single" w:sz="4" w:space="0" w:color="auto"/>
              <w:right w:val="single" w:sz="4" w:space="0" w:color="auto"/>
            </w:tcBorders>
            <w:noWrap/>
            <w:vAlign w:val="center"/>
          </w:tcPr>
          <w:p w14:paraId="5B957DAB" w14:textId="77777777" w:rsidR="00EE60AC" w:rsidRPr="00B25E9E" w:rsidRDefault="00EE60AC" w:rsidP="00585B57"/>
        </w:tc>
      </w:tr>
      <w:tr w:rsidR="00EE60AC" w:rsidRPr="00B25E9E" w14:paraId="07922B29" w14:textId="77777777" w:rsidTr="00585B57">
        <w:trPr>
          <w:trHeight w:val="315"/>
        </w:trPr>
        <w:tc>
          <w:tcPr>
            <w:tcW w:w="597" w:type="pct"/>
            <w:vMerge/>
            <w:tcBorders>
              <w:top w:val="nil"/>
              <w:left w:val="single" w:sz="4" w:space="0" w:color="auto"/>
              <w:bottom w:val="single" w:sz="4" w:space="0" w:color="auto"/>
              <w:right w:val="single" w:sz="4" w:space="0" w:color="auto"/>
            </w:tcBorders>
            <w:vAlign w:val="center"/>
          </w:tcPr>
          <w:p w14:paraId="39398CFA"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6FE2204B"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50FDD668"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351722AF"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vAlign w:val="center"/>
          </w:tcPr>
          <w:p w14:paraId="539A5150" w14:textId="77777777" w:rsidR="00EE60AC" w:rsidRPr="00B25E9E" w:rsidRDefault="00EE60AC" w:rsidP="00585B57"/>
        </w:tc>
        <w:tc>
          <w:tcPr>
            <w:tcW w:w="332" w:type="pct"/>
            <w:tcBorders>
              <w:top w:val="single" w:sz="4" w:space="0" w:color="auto"/>
              <w:left w:val="nil"/>
              <w:bottom w:val="single" w:sz="4" w:space="0" w:color="auto"/>
              <w:right w:val="single" w:sz="4" w:space="0" w:color="auto"/>
            </w:tcBorders>
            <w:noWrap/>
            <w:vAlign w:val="center"/>
          </w:tcPr>
          <w:p w14:paraId="622E5DAD"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vAlign w:val="center"/>
          </w:tcPr>
          <w:p w14:paraId="27CC9A1A"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6F40B2A1" w14:textId="77777777" w:rsidR="00EE60AC" w:rsidRPr="00B25E9E" w:rsidRDefault="00EE60AC" w:rsidP="00585B57"/>
        </w:tc>
        <w:tc>
          <w:tcPr>
            <w:tcW w:w="347" w:type="pct"/>
            <w:tcBorders>
              <w:left w:val="single" w:sz="4" w:space="0" w:color="auto"/>
            </w:tcBorders>
            <w:noWrap/>
            <w:vAlign w:val="center"/>
          </w:tcPr>
          <w:p w14:paraId="2011CCDE" w14:textId="77777777" w:rsidR="00EE60AC" w:rsidRPr="00B25E9E" w:rsidRDefault="00EE60AC" w:rsidP="00585B57"/>
        </w:tc>
        <w:tc>
          <w:tcPr>
            <w:tcW w:w="347" w:type="pct"/>
            <w:noWrap/>
            <w:vAlign w:val="center"/>
          </w:tcPr>
          <w:p w14:paraId="65ED1638" w14:textId="77777777" w:rsidR="00EE60AC" w:rsidRPr="00B25E9E" w:rsidRDefault="00EE60AC" w:rsidP="00585B57"/>
        </w:tc>
        <w:tc>
          <w:tcPr>
            <w:tcW w:w="347" w:type="pct"/>
            <w:noWrap/>
            <w:vAlign w:val="center"/>
          </w:tcPr>
          <w:p w14:paraId="537A5DAD" w14:textId="77777777" w:rsidR="00EE60AC" w:rsidRPr="00B25E9E" w:rsidRDefault="00EE60AC" w:rsidP="00585B57"/>
        </w:tc>
        <w:tc>
          <w:tcPr>
            <w:tcW w:w="349" w:type="pct"/>
            <w:noWrap/>
            <w:vAlign w:val="center"/>
          </w:tcPr>
          <w:p w14:paraId="18688EF1" w14:textId="77777777" w:rsidR="00EE60AC" w:rsidRPr="00B25E9E" w:rsidRDefault="00EE60AC" w:rsidP="00585B57"/>
        </w:tc>
        <w:tc>
          <w:tcPr>
            <w:tcW w:w="294" w:type="pct"/>
            <w:noWrap/>
            <w:vAlign w:val="center"/>
          </w:tcPr>
          <w:p w14:paraId="7E4065E6" w14:textId="77777777" w:rsidR="00EE60AC" w:rsidRPr="00B25E9E" w:rsidRDefault="00EE60AC" w:rsidP="00585B57"/>
        </w:tc>
      </w:tr>
      <w:tr w:rsidR="00EE60AC" w:rsidRPr="00B25E9E" w14:paraId="2CCEA7A4" w14:textId="77777777" w:rsidTr="00585B57">
        <w:trPr>
          <w:trHeight w:val="315"/>
        </w:trPr>
        <w:tc>
          <w:tcPr>
            <w:tcW w:w="597" w:type="pct"/>
            <w:vMerge/>
            <w:tcBorders>
              <w:top w:val="nil"/>
              <w:left w:val="single" w:sz="4" w:space="0" w:color="auto"/>
              <w:bottom w:val="single" w:sz="4" w:space="0" w:color="auto"/>
              <w:right w:val="single" w:sz="4" w:space="0" w:color="auto"/>
            </w:tcBorders>
            <w:vAlign w:val="center"/>
          </w:tcPr>
          <w:p w14:paraId="0D8E6817" w14:textId="77777777" w:rsidR="00EE60AC" w:rsidRPr="00B25E9E" w:rsidRDefault="00EE60AC" w:rsidP="00585B57"/>
        </w:tc>
        <w:tc>
          <w:tcPr>
            <w:tcW w:w="645" w:type="pct"/>
            <w:vMerge/>
            <w:tcBorders>
              <w:top w:val="nil"/>
              <w:left w:val="single" w:sz="4" w:space="0" w:color="auto"/>
              <w:bottom w:val="single" w:sz="4" w:space="0" w:color="auto"/>
              <w:right w:val="single" w:sz="4" w:space="0" w:color="auto"/>
            </w:tcBorders>
            <w:vAlign w:val="center"/>
          </w:tcPr>
          <w:p w14:paraId="2B3BE391" w14:textId="77777777" w:rsidR="00EE60AC" w:rsidRPr="00B25E9E" w:rsidRDefault="00EE60AC" w:rsidP="00585B57"/>
        </w:tc>
        <w:tc>
          <w:tcPr>
            <w:tcW w:w="409" w:type="pct"/>
            <w:vMerge/>
            <w:tcBorders>
              <w:top w:val="nil"/>
              <w:left w:val="single" w:sz="4" w:space="0" w:color="auto"/>
              <w:bottom w:val="single" w:sz="4" w:space="0" w:color="auto"/>
              <w:right w:val="single" w:sz="4" w:space="0" w:color="auto"/>
            </w:tcBorders>
            <w:vAlign w:val="center"/>
          </w:tcPr>
          <w:p w14:paraId="339607C5"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tcPr>
          <w:p w14:paraId="1DB4DF18"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tcPr>
          <w:p w14:paraId="3EDF5CFB" w14:textId="77777777" w:rsidR="00EE60AC" w:rsidRPr="00B25E9E" w:rsidRDefault="00EE60AC" w:rsidP="00585B57"/>
        </w:tc>
        <w:tc>
          <w:tcPr>
            <w:tcW w:w="332" w:type="pct"/>
            <w:tcBorders>
              <w:top w:val="single" w:sz="4" w:space="0" w:color="auto"/>
              <w:left w:val="nil"/>
              <w:bottom w:val="single" w:sz="4" w:space="0" w:color="auto"/>
              <w:right w:val="single" w:sz="4" w:space="0" w:color="auto"/>
            </w:tcBorders>
            <w:noWrap/>
          </w:tcPr>
          <w:p w14:paraId="19FEEB0B"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tcPr>
          <w:p w14:paraId="638BC103"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tcPr>
          <w:p w14:paraId="03787CE4" w14:textId="77777777" w:rsidR="00EE60AC" w:rsidRPr="00B25E9E" w:rsidRDefault="00EE60AC" w:rsidP="00585B57"/>
        </w:tc>
        <w:tc>
          <w:tcPr>
            <w:tcW w:w="347" w:type="pct"/>
            <w:tcBorders>
              <w:left w:val="single" w:sz="4" w:space="0" w:color="auto"/>
              <w:bottom w:val="single" w:sz="4" w:space="0" w:color="auto"/>
            </w:tcBorders>
            <w:noWrap/>
            <w:vAlign w:val="center"/>
          </w:tcPr>
          <w:p w14:paraId="405BE06A" w14:textId="77777777" w:rsidR="00EE60AC" w:rsidRPr="00B25E9E" w:rsidRDefault="00EE60AC" w:rsidP="00585B57"/>
        </w:tc>
        <w:tc>
          <w:tcPr>
            <w:tcW w:w="347" w:type="pct"/>
            <w:tcBorders>
              <w:bottom w:val="single" w:sz="4" w:space="0" w:color="auto"/>
            </w:tcBorders>
            <w:noWrap/>
            <w:vAlign w:val="center"/>
          </w:tcPr>
          <w:p w14:paraId="1FBD1515" w14:textId="77777777" w:rsidR="00EE60AC" w:rsidRPr="00B25E9E" w:rsidRDefault="00EE60AC" w:rsidP="00585B57"/>
        </w:tc>
        <w:tc>
          <w:tcPr>
            <w:tcW w:w="347" w:type="pct"/>
            <w:tcBorders>
              <w:bottom w:val="single" w:sz="4" w:space="0" w:color="auto"/>
            </w:tcBorders>
            <w:noWrap/>
            <w:vAlign w:val="center"/>
          </w:tcPr>
          <w:p w14:paraId="33DE808D" w14:textId="77777777" w:rsidR="00EE60AC" w:rsidRPr="00B25E9E" w:rsidRDefault="00EE60AC" w:rsidP="00585B57"/>
        </w:tc>
        <w:tc>
          <w:tcPr>
            <w:tcW w:w="349" w:type="pct"/>
            <w:tcBorders>
              <w:bottom w:val="single" w:sz="4" w:space="0" w:color="auto"/>
            </w:tcBorders>
            <w:noWrap/>
            <w:vAlign w:val="center"/>
          </w:tcPr>
          <w:p w14:paraId="79F6645B" w14:textId="77777777" w:rsidR="00EE60AC" w:rsidRPr="00B25E9E" w:rsidRDefault="00EE60AC" w:rsidP="00585B57"/>
        </w:tc>
        <w:tc>
          <w:tcPr>
            <w:tcW w:w="294" w:type="pct"/>
            <w:tcBorders>
              <w:bottom w:val="single" w:sz="4" w:space="0" w:color="auto"/>
            </w:tcBorders>
            <w:noWrap/>
            <w:vAlign w:val="center"/>
          </w:tcPr>
          <w:p w14:paraId="7C74EDAB" w14:textId="77777777" w:rsidR="00EE60AC" w:rsidRPr="00B25E9E" w:rsidRDefault="00EE60AC" w:rsidP="00585B57"/>
        </w:tc>
      </w:tr>
      <w:tr w:rsidR="00EE60AC" w:rsidRPr="00B25E9E" w14:paraId="64B2941C" w14:textId="77777777" w:rsidTr="00585B57">
        <w:trPr>
          <w:trHeight w:val="315"/>
        </w:trPr>
        <w:tc>
          <w:tcPr>
            <w:tcW w:w="597" w:type="pct"/>
            <w:vMerge w:val="restart"/>
            <w:tcBorders>
              <w:top w:val="single" w:sz="4" w:space="0" w:color="auto"/>
              <w:left w:val="single" w:sz="4" w:space="0" w:color="auto"/>
              <w:right w:val="single" w:sz="4" w:space="0" w:color="auto"/>
            </w:tcBorders>
            <w:vAlign w:val="center"/>
          </w:tcPr>
          <w:p w14:paraId="0F02156C" w14:textId="77777777" w:rsidR="00EE60AC" w:rsidRPr="00B25E9E" w:rsidRDefault="00EE60AC" w:rsidP="00585B57">
            <w:r w:rsidRPr="00B25E9E">
              <w:t>Удельный расход электрической энергии</w:t>
            </w:r>
          </w:p>
        </w:tc>
        <w:tc>
          <w:tcPr>
            <w:tcW w:w="645" w:type="pct"/>
            <w:vMerge w:val="restart"/>
            <w:tcBorders>
              <w:top w:val="single" w:sz="4" w:space="0" w:color="auto"/>
              <w:left w:val="single" w:sz="4" w:space="0" w:color="auto"/>
              <w:right w:val="single" w:sz="4" w:space="0" w:color="auto"/>
            </w:tcBorders>
            <w:vAlign w:val="center"/>
          </w:tcPr>
          <w:p w14:paraId="5DFC97B7" w14:textId="77777777" w:rsidR="00EE60AC" w:rsidRPr="00B25E9E" w:rsidRDefault="00EE60AC" w:rsidP="00585B57">
            <w:r w:rsidRPr="00B25E9E">
              <w:t xml:space="preserve">Удельный расход электрической энергии на 1 Гкал тепловой энергии, отпущенной с коллекторов </w:t>
            </w:r>
            <w:r w:rsidRPr="00B25E9E">
              <w:lastRenderedPageBreak/>
              <w:t>источников тепловой энергии</w:t>
            </w:r>
          </w:p>
        </w:tc>
        <w:tc>
          <w:tcPr>
            <w:tcW w:w="409" w:type="pct"/>
            <w:vMerge w:val="restart"/>
            <w:tcBorders>
              <w:top w:val="single" w:sz="4" w:space="0" w:color="auto"/>
              <w:left w:val="single" w:sz="4" w:space="0" w:color="auto"/>
              <w:right w:val="single" w:sz="4" w:space="0" w:color="auto"/>
            </w:tcBorders>
            <w:vAlign w:val="center"/>
          </w:tcPr>
          <w:p w14:paraId="3E552C42" w14:textId="77777777" w:rsidR="00EE60AC" w:rsidRPr="00B25E9E" w:rsidRDefault="00EE60AC" w:rsidP="00585B57">
            <w:r w:rsidRPr="00B25E9E">
              <w:lastRenderedPageBreak/>
              <w:t>кВт</w:t>
            </w:r>
            <w:r>
              <w:t>ч</w:t>
            </w:r>
            <w:r w:rsidRPr="00B25E9E">
              <w:t>/Гкал</w:t>
            </w:r>
          </w:p>
        </w:tc>
        <w:tc>
          <w:tcPr>
            <w:tcW w:w="324" w:type="pct"/>
            <w:tcBorders>
              <w:top w:val="single" w:sz="4" w:space="0" w:color="auto"/>
              <w:left w:val="nil"/>
              <w:bottom w:val="single" w:sz="4" w:space="0" w:color="auto"/>
              <w:right w:val="single" w:sz="4" w:space="0" w:color="auto"/>
            </w:tcBorders>
            <w:noWrap/>
            <w:vAlign w:val="center"/>
          </w:tcPr>
          <w:p w14:paraId="648FC594" w14:textId="77777777" w:rsidR="00EE60AC" w:rsidRPr="00B25E9E" w:rsidRDefault="00EE60AC" w:rsidP="00585B57">
            <w:r>
              <w:t>2018</w:t>
            </w:r>
          </w:p>
        </w:tc>
        <w:tc>
          <w:tcPr>
            <w:tcW w:w="331" w:type="pct"/>
            <w:tcBorders>
              <w:top w:val="single" w:sz="4" w:space="0" w:color="auto"/>
              <w:left w:val="nil"/>
              <w:bottom w:val="single" w:sz="4" w:space="0" w:color="auto"/>
              <w:right w:val="single" w:sz="4" w:space="0" w:color="auto"/>
            </w:tcBorders>
            <w:noWrap/>
            <w:vAlign w:val="center"/>
          </w:tcPr>
          <w:p w14:paraId="7A9BA44A" w14:textId="77777777" w:rsidR="00EE60AC" w:rsidRPr="00B25E9E" w:rsidRDefault="00EE60AC" w:rsidP="00585B57">
            <w:r w:rsidRPr="00B25E9E">
              <w:t>20</w:t>
            </w:r>
            <w:r>
              <w:t>19</w:t>
            </w:r>
          </w:p>
        </w:tc>
        <w:tc>
          <w:tcPr>
            <w:tcW w:w="332" w:type="pct"/>
            <w:tcBorders>
              <w:top w:val="single" w:sz="4" w:space="0" w:color="auto"/>
              <w:left w:val="nil"/>
              <w:bottom w:val="single" w:sz="4" w:space="0" w:color="auto"/>
              <w:right w:val="single" w:sz="4" w:space="0" w:color="auto"/>
            </w:tcBorders>
            <w:noWrap/>
            <w:vAlign w:val="center"/>
          </w:tcPr>
          <w:p w14:paraId="3FFAAFCE" w14:textId="77777777" w:rsidR="00EE60AC" w:rsidRPr="00B25E9E" w:rsidRDefault="00EE60AC" w:rsidP="00585B57">
            <w:r w:rsidRPr="00B25E9E">
              <w:t>202</w:t>
            </w:r>
            <w:r>
              <w:t>0</w:t>
            </w:r>
          </w:p>
        </w:tc>
        <w:tc>
          <w:tcPr>
            <w:tcW w:w="331" w:type="pct"/>
            <w:tcBorders>
              <w:top w:val="single" w:sz="4" w:space="0" w:color="auto"/>
              <w:left w:val="nil"/>
              <w:bottom w:val="single" w:sz="4" w:space="0" w:color="auto"/>
              <w:right w:val="single" w:sz="4" w:space="0" w:color="auto"/>
            </w:tcBorders>
            <w:noWrap/>
            <w:vAlign w:val="center"/>
          </w:tcPr>
          <w:p w14:paraId="0F3754AB" w14:textId="77777777" w:rsidR="00EE60AC" w:rsidRPr="00B25E9E" w:rsidRDefault="00EE60AC" w:rsidP="00585B57">
            <w:r w:rsidRPr="00B25E9E">
              <w:t>202</w:t>
            </w:r>
            <w:r>
              <w:t>1</w:t>
            </w:r>
          </w:p>
        </w:tc>
        <w:tc>
          <w:tcPr>
            <w:tcW w:w="347" w:type="pct"/>
            <w:tcBorders>
              <w:top w:val="single" w:sz="4" w:space="0" w:color="auto"/>
              <w:left w:val="nil"/>
              <w:bottom w:val="single" w:sz="4" w:space="0" w:color="auto"/>
              <w:right w:val="single" w:sz="4" w:space="0" w:color="auto"/>
            </w:tcBorders>
            <w:noWrap/>
            <w:vAlign w:val="center"/>
          </w:tcPr>
          <w:p w14:paraId="58B7EE00" w14:textId="77777777" w:rsidR="00EE60AC" w:rsidRPr="00B25E9E" w:rsidRDefault="00EE60AC" w:rsidP="00585B57">
            <w:r w:rsidRPr="00B25E9E">
              <w:t>202</w:t>
            </w:r>
            <w:r>
              <w:t>2</w:t>
            </w:r>
          </w:p>
        </w:tc>
        <w:tc>
          <w:tcPr>
            <w:tcW w:w="347" w:type="pct"/>
            <w:tcBorders>
              <w:top w:val="single" w:sz="4" w:space="0" w:color="auto"/>
              <w:left w:val="nil"/>
              <w:bottom w:val="single" w:sz="4" w:space="0" w:color="auto"/>
              <w:right w:val="single" w:sz="4" w:space="0" w:color="auto"/>
            </w:tcBorders>
            <w:noWrap/>
            <w:vAlign w:val="center"/>
          </w:tcPr>
          <w:p w14:paraId="23325396" w14:textId="77777777" w:rsidR="00EE60AC" w:rsidRPr="00B25E9E" w:rsidRDefault="00EE60AC" w:rsidP="00585B57">
            <w:r w:rsidRPr="00B25E9E">
              <w:t>2</w:t>
            </w:r>
            <w:r>
              <w:t>023</w:t>
            </w:r>
          </w:p>
        </w:tc>
        <w:tc>
          <w:tcPr>
            <w:tcW w:w="347" w:type="pct"/>
            <w:tcBorders>
              <w:top w:val="single" w:sz="4" w:space="0" w:color="auto"/>
              <w:left w:val="nil"/>
              <w:bottom w:val="single" w:sz="4" w:space="0" w:color="auto"/>
              <w:right w:val="single" w:sz="4" w:space="0" w:color="auto"/>
            </w:tcBorders>
            <w:noWrap/>
            <w:vAlign w:val="center"/>
          </w:tcPr>
          <w:p w14:paraId="5CBD764F" w14:textId="77777777" w:rsidR="00EE60AC" w:rsidRPr="00B25E9E" w:rsidRDefault="00EE60AC" w:rsidP="00585B57">
            <w:r w:rsidRPr="00B25E9E">
              <w:t>202</w:t>
            </w:r>
            <w:r>
              <w:t>4</w:t>
            </w:r>
          </w:p>
        </w:tc>
        <w:tc>
          <w:tcPr>
            <w:tcW w:w="347" w:type="pct"/>
            <w:tcBorders>
              <w:top w:val="single" w:sz="4" w:space="0" w:color="auto"/>
              <w:left w:val="nil"/>
              <w:bottom w:val="single" w:sz="4" w:space="0" w:color="auto"/>
              <w:right w:val="single" w:sz="4" w:space="0" w:color="auto"/>
            </w:tcBorders>
            <w:noWrap/>
            <w:vAlign w:val="center"/>
          </w:tcPr>
          <w:p w14:paraId="6B70A637" w14:textId="77777777" w:rsidR="00EE60AC" w:rsidRPr="00B25E9E" w:rsidRDefault="00EE60AC" w:rsidP="00585B57">
            <w:r w:rsidRPr="00B25E9E">
              <w:t>202</w:t>
            </w:r>
            <w:r>
              <w:t>5</w:t>
            </w:r>
          </w:p>
        </w:tc>
        <w:tc>
          <w:tcPr>
            <w:tcW w:w="349" w:type="pct"/>
            <w:tcBorders>
              <w:top w:val="single" w:sz="4" w:space="0" w:color="auto"/>
              <w:left w:val="nil"/>
              <w:bottom w:val="single" w:sz="4" w:space="0" w:color="auto"/>
              <w:right w:val="single" w:sz="4" w:space="0" w:color="auto"/>
            </w:tcBorders>
            <w:noWrap/>
            <w:vAlign w:val="center"/>
          </w:tcPr>
          <w:p w14:paraId="5BA56CF0" w14:textId="77777777" w:rsidR="00EE60AC" w:rsidRPr="00B25E9E" w:rsidRDefault="00EE60AC" w:rsidP="00585B57">
            <w:r w:rsidRPr="00B25E9E">
              <w:t>202</w:t>
            </w:r>
            <w:r>
              <w:t>6</w:t>
            </w:r>
          </w:p>
        </w:tc>
        <w:tc>
          <w:tcPr>
            <w:tcW w:w="294" w:type="pct"/>
            <w:tcBorders>
              <w:top w:val="single" w:sz="4" w:space="0" w:color="auto"/>
              <w:left w:val="nil"/>
              <w:bottom w:val="single" w:sz="4" w:space="0" w:color="auto"/>
              <w:right w:val="single" w:sz="4" w:space="0" w:color="auto"/>
            </w:tcBorders>
            <w:noWrap/>
            <w:vAlign w:val="center"/>
          </w:tcPr>
          <w:p w14:paraId="74510ED2" w14:textId="77777777" w:rsidR="00EE60AC" w:rsidRPr="00B25E9E" w:rsidRDefault="00EE60AC" w:rsidP="00585B57">
            <w:r w:rsidRPr="00B25E9E">
              <w:t>202</w:t>
            </w:r>
            <w:r>
              <w:t>7</w:t>
            </w:r>
          </w:p>
        </w:tc>
      </w:tr>
      <w:tr w:rsidR="00EE60AC" w:rsidRPr="00B25E9E" w14:paraId="0D0EFC69" w14:textId="77777777" w:rsidTr="00585B57">
        <w:trPr>
          <w:trHeight w:val="315"/>
        </w:trPr>
        <w:tc>
          <w:tcPr>
            <w:tcW w:w="597" w:type="pct"/>
            <w:vMerge/>
            <w:tcBorders>
              <w:left w:val="single" w:sz="4" w:space="0" w:color="auto"/>
              <w:right w:val="single" w:sz="4" w:space="0" w:color="auto"/>
            </w:tcBorders>
            <w:vAlign w:val="center"/>
          </w:tcPr>
          <w:p w14:paraId="31E8DFE6" w14:textId="77777777" w:rsidR="00EE60AC" w:rsidRPr="00B25E9E" w:rsidRDefault="00EE60AC" w:rsidP="00585B57"/>
        </w:tc>
        <w:tc>
          <w:tcPr>
            <w:tcW w:w="645" w:type="pct"/>
            <w:vMerge/>
            <w:tcBorders>
              <w:left w:val="single" w:sz="4" w:space="0" w:color="auto"/>
              <w:right w:val="single" w:sz="4" w:space="0" w:color="auto"/>
            </w:tcBorders>
            <w:vAlign w:val="center"/>
          </w:tcPr>
          <w:p w14:paraId="4DE23958" w14:textId="77777777" w:rsidR="00EE60AC" w:rsidRPr="00B25E9E" w:rsidRDefault="00EE60AC" w:rsidP="00585B57"/>
        </w:tc>
        <w:tc>
          <w:tcPr>
            <w:tcW w:w="409" w:type="pct"/>
            <w:vMerge/>
            <w:tcBorders>
              <w:left w:val="single" w:sz="4" w:space="0" w:color="auto"/>
              <w:right w:val="single" w:sz="4" w:space="0" w:color="auto"/>
            </w:tcBorders>
            <w:vAlign w:val="center"/>
          </w:tcPr>
          <w:p w14:paraId="7ABEC70C"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03E70EA6" w14:textId="77777777" w:rsidR="00EE60AC" w:rsidRPr="00B25E9E" w:rsidRDefault="00EE60AC" w:rsidP="00585B57">
            <w:r>
              <w:t>42,5</w:t>
            </w:r>
          </w:p>
        </w:tc>
        <w:tc>
          <w:tcPr>
            <w:tcW w:w="331" w:type="pct"/>
            <w:tcBorders>
              <w:top w:val="single" w:sz="4" w:space="0" w:color="auto"/>
              <w:left w:val="nil"/>
              <w:bottom w:val="single" w:sz="4" w:space="0" w:color="auto"/>
              <w:right w:val="single" w:sz="4" w:space="0" w:color="auto"/>
            </w:tcBorders>
            <w:noWrap/>
            <w:vAlign w:val="center"/>
          </w:tcPr>
          <w:p w14:paraId="5229B060" w14:textId="77777777" w:rsidR="00EE60AC" w:rsidRPr="00B25E9E" w:rsidRDefault="00EE60AC" w:rsidP="00585B57">
            <w:r>
              <w:t>42,5</w:t>
            </w:r>
          </w:p>
        </w:tc>
        <w:tc>
          <w:tcPr>
            <w:tcW w:w="332" w:type="pct"/>
            <w:tcBorders>
              <w:top w:val="single" w:sz="4" w:space="0" w:color="auto"/>
              <w:left w:val="nil"/>
              <w:bottom w:val="single" w:sz="4" w:space="0" w:color="auto"/>
              <w:right w:val="single" w:sz="4" w:space="0" w:color="auto"/>
            </w:tcBorders>
            <w:noWrap/>
            <w:vAlign w:val="center"/>
          </w:tcPr>
          <w:p w14:paraId="246023F3" w14:textId="77777777" w:rsidR="00EE60AC" w:rsidRPr="00B25E9E" w:rsidRDefault="00EE60AC" w:rsidP="00585B57">
            <w:r>
              <w:t>42,5</w:t>
            </w:r>
          </w:p>
        </w:tc>
        <w:tc>
          <w:tcPr>
            <w:tcW w:w="331" w:type="pct"/>
            <w:tcBorders>
              <w:top w:val="single" w:sz="4" w:space="0" w:color="auto"/>
              <w:left w:val="nil"/>
              <w:bottom w:val="single" w:sz="4" w:space="0" w:color="auto"/>
              <w:right w:val="single" w:sz="4" w:space="0" w:color="auto"/>
            </w:tcBorders>
            <w:noWrap/>
            <w:vAlign w:val="center"/>
          </w:tcPr>
          <w:p w14:paraId="174FE949" w14:textId="77777777" w:rsidR="00EE60AC" w:rsidRPr="00B25E9E" w:rsidRDefault="00EE60AC" w:rsidP="00585B57">
            <w:r>
              <w:t>42,5</w:t>
            </w:r>
          </w:p>
        </w:tc>
        <w:tc>
          <w:tcPr>
            <w:tcW w:w="347" w:type="pct"/>
            <w:tcBorders>
              <w:top w:val="single" w:sz="4" w:space="0" w:color="auto"/>
              <w:left w:val="nil"/>
              <w:bottom w:val="single" w:sz="4" w:space="0" w:color="auto"/>
              <w:right w:val="single" w:sz="4" w:space="0" w:color="auto"/>
            </w:tcBorders>
            <w:noWrap/>
            <w:vAlign w:val="center"/>
          </w:tcPr>
          <w:p w14:paraId="6FB55E59" w14:textId="77777777" w:rsidR="00EE60AC" w:rsidRPr="00B25E9E" w:rsidRDefault="00EE60AC" w:rsidP="00585B57">
            <w:r>
              <w:t>42,5</w:t>
            </w:r>
          </w:p>
        </w:tc>
        <w:tc>
          <w:tcPr>
            <w:tcW w:w="347" w:type="pct"/>
            <w:tcBorders>
              <w:top w:val="single" w:sz="4" w:space="0" w:color="auto"/>
              <w:left w:val="nil"/>
              <w:bottom w:val="single" w:sz="4" w:space="0" w:color="auto"/>
              <w:right w:val="single" w:sz="4" w:space="0" w:color="auto"/>
            </w:tcBorders>
            <w:noWrap/>
            <w:vAlign w:val="center"/>
          </w:tcPr>
          <w:p w14:paraId="1BF16B74" w14:textId="77777777" w:rsidR="00EE60AC" w:rsidRPr="00B25E9E" w:rsidRDefault="00EE60AC" w:rsidP="00585B57">
            <w:r>
              <w:t>42,5</w:t>
            </w:r>
          </w:p>
        </w:tc>
        <w:tc>
          <w:tcPr>
            <w:tcW w:w="347" w:type="pct"/>
            <w:tcBorders>
              <w:top w:val="single" w:sz="4" w:space="0" w:color="auto"/>
              <w:left w:val="nil"/>
              <w:bottom w:val="single" w:sz="4" w:space="0" w:color="auto"/>
              <w:right w:val="single" w:sz="4" w:space="0" w:color="auto"/>
            </w:tcBorders>
            <w:noWrap/>
            <w:vAlign w:val="center"/>
          </w:tcPr>
          <w:p w14:paraId="17B40301" w14:textId="77777777" w:rsidR="00EE60AC" w:rsidRPr="00B25E9E" w:rsidRDefault="00EE60AC" w:rsidP="00585B57">
            <w:r>
              <w:t>42,5</w:t>
            </w:r>
          </w:p>
        </w:tc>
        <w:tc>
          <w:tcPr>
            <w:tcW w:w="347" w:type="pct"/>
            <w:tcBorders>
              <w:top w:val="single" w:sz="4" w:space="0" w:color="auto"/>
              <w:left w:val="nil"/>
              <w:bottom w:val="single" w:sz="4" w:space="0" w:color="auto"/>
              <w:right w:val="single" w:sz="4" w:space="0" w:color="auto"/>
            </w:tcBorders>
            <w:noWrap/>
            <w:vAlign w:val="center"/>
          </w:tcPr>
          <w:p w14:paraId="6FE40A3D" w14:textId="77777777" w:rsidR="00EE60AC" w:rsidRPr="00B25E9E" w:rsidRDefault="00EE60AC" w:rsidP="00585B57">
            <w:r>
              <w:t>42,5</w:t>
            </w:r>
          </w:p>
        </w:tc>
        <w:tc>
          <w:tcPr>
            <w:tcW w:w="349" w:type="pct"/>
            <w:tcBorders>
              <w:top w:val="single" w:sz="4" w:space="0" w:color="auto"/>
              <w:left w:val="nil"/>
              <w:bottom w:val="single" w:sz="4" w:space="0" w:color="auto"/>
              <w:right w:val="single" w:sz="4" w:space="0" w:color="auto"/>
            </w:tcBorders>
            <w:noWrap/>
            <w:vAlign w:val="center"/>
          </w:tcPr>
          <w:p w14:paraId="1A69ADF0" w14:textId="77777777" w:rsidR="00EE60AC" w:rsidRPr="00B25E9E" w:rsidRDefault="00EE60AC" w:rsidP="00585B57">
            <w:r>
              <w:t>42,5</w:t>
            </w:r>
          </w:p>
        </w:tc>
        <w:tc>
          <w:tcPr>
            <w:tcW w:w="294" w:type="pct"/>
            <w:tcBorders>
              <w:top w:val="single" w:sz="4" w:space="0" w:color="auto"/>
              <w:left w:val="nil"/>
              <w:bottom w:val="single" w:sz="4" w:space="0" w:color="auto"/>
              <w:right w:val="single" w:sz="4" w:space="0" w:color="auto"/>
            </w:tcBorders>
            <w:noWrap/>
            <w:vAlign w:val="center"/>
          </w:tcPr>
          <w:p w14:paraId="634299B1" w14:textId="77777777" w:rsidR="00EE60AC" w:rsidRPr="00B25E9E" w:rsidRDefault="00EE60AC" w:rsidP="00585B57">
            <w:r>
              <w:t>42,5</w:t>
            </w:r>
          </w:p>
        </w:tc>
      </w:tr>
      <w:tr w:rsidR="00EE60AC" w:rsidRPr="00B25E9E" w14:paraId="2172B142" w14:textId="77777777" w:rsidTr="00585B57">
        <w:trPr>
          <w:trHeight w:val="315"/>
        </w:trPr>
        <w:tc>
          <w:tcPr>
            <w:tcW w:w="597" w:type="pct"/>
            <w:vMerge/>
            <w:tcBorders>
              <w:left w:val="single" w:sz="4" w:space="0" w:color="auto"/>
              <w:right w:val="single" w:sz="4" w:space="0" w:color="auto"/>
            </w:tcBorders>
            <w:vAlign w:val="center"/>
          </w:tcPr>
          <w:p w14:paraId="12F60B35" w14:textId="77777777" w:rsidR="00EE60AC" w:rsidRPr="00B25E9E" w:rsidRDefault="00EE60AC" w:rsidP="00585B57"/>
        </w:tc>
        <w:tc>
          <w:tcPr>
            <w:tcW w:w="645" w:type="pct"/>
            <w:vMerge/>
            <w:tcBorders>
              <w:left w:val="single" w:sz="4" w:space="0" w:color="auto"/>
              <w:right w:val="single" w:sz="4" w:space="0" w:color="auto"/>
            </w:tcBorders>
            <w:vAlign w:val="center"/>
          </w:tcPr>
          <w:p w14:paraId="0418B98A" w14:textId="77777777" w:rsidR="00EE60AC" w:rsidRPr="00B25E9E" w:rsidRDefault="00EE60AC" w:rsidP="00585B57"/>
        </w:tc>
        <w:tc>
          <w:tcPr>
            <w:tcW w:w="409" w:type="pct"/>
            <w:vMerge/>
            <w:tcBorders>
              <w:left w:val="single" w:sz="4" w:space="0" w:color="auto"/>
              <w:right w:val="single" w:sz="4" w:space="0" w:color="auto"/>
            </w:tcBorders>
            <w:vAlign w:val="center"/>
          </w:tcPr>
          <w:p w14:paraId="439288F9" w14:textId="77777777" w:rsidR="00EE60AC" w:rsidRPr="00B25E9E" w:rsidRDefault="00EE60AC" w:rsidP="00585B57"/>
        </w:tc>
        <w:tc>
          <w:tcPr>
            <w:tcW w:w="3349" w:type="pct"/>
            <w:gridSpan w:val="10"/>
            <w:tcBorders>
              <w:top w:val="single" w:sz="4" w:space="0" w:color="auto"/>
              <w:left w:val="nil"/>
              <w:bottom w:val="single" w:sz="4" w:space="0" w:color="auto"/>
              <w:right w:val="single" w:sz="4" w:space="0" w:color="auto"/>
            </w:tcBorders>
            <w:noWrap/>
            <w:vAlign w:val="center"/>
          </w:tcPr>
          <w:p w14:paraId="679D87E1" w14:textId="77777777" w:rsidR="00EE60AC" w:rsidRPr="00B25E9E" w:rsidRDefault="00EE60AC" w:rsidP="00585B57"/>
        </w:tc>
      </w:tr>
      <w:tr w:rsidR="00EE60AC" w:rsidRPr="00B25E9E" w14:paraId="15F8C819" w14:textId="77777777" w:rsidTr="00585B57">
        <w:trPr>
          <w:trHeight w:val="315"/>
        </w:trPr>
        <w:tc>
          <w:tcPr>
            <w:tcW w:w="597" w:type="pct"/>
            <w:vMerge/>
            <w:tcBorders>
              <w:left w:val="single" w:sz="4" w:space="0" w:color="auto"/>
              <w:right w:val="single" w:sz="4" w:space="0" w:color="auto"/>
            </w:tcBorders>
            <w:vAlign w:val="center"/>
          </w:tcPr>
          <w:p w14:paraId="480707BE" w14:textId="77777777" w:rsidR="00EE60AC" w:rsidRPr="00B25E9E" w:rsidRDefault="00EE60AC" w:rsidP="00585B57"/>
        </w:tc>
        <w:tc>
          <w:tcPr>
            <w:tcW w:w="645" w:type="pct"/>
            <w:vMerge/>
            <w:tcBorders>
              <w:left w:val="single" w:sz="4" w:space="0" w:color="auto"/>
              <w:right w:val="single" w:sz="4" w:space="0" w:color="auto"/>
            </w:tcBorders>
            <w:vAlign w:val="center"/>
          </w:tcPr>
          <w:p w14:paraId="50C0EAE6" w14:textId="77777777" w:rsidR="00EE60AC" w:rsidRPr="00B25E9E" w:rsidRDefault="00EE60AC" w:rsidP="00585B57"/>
        </w:tc>
        <w:tc>
          <w:tcPr>
            <w:tcW w:w="409" w:type="pct"/>
            <w:vMerge/>
            <w:tcBorders>
              <w:left w:val="single" w:sz="4" w:space="0" w:color="auto"/>
              <w:right w:val="single" w:sz="4" w:space="0" w:color="auto"/>
            </w:tcBorders>
            <w:vAlign w:val="center"/>
          </w:tcPr>
          <w:p w14:paraId="14006275"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6DCDE15E" w14:textId="77777777" w:rsidR="00EE60AC" w:rsidRPr="00B25E9E" w:rsidRDefault="00EE60AC" w:rsidP="00585B57">
            <w:r>
              <w:t>2028</w:t>
            </w:r>
          </w:p>
        </w:tc>
        <w:tc>
          <w:tcPr>
            <w:tcW w:w="331" w:type="pct"/>
            <w:tcBorders>
              <w:top w:val="single" w:sz="4" w:space="0" w:color="auto"/>
              <w:left w:val="nil"/>
              <w:bottom w:val="single" w:sz="4" w:space="0" w:color="auto"/>
              <w:right w:val="single" w:sz="4" w:space="0" w:color="auto"/>
            </w:tcBorders>
            <w:noWrap/>
            <w:vAlign w:val="center"/>
          </w:tcPr>
          <w:p w14:paraId="0E4BBC34" w14:textId="77777777" w:rsidR="00EE60AC" w:rsidRPr="00B25E9E" w:rsidRDefault="00EE60AC" w:rsidP="00585B57">
            <w:r>
              <w:t>2029</w:t>
            </w:r>
          </w:p>
        </w:tc>
        <w:tc>
          <w:tcPr>
            <w:tcW w:w="332" w:type="pct"/>
            <w:tcBorders>
              <w:top w:val="single" w:sz="4" w:space="0" w:color="auto"/>
              <w:left w:val="nil"/>
              <w:bottom w:val="single" w:sz="4" w:space="0" w:color="auto"/>
              <w:right w:val="single" w:sz="4" w:space="0" w:color="auto"/>
            </w:tcBorders>
            <w:noWrap/>
            <w:vAlign w:val="center"/>
          </w:tcPr>
          <w:p w14:paraId="0A7FBD7B" w14:textId="77777777" w:rsidR="00EE60AC" w:rsidRPr="00B25E9E" w:rsidRDefault="00EE60AC" w:rsidP="00585B57">
            <w:r>
              <w:t>2030</w:t>
            </w:r>
          </w:p>
        </w:tc>
        <w:tc>
          <w:tcPr>
            <w:tcW w:w="331" w:type="pct"/>
            <w:tcBorders>
              <w:top w:val="single" w:sz="4" w:space="0" w:color="auto"/>
              <w:left w:val="nil"/>
              <w:bottom w:val="single" w:sz="4" w:space="0" w:color="auto"/>
              <w:right w:val="single" w:sz="4" w:space="0" w:color="auto"/>
            </w:tcBorders>
            <w:noWrap/>
            <w:vAlign w:val="center"/>
          </w:tcPr>
          <w:p w14:paraId="6194E010" w14:textId="77777777" w:rsidR="00EE60AC" w:rsidRPr="00B25E9E" w:rsidRDefault="00EE60AC" w:rsidP="00585B57">
            <w:r>
              <w:t>2031</w:t>
            </w:r>
          </w:p>
        </w:tc>
        <w:tc>
          <w:tcPr>
            <w:tcW w:w="347" w:type="pct"/>
            <w:tcBorders>
              <w:top w:val="single" w:sz="4" w:space="0" w:color="auto"/>
              <w:left w:val="nil"/>
              <w:bottom w:val="single" w:sz="4" w:space="0" w:color="auto"/>
              <w:right w:val="single" w:sz="4" w:space="0" w:color="auto"/>
            </w:tcBorders>
            <w:noWrap/>
            <w:vAlign w:val="center"/>
          </w:tcPr>
          <w:p w14:paraId="2764B17C" w14:textId="77777777" w:rsidR="00EE60AC" w:rsidRPr="00B25E9E" w:rsidRDefault="00EE60AC" w:rsidP="00585B57">
            <w:r>
              <w:t>2032</w:t>
            </w:r>
          </w:p>
        </w:tc>
        <w:tc>
          <w:tcPr>
            <w:tcW w:w="347" w:type="pct"/>
            <w:tcBorders>
              <w:top w:val="single" w:sz="4" w:space="0" w:color="auto"/>
              <w:left w:val="nil"/>
              <w:bottom w:val="single" w:sz="4" w:space="0" w:color="auto"/>
              <w:right w:val="single" w:sz="4" w:space="0" w:color="auto"/>
            </w:tcBorders>
            <w:noWrap/>
            <w:vAlign w:val="center"/>
          </w:tcPr>
          <w:p w14:paraId="5CF9BC8F" w14:textId="77777777" w:rsidR="00EE60AC" w:rsidRPr="00B25E9E" w:rsidRDefault="00EE60AC" w:rsidP="00585B57">
            <w:r>
              <w:t>2033</w:t>
            </w:r>
          </w:p>
        </w:tc>
        <w:tc>
          <w:tcPr>
            <w:tcW w:w="347" w:type="pct"/>
            <w:tcBorders>
              <w:top w:val="single" w:sz="4" w:space="0" w:color="auto"/>
              <w:left w:val="nil"/>
              <w:bottom w:val="single" w:sz="4" w:space="0" w:color="auto"/>
              <w:right w:val="single" w:sz="4" w:space="0" w:color="auto"/>
            </w:tcBorders>
            <w:noWrap/>
            <w:vAlign w:val="center"/>
          </w:tcPr>
          <w:p w14:paraId="73C3A3F8"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3376621F" w14:textId="77777777" w:rsidR="00EE60AC" w:rsidRPr="00B25E9E" w:rsidRDefault="00EE60AC" w:rsidP="00585B57"/>
        </w:tc>
        <w:tc>
          <w:tcPr>
            <w:tcW w:w="349" w:type="pct"/>
            <w:tcBorders>
              <w:top w:val="single" w:sz="4" w:space="0" w:color="auto"/>
              <w:left w:val="nil"/>
              <w:bottom w:val="single" w:sz="4" w:space="0" w:color="auto"/>
              <w:right w:val="single" w:sz="4" w:space="0" w:color="auto"/>
            </w:tcBorders>
            <w:noWrap/>
            <w:vAlign w:val="center"/>
          </w:tcPr>
          <w:p w14:paraId="5F9F1102" w14:textId="77777777" w:rsidR="00EE60AC" w:rsidRPr="00B25E9E" w:rsidRDefault="00EE60AC" w:rsidP="00585B57"/>
        </w:tc>
        <w:tc>
          <w:tcPr>
            <w:tcW w:w="294" w:type="pct"/>
            <w:tcBorders>
              <w:top w:val="single" w:sz="4" w:space="0" w:color="auto"/>
              <w:left w:val="nil"/>
              <w:bottom w:val="single" w:sz="4" w:space="0" w:color="auto"/>
              <w:right w:val="single" w:sz="4" w:space="0" w:color="auto"/>
            </w:tcBorders>
            <w:noWrap/>
            <w:vAlign w:val="center"/>
          </w:tcPr>
          <w:p w14:paraId="745C5A15" w14:textId="77777777" w:rsidR="00EE60AC" w:rsidRPr="00B25E9E" w:rsidRDefault="00EE60AC" w:rsidP="00585B57"/>
        </w:tc>
      </w:tr>
      <w:tr w:rsidR="00EE60AC" w:rsidRPr="00B25E9E" w14:paraId="4D37C7C3" w14:textId="77777777" w:rsidTr="00585B57">
        <w:trPr>
          <w:trHeight w:val="315"/>
        </w:trPr>
        <w:tc>
          <w:tcPr>
            <w:tcW w:w="597" w:type="pct"/>
            <w:vMerge/>
            <w:tcBorders>
              <w:left w:val="single" w:sz="4" w:space="0" w:color="auto"/>
              <w:right w:val="single" w:sz="4" w:space="0" w:color="auto"/>
            </w:tcBorders>
            <w:vAlign w:val="center"/>
          </w:tcPr>
          <w:p w14:paraId="0421334A" w14:textId="77777777" w:rsidR="00EE60AC" w:rsidRPr="00B25E9E" w:rsidRDefault="00EE60AC" w:rsidP="00585B57"/>
        </w:tc>
        <w:tc>
          <w:tcPr>
            <w:tcW w:w="645" w:type="pct"/>
            <w:vMerge/>
            <w:tcBorders>
              <w:left w:val="single" w:sz="4" w:space="0" w:color="auto"/>
              <w:right w:val="single" w:sz="4" w:space="0" w:color="auto"/>
            </w:tcBorders>
            <w:vAlign w:val="center"/>
          </w:tcPr>
          <w:p w14:paraId="08B946F2" w14:textId="77777777" w:rsidR="00EE60AC" w:rsidRPr="00B25E9E" w:rsidRDefault="00EE60AC" w:rsidP="00585B57"/>
        </w:tc>
        <w:tc>
          <w:tcPr>
            <w:tcW w:w="409" w:type="pct"/>
            <w:vMerge/>
            <w:tcBorders>
              <w:left w:val="single" w:sz="4" w:space="0" w:color="auto"/>
              <w:right w:val="single" w:sz="4" w:space="0" w:color="auto"/>
            </w:tcBorders>
            <w:vAlign w:val="center"/>
          </w:tcPr>
          <w:p w14:paraId="46E37A12"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1FCEDB4F" w14:textId="77777777" w:rsidR="00EE60AC" w:rsidRPr="00B25E9E" w:rsidRDefault="00EE60AC" w:rsidP="00585B57">
            <w:r>
              <w:t>42,5</w:t>
            </w:r>
          </w:p>
        </w:tc>
        <w:tc>
          <w:tcPr>
            <w:tcW w:w="331" w:type="pct"/>
            <w:tcBorders>
              <w:top w:val="single" w:sz="4" w:space="0" w:color="auto"/>
              <w:left w:val="nil"/>
              <w:bottom w:val="single" w:sz="4" w:space="0" w:color="auto"/>
              <w:right w:val="single" w:sz="4" w:space="0" w:color="auto"/>
            </w:tcBorders>
            <w:noWrap/>
            <w:vAlign w:val="center"/>
          </w:tcPr>
          <w:p w14:paraId="5DC02636" w14:textId="77777777" w:rsidR="00EE60AC" w:rsidRPr="00A451F3" w:rsidRDefault="00EE60AC" w:rsidP="00585B57">
            <w:pPr>
              <w:pStyle w:val="5"/>
            </w:pPr>
            <w:r>
              <w:rPr>
                <w:lang w:val="ru-RU"/>
              </w:rPr>
              <w:t>42,5</w:t>
            </w:r>
          </w:p>
        </w:tc>
        <w:tc>
          <w:tcPr>
            <w:tcW w:w="332" w:type="pct"/>
            <w:tcBorders>
              <w:top w:val="single" w:sz="4" w:space="0" w:color="auto"/>
              <w:left w:val="nil"/>
              <w:bottom w:val="single" w:sz="4" w:space="0" w:color="auto"/>
              <w:right w:val="single" w:sz="4" w:space="0" w:color="auto"/>
            </w:tcBorders>
            <w:noWrap/>
            <w:vAlign w:val="center"/>
          </w:tcPr>
          <w:p w14:paraId="2F86CE85" w14:textId="77777777" w:rsidR="00EE60AC" w:rsidRPr="00B25E9E" w:rsidRDefault="00EE60AC" w:rsidP="00585B57">
            <w:r>
              <w:t>42,5</w:t>
            </w:r>
          </w:p>
        </w:tc>
        <w:tc>
          <w:tcPr>
            <w:tcW w:w="331" w:type="pct"/>
            <w:tcBorders>
              <w:top w:val="single" w:sz="4" w:space="0" w:color="auto"/>
              <w:left w:val="nil"/>
              <w:bottom w:val="single" w:sz="4" w:space="0" w:color="auto"/>
              <w:right w:val="single" w:sz="4" w:space="0" w:color="auto"/>
            </w:tcBorders>
            <w:noWrap/>
            <w:vAlign w:val="center"/>
          </w:tcPr>
          <w:p w14:paraId="61AD832E" w14:textId="77777777" w:rsidR="00EE60AC" w:rsidRPr="00B25E9E" w:rsidRDefault="00EE60AC" w:rsidP="00585B57">
            <w:r>
              <w:t>42,5</w:t>
            </w:r>
          </w:p>
        </w:tc>
        <w:tc>
          <w:tcPr>
            <w:tcW w:w="347" w:type="pct"/>
            <w:tcBorders>
              <w:top w:val="single" w:sz="4" w:space="0" w:color="auto"/>
              <w:left w:val="nil"/>
              <w:bottom w:val="single" w:sz="4" w:space="0" w:color="auto"/>
              <w:right w:val="single" w:sz="4" w:space="0" w:color="auto"/>
            </w:tcBorders>
            <w:noWrap/>
            <w:vAlign w:val="center"/>
          </w:tcPr>
          <w:p w14:paraId="588E64C2" w14:textId="77777777" w:rsidR="00EE60AC" w:rsidRPr="00B25E9E" w:rsidRDefault="00EE60AC" w:rsidP="00585B57">
            <w:r>
              <w:t>42,5</w:t>
            </w:r>
          </w:p>
        </w:tc>
        <w:tc>
          <w:tcPr>
            <w:tcW w:w="347" w:type="pct"/>
            <w:tcBorders>
              <w:top w:val="single" w:sz="4" w:space="0" w:color="auto"/>
              <w:left w:val="nil"/>
              <w:bottom w:val="single" w:sz="4" w:space="0" w:color="auto"/>
              <w:right w:val="single" w:sz="4" w:space="0" w:color="auto"/>
            </w:tcBorders>
            <w:noWrap/>
            <w:vAlign w:val="center"/>
          </w:tcPr>
          <w:p w14:paraId="69BC59A4" w14:textId="77777777" w:rsidR="00EE60AC" w:rsidRPr="00B25E9E" w:rsidRDefault="00EE60AC" w:rsidP="00585B57">
            <w:r>
              <w:t>42,5</w:t>
            </w:r>
          </w:p>
        </w:tc>
        <w:tc>
          <w:tcPr>
            <w:tcW w:w="347" w:type="pct"/>
            <w:tcBorders>
              <w:top w:val="single" w:sz="4" w:space="0" w:color="auto"/>
              <w:left w:val="nil"/>
              <w:bottom w:val="single" w:sz="4" w:space="0" w:color="auto"/>
              <w:right w:val="single" w:sz="4" w:space="0" w:color="auto"/>
            </w:tcBorders>
            <w:noWrap/>
          </w:tcPr>
          <w:p w14:paraId="79C7C962"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tcPr>
          <w:p w14:paraId="0085A885" w14:textId="77777777" w:rsidR="00EE60AC" w:rsidRPr="00B25E9E" w:rsidRDefault="00EE60AC" w:rsidP="00585B57"/>
        </w:tc>
        <w:tc>
          <w:tcPr>
            <w:tcW w:w="349" w:type="pct"/>
            <w:tcBorders>
              <w:top w:val="single" w:sz="4" w:space="0" w:color="auto"/>
              <w:left w:val="nil"/>
              <w:bottom w:val="single" w:sz="4" w:space="0" w:color="auto"/>
              <w:right w:val="single" w:sz="4" w:space="0" w:color="auto"/>
            </w:tcBorders>
            <w:noWrap/>
          </w:tcPr>
          <w:p w14:paraId="229EA9CB" w14:textId="77777777" w:rsidR="00EE60AC" w:rsidRPr="00B25E9E" w:rsidRDefault="00EE60AC" w:rsidP="00585B57"/>
        </w:tc>
        <w:tc>
          <w:tcPr>
            <w:tcW w:w="294" w:type="pct"/>
            <w:tcBorders>
              <w:top w:val="single" w:sz="4" w:space="0" w:color="auto"/>
              <w:left w:val="nil"/>
              <w:bottom w:val="single" w:sz="4" w:space="0" w:color="auto"/>
              <w:right w:val="single" w:sz="4" w:space="0" w:color="auto"/>
            </w:tcBorders>
            <w:noWrap/>
          </w:tcPr>
          <w:p w14:paraId="3BE4A26B" w14:textId="77777777" w:rsidR="00EE60AC" w:rsidRPr="00B25E9E" w:rsidRDefault="00EE60AC" w:rsidP="00585B57"/>
        </w:tc>
      </w:tr>
      <w:tr w:rsidR="00EE60AC" w:rsidRPr="00B25E9E" w14:paraId="6AC1C228" w14:textId="77777777" w:rsidTr="00585B57">
        <w:trPr>
          <w:trHeight w:val="315"/>
        </w:trPr>
        <w:tc>
          <w:tcPr>
            <w:tcW w:w="597" w:type="pct"/>
            <w:vMerge/>
            <w:tcBorders>
              <w:left w:val="single" w:sz="4" w:space="0" w:color="auto"/>
              <w:right w:val="single" w:sz="4" w:space="0" w:color="auto"/>
            </w:tcBorders>
            <w:vAlign w:val="center"/>
          </w:tcPr>
          <w:p w14:paraId="6FF760C0" w14:textId="77777777" w:rsidR="00EE60AC" w:rsidRPr="00B25E9E" w:rsidRDefault="00EE60AC" w:rsidP="00585B57"/>
        </w:tc>
        <w:tc>
          <w:tcPr>
            <w:tcW w:w="645" w:type="pct"/>
            <w:vMerge/>
            <w:tcBorders>
              <w:left w:val="single" w:sz="4" w:space="0" w:color="auto"/>
              <w:right w:val="single" w:sz="4" w:space="0" w:color="auto"/>
            </w:tcBorders>
            <w:vAlign w:val="center"/>
          </w:tcPr>
          <w:p w14:paraId="00478896" w14:textId="77777777" w:rsidR="00EE60AC" w:rsidRPr="00B25E9E" w:rsidRDefault="00EE60AC" w:rsidP="00585B57"/>
        </w:tc>
        <w:tc>
          <w:tcPr>
            <w:tcW w:w="409" w:type="pct"/>
            <w:vMerge/>
            <w:tcBorders>
              <w:left w:val="single" w:sz="4" w:space="0" w:color="auto"/>
              <w:right w:val="single" w:sz="4" w:space="0" w:color="auto"/>
            </w:tcBorders>
            <w:vAlign w:val="center"/>
          </w:tcPr>
          <w:p w14:paraId="534F8615" w14:textId="77777777" w:rsidR="00EE60AC" w:rsidRPr="00B25E9E" w:rsidRDefault="00EE60AC" w:rsidP="00585B57"/>
        </w:tc>
        <w:tc>
          <w:tcPr>
            <w:tcW w:w="3349" w:type="pct"/>
            <w:gridSpan w:val="10"/>
            <w:tcBorders>
              <w:top w:val="single" w:sz="4" w:space="0" w:color="auto"/>
              <w:left w:val="nil"/>
              <w:bottom w:val="single" w:sz="4" w:space="0" w:color="auto"/>
              <w:right w:val="single" w:sz="4" w:space="0" w:color="auto"/>
            </w:tcBorders>
            <w:noWrap/>
            <w:vAlign w:val="center"/>
          </w:tcPr>
          <w:p w14:paraId="2CD7B830" w14:textId="77777777" w:rsidR="00EE60AC" w:rsidRPr="00B25E9E" w:rsidRDefault="00EE60AC" w:rsidP="00585B57"/>
        </w:tc>
      </w:tr>
      <w:tr w:rsidR="00EE60AC" w:rsidRPr="00B25E9E" w14:paraId="79C44A1C" w14:textId="77777777" w:rsidTr="00585B57">
        <w:trPr>
          <w:trHeight w:val="315"/>
        </w:trPr>
        <w:tc>
          <w:tcPr>
            <w:tcW w:w="597" w:type="pct"/>
            <w:vMerge/>
            <w:tcBorders>
              <w:left w:val="single" w:sz="4" w:space="0" w:color="auto"/>
              <w:right w:val="single" w:sz="4" w:space="0" w:color="auto"/>
            </w:tcBorders>
            <w:vAlign w:val="center"/>
          </w:tcPr>
          <w:p w14:paraId="264265A1" w14:textId="77777777" w:rsidR="00EE60AC" w:rsidRPr="00B25E9E" w:rsidRDefault="00EE60AC" w:rsidP="00585B57"/>
        </w:tc>
        <w:tc>
          <w:tcPr>
            <w:tcW w:w="645" w:type="pct"/>
            <w:vMerge/>
            <w:tcBorders>
              <w:left w:val="single" w:sz="4" w:space="0" w:color="auto"/>
              <w:right w:val="single" w:sz="4" w:space="0" w:color="auto"/>
            </w:tcBorders>
            <w:vAlign w:val="center"/>
          </w:tcPr>
          <w:p w14:paraId="5C4196F2" w14:textId="77777777" w:rsidR="00EE60AC" w:rsidRPr="00B25E9E" w:rsidRDefault="00EE60AC" w:rsidP="00585B57"/>
        </w:tc>
        <w:tc>
          <w:tcPr>
            <w:tcW w:w="409" w:type="pct"/>
            <w:vMerge/>
            <w:tcBorders>
              <w:left w:val="single" w:sz="4" w:space="0" w:color="auto"/>
              <w:right w:val="single" w:sz="4" w:space="0" w:color="auto"/>
            </w:tcBorders>
            <w:vAlign w:val="center"/>
          </w:tcPr>
          <w:p w14:paraId="5B48AA5D"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vAlign w:val="center"/>
          </w:tcPr>
          <w:p w14:paraId="0DBC9392"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vAlign w:val="center"/>
          </w:tcPr>
          <w:p w14:paraId="1675FD17" w14:textId="77777777" w:rsidR="00EE60AC" w:rsidRPr="00B25E9E" w:rsidRDefault="00EE60AC" w:rsidP="00585B57"/>
        </w:tc>
        <w:tc>
          <w:tcPr>
            <w:tcW w:w="332" w:type="pct"/>
            <w:tcBorders>
              <w:top w:val="single" w:sz="4" w:space="0" w:color="auto"/>
              <w:left w:val="nil"/>
              <w:bottom w:val="single" w:sz="4" w:space="0" w:color="auto"/>
              <w:right w:val="single" w:sz="4" w:space="0" w:color="auto"/>
            </w:tcBorders>
            <w:noWrap/>
            <w:vAlign w:val="center"/>
          </w:tcPr>
          <w:p w14:paraId="477B25E9"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vAlign w:val="center"/>
          </w:tcPr>
          <w:p w14:paraId="5A6A2B38"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vAlign w:val="center"/>
          </w:tcPr>
          <w:p w14:paraId="3608D970" w14:textId="77777777" w:rsidR="00EE60AC" w:rsidRPr="00B25E9E" w:rsidRDefault="00EE60AC" w:rsidP="00585B57"/>
        </w:tc>
        <w:tc>
          <w:tcPr>
            <w:tcW w:w="347" w:type="pct"/>
            <w:tcBorders>
              <w:left w:val="single" w:sz="4" w:space="0" w:color="auto"/>
            </w:tcBorders>
            <w:noWrap/>
            <w:vAlign w:val="center"/>
          </w:tcPr>
          <w:p w14:paraId="0C8A6C37" w14:textId="77777777" w:rsidR="00EE60AC" w:rsidRPr="00B25E9E" w:rsidRDefault="00EE60AC" w:rsidP="00585B57"/>
        </w:tc>
        <w:tc>
          <w:tcPr>
            <w:tcW w:w="347" w:type="pct"/>
            <w:noWrap/>
            <w:vAlign w:val="center"/>
          </w:tcPr>
          <w:p w14:paraId="35663B3E" w14:textId="77777777" w:rsidR="00EE60AC" w:rsidRPr="00B25E9E" w:rsidRDefault="00EE60AC" w:rsidP="00585B57"/>
        </w:tc>
        <w:tc>
          <w:tcPr>
            <w:tcW w:w="347" w:type="pct"/>
            <w:noWrap/>
            <w:vAlign w:val="center"/>
          </w:tcPr>
          <w:p w14:paraId="2DFB9B62" w14:textId="77777777" w:rsidR="00EE60AC" w:rsidRPr="00B25E9E" w:rsidRDefault="00EE60AC" w:rsidP="00585B57"/>
        </w:tc>
        <w:tc>
          <w:tcPr>
            <w:tcW w:w="349" w:type="pct"/>
            <w:noWrap/>
            <w:vAlign w:val="center"/>
          </w:tcPr>
          <w:p w14:paraId="2884BA9F" w14:textId="77777777" w:rsidR="00EE60AC" w:rsidRPr="00B25E9E" w:rsidRDefault="00EE60AC" w:rsidP="00585B57"/>
        </w:tc>
        <w:tc>
          <w:tcPr>
            <w:tcW w:w="294" w:type="pct"/>
            <w:noWrap/>
            <w:vAlign w:val="center"/>
          </w:tcPr>
          <w:p w14:paraId="06F82C33" w14:textId="77777777" w:rsidR="00EE60AC" w:rsidRPr="00B25E9E" w:rsidRDefault="00EE60AC" w:rsidP="00585B57"/>
        </w:tc>
      </w:tr>
      <w:tr w:rsidR="00EE60AC" w:rsidRPr="00B25E9E" w14:paraId="78DDADE0" w14:textId="77777777" w:rsidTr="00585B57">
        <w:trPr>
          <w:trHeight w:val="315"/>
        </w:trPr>
        <w:tc>
          <w:tcPr>
            <w:tcW w:w="597" w:type="pct"/>
            <w:vMerge/>
            <w:tcBorders>
              <w:left w:val="single" w:sz="4" w:space="0" w:color="auto"/>
              <w:bottom w:val="single" w:sz="4" w:space="0" w:color="auto"/>
              <w:right w:val="single" w:sz="4" w:space="0" w:color="auto"/>
            </w:tcBorders>
            <w:vAlign w:val="center"/>
          </w:tcPr>
          <w:p w14:paraId="7A5C0D1A" w14:textId="77777777" w:rsidR="00EE60AC" w:rsidRPr="00B25E9E" w:rsidRDefault="00EE60AC" w:rsidP="00585B57"/>
        </w:tc>
        <w:tc>
          <w:tcPr>
            <w:tcW w:w="645" w:type="pct"/>
            <w:vMerge/>
            <w:tcBorders>
              <w:left w:val="single" w:sz="4" w:space="0" w:color="auto"/>
              <w:bottom w:val="single" w:sz="4" w:space="0" w:color="auto"/>
              <w:right w:val="single" w:sz="4" w:space="0" w:color="auto"/>
            </w:tcBorders>
            <w:vAlign w:val="center"/>
          </w:tcPr>
          <w:p w14:paraId="386FA53E" w14:textId="77777777" w:rsidR="00EE60AC" w:rsidRPr="00B25E9E" w:rsidRDefault="00EE60AC" w:rsidP="00585B57"/>
        </w:tc>
        <w:tc>
          <w:tcPr>
            <w:tcW w:w="409" w:type="pct"/>
            <w:vMerge/>
            <w:tcBorders>
              <w:left w:val="single" w:sz="4" w:space="0" w:color="auto"/>
              <w:bottom w:val="single" w:sz="4" w:space="0" w:color="auto"/>
              <w:right w:val="single" w:sz="4" w:space="0" w:color="auto"/>
            </w:tcBorders>
            <w:vAlign w:val="center"/>
          </w:tcPr>
          <w:p w14:paraId="2E230CAC" w14:textId="77777777" w:rsidR="00EE60AC" w:rsidRPr="00B25E9E" w:rsidRDefault="00EE60AC" w:rsidP="00585B57"/>
        </w:tc>
        <w:tc>
          <w:tcPr>
            <w:tcW w:w="324" w:type="pct"/>
            <w:tcBorders>
              <w:top w:val="single" w:sz="4" w:space="0" w:color="auto"/>
              <w:left w:val="nil"/>
              <w:bottom w:val="single" w:sz="4" w:space="0" w:color="auto"/>
              <w:right w:val="single" w:sz="4" w:space="0" w:color="auto"/>
            </w:tcBorders>
            <w:noWrap/>
          </w:tcPr>
          <w:p w14:paraId="11A9F176"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tcPr>
          <w:p w14:paraId="3FA10094" w14:textId="77777777" w:rsidR="00EE60AC" w:rsidRPr="00B25E9E" w:rsidRDefault="00EE60AC" w:rsidP="00585B57"/>
        </w:tc>
        <w:tc>
          <w:tcPr>
            <w:tcW w:w="332" w:type="pct"/>
            <w:tcBorders>
              <w:top w:val="single" w:sz="4" w:space="0" w:color="auto"/>
              <w:left w:val="nil"/>
              <w:bottom w:val="single" w:sz="4" w:space="0" w:color="auto"/>
              <w:right w:val="single" w:sz="4" w:space="0" w:color="auto"/>
            </w:tcBorders>
            <w:noWrap/>
          </w:tcPr>
          <w:p w14:paraId="1E9FF6E6" w14:textId="77777777" w:rsidR="00EE60AC" w:rsidRPr="00B25E9E" w:rsidRDefault="00EE60AC" w:rsidP="00585B57"/>
        </w:tc>
        <w:tc>
          <w:tcPr>
            <w:tcW w:w="331" w:type="pct"/>
            <w:tcBorders>
              <w:top w:val="single" w:sz="4" w:space="0" w:color="auto"/>
              <w:left w:val="nil"/>
              <w:bottom w:val="single" w:sz="4" w:space="0" w:color="auto"/>
              <w:right w:val="single" w:sz="4" w:space="0" w:color="auto"/>
            </w:tcBorders>
            <w:noWrap/>
          </w:tcPr>
          <w:p w14:paraId="79CF93D1" w14:textId="77777777" w:rsidR="00EE60AC" w:rsidRPr="00B25E9E" w:rsidRDefault="00EE60AC" w:rsidP="00585B57"/>
        </w:tc>
        <w:tc>
          <w:tcPr>
            <w:tcW w:w="347" w:type="pct"/>
            <w:tcBorders>
              <w:top w:val="single" w:sz="4" w:space="0" w:color="auto"/>
              <w:left w:val="nil"/>
              <w:bottom w:val="single" w:sz="4" w:space="0" w:color="auto"/>
              <w:right w:val="single" w:sz="4" w:space="0" w:color="auto"/>
            </w:tcBorders>
            <w:noWrap/>
          </w:tcPr>
          <w:p w14:paraId="2B66B6F5" w14:textId="77777777" w:rsidR="00EE60AC" w:rsidRPr="00B25E9E" w:rsidRDefault="00EE60AC" w:rsidP="00585B57"/>
        </w:tc>
        <w:tc>
          <w:tcPr>
            <w:tcW w:w="347" w:type="pct"/>
            <w:tcBorders>
              <w:left w:val="single" w:sz="4" w:space="0" w:color="auto"/>
              <w:bottom w:val="single" w:sz="4" w:space="0" w:color="auto"/>
            </w:tcBorders>
            <w:noWrap/>
            <w:vAlign w:val="center"/>
          </w:tcPr>
          <w:p w14:paraId="1E859C90" w14:textId="77777777" w:rsidR="00EE60AC" w:rsidRPr="00B25E9E" w:rsidRDefault="00EE60AC" w:rsidP="00585B57"/>
        </w:tc>
        <w:tc>
          <w:tcPr>
            <w:tcW w:w="347" w:type="pct"/>
            <w:tcBorders>
              <w:bottom w:val="single" w:sz="4" w:space="0" w:color="auto"/>
            </w:tcBorders>
            <w:noWrap/>
            <w:vAlign w:val="center"/>
          </w:tcPr>
          <w:p w14:paraId="06D405B3" w14:textId="77777777" w:rsidR="00EE60AC" w:rsidRPr="00B25E9E" w:rsidRDefault="00EE60AC" w:rsidP="00585B57"/>
        </w:tc>
        <w:tc>
          <w:tcPr>
            <w:tcW w:w="347" w:type="pct"/>
            <w:tcBorders>
              <w:bottom w:val="single" w:sz="4" w:space="0" w:color="auto"/>
            </w:tcBorders>
            <w:noWrap/>
            <w:vAlign w:val="center"/>
          </w:tcPr>
          <w:p w14:paraId="0EEB5F26" w14:textId="77777777" w:rsidR="00EE60AC" w:rsidRPr="00B25E9E" w:rsidRDefault="00EE60AC" w:rsidP="00585B57"/>
        </w:tc>
        <w:tc>
          <w:tcPr>
            <w:tcW w:w="349" w:type="pct"/>
            <w:tcBorders>
              <w:bottom w:val="single" w:sz="4" w:space="0" w:color="auto"/>
            </w:tcBorders>
            <w:noWrap/>
            <w:vAlign w:val="center"/>
          </w:tcPr>
          <w:p w14:paraId="76ADF457" w14:textId="77777777" w:rsidR="00EE60AC" w:rsidRPr="00B25E9E" w:rsidRDefault="00EE60AC" w:rsidP="00585B57"/>
        </w:tc>
        <w:tc>
          <w:tcPr>
            <w:tcW w:w="294" w:type="pct"/>
            <w:tcBorders>
              <w:bottom w:val="single" w:sz="4" w:space="0" w:color="auto"/>
            </w:tcBorders>
            <w:noWrap/>
            <w:vAlign w:val="center"/>
          </w:tcPr>
          <w:p w14:paraId="0A83AF03" w14:textId="77777777" w:rsidR="00EE60AC" w:rsidRPr="00B25E9E" w:rsidRDefault="00EE60AC" w:rsidP="00585B57"/>
        </w:tc>
      </w:tr>
      <w:tr w:rsidR="00EE60AC" w:rsidRPr="00B25E9E" w14:paraId="23D75DC3" w14:textId="77777777" w:rsidTr="00585B57">
        <w:trPr>
          <w:trHeight w:val="315"/>
        </w:trPr>
        <w:tc>
          <w:tcPr>
            <w:tcW w:w="597" w:type="pct"/>
            <w:vMerge w:val="restart"/>
            <w:tcBorders>
              <w:top w:val="single" w:sz="4" w:space="0" w:color="auto"/>
              <w:left w:val="single" w:sz="4" w:space="0" w:color="auto"/>
              <w:right w:val="single" w:sz="4" w:space="0" w:color="auto"/>
            </w:tcBorders>
            <w:vAlign w:val="center"/>
          </w:tcPr>
          <w:p w14:paraId="6B645585" w14:textId="77777777" w:rsidR="00EE60AC" w:rsidRPr="00B25E9E" w:rsidRDefault="00EE60AC" w:rsidP="00585B57">
            <w:r w:rsidRPr="00B25E9E">
              <w:t>Отношение величины технологических потерь к материальной характеристике тепловой сети</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14:paraId="0331C5EF" w14:textId="77777777" w:rsidR="00EE60AC" w:rsidRPr="00B25E9E" w:rsidRDefault="00EE60AC" w:rsidP="00585B57">
            <w:r w:rsidRPr="00B25E9E">
              <w:t xml:space="preserve">При передаче тепловой энергии, </w:t>
            </w:r>
          </w:p>
        </w:tc>
        <w:tc>
          <w:tcPr>
            <w:tcW w:w="409" w:type="pct"/>
            <w:vMerge w:val="restart"/>
            <w:tcBorders>
              <w:top w:val="single" w:sz="4" w:space="0" w:color="auto"/>
              <w:left w:val="single" w:sz="4" w:space="0" w:color="auto"/>
              <w:bottom w:val="single" w:sz="4" w:space="0" w:color="auto"/>
              <w:right w:val="single" w:sz="4" w:space="0" w:color="auto"/>
            </w:tcBorders>
            <w:vAlign w:val="center"/>
          </w:tcPr>
          <w:p w14:paraId="2783039E" w14:textId="77777777" w:rsidR="00EE60AC" w:rsidRPr="00B25E9E" w:rsidRDefault="00EE60AC" w:rsidP="00585B57">
            <w:r w:rsidRPr="00B25E9E">
              <w:t>Гкал/кв.м.</w:t>
            </w:r>
          </w:p>
        </w:tc>
        <w:tc>
          <w:tcPr>
            <w:tcW w:w="324" w:type="pct"/>
            <w:tcBorders>
              <w:top w:val="single" w:sz="4" w:space="0" w:color="auto"/>
              <w:left w:val="single" w:sz="4" w:space="0" w:color="auto"/>
              <w:bottom w:val="single" w:sz="4" w:space="0" w:color="auto"/>
              <w:right w:val="single" w:sz="4" w:space="0" w:color="auto"/>
            </w:tcBorders>
            <w:noWrap/>
            <w:vAlign w:val="center"/>
          </w:tcPr>
          <w:p w14:paraId="682E9B2A" w14:textId="77777777" w:rsidR="00EE60AC" w:rsidRPr="00B25E9E" w:rsidRDefault="00EE60AC" w:rsidP="00585B57">
            <w:r>
              <w:t>2018</w:t>
            </w:r>
          </w:p>
        </w:tc>
        <w:tc>
          <w:tcPr>
            <w:tcW w:w="331" w:type="pct"/>
            <w:tcBorders>
              <w:top w:val="single" w:sz="4" w:space="0" w:color="auto"/>
              <w:left w:val="single" w:sz="4" w:space="0" w:color="auto"/>
              <w:bottom w:val="single" w:sz="4" w:space="0" w:color="auto"/>
              <w:right w:val="single" w:sz="4" w:space="0" w:color="auto"/>
            </w:tcBorders>
            <w:noWrap/>
            <w:vAlign w:val="center"/>
          </w:tcPr>
          <w:p w14:paraId="5F039823" w14:textId="77777777" w:rsidR="00EE60AC" w:rsidRPr="00B25E9E" w:rsidRDefault="00EE60AC" w:rsidP="00585B57">
            <w:r>
              <w:t>2019</w:t>
            </w:r>
          </w:p>
        </w:tc>
        <w:tc>
          <w:tcPr>
            <w:tcW w:w="332" w:type="pct"/>
            <w:tcBorders>
              <w:top w:val="single" w:sz="4" w:space="0" w:color="auto"/>
              <w:left w:val="single" w:sz="4" w:space="0" w:color="auto"/>
              <w:bottom w:val="single" w:sz="4" w:space="0" w:color="auto"/>
              <w:right w:val="single" w:sz="4" w:space="0" w:color="auto"/>
            </w:tcBorders>
            <w:noWrap/>
            <w:vAlign w:val="center"/>
          </w:tcPr>
          <w:p w14:paraId="27F0568D" w14:textId="77777777" w:rsidR="00EE60AC" w:rsidRPr="00B25E9E" w:rsidRDefault="00EE60AC" w:rsidP="00585B57">
            <w:r>
              <w:t>2020</w:t>
            </w:r>
          </w:p>
        </w:tc>
        <w:tc>
          <w:tcPr>
            <w:tcW w:w="331" w:type="pct"/>
            <w:tcBorders>
              <w:top w:val="single" w:sz="4" w:space="0" w:color="auto"/>
              <w:left w:val="single" w:sz="4" w:space="0" w:color="auto"/>
              <w:bottom w:val="single" w:sz="4" w:space="0" w:color="auto"/>
              <w:right w:val="single" w:sz="4" w:space="0" w:color="auto"/>
            </w:tcBorders>
            <w:noWrap/>
            <w:vAlign w:val="center"/>
          </w:tcPr>
          <w:p w14:paraId="4A351EE9" w14:textId="77777777" w:rsidR="00EE60AC" w:rsidRPr="00B25E9E" w:rsidRDefault="00EE60AC" w:rsidP="00585B57">
            <w:r>
              <w:t>2021</w:t>
            </w:r>
          </w:p>
        </w:tc>
        <w:tc>
          <w:tcPr>
            <w:tcW w:w="347" w:type="pct"/>
            <w:tcBorders>
              <w:top w:val="single" w:sz="4" w:space="0" w:color="auto"/>
              <w:left w:val="single" w:sz="4" w:space="0" w:color="auto"/>
              <w:bottom w:val="single" w:sz="4" w:space="0" w:color="auto"/>
              <w:right w:val="single" w:sz="4" w:space="0" w:color="auto"/>
            </w:tcBorders>
            <w:noWrap/>
            <w:vAlign w:val="center"/>
          </w:tcPr>
          <w:p w14:paraId="72EFB99E" w14:textId="77777777" w:rsidR="00EE60AC" w:rsidRPr="00B25E9E" w:rsidRDefault="00EE60AC" w:rsidP="00585B57">
            <w:r>
              <w:t>2022</w:t>
            </w:r>
          </w:p>
        </w:tc>
        <w:tc>
          <w:tcPr>
            <w:tcW w:w="347" w:type="pct"/>
            <w:tcBorders>
              <w:top w:val="single" w:sz="4" w:space="0" w:color="auto"/>
              <w:left w:val="single" w:sz="4" w:space="0" w:color="auto"/>
              <w:bottom w:val="single" w:sz="4" w:space="0" w:color="auto"/>
              <w:right w:val="single" w:sz="4" w:space="0" w:color="auto"/>
            </w:tcBorders>
            <w:noWrap/>
            <w:vAlign w:val="center"/>
          </w:tcPr>
          <w:p w14:paraId="71B0CE98" w14:textId="77777777" w:rsidR="00EE60AC" w:rsidRPr="00B25E9E" w:rsidRDefault="00EE60AC" w:rsidP="00585B57">
            <w:r>
              <w:t>2023</w:t>
            </w:r>
          </w:p>
        </w:tc>
        <w:tc>
          <w:tcPr>
            <w:tcW w:w="347" w:type="pct"/>
            <w:tcBorders>
              <w:top w:val="single" w:sz="4" w:space="0" w:color="auto"/>
              <w:left w:val="single" w:sz="4" w:space="0" w:color="auto"/>
              <w:bottom w:val="single" w:sz="4" w:space="0" w:color="auto"/>
              <w:right w:val="single" w:sz="4" w:space="0" w:color="auto"/>
            </w:tcBorders>
            <w:noWrap/>
            <w:vAlign w:val="center"/>
          </w:tcPr>
          <w:p w14:paraId="26F28226" w14:textId="77777777" w:rsidR="00EE60AC" w:rsidRPr="00B25E9E" w:rsidRDefault="00EE60AC" w:rsidP="00585B57">
            <w:r>
              <w:t>2024</w:t>
            </w:r>
          </w:p>
        </w:tc>
        <w:tc>
          <w:tcPr>
            <w:tcW w:w="347" w:type="pct"/>
            <w:tcBorders>
              <w:top w:val="single" w:sz="4" w:space="0" w:color="auto"/>
              <w:left w:val="single" w:sz="4" w:space="0" w:color="auto"/>
              <w:bottom w:val="single" w:sz="4" w:space="0" w:color="auto"/>
              <w:right w:val="single" w:sz="4" w:space="0" w:color="auto"/>
            </w:tcBorders>
            <w:noWrap/>
            <w:vAlign w:val="center"/>
          </w:tcPr>
          <w:p w14:paraId="4077B90E" w14:textId="77777777" w:rsidR="00EE60AC" w:rsidRPr="00B25E9E" w:rsidRDefault="00EE60AC" w:rsidP="00585B57">
            <w:r>
              <w:t>2025</w:t>
            </w:r>
          </w:p>
        </w:tc>
        <w:tc>
          <w:tcPr>
            <w:tcW w:w="349" w:type="pct"/>
            <w:tcBorders>
              <w:top w:val="single" w:sz="4" w:space="0" w:color="auto"/>
              <w:left w:val="single" w:sz="4" w:space="0" w:color="auto"/>
              <w:bottom w:val="single" w:sz="4" w:space="0" w:color="auto"/>
              <w:right w:val="single" w:sz="4" w:space="0" w:color="auto"/>
            </w:tcBorders>
            <w:noWrap/>
            <w:vAlign w:val="center"/>
          </w:tcPr>
          <w:p w14:paraId="4C033257" w14:textId="77777777" w:rsidR="00EE60AC" w:rsidRPr="00B25E9E" w:rsidRDefault="00EE60AC" w:rsidP="00585B57">
            <w:r>
              <w:t>2026</w:t>
            </w:r>
          </w:p>
        </w:tc>
        <w:tc>
          <w:tcPr>
            <w:tcW w:w="294" w:type="pct"/>
            <w:tcBorders>
              <w:top w:val="single" w:sz="4" w:space="0" w:color="auto"/>
              <w:left w:val="single" w:sz="4" w:space="0" w:color="auto"/>
              <w:bottom w:val="single" w:sz="4" w:space="0" w:color="auto"/>
              <w:right w:val="single" w:sz="4" w:space="0" w:color="auto"/>
            </w:tcBorders>
            <w:noWrap/>
            <w:vAlign w:val="center"/>
          </w:tcPr>
          <w:p w14:paraId="31AF0ECB" w14:textId="77777777" w:rsidR="00EE60AC" w:rsidRPr="00B25E9E" w:rsidRDefault="00EE60AC" w:rsidP="00585B57">
            <w:r>
              <w:t>2027</w:t>
            </w:r>
          </w:p>
        </w:tc>
      </w:tr>
      <w:tr w:rsidR="00EE60AC" w:rsidRPr="00B25E9E" w14:paraId="5BB37A79" w14:textId="77777777" w:rsidTr="00585B57">
        <w:trPr>
          <w:trHeight w:val="315"/>
        </w:trPr>
        <w:tc>
          <w:tcPr>
            <w:tcW w:w="597" w:type="pct"/>
            <w:vMerge/>
            <w:tcBorders>
              <w:left w:val="single" w:sz="4" w:space="0" w:color="auto"/>
              <w:right w:val="single" w:sz="4" w:space="0" w:color="auto"/>
            </w:tcBorders>
            <w:vAlign w:val="center"/>
          </w:tcPr>
          <w:p w14:paraId="1834B76B"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396D327A"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2D364B69" w14:textId="77777777" w:rsidR="00EE60AC" w:rsidRPr="00B25E9E" w:rsidRDefault="00EE60AC" w:rsidP="00585B57"/>
        </w:tc>
        <w:tc>
          <w:tcPr>
            <w:tcW w:w="324" w:type="pct"/>
            <w:tcBorders>
              <w:top w:val="single" w:sz="4" w:space="0" w:color="auto"/>
              <w:left w:val="single" w:sz="4" w:space="0" w:color="auto"/>
              <w:bottom w:val="single" w:sz="4" w:space="0" w:color="auto"/>
              <w:right w:val="single" w:sz="4" w:space="0" w:color="auto"/>
            </w:tcBorders>
            <w:noWrap/>
            <w:vAlign w:val="center"/>
          </w:tcPr>
          <w:p w14:paraId="16F7D3DD" w14:textId="77777777" w:rsidR="00EE60AC" w:rsidRPr="00B25E9E" w:rsidRDefault="00EE60AC" w:rsidP="00585B57">
            <w:r>
              <w:t>1,456</w:t>
            </w:r>
          </w:p>
        </w:tc>
        <w:tc>
          <w:tcPr>
            <w:tcW w:w="331" w:type="pct"/>
            <w:tcBorders>
              <w:top w:val="single" w:sz="4" w:space="0" w:color="auto"/>
              <w:left w:val="single" w:sz="4" w:space="0" w:color="auto"/>
              <w:bottom w:val="single" w:sz="4" w:space="0" w:color="auto"/>
              <w:right w:val="single" w:sz="4" w:space="0" w:color="auto"/>
            </w:tcBorders>
            <w:noWrap/>
            <w:vAlign w:val="center"/>
          </w:tcPr>
          <w:p w14:paraId="3C877B29" w14:textId="77777777" w:rsidR="00EE60AC" w:rsidRPr="00B25E9E" w:rsidRDefault="00EE60AC" w:rsidP="00585B57">
            <w:r>
              <w:t>1,366</w:t>
            </w:r>
          </w:p>
        </w:tc>
        <w:tc>
          <w:tcPr>
            <w:tcW w:w="332" w:type="pct"/>
            <w:tcBorders>
              <w:top w:val="single" w:sz="4" w:space="0" w:color="auto"/>
              <w:left w:val="single" w:sz="4" w:space="0" w:color="auto"/>
              <w:bottom w:val="single" w:sz="4" w:space="0" w:color="auto"/>
              <w:right w:val="single" w:sz="4" w:space="0" w:color="auto"/>
            </w:tcBorders>
            <w:noWrap/>
            <w:vAlign w:val="center"/>
          </w:tcPr>
          <w:p w14:paraId="348C9E60" w14:textId="77777777" w:rsidR="00EE60AC" w:rsidRPr="00B25E9E" w:rsidRDefault="00EE60AC" w:rsidP="00585B57">
            <w:r>
              <w:t>2,27</w:t>
            </w:r>
          </w:p>
        </w:tc>
        <w:tc>
          <w:tcPr>
            <w:tcW w:w="331" w:type="pct"/>
            <w:tcBorders>
              <w:top w:val="single" w:sz="4" w:space="0" w:color="auto"/>
              <w:left w:val="single" w:sz="4" w:space="0" w:color="auto"/>
              <w:bottom w:val="single" w:sz="4" w:space="0" w:color="auto"/>
              <w:right w:val="single" w:sz="4" w:space="0" w:color="auto"/>
            </w:tcBorders>
            <w:noWrap/>
            <w:vAlign w:val="center"/>
          </w:tcPr>
          <w:p w14:paraId="11A4917C" w14:textId="77777777" w:rsidR="00EE60AC" w:rsidRPr="00B25E9E" w:rsidRDefault="00EE60AC" w:rsidP="00585B57">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716DF5E5" w14:textId="77777777" w:rsidR="00EE60AC" w:rsidRPr="00B25E9E" w:rsidRDefault="00EE60AC" w:rsidP="00585B57">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227F46B5" w14:textId="77777777" w:rsidR="00EE60AC" w:rsidRPr="00B25E9E" w:rsidRDefault="00EE60AC" w:rsidP="00585B57">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07C8529E" w14:textId="77777777" w:rsidR="00EE60AC" w:rsidRPr="00B25E9E" w:rsidRDefault="00EE60AC" w:rsidP="00585B57">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2B16281A" w14:textId="77777777" w:rsidR="00EE60AC" w:rsidRPr="00B25E9E" w:rsidRDefault="00EE60AC" w:rsidP="00585B57">
            <w:r>
              <w:t>2,27</w:t>
            </w:r>
          </w:p>
        </w:tc>
        <w:tc>
          <w:tcPr>
            <w:tcW w:w="349" w:type="pct"/>
            <w:tcBorders>
              <w:top w:val="single" w:sz="4" w:space="0" w:color="auto"/>
              <w:left w:val="single" w:sz="4" w:space="0" w:color="auto"/>
              <w:bottom w:val="single" w:sz="4" w:space="0" w:color="auto"/>
              <w:right w:val="single" w:sz="4" w:space="0" w:color="auto"/>
            </w:tcBorders>
            <w:noWrap/>
            <w:vAlign w:val="center"/>
          </w:tcPr>
          <w:p w14:paraId="0C0D49D6" w14:textId="77777777" w:rsidR="00EE60AC" w:rsidRPr="00B25E9E" w:rsidRDefault="00EE60AC" w:rsidP="00585B57">
            <w:r>
              <w:t>2,27</w:t>
            </w:r>
          </w:p>
        </w:tc>
        <w:tc>
          <w:tcPr>
            <w:tcW w:w="294" w:type="pct"/>
            <w:tcBorders>
              <w:top w:val="single" w:sz="4" w:space="0" w:color="auto"/>
              <w:left w:val="single" w:sz="4" w:space="0" w:color="auto"/>
              <w:bottom w:val="single" w:sz="4" w:space="0" w:color="auto"/>
              <w:right w:val="single" w:sz="4" w:space="0" w:color="auto"/>
            </w:tcBorders>
            <w:noWrap/>
            <w:vAlign w:val="center"/>
          </w:tcPr>
          <w:p w14:paraId="74D648CB" w14:textId="77777777" w:rsidR="00EE60AC" w:rsidRPr="00B25E9E" w:rsidRDefault="00EE60AC" w:rsidP="00585B57">
            <w:r>
              <w:t>2,27</w:t>
            </w:r>
          </w:p>
        </w:tc>
      </w:tr>
      <w:tr w:rsidR="00EE60AC" w:rsidRPr="00B25E9E" w14:paraId="443C5C26" w14:textId="77777777" w:rsidTr="00585B57">
        <w:trPr>
          <w:trHeight w:val="315"/>
        </w:trPr>
        <w:tc>
          <w:tcPr>
            <w:tcW w:w="597" w:type="pct"/>
            <w:vMerge/>
            <w:tcBorders>
              <w:left w:val="single" w:sz="4" w:space="0" w:color="auto"/>
              <w:right w:val="single" w:sz="4" w:space="0" w:color="auto"/>
            </w:tcBorders>
            <w:vAlign w:val="center"/>
          </w:tcPr>
          <w:p w14:paraId="0F6E4F00"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15D95AB7"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4E79DC4C" w14:textId="77777777" w:rsidR="00EE60AC" w:rsidRPr="00B25E9E" w:rsidRDefault="00EE60AC" w:rsidP="00585B57"/>
        </w:tc>
        <w:tc>
          <w:tcPr>
            <w:tcW w:w="3349" w:type="pct"/>
            <w:gridSpan w:val="10"/>
            <w:tcBorders>
              <w:top w:val="single" w:sz="4" w:space="0" w:color="auto"/>
              <w:left w:val="single" w:sz="4" w:space="0" w:color="auto"/>
              <w:bottom w:val="single" w:sz="4" w:space="0" w:color="auto"/>
              <w:right w:val="single" w:sz="4" w:space="0" w:color="auto"/>
            </w:tcBorders>
            <w:noWrap/>
            <w:vAlign w:val="center"/>
          </w:tcPr>
          <w:p w14:paraId="340523D4" w14:textId="77777777" w:rsidR="00EE60AC" w:rsidRPr="00B25E9E" w:rsidRDefault="00EE60AC" w:rsidP="00585B57"/>
        </w:tc>
      </w:tr>
      <w:tr w:rsidR="00EE60AC" w:rsidRPr="00B25E9E" w14:paraId="7BD764EC" w14:textId="77777777" w:rsidTr="00585B57">
        <w:trPr>
          <w:trHeight w:val="315"/>
        </w:trPr>
        <w:tc>
          <w:tcPr>
            <w:tcW w:w="597" w:type="pct"/>
            <w:vMerge/>
            <w:tcBorders>
              <w:left w:val="single" w:sz="4" w:space="0" w:color="auto"/>
              <w:right w:val="single" w:sz="4" w:space="0" w:color="auto"/>
            </w:tcBorders>
            <w:vAlign w:val="center"/>
          </w:tcPr>
          <w:p w14:paraId="5AA7F95E"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791663A3"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6AF951E8" w14:textId="77777777" w:rsidR="00EE60AC" w:rsidRPr="00B25E9E" w:rsidRDefault="00EE60AC" w:rsidP="00585B57"/>
        </w:tc>
        <w:tc>
          <w:tcPr>
            <w:tcW w:w="324" w:type="pct"/>
            <w:tcBorders>
              <w:top w:val="single" w:sz="4" w:space="0" w:color="auto"/>
              <w:left w:val="single" w:sz="4" w:space="0" w:color="auto"/>
              <w:bottom w:val="single" w:sz="4" w:space="0" w:color="auto"/>
              <w:right w:val="single" w:sz="4" w:space="0" w:color="auto"/>
            </w:tcBorders>
            <w:noWrap/>
            <w:vAlign w:val="center"/>
          </w:tcPr>
          <w:p w14:paraId="79C82E7C" w14:textId="77777777" w:rsidR="00EE60AC" w:rsidRPr="00B25E9E" w:rsidRDefault="00EE60AC" w:rsidP="00585B57">
            <w:r>
              <w:t>2028</w:t>
            </w:r>
          </w:p>
        </w:tc>
        <w:tc>
          <w:tcPr>
            <w:tcW w:w="331" w:type="pct"/>
            <w:tcBorders>
              <w:top w:val="single" w:sz="4" w:space="0" w:color="auto"/>
              <w:left w:val="single" w:sz="4" w:space="0" w:color="auto"/>
              <w:bottom w:val="single" w:sz="4" w:space="0" w:color="auto"/>
              <w:right w:val="single" w:sz="4" w:space="0" w:color="auto"/>
            </w:tcBorders>
            <w:noWrap/>
            <w:vAlign w:val="center"/>
          </w:tcPr>
          <w:p w14:paraId="0FAC38F8" w14:textId="77777777" w:rsidR="00EE60AC" w:rsidRPr="00B25E9E" w:rsidRDefault="00EE60AC" w:rsidP="00585B57">
            <w:r>
              <w:t>2029</w:t>
            </w:r>
          </w:p>
        </w:tc>
        <w:tc>
          <w:tcPr>
            <w:tcW w:w="332" w:type="pct"/>
            <w:tcBorders>
              <w:top w:val="single" w:sz="4" w:space="0" w:color="auto"/>
              <w:left w:val="single" w:sz="4" w:space="0" w:color="auto"/>
              <w:bottom w:val="single" w:sz="4" w:space="0" w:color="auto"/>
              <w:right w:val="single" w:sz="4" w:space="0" w:color="auto"/>
            </w:tcBorders>
            <w:noWrap/>
            <w:vAlign w:val="center"/>
          </w:tcPr>
          <w:p w14:paraId="5D12478D" w14:textId="77777777" w:rsidR="00EE60AC" w:rsidRPr="00B25E9E" w:rsidRDefault="00EE60AC" w:rsidP="00585B57">
            <w:r>
              <w:t>2030</w:t>
            </w:r>
          </w:p>
        </w:tc>
        <w:tc>
          <w:tcPr>
            <w:tcW w:w="331" w:type="pct"/>
            <w:tcBorders>
              <w:top w:val="single" w:sz="4" w:space="0" w:color="auto"/>
              <w:left w:val="single" w:sz="4" w:space="0" w:color="auto"/>
              <w:bottom w:val="single" w:sz="4" w:space="0" w:color="auto"/>
              <w:right w:val="single" w:sz="4" w:space="0" w:color="auto"/>
            </w:tcBorders>
            <w:noWrap/>
            <w:vAlign w:val="center"/>
          </w:tcPr>
          <w:p w14:paraId="214FD4AD" w14:textId="77777777" w:rsidR="00EE60AC" w:rsidRPr="00B25E9E" w:rsidRDefault="00EE60AC" w:rsidP="00585B57">
            <w:r>
              <w:t>2031</w:t>
            </w:r>
          </w:p>
        </w:tc>
        <w:tc>
          <w:tcPr>
            <w:tcW w:w="347" w:type="pct"/>
            <w:tcBorders>
              <w:top w:val="single" w:sz="4" w:space="0" w:color="auto"/>
              <w:left w:val="single" w:sz="4" w:space="0" w:color="auto"/>
              <w:bottom w:val="single" w:sz="4" w:space="0" w:color="auto"/>
              <w:right w:val="single" w:sz="4" w:space="0" w:color="auto"/>
            </w:tcBorders>
            <w:noWrap/>
            <w:vAlign w:val="center"/>
          </w:tcPr>
          <w:p w14:paraId="0E9EAC45" w14:textId="77777777" w:rsidR="00EE60AC" w:rsidRPr="00B25E9E" w:rsidRDefault="00EE60AC" w:rsidP="00585B57">
            <w:r>
              <w:t>2032</w:t>
            </w:r>
          </w:p>
        </w:tc>
        <w:tc>
          <w:tcPr>
            <w:tcW w:w="347" w:type="pct"/>
            <w:tcBorders>
              <w:top w:val="single" w:sz="4" w:space="0" w:color="auto"/>
              <w:left w:val="single" w:sz="4" w:space="0" w:color="auto"/>
              <w:bottom w:val="single" w:sz="4" w:space="0" w:color="auto"/>
              <w:right w:val="single" w:sz="4" w:space="0" w:color="auto"/>
            </w:tcBorders>
            <w:noWrap/>
            <w:vAlign w:val="center"/>
          </w:tcPr>
          <w:p w14:paraId="7843881D" w14:textId="77777777" w:rsidR="00EE60AC" w:rsidRPr="00B25E9E" w:rsidRDefault="00EE60AC" w:rsidP="00585B57">
            <w:r>
              <w:t>2033</w:t>
            </w:r>
          </w:p>
        </w:tc>
        <w:tc>
          <w:tcPr>
            <w:tcW w:w="347" w:type="pct"/>
            <w:tcBorders>
              <w:top w:val="single" w:sz="4" w:space="0" w:color="auto"/>
              <w:left w:val="single" w:sz="4" w:space="0" w:color="auto"/>
              <w:bottom w:val="single" w:sz="4" w:space="0" w:color="auto"/>
              <w:right w:val="single" w:sz="4" w:space="0" w:color="auto"/>
            </w:tcBorders>
            <w:noWrap/>
            <w:vAlign w:val="center"/>
          </w:tcPr>
          <w:p w14:paraId="51C9B174"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vAlign w:val="center"/>
          </w:tcPr>
          <w:p w14:paraId="41A97ECA" w14:textId="77777777" w:rsidR="00EE60AC" w:rsidRPr="00B25E9E" w:rsidRDefault="00EE60AC" w:rsidP="00585B57"/>
        </w:tc>
        <w:tc>
          <w:tcPr>
            <w:tcW w:w="349" w:type="pct"/>
            <w:tcBorders>
              <w:top w:val="single" w:sz="4" w:space="0" w:color="auto"/>
              <w:left w:val="single" w:sz="4" w:space="0" w:color="auto"/>
              <w:bottom w:val="single" w:sz="4" w:space="0" w:color="auto"/>
              <w:right w:val="single" w:sz="4" w:space="0" w:color="auto"/>
            </w:tcBorders>
            <w:noWrap/>
            <w:vAlign w:val="center"/>
          </w:tcPr>
          <w:p w14:paraId="1E71E872" w14:textId="77777777" w:rsidR="00EE60AC" w:rsidRPr="00B25E9E" w:rsidRDefault="00EE60AC" w:rsidP="00585B57"/>
        </w:tc>
        <w:tc>
          <w:tcPr>
            <w:tcW w:w="294" w:type="pct"/>
            <w:tcBorders>
              <w:top w:val="single" w:sz="4" w:space="0" w:color="auto"/>
              <w:left w:val="single" w:sz="4" w:space="0" w:color="auto"/>
              <w:bottom w:val="single" w:sz="4" w:space="0" w:color="auto"/>
              <w:right w:val="single" w:sz="4" w:space="0" w:color="auto"/>
            </w:tcBorders>
            <w:noWrap/>
            <w:vAlign w:val="center"/>
          </w:tcPr>
          <w:p w14:paraId="12EF27D2" w14:textId="77777777" w:rsidR="00EE60AC" w:rsidRPr="00B25E9E" w:rsidRDefault="00EE60AC" w:rsidP="00585B57"/>
        </w:tc>
      </w:tr>
      <w:tr w:rsidR="00EE60AC" w:rsidRPr="00B25E9E" w14:paraId="35440934" w14:textId="77777777" w:rsidTr="00585B57">
        <w:trPr>
          <w:trHeight w:val="315"/>
        </w:trPr>
        <w:tc>
          <w:tcPr>
            <w:tcW w:w="597" w:type="pct"/>
            <w:vMerge/>
            <w:tcBorders>
              <w:left w:val="single" w:sz="4" w:space="0" w:color="auto"/>
              <w:right w:val="single" w:sz="4" w:space="0" w:color="auto"/>
            </w:tcBorders>
            <w:vAlign w:val="center"/>
          </w:tcPr>
          <w:p w14:paraId="1147B670"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072E8E2E"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201123A0" w14:textId="77777777" w:rsidR="00EE60AC" w:rsidRPr="00B25E9E" w:rsidRDefault="00EE60AC" w:rsidP="00585B57"/>
        </w:tc>
        <w:tc>
          <w:tcPr>
            <w:tcW w:w="324" w:type="pct"/>
            <w:tcBorders>
              <w:top w:val="single" w:sz="4" w:space="0" w:color="auto"/>
              <w:left w:val="single" w:sz="4" w:space="0" w:color="auto"/>
              <w:bottom w:val="single" w:sz="4" w:space="0" w:color="auto"/>
              <w:right w:val="single" w:sz="4" w:space="0" w:color="auto"/>
            </w:tcBorders>
            <w:noWrap/>
            <w:vAlign w:val="center"/>
          </w:tcPr>
          <w:p w14:paraId="4C906B58" w14:textId="77777777" w:rsidR="00EE60AC" w:rsidRPr="00B25E9E" w:rsidRDefault="00EE60AC" w:rsidP="00585B57">
            <w:r>
              <w:t>2,27</w:t>
            </w:r>
          </w:p>
        </w:tc>
        <w:tc>
          <w:tcPr>
            <w:tcW w:w="331" w:type="pct"/>
            <w:tcBorders>
              <w:top w:val="single" w:sz="4" w:space="0" w:color="auto"/>
              <w:left w:val="single" w:sz="4" w:space="0" w:color="auto"/>
              <w:bottom w:val="single" w:sz="4" w:space="0" w:color="auto"/>
              <w:right w:val="single" w:sz="4" w:space="0" w:color="auto"/>
            </w:tcBorders>
            <w:noWrap/>
            <w:vAlign w:val="center"/>
          </w:tcPr>
          <w:p w14:paraId="5B72EDFA" w14:textId="77777777" w:rsidR="00EE60AC" w:rsidRPr="00B25E9E" w:rsidRDefault="00EE60AC" w:rsidP="00585B57">
            <w:r>
              <w:t>2,27</w:t>
            </w:r>
          </w:p>
        </w:tc>
        <w:tc>
          <w:tcPr>
            <w:tcW w:w="332" w:type="pct"/>
            <w:tcBorders>
              <w:top w:val="single" w:sz="4" w:space="0" w:color="auto"/>
              <w:left w:val="single" w:sz="4" w:space="0" w:color="auto"/>
              <w:bottom w:val="single" w:sz="4" w:space="0" w:color="auto"/>
              <w:right w:val="single" w:sz="4" w:space="0" w:color="auto"/>
            </w:tcBorders>
            <w:noWrap/>
            <w:vAlign w:val="center"/>
          </w:tcPr>
          <w:p w14:paraId="632075F2" w14:textId="77777777" w:rsidR="00EE60AC" w:rsidRPr="00B25E9E" w:rsidRDefault="00EE60AC" w:rsidP="00585B57">
            <w:r>
              <w:t>2,27</w:t>
            </w:r>
          </w:p>
        </w:tc>
        <w:tc>
          <w:tcPr>
            <w:tcW w:w="331" w:type="pct"/>
            <w:tcBorders>
              <w:top w:val="single" w:sz="4" w:space="0" w:color="auto"/>
              <w:left w:val="single" w:sz="4" w:space="0" w:color="auto"/>
              <w:bottom w:val="single" w:sz="4" w:space="0" w:color="auto"/>
              <w:right w:val="single" w:sz="4" w:space="0" w:color="auto"/>
            </w:tcBorders>
            <w:noWrap/>
            <w:vAlign w:val="center"/>
          </w:tcPr>
          <w:p w14:paraId="6F59B4DB" w14:textId="77777777" w:rsidR="00EE60AC" w:rsidRPr="00B25E9E" w:rsidRDefault="00EE60AC" w:rsidP="00585B57">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5F7C1DA2" w14:textId="77777777" w:rsidR="00EE60AC" w:rsidRPr="00B25E9E" w:rsidRDefault="00EE60AC" w:rsidP="00585B57">
            <w:r>
              <w:t>2,27</w:t>
            </w:r>
          </w:p>
        </w:tc>
        <w:tc>
          <w:tcPr>
            <w:tcW w:w="347" w:type="pct"/>
            <w:tcBorders>
              <w:top w:val="single" w:sz="4" w:space="0" w:color="auto"/>
              <w:left w:val="single" w:sz="4" w:space="0" w:color="auto"/>
              <w:bottom w:val="single" w:sz="4" w:space="0" w:color="auto"/>
              <w:right w:val="single" w:sz="4" w:space="0" w:color="auto"/>
            </w:tcBorders>
            <w:noWrap/>
            <w:vAlign w:val="center"/>
          </w:tcPr>
          <w:p w14:paraId="3789B53B" w14:textId="77777777" w:rsidR="00EE60AC" w:rsidRPr="00B25E9E" w:rsidRDefault="00EE60AC" w:rsidP="00585B57">
            <w:r>
              <w:t>2,27</w:t>
            </w:r>
          </w:p>
        </w:tc>
        <w:tc>
          <w:tcPr>
            <w:tcW w:w="347" w:type="pct"/>
            <w:tcBorders>
              <w:top w:val="single" w:sz="4" w:space="0" w:color="auto"/>
              <w:left w:val="single" w:sz="4" w:space="0" w:color="auto"/>
              <w:bottom w:val="single" w:sz="4" w:space="0" w:color="auto"/>
              <w:right w:val="single" w:sz="4" w:space="0" w:color="auto"/>
            </w:tcBorders>
            <w:noWrap/>
          </w:tcPr>
          <w:p w14:paraId="38FA690F"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tcPr>
          <w:p w14:paraId="799D2901" w14:textId="77777777" w:rsidR="00EE60AC" w:rsidRPr="00B25E9E" w:rsidRDefault="00EE60AC" w:rsidP="00585B57"/>
        </w:tc>
        <w:tc>
          <w:tcPr>
            <w:tcW w:w="349" w:type="pct"/>
            <w:tcBorders>
              <w:top w:val="single" w:sz="4" w:space="0" w:color="auto"/>
              <w:left w:val="single" w:sz="4" w:space="0" w:color="auto"/>
              <w:bottom w:val="single" w:sz="4" w:space="0" w:color="auto"/>
              <w:right w:val="single" w:sz="4" w:space="0" w:color="auto"/>
            </w:tcBorders>
            <w:noWrap/>
          </w:tcPr>
          <w:p w14:paraId="1D3B1349" w14:textId="77777777" w:rsidR="00EE60AC" w:rsidRPr="00B25E9E" w:rsidRDefault="00EE60AC" w:rsidP="00585B57"/>
        </w:tc>
        <w:tc>
          <w:tcPr>
            <w:tcW w:w="294" w:type="pct"/>
            <w:tcBorders>
              <w:top w:val="single" w:sz="4" w:space="0" w:color="auto"/>
              <w:left w:val="single" w:sz="4" w:space="0" w:color="auto"/>
              <w:bottom w:val="single" w:sz="4" w:space="0" w:color="auto"/>
              <w:right w:val="single" w:sz="4" w:space="0" w:color="auto"/>
            </w:tcBorders>
            <w:noWrap/>
          </w:tcPr>
          <w:p w14:paraId="7E5F9E2C" w14:textId="77777777" w:rsidR="00EE60AC" w:rsidRPr="00B25E9E" w:rsidRDefault="00EE60AC" w:rsidP="00585B57"/>
        </w:tc>
      </w:tr>
      <w:tr w:rsidR="00EE60AC" w:rsidRPr="00B25E9E" w14:paraId="3093A16E" w14:textId="77777777" w:rsidTr="00585B57">
        <w:trPr>
          <w:trHeight w:val="315"/>
        </w:trPr>
        <w:tc>
          <w:tcPr>
            <w:tcW w:w="597" w:type="pct"/>
            <w:vMerge/>
            <w:tcBorders>
              <w:left w:val="single" w:sz="4" w:space="0" w:color="auto"/>
              <w:right w:val="single" w:sz="4" w:space="0" w:color="auto"/>
            </w:tcBorders>
            <w:vAlign w:val="center"/>
          </w:tcPr>
          <w:p w14:paraId="0E21D640"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43251E3B"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02059421" w14:textId="77777777" w:rsidR="00EE60AC" w:rsidRPr="00B25E9E" w:rsidRDefault="00EE60AC" w:rsidP="00585B57"/>
        </w:tc>
        <w:tc>
          <w:tcPr>
            <w:tcW w:w="3349" w:type="pct"/>
            <w:gridSpan w:val="10"/>
            <w:tcBorders>
              <w:top w:val="single" w:sz="4" w:space="0" w:color="auto"/>
              <w:left w:val="single" w:sz="4" w:space="0" w:color="auto"/>
              <w:bottom w:val="single" w:sz="4" w:space="0" w:color="auto"/>
              <w:right w:val="single" w:sz="4" w:space="0" w:color="auto"/>
            </w:tcBorders>
            <w:noWrap/>
            <w:vAlign w:val="center"/>
          </w:tcPr>
          <w:p w14:paraId="2B106F89" w14:textId="77777777" w:rsidR="00EE60AC" w:rsidRPr="00B25E9E" w:rsidRDefault="00EE60AC" w:rsidP="00585B57"/>
        </w:tc>
      </w:tr>
      <w:tr w:rsidR="00EE60AC" w:rsidRPr="00B25E9E" w14:paraId="3D67DD29" w14:textId="77777777" w:rsidTr="00585B57">
        <w:trPr>
          <w:trHeight w:val="315"/>
        </w:trPr>
        <w:tc>
          <w:tcPr>
            <w:tcW w:w="597" w:type="pct"/>
            <w:vMerge/>
            <w:tcBorders>
              <w:left w:val="single" w:sz="4" w:space="0" w:color="auto"/>
              <w:right w:val="single" w:sz="4" w:space="0" w:color="auto"/>
            </w:tcBorders>
            <w:vAlign w:val="center"/>
          </w:tcPr>
          <w:p w14:paraId="2AA4CE75"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0F911BA6"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4CDE6B2C" w14:textId="77777777" w:rsidR="00EE60AC" w:rsidRPr="00B25E9E" w:rsidRDefault="00EE60AC" w:rsidP="00585B57"/>
        </w:tc>
        <w:tc>
          <w:tcPr>
            <w:tcW w:w="324" w:type="pct"/>
            <w:tcBorders>
              <w:top w:val="single" w:sz="4" w:space="0" w:color="auto"/>
              <w:left w:val="single" w:sz="4" w:space="0" w:color="auto"/>
              <w:bottom w:val="single" w:sz="4" w:space="0" w:color="auto"/>
              <w:right w:val="single" w:sz="4" w:space="0" w:color="auto"/>
            </w:tcBorders>
            <w:noWrap/>
            <w:vAlign w:val="center"/>
          </w:tcPr>
          <w:p w14:paraId="0BC255D9" w14:textId="77777777" w:rsidR="00EE60AC" w:rsidRPr="00B25E9E" w:rsidRDefault="00EE60AC" w:rsidP="00585B57"/>
        </w:tc>
        <w:tc>
          <w:tcPr>
            <w:tcW w:w="331" w:type="pct"/>
            <w:tcBorders>
              <w:top w:val="single" w:sz="4" w:space="0" w:color="auto"/>
              <w:left w:val="single" w:sz="4" w:space="0" w:color="auto"/>
              <w:bottom w:val="single" w:sz="4" w:space="0" w:color="auto"/>
              <w:right w:val="single" w:sz="4" w:space="0" w:color="auto"/>
            </w:tcBorders>
            <w:noWrap/>
            <w:vAlign w:val="center"/>
          </w:tcPr>
          <w:p w14:paraId="396417A9" w14:textId="77777777" w:rsidR="00EE60AC" w:rsidRPr="00B25E9E" w:rsidRDefault="00EE60AC" w:rsidP="00585B57"/>
        </w:tc>
        <w:tc>
          <w:tcPr>
            <w:tcW w:w="332" w:type="pct"/>
            <w:tcBorders>
              <w:top w:val="single" w:sz="4" w:space="0" w:color="auto"/>
              <w:left w:val="single" w:sz="4" w:space="0" w:color="auto"/>
              <w:bottom w:val="single" w:sz="4" w:space="0" w:color="auto"/>
              <w:right w:val="single" w:sz="4" w:space="0" w:color="auto"/>
            </w:tcBorders>
            <w:noWrap/>
            <w:vAlign w:val="center"/>
          </w:tcPr>
          <w:p w14:paraId="4FEC8037" w14:textId="77777777" w:rsidR="00EE60AC" w:rsidRPr="00B25E9E" w:rsidRDefault="00EE60AC" w:rsidP="00585B57"/>
        </w:tc>
        <w:tc>
          <w:tcPr>
            <w:tcW w:w="331" w:type="pct"/>
            <w:tcBorders>
              <w:top w:val="single" w:sz="4" w:space="0" w:color="auto"/>
              <w:left w:val="single" w:sz="4" w:space="0" w:color="auto"/>
              <w:bottom w:val="single" w:sz="4" w:space="0" w:color="auto"/>
              <w:right w:val="single" w:sz="4" w:space="0" w:color="auto"/>
            </w:tcBorders>
            <w:noWrap/>
            <w:vAlign w:val="center"/>
          </w:tcPr>
          <w:p w14:paraId="3EFFA54F"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vAlign w:val="center"/>
          </w:tcPr>
          <w:p w14:paraId="70758DAE"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vAlign w:val="center"/>
          </w:tcPr>
          <w:p w14:paraId="68C93F13"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vAlign w:val="center"/>
          </w:tcPr>
          <w:p w14:paraId="0B85A747"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vAlign w:val="center"/>
          </w:tcPr>
          <w:p w14:paraId="216F0D6F" w14:textId="77777777" w:rsidR="00EE60AC" w:rsidRPr="00B25E9E" w:rsidRDefault="00EE60AC" w:rsidP="00585B57"/>
        </w:tc>
        <w:tc>
          <w:tcPr>
            <w:tcW w:w="349" w:type="pct"/>
            <w:tcBorders>
              <w:top w:val="single" w:sz="4" w:space="0" w:color="auto"/>
              <w:left w:val="single" w:sz="4" w:space="0" w:color="auto"/>
              <w:bottom w:val="single" w:sz="4" w:space="0" w:color="auto"/>
              <w:right w:val="single" w:sz="4" w:space="0" w:color="auto"/>
            </w:tcBorders>
            <w:noWrap/>
            <w:vAlign w:val="center"/>
          </w:tcPr>
          <w:p w14:paraId="3C632F78" w14:textId="77777777" w:rsidR="00EE60AC" w:rsidRPr="00B25E9E" w:rsidRDefault="00EE60AC" w:rsidP="00585B57"/>
        </w:tc>
        <w:tc>
          <w:tcPr>
            <w:tcW w:w="294" w:type="pct"/>
            <w:tcBorders>
              <w:top w:val="single" w:sz="4" w:space="0" w:color="auto"/>
              <w:left w:val="single" w:sz="4" w:space="0" w:color="auto"/>
              <w:bottom w:val="single" w:sz="4" w:space="0" w:color="auto"/>
              <w:right w:val="single" w:sz="4" w:space="0" w:color="auto"/>
            </w:tcBorders>
            <w:noWrap/>
            <w:vAlign w:val="center"/>
          </w:tcPr>
          <w:p w14:paraId="4420E7C2" w14:textId="77777777" w:rsidR="00EE60AC" w:rsidRPr="00B25E9E" w:rsidRDefault="00EE60AC" w:rsidP="00585B57"/>
        </w:tc>
      </w:tr>
      <w:tr w:rsidR="00EE60AC" w:rsidRPr="00B25E9E" w14:paraId="0AA92DFF" w14:textId="77777777" w:rsidTr="00585B57">
        <w:trPr>
          <w:trHeight w:val="315"/>
        </w:trPr>
        <w:tc>
          <w:tcPr>
            <w:tcW w:w="597" w:type="pct"/>
            <w:vMerge/>
            <w:tcBorders>
              <w:left w:val="single" w:sz="4" w:space="0" w:color="auto"/>
              <w:right w:val="single" w:sz="4" w:space="0" w:color="auto"/>
            </w:tcBorders>
            <w:vAlign w:val="center"/>
          </w:tcPr>
          <w:p w14:paraId="549C4602"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0A36ABF2"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6E6F27FF" w14:textId="77777777" w:rsidR="00EE60AC" w:rsidRPr="00B25E9E" w:rsidRDefault="00EE60AC" w:rsidP="00585B57"/>
        </w:tc>
        <w:tc>
          <w:tcPr>
            <w:tcW w:w="324" w:type="pct"/>
            <w:tcBorders>
              <w:top w:val="single" w:sz="4" w:space="0" w:color="auto"/>
              <w:left w:val="single" w:sz="4" w:space="0" w:color="auto"/>
              <w:bottom w:val="single" w:sz="4" w:space="0" w:color="auto"/>
              <w:right w:val="single" w:sz="4" w:space="0" w:color="auto"/>
            </w:tcBorders>
            <w:noWrap/>
          </w:tcPr>
          <w:p w14:paraId="395E4D9C" w14:textId="77777777" w:rsidR="00EE60AC" w:rsidRPr="00B25E9E" w:rsidRDefault="00EE60AC" w:rsidP="00585B57"/>
        </w:tc>
        <w:tc>
          <w:tcPr>
            <w:tcW w:w="331" w:type="pct"/>
            <w:tcBorders>
              <w:top w:val="single" w:sz="4" w:space="0" w:color="auto"/>
              <w:left w:val="single" w:sz="4" w:space="0" w:color="auto"/>
              <w:bottom w:val="single" w:sz="4" w:space="0" w:color="auto"/>
              <w:right w:val="single" w:sz="4" w:space="0" w:color="auto"/>
            </w:tcBorders>
            <w:noWrap/>
          </w:tcPr>
          <w:p w14:paraId="71D429C4" w14:textId="77777777" w:rsidR="00EE60AC" w:rsidRPr="00B25E9E" w:rsidRDefault="00EE60AC" w:rsidP="00585B57"/>
        </w:tc>
        <w:tc>
          <w:tcPr>
            <w:tcW w:w="332" w:type="pct"/>
            <w:tcBorders>
              <w:top w:val="single" w:sz="4" w:space="0" w:color="auto"/>
              <w:left w:val="single" w:sz="4" w:space="0" w:color="auto"/>
              <w:bottom w:val="single" w:sz="4" w:space="0" w:color="auto"/>
              <w:right w:val="single" w:sz="4" w:space="0" w:color="auto"/>
            </w:tcBorders>
            <w:noWrap/>
          </w:tcPr>
          <w:p w14:paraId="73534B12" w14:textId="77777777" w:rsidR="00EE60AC" w:rsidRPr="00B25E9E" w:rsidRDefault="00EE60AC" w:rsidP="00585B57"/>
        </w:tc>
        <w:tc>
          <w:tcPr>
            <w:tcW w:w="331" w:type="pct"/>
            <w:tcBorders>
              <w:top w:val="single" w:sz="4" w:space="0" w:color="auto"/>
              <w:left w:val="single" w:sz="4" w:space="0" w:color="auto"/>
              <w:bottom w:val="single" w:sz="4" w:space="0" w:color="auto"/>
              <w:right w:val="single" w:sz="4" w:space="0" w:color="auto"/>
            </w:tcBorders>
            <w:noWrap/>
          </w:tcPr>
          <w:p w14:paraId="5D73EFF1"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tcPr>
          <w:p w14:paraId="43C8DAE0"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vAlign w:val="center"/>
          </w:tcPr>
          <w:p w14:paraId="0B81938D"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vAlign w:val="center"/>
          </w:tcPr>
          <w:p w14:paraId="05064957"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vAlign w:val="center"/>
          </w:tcPr>
          <w:p w14:paraId="5D383C29" w14:textId="77777777" w:rsidR="00EE60AC" w:rsidRPr="00B25E9E" w:rsidRDefault="00EE60AC" w:rsidP="00585B57"/>
        </w:tc>
        <w:tc>
          <w:tcPr>
            <w:tcW w:w="349" w:type="pct"/>
            <w:tcBorders>
              <w:top w:val="single" w:sz="4" w:space="0" w:color="auto"/>
              <w:left w:val="single" w:sz="4" w:space="0" w:color="auto"/>
              <w:bottom w:val="single" w:sz="4" w:space="0" w:color="auto"/>
              <w:right w:val="single" w:sz="4" w:space="0" w:color="auto"/>
            </w:tcBorders>
            <w:noWrap/>
            <w:vAlign w:val="center"/>
          </w:tcPr>
          <w:p w14:paraId="5168DB84" w14:textId="77777777" w:rsidR="00EE60AC" w:rsidRPr="00B25E9E" w:rsidRDefault="00EE60AC" w:rsidP="00585B57"/>
        </w:tc>
        <w:tc>
          <w:tcPr>
            <w:tcW w:w="294" w:type="pct"/>
            <w:tcBorders>
              <w:top w:val="single" w:sz="4" w:space="0" w:color="auto"/>
              <w:left w:val="single" w:sz="4" w:space="0" w:color="auto"/>
              <w:bottom w:val="single" w:sz="4" w:space="0" w:color="auto"/>
              <w:right w:val="single" w:sz="4" w:space="0" w:color="auto"/>
            </w:tcBorders>
            <w:noWrap/>
            <w:vAlign w:val="center"/>
          </w:tcPr>
          <w:p w14:paraId="3EBA4300" w14:textId="77777777" w:rsidR="00EE60AC" w:rsidRPr="00B25E9E" w:rsidRDefault="00EE60AC" w:rsidP="00585B57"/>
        </w:tc>
      </w:tr>
      <w:tr w:rsidR="00EE60AC" w:rsidRPr="00B25E9E" w14:paraId="6454D2DE" w14:textId="77777777" w:rsidTr="00585B57">
        <w:trPr>
          <w:trHeight w:val="315"/>
        </w:trPr>
        <w:tc>
          <w:tcPr>
            <w:tcW w:w="597" w:type="pct"/>
            <w:vMerge/>
            <w:tcBorders>
              <w:left w:val="single" w:sz="4" w:space="0" w:color="auto"/>
              <w:right w:val="single" w:sz="4" w:space="0" w:color="auto"/>
            </w:tcBorders>
            <w:vAlign w:val="center"/>
          </w:tcPr>
          <w:p w14:paraId="17563EB2" w14:textId="77777777" w:rsidR="00EE60AC" w:rsidRPr="00B25E9E" w:rsidRDefault="00EE60AC" w:rsidP="00585B57"/>
        </w:tc>
        <w:tc>
          <w:tcPr>
            <w:tcW w:w="645" w:type="pct"/>
            <w:vMerge w:val="restart"/>
            <w:tcBorders>
              <w:top w:val="single" w:sz="4" w:space="0" w:color="auto"/>
              <w:left w:val="single" w:sz="4" w:space="0" w:color="auto"/>
              <w:bottom w:val="single" w:sz="4" w:space="0" w:color="auto"/>
              <w:right w:val="single" w:sz="4" w:space="0" w:color="auto"/>
            </w:tcBorders>
            <w:vAlign w:val="center"/>
          </w:tcPr>
          <w:p w14:paraId="62AFE8D6" w14:textId="77777777" w:rsidR="00EE60AC" w:rsidRPr="00B25E9E" w:rsidRDefault="00EE60AC" w:rsidP="00585B57">
            <w:r w:rsidRPr="00B25E9E">
              <w:t xml:space="preserve">При передаче теплоносителя, </w:t>
            </w:r>
          </w:p>
        </w:tc>
        <w:tc>
          <w:tcPr>
            <w:tcW w:w="409" w:type="pct"/>
            <w:vMerge w:val="restart"/>
            <w:tcBorders>
              <w:top w:val="single" w:sz="4" w:space="0" w:color="auto"/>
              <w:left w:val="single" w:sz="4" w:space="0" w:color="auto"/>
              <w:bottom w:val="single" w:sz="4" w:space="0" w:color="auto"/>
              <w:right w:val="single" w:sz="4" w:space="0" w:color="auto"/>
            </w:tcBorders>
            <w:vAlign w:val="center"/>
          </w:tcPr>
          <w:p w14:paraId="11844019" w14:textId="77777777" w:rsidR="00EE60AC" w:rsidRPr="00B25E9E" w:rsidRDefault="00EE60AC" w:rsidP="00585B57">
            <w:r w:rsidRPr="00B25E9E">
              <w:t>т./кв.м.</w:t>
            </w:r>
          </w:p>
        </w:tc>
        <w:tc>
          <w:tcPr>
            <w:tcW w:w="324" w:type="pct"/>
            <w:tcBorders>
              <w:top w:val="single" w:sz="4" w:space="0" w:color="auto"/>
              <w:left w:val="single" w:sz="4" w:space="0" w:color="auto"/>
              <w:bottom w:val="single" w:sz="4" w:space="0" w:color="auto"/>
              <w:right w:val="single" w:sz="4" w:space="0" w:color="auto"/>
            </w:tcBorders>
            <w:noWrap/>
            <w:vAlign w:val="center"/>
          </w:tcPr>
          <w:p w14:paraId="199BB735" w14:textId="77777777" w:rsidR="00EE60AC" w:rsidRPr="00B25E9E" w:rsidRDefault="00EE60AC" w:rsidP="00585B57">
            <w:r w:rsidRPr="00B25E9E">
              <w:t>2019</w:t>
            </w:r>
          </w:p>
        </w:tc>
        <w:tc>
          <w:tcPr>
            <w:tcW w:w="331" w:type="pct"/>
            <w:tcBorders>
              <w:top w:val="single" w:sz="4" w:space="0" w:color="auto"/>
              <w:left w:val="single" w:sz="4" w:space="0" w:color="auto"/>
              <w:bottom w:val="single" w:sz="4" w:space="0" w:color="auto"/>
              <w:right w:val="single" w:sz="4" w:space="0" w:color="auto"/>
            </w:tcBorders>
            <w:noWrap/>
            <w:vAlign w:val="center"/>
          </w:tcPr>
          <w:p w14:paraId="05D0219B" w14:textId="77777777" w:rsidR="00EE60AC" w:rsidRPr="00B25E9E" w:rsidRDefault="00EE60AC" w:rsidP="00585B57">
            <w:r w:rsidRPr="00B25E9E">
              <w:t>2020</w:t>
            </w:r>
          </w:p>
        </w:tc>
        <w:tc>
          <w:tcPr>
            <w:tcW w:w="332" w:type="pct"/>
            <w:tcBorders>
              <w:top w:val="single" w:sz="4" w:space="0" w:color="auto"/>
              <w:left w:val="single" w:sz="4" w:space="0" w:color="auto"/>
              <w:bottom w:val="single" w:sz="4" w:space="0" w:color="auto"/>
              <w:right w:val="single" w:sz="4" w:space="0" w:color="auto"/>
            </w:tcBorders>
            <w:noWrap/>
            <w:vAlign w:val="center"/>
          </w:tcPr>
          <w:p w14:paraId="1CA5F760" w14:textId="77777777" w:rsidR="00EE60AC" w:rsidRPr="00B25E9E" w:rsidRDefault="00EE60AC" w:rsidP="00585B57">
            <w:r w:rsidRPr="00B25E9E">
              <w:t>2021</w:t>
            </w:r>
          </w:p>
        </w:tc>
        <w:tc>
          <w:tcPr>
            <w:tcW w:w="331" w:type="pct"/>
            <w:tcBorders>
              <w:top w:val="single" w:sz="4" w:space="0" w:color="auto"/>
              <w:left w:val="single" w:sz="4" w:space="0" w:color="auto"/>
              <w:bottom w:val="single" w:sz="4" w:space="0" w:color="auto"/>
              <w:right w:val="single" w:sz="4" w:space="0" w:color="auto"/>
            </w:tcBorders>
            <w:noWrap/>
            <w:vAlign w:val="center"/>
          </w:tcPr>
          <w:p w14:paraId="260FDCF7" w14:textId="77777777" w:rsidR="00EE60AC" w:rsidRPr="00B25E9E" w:rsidRDefault="00EE60AC" w:rsidP="00585B57">
            <w:r w:rsidRPr="00B25E9E">
              <w:t>2022</w:t>
            </w:r>
          </w:p>
        </w:tc>
        <w:tc>
          <w:tcPr>
            <w:tcW w:w="347" w:type="pct"/>
            <w:tcBorders>
              <w:top w:val="single" w:sz="4" w:space="0" w:color="auto"/>
              <w:left w:val="single" w:sz="4" w:space="0" w:color="auto"/>
              <w:bottom w:val="single" w:sz="4" w:space="0" w:color="auto"/>
              <w:right w:val="single" w:sz="4" w:space="0" w:color="auto"/>
            </w:tcBorders>
            <w:noWrap/>
            <w:vAlign w:val="center"/>
          </w:tcPr>
          <w:p w14:paraId="499CC752" w14:textId="77777777" w:rsidR="00EE60AC" w:rsidRPr="00B25E9E" w:rsidRDefault="00EE60AC" w:rsidP="00585B57">
            <w:r w:rsidRPr="00B25E9E">
              <w:t>2023</w:t>
            </w:r>
          </w:p>
        </w:tc>
        <w:tc>
          <w:tcPr>
            <w:tcW w:w="347" w:type="pct"/>
            <w:tcBorders>
              <w:top w:val="single" w:sz="4" w:space="0" w:color="auto"/>
              <w:left w:val="single" w:sz="4" w:space="0" w:color="auto"/>
              <w:bottom w:val="single" w:sz="4" w:space="0" w:color="auto"/>
              <w:right w:val="single" w:sz="4" w:space="0" w:color="auto"/>
            </w:tcBorders>
            <w:noWrap/>
            <w:vAlign w:val="center"/>
          </w:tcPr>
          <w:p w14:paraId="1E977B98" w14:textId="77777777" w:rsidR="00EE60AC" w:rsidRPr="00B25E9E" w:rsidRDefault="00EE60AC" w:rsidP="00585B57">
            <w:r w:rsidRPr="00B25E9E">
              <w:t>2024</w:t>
            </w:r>
          </w:p>
        </w:tc>
        <w:tc>
          <w:tcPr>
            <w:tcW w:w="347" w:type="pct"/>
            <w:tcBorders>
              <w:top w:val="single" w:sz="4" w:space="0" w:color="auto"/>
              <w:left w:val="single" w:sz="4" w:space="0" w:color="auto"/>
              <w:bottom w:val="single" w:sz="4" w:space="0" w:color="auto"/>
              <w:right w:val="single" w:sz="4" w:space="0" w:color="auto"/>
            </w:tcBorders>
            <w:noWrap/>
            <w:vAlign w:val="center"/>
          </w:tcPr>
          <w:p w14:paraId="346D31CA" w14:textId="77777777" w:rsidR="00EE60AC" w:rsidRPr="00B25E9E" w:rsidRDefault="00EE60AC" w:rsidP="00585B57">
            <w:r w:rsidRPr="00B25E9E">
              <w:t>2025</w:t>
            </w:r>
          </w:p>
        </w:tc>
        <w:tc>
          <w:tcPr>
            <w:tcW w:w="347" w:type="pct"/>
            <w:tcBorders>
              <w:top w:val="single" w:sz="4" w:space="0" w:color="auto"/>
              <w:left w:val="single" w:sz="4" w:space="0" w:color="auto"/>
              <w:bottom w:val="single" w:sz="4" w:space="0" w:color="auto"/>
              <w:right w:val="single" w:sz="4" w:space="0" w:color="auto"/>
            </w:tcBorders>
            <w:noWrap/>
            <w:vAlign w:val="center"/>
          </w:tcPr>
          <w:p w14:paraId="5C1BD55E" w14:textId="77777777" w:rsidR="00EE60AC" w:rsidRPr="00B25E9E" w:rsidRDefault="00EE60AC" w:rsidP="00585B57">
            <w:r w:rsidRPr="00B25E9E">
              <w:t>2026</w:t>
            </w:r>
          </w:p>
        </w:tc>
        <w:tc>
          <w:tcPr>
            <w:tcW w:w="349" w:type="pct"/>
            <w:tcBorders>
              <w:top w:val="single" w:sz="4" w:space="0" w:color="auto"/>
              <w:left w:val="single" w:sz="4" w:space="0" w:color="auto"/>
              <w:bottom w:val="single" w:sz="4" w:space="0" w:color="auto"/>
              <w:right w:val="single" w:sz="4" w:space="0" w:color="auto"/>
            </w:tcBorders>
            <w:noWrap/>
            <w:vAlign w:val="center"/>
          </w:tcPr>
          <w:p w14:paraId="32D55FD3" w14:textId="77777777" w:rsidR="00EE60AC" w:rsidRPr="00B25E9E" w:rsidRDefault="00EE60AC" w:rsidP="00585B57">
            <w:r w:rsidRPr="00B25E9E">
              <w:t>2027</w:t>
            </w:r>
          </w:p>
        </w:tc>
        <w:tc>
          <w:tcPr>
            <w:tcW w:w="294" w:type="pct"/>
            <w:tcBorders>
              <w:top w:val="single" w:sz="4" w:space="0" w:color="auto"/>
              <w:left w:val="single" w:sz="4" w:space="0" w:color="auto"/>
              <w:bottom w:val="single" w:sz="4" w:space="0" w:color="auto"/>
              <w:right w:val="single" w:sz="4" w:space="0" w:color="auto"/>
            </w:tcBorders>
            <w:noWrap/>
            <w:vAlign w:val="center"/>
          </w:tcPr>
          <w:p w14:paraId="3EC9F1FA" w14:textId="77777777" w:rsidR="00EE60AC" w:rsidRPr="00B25E9E" w:rsidRDefault="00EE60AC" w:rsidP="00585B57">
            <w:r w:rsidRPr="00B25E9E">
              <w:t>2028</w:t>
            </w:r>
          </w:p>
        </w:tc>
      </w:tr>
      <w:tr w:rsidR="00EE60AC" w:rsidRPr="00B25E9E" w14:paraId="3CBB7CA5" w14:textId="77777777" w:rsidTr="00585B57">
        <w:trPr>
          <w:trHeight w:val="315"/>
        </w:trPr>
        <w:tc>
          <w:tcPr>
            <w:tcW w:w="597" w:type="pct"/>
            <w:vMerge/>
            <w:tcBorders>
              <w:left w:val="single" w:sz="4" w:space="0" w:color="auto"/>
              <w:right w:val="single" w:sz="4" w:space="0" w:color="auto"/>
            </w:tcBorders>
            <w:vAlign w:val="center"/>
          </w:tcPr>
          <w:p w14:paraId="252A80B1"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6A97CB4F"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5C5F7AB3" w14:textId="77777777" w:rsidR="00EE60AC" w:rsidRPr="00B25E9E" w:rsidRDefault="00EE60AC" w:rsidP="00585B57"/>
        </w:tc>
        <w:tc>
          <w:tcPr>
            <w:tcW w:w="324" w:type="pct"/>
            <w:tcBorders>
              <w:top w:val="single" w:sz="4" w:space="0" w:color="auto"/>
              <w:left w:val="single" w:sz="4" w:space="0" w:color="auto"/>
              <w:bottom w:val="single" w:sz="4" w:space="0" w:color="auto"/>
              <w:right w:val="single" w:sz="4" w:space="0" w:color="auto"/>
            </w:tcBorders>
            <w:noWrap/>
            <w:vAlign w:val="center"/>
          </w:tcPr>
          <w:p w14:paraId="55F31F89" w14:textId="77777777" w:rsidR="00EE60AC" w:rsidRPr="00B25E9E" w:rsidRDefault="00EE60AC" w:rsidP="00585B57">
            <w:r>
              <w:t>0,875</w:t>
            </w:r>
          </w:p>
        </w:tc>
        <w:tc>
          <w:tcPr>
            <w:tcW w:w="331" w:type="pct"/>
            <w:tcBorders>
              <w:top w:val="single" w:sz="4" w:space="0" w:color="auto"/>
              <w:left w:val="single" w:sz="4" w:space="0" w:color="auto"/>
              <w:bottom w:val="single" w:sz="4" w:space="0" w:color="auto"/>
              <w:right w:val="single" w:sz="4" w:space="0" w:color="auto"/>
            </w:tcBorders>
            <w:noWrap/>
            <w:vAlign w:val="center"/>
          </w:tcPr>
          <w:p w14:paraId="6B0DA3EF" w14:textId="77777777" w:rsidR="00EE60AC" w:rsidRPr="00B25E9E" w:rsidRDefault="00EE60AC" w:rsidP="00585B57">
            <w:r>
              <w:t>0,875</w:t>
            </w:r>
          </w:p>
        </w:tc>
        <w:tc>
          <w:tcPr>
            <w:tcW w:w="332" w:type="pct"/>
            <w:tcBorders>
              <w:top w:val="single" w:sz="4" w:space="0" w:color="auto"/>
              <w:left w:val="single" w:sz="4" w:space="0" w:color="auto"/>
              <w:bottom w:val="single" w:sz="4" w:space="0" w:color="auto"/>
              <w:right w:val="single" w:sz="4" w:space="0" w:color="auto"/>
            </w:tcBorders>
            <w:noWrap/>
            <w:vAlign w:val="center"/>
          </w:tcPr>
          <w:p w14:paraId="0556E783" w14:textId="77777777" w:rsidR="00EE60AC" w:rsidRPr="00B25E9E" w:rsidRDefault="00EE60AC" w:rsidP="00585B57">
            <w:r>
              <w:t>0,875</w:t>
            </w:r>
          </w:p>
        </w:tc>
        <w:tc>
          <w:tcPr>
            <w:tcW w:w="331" w:type="pct"/>
            <w:tcBorders>
              <w:top w:val="single" w:sz="4" w:space="0" w:color="auto"/>
              <w:left w:val="single" w:sz="4" w:space="0" w:color="auto"/>
              <w:bottom w:val="single" w:sz="4" w:space="0" w:color="auto"/>
              <w:right w:val="single" w:sz="4" w:space="0" w:color="auto"/>
            </w:tcBorders>
            <w:noWrap/>
            <w:vAlign w:val="center"/>
          </w:tcPr>
          <w:p w14:paraId="71FC3E6A" w14:textId="77777777" w:rsidR="00EE60AC" w:rsidRPr="00B25E9E" w:rsidRDefault="00EE60AC" w:rsidP="00585B57">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74F360B1" w14:textId="77777777" w:rsidR="00EE60AC" w:rsidRPr="00B25E9E" w:rsidRDefault="00EE60AC" w:rsidP="00585B57">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37D14DA1" w14:textId="77777777" w:rsidR="00EE60AC" w:rsidRPr="00B25E9E" w:rsidRDefault="00EE60AC" w:rsidP="00585B57">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739BDF8B" w14:textId="77777777" w:rsidR="00EE60AC" w:rsidRPr="00B25E9E" w:rsidRDefault="00EE60AC" w:rsidP="00585B57">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3DDBD154" w14:textId="77777777" w:rsidR="00EE60AC" w:rsidRPr="00B25E9E" w:rsidRDefault="00EE60AC" w:rsidP="00585B57">
            <w:r>
              <w:t>0,875</w:t>
            </w:r>
          </w:p>
        </w:tc>
        <w:tc>
          <w:tcPr>
            <w:tcW w:w="349" w:type="pct"/>
            <w:tcBorders>
              <w:top w:val="single" w:sz="4" w:space="0" w:color="auto"/>
              <w:left w:val="single" w:sz="4" w:space="0" w:color="auto"/>
              <w:bottom w:val="single" w:sz="4" w:space="0" w:color="auto"/>
              <w:right w:val="single" w:sz="4" w:space="0" w:color="auto"/>
            </w:tcBorders>
            <w:noWrap/>
            <w:vAlign w:val="center"/>
          </w:tcPr>
          <w:p w14:paraId="34FA6AD8" w14:textId="77777777" w:rsidR="00EE60AC" w:rsidRPr="00B25E9E" w:rsidRDefault="00EE60AC" w:rsidP="00585B57">
            <w:r>
              <w:t>0,875</w:t>
            </w:r>
          </w:p>
        </w:tc>
        <w:tc>
          <w:tcPr>
            <w:tcW w:w="294" w:type="pct"/>
            <w:tcBorders>
              <w:top w:val="single" w:sz="4" w:space="0" w:color="auto"/>
              <w:left w:val="single" w:sz="4" w:space="0" w:color="auto"/>
              <w:bottom w:val="single" w:sz="4" w:space="0" w:color="auto"/>
              <w:right w:val="single" w:sz="4" w:space="0" w:color="auto"/>
            </w:tcBorders>
            <w:noWrap/>
            <w:vAlign w:val="center"/>
          </w:tcPr>
          <w:p w14:paraId="05E1A675" w14:textId="77777777" w:rsidR="00EE60AC" w:rsidRPr="00B25E9E" w:rsidRDefault="00EE60AC" w:rsidP="00585B57">
            <w:r>
              <w:t>0,875</w:t>
            </w:r>
          </w:p>
        </w:tc>
      </w:tr>
      <w:tr w:rsidR="00EE60AC" w:rsidRPr="00B25E9E" w14:paraId="6B14EAEB" w14:textId="77777777" w:rsidTr="00585B57">
        <w:trPr>
          <w:trHeight w:val="315"/>
        </w:trPr>
        <w:tc>
          <w:tcPr>
            <w:tcW w:w="597" w:type="pct"/>
            <w:vMerge/>
            <w:tcBorders>
              <w:left w:val="single" w:sz="4" w:space="0" w:color="auto"/>
              <w:right w:val="single" w:sz="4" w:space="0" w:color="auto"/>
            </w:tcBorders>
            <w:vAlign w:val="center"/>
          </w:tcPr>
          <w:p w14:paraId="7FA98ADF"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26419169"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3C74417C" w14:textId="77777777" w:rsidR="00EE60AC" w:rsidRPr="00B25E9E" w:rsidRDefault="00EE60AC" w:rsidP="00585B57"/>
        </w:tc>
        <w:tc>
          <w:tcPr>
            <w:tcW w:w="3349" w:type="pct"/>
            <w:gridSpan w:val="10"/>
            <w:tcBorders>
              <w:top w:val="single" w:sz="4" w:space="0" w:color="auto"/>
              <w:left w:val="single" w:sz="4" w:space="0" w:color="auto"/>
              <w:bottom w:val="single" w:sz="4" w:space="0" w:color="auto"/>
              <w:right w:val="single" w:sz="4" w:space="0" w:color="auto"/>
            </w:tcBorders>
            <w:noWrap/>
            <w:vAlign w:val="center"/>
          </w:tcPr>
          <w:p w14:paraId="530111CE" w14:textId="77777777" w:rsidR="00EE60AC" w:rsidRPr="00B25E9E" w:rsidRDefault="00EE60AC" w:rsidP="00585B57"/>
        </w:tc>
      </w:tr>
      <w:tr w:rsidR="00EE60AC" w:rsidRPr="00B25E9E" w14:paraId="38616457" w14:textId="77777777" w:rsidTr="00585B57">
        <w:trPr>
          <w:trHeight w:val="315"/>
        </w:trPr>
        <w:tc>
          <w:tcPr>
            <w:tcW w:w="597" w:type="pct"/>
            <w:vMerge/>
            <w:tcBorders>
              <w:left w:val="single" w:sz="4" w:space="0" w:color="auto"/>
              <w:right w:val="single" w:sz="4" w:space="0" w:color="auto"/>
            </w:tcBorders>
            <w:vAlign w:val="center"/>
          </w:tcPr>
          <w:p w14:paraId="1C852678"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3B218F0E"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1179CE2D" w14:textId="77777777" w:rsidR="00EE60AC" w:rsidRPr="00B25E9E" w:rsidRDefault="00EE60AC" w:rsidP="00585B57"/>
        </w:tc>
        <w:tc>
          <w:tcPr>
            <w:tcW w:w="324" w:type="pct"/>
            <w:tcBorders>
              <w:top w:val="single" w:sz="4" w:space="0" w:color="auto"/>
              <w:left w:val="single" w:sz="4" w:space="0" w:color="auto"/>
              <w:bottom w:val="single" w:sz="4" w:space="0" w:color="auto"/>
              <w:right w:val="single" w:sz="4" w:space="0" w:color="auto"/>
            </w:tcBorders>
            <w:noWrap/>
            <w:vAlign w:val="center"/>
          </w:tcPr>
          <w:p w14:paraId="08E74FC5" w14:textId="77777777" w:rsidR="00EE60AC" w:rsidRPr="00B25E9E" w:rsidRDefault="00EE60AC" w:rsidP="00585B57">
            <w:r w:rsidRPr="00B25E9E">
              <w:t>2029</w:t>
            </w:r>
          </w:p>
        </w:tc>
        <w:tc>
          <w:tcPr>
            <w:tcW w:w="331" w:type="pct"/>
            <w:tcBorders>
              <w:top w:val="single" w:sz="4" w:space="0" w:color="auto"/>
              <w:left w:val="single" w:sz="4" w:space="0" w:color="auto"/>
              <w:bottom w:val="single" w:sz="4" w:space="0" w:color="auto"/>
              <w:right w:val="single" w:sz="4" w:space="0" w:color="auto"/>
            </w:tcBorders>
            <w:noWrap/>
            <w:vAlign w:val="center"/>
          </w:tcPr>
          <w:p w14:paraId="2CEBED9E" w14:textId="77777777" w:rsidR="00EE60AC" w:rsidRPr="00B25E9E" w:rsidRDefault="00EE60AC" w:rsidP="00585B57">
            <w:r w:rsidRPr="00B25E9E">
              <w:t>2030</w:t>
            </w:r>
          </w:p>
        </w:tc>
        <w:tc>
          <w:tcPr>
            <w:tcW w:w="332" w:type="pct"/>
            <w:tcBorders>
              <w:top w:val="single" w:sz="4" w:space="0" w:color="auto"/>
              <w:left w:val="single" w:sz="4" w:space="0" w:color="auto"/>
              <w:bottom w:val="single" w:sz="4" w:space="0" w:color="auto"/>
              <w:right w:val="single" w:sz="4" w:space="0" w:color="auto"/>
            </w:tcBorders>
            <w:noWrap/>
            <w:vAlign w:val="center"/>
          </w:tcPr>
          <w:p w14:paraId="720790F3" w14:textId="77777777" w:rsidR="00EE60AC" w:rsidRPr="00B25E9E" w:rsidRDefault="00EE60AC" w:rsidP="00585B57">
            <w:r w:rsidRPr="00B25E9E">
              <w:t>2031</w:t>
            </w:r>
          </w:p>
        </w:tc>
        <w:tc>
          <w:tcPr>
            <w:tcW w:w="331" w:type="pct"/>
            <w:tcBorders>
              <w:top w:val="single" w:sz="4" w:space="0" w:color="auto"/>
              <w:left w:val="single" w:sz="4" w:space="0" w:color="auto"/>
              <w:bottom w:val="single" w:sz="4" w:space="0" w:color="auto"/>
              <w:right w:val="single" w:sz="4" w:space="0" w:color="auto"/>
            </w:tcBorders>
            <w:noWrap/>
            <w:vAlign w:val="center"/>
          </w:tcPr>
          <w:p w14:paraId="2750B037" w14:textId="77777777" w:rsidR="00EE60AC" w:rsidRPr="00B25E9E" w:rsidRDefault="00EE60AC" w:rsidP="00585B57">
            <w:r w:rsidRPr="00B25E9E">
              <w:t>2032</w:t>
            </w:r>
          </w:p>
        </w:tc>
        <w:tc>
          <w:tcPr>
            <w:tcW w:w="347" w:type="pct"/>
            <w:tcBorders>
              <w:top w:val="single" w:sz="4" w:space="0" w:color="auto"/>
              <w:left w:val="single" w:sz="4" w:space="0" w:color="auto"/>
              <w:bottom w:val="single" w:sz="4" w:space="0" w:color="auto"/>
              <w:right w:val="single" w:sz="4" w:space="0" w:color="auto"/>
            </w:tcBorders>
            <w:noWrap/>
            <w:vAlign w:val="center"/>
          </w:tcPr>
          <w:p w14:paraId="5D850439" w14:textId="77777777" w:rsidR="00EE60AC" w:rsidRPr="00B25E9E" w:rsidRDefault="00EE60AC" w:rsidP="00585B57">
            <w:r w:rsidRPr="00B25E9E">
              <w:t>2033</w:t>
            </w:r>
          </w:p>
        </w:tc>
        <w:tc>
          <w:tcPr>
            <w:tcW w:w="347" w:type="pct"/>
            <w:tcBorders>
              <w:top w:val="single" w:sz="4" w:space="0" w:color="auto"/>
              <w:left w:val="single" w:sz="4" w:space="0" w:color="auto"/>
              <w:bottom w:val="single" w:sz="4" w:space="0" w:color="auto"/>
              <w:right w:val="single" w:sz="4" w:space="0" w:color="auto"/>
            </w:tcBorders>
            <w:noWrap/>
            <w:vAlign w:val="center"/>
          </w:tcPr>
          <w:p w14:paraId="52FFDB2B" w14:textId="77777777" w:rsidR="00EE60AC" w:rsidRPr="00B25E9E" w:rsidRDefault="00EE60AC" w:rsidP="00585B57">
            <w:r w:rsidRPr="00B25E9E">
              <w:t>2034</w:t>
            </w:r>
          </w:p>
        </w:tc>
        <w:tc>
          <w:tcPr>
            <w:tcW w:w="347" w:type="pct"/>
            <w:tcBorders>
              <w:top w:val="single" w:sz="4" w:space="0" w:color="auto"/>
              <w:left w:val="single" w:sz="4" w:space="0" w:color="auto"/>
              <w:bottom w:val="single" w:sz="4" w:space="0" w:color="auto"/>
              <w:right w:val="single" w:sz="4" w:space="0" w:color="auto"/>
            </w:tcBorders>
            <w:noWrap/>
            <w:vAlign w:val="center"/>
          </w:tcPr>
          <w:p w14:paraId="3C87E001"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vAlign w:val="center"/>
          </w:tcPr>
          <w:p w14:paraId="43A968F8" w14:textId="77777777" w:rsidR="00EE60AC" w:rsidRPr="00B25E9E" w:rsidRDefault="00EE60AC" w:rsidP="00585B57"/>
        </w:tc>
        <w:tc>
          <w:tcPr>
            <w:tcW w:w="349" w:type="pct"/>
            <w:tcBorders>
              <w:top w:val="single" w:sz="4" w:space="0" w:color="auto"/>
              <w:left w:val="single" w:sz="4" w:space="0" w:color="auto"/>
              <w:bottom w:val="single" w:sz="4" w:space="0" w:color="auto"/>
              <w:right w:val="single" w:sz="4" w:space="0" w:color="auto"/>
            </w:tcBorders>
            <w:noWrap/>
            <w:vAlign w:val="center"/>
          </w:tcPr>
          <w:p w14:paraId="552CCD6E" w14:textId="77777777" w:rsidR="00EE60AC" w:rsidRPr="00B25E9E" w:rsidRDefault="00EE60AC" w:rsidP="00585B57"/>
        </w:tc>
        <w:tc>
          <w:tcPr>
            <w:tcW w:w="294" w:type="pct"/>
            <w:tcBorders>
              <w:top w:val="single" w:sz="4" w:space="0" w:color="auto"/>
              <w:left w:val="single" w:sz="4" w:space="0" w:color="auto"/>
              <w:bottom w:val="single" w:sz="4" w:space="0" w:color="auto"/>
              <w:right w:val="single" w:sz="4" w:space="0" w:color="auto"/>
            </w:tcBorders>
            <w:noWrap/>
            <w:vAlign w:val="center"/>
          </w:tcPr>
          <w:p w14:paraId="32D1DEE9" w14:textId="77777777" w:rsidR="00EE60AC" w:rsidRPr="00B25E9E" w:rsidRDefault="00EE60AC" w:rsidP="00585B57"/>
        </w:tc>
      </w:tr>
      <w:tr w:rsidR="00EE60AC" w:rsidRPr="00B25E9E" w14:paraId="1D9AB3FF" w14:textId="77777777" w:rsidTr="00585B57">
        <w:trPr>
          <w:trHeight w:val="315"/>
        </w:trPr>
        <w:tc>
          <w:tcPr>
            <w:tcW w:w="597" w:type="pct"/>
            <w:vMerge/>
            <w:tcBorders>
              <w:left w:val="single" w:sz="4" w:space="0" w:color="auto"/>
              <w:right w:val="single" w:sz="4" w:space="0" w:color="auto"/>
            </w:tcBorders>
            <w:vAlign w:val="center"/>
          </w:tcPr>
          <w:p w14:paraId="0B533354"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11E4C934"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11077F66" w14:textId="77777777" w:rsidR="00EE60AC" w:rsidRPr="00B25E9E" w:rsidRDefault="00EE60AC" w:rsidP="00585B57"/>
        </w:tc>
        <w:tc>
          <w:tcPr>
            <w:tcW w:w="324" w:type="pct"/>
            <w:tcBorders>
              <w:top w:val="single" w:sz="4" w:space="0" w:color="auto"/>
              <w:left w:val="single" w:sz="4" w:space="0" w:color="auto"/>
              <w:bottom w:val="single" w:sz="4" w:space="0" w:color="auto"/>
              <w:right w:val="single" w:sz="4" w:space="0" w:color="auto"/>
            </w:tcBorders>
            <w:noWrap/>
            <w:vAlign w:val="center"/>
          </w:tcPr>
          <w:p w14:paraId="67AF25AC" w14:textId="77777777" w:rsidR="00EE60AC" w:rsidRPr="00B25E9E" w:rsidRDefault="00EE60AC" w:rsidP="00585B57">
            <w:r>
              <w:t>0,875</w:t>
            </w:r>
          </w:p>
        </w:tc>
        <w:tc>
          <w:tcPr>
            <w:tcW w:w="331" w:type="pct"/>
            <w:tcBorders>
              <w:top w:val="single" w:sz="4" w:space="0" w:color="auto"/>
              <w:left w:val="single" w:sz="4" w:space="0" w:color="auto"/>
              <w:bottom w:val="single" w:sz="4" w:space="0" w:color="auto"/>
              <w:right w:val="single" w:sz="4" w:space="0" w:color="auto"/>
            </w:tcBorders>
            <w:noWrap/>
            <w:vAlign w:val="center"/>
          </w:tcPr>
          <w:p w14:paraId="45452B79" w14:textId="77777777" w:rsidR="00EE60AC" w:rsidRPr="00B25E9E" w:rsidRDefault="00EE60AC" w:rsidP="00585B57">
            <w:r>
              <w:t>0,875</w:t>
            </w:r>
          </w:p>
        </w:tc>
        <w:tc>
          <w:tcPr>
            <w:tcW w:w="332" w:type="pct"/>
            <w:tcBorders>
              <w:top w:val="single" w:sz="4" w:space="0" w:color="auto"/>
              <w:left w:val="single" w:sz="4" w:space="0" w:color="auto"/>
              <w:bottom w:val="single" w:sz="4" w:space="0" w:color="auto"/>
              <w:right w:val="single" w:sz="4" w:space="0" w:color="auto"/>
            </w:tcBorders>
            <w:noWrap/>
            <w:vAlign w:val="center"/>
          </w:tcPr>
          <w:p w14:paraId="09A1A1B1" w14:textId="77777777" w:rsidR="00EE60AC" w:rsidRPr="00B25E9E" w:rsidRDefault="00EE60AC" w:rsidP="00585B57">
            <w:r>
              <w:t>0,875</w:t>
            </w:r>
          </w:p>
        </w:tc>
        <w:tc>
          <w:tcPr>
            <w:tcW w:w="331" w:type="pct"/>
            <w:tcBorders>
              <w:top w:val="single" w:sz="4" w:space="0" w:color="auto"/>
              <w:left w:val="single" w:sz="4" w:space="0" w:color="auto"/>
              <w:bottom w:val="single" w:sz="4" w:space="0" w:color="auto"/>
              <w:right w:val="single" w:sz="4" w:space="0" w:color="auto"/>
            </w:tcBorders>
            <w:noWrap/>
            <w:vAlign w:val="center"/>
          </w:tcPr>
          <w:p w14:paraId="18C4C9E3" w14:textId="77777777" w:rsidR="00EE60AC" w:rsidRPr="00B25E9E" w:rsidRDefault="00EE60AC" w:rsidP="00585B57">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5081C0FC" w14:textId="77777777" w:rsidR="00EE60AC" w:rsidRPr="00B25E9E" w:rsidRDefault="00EE60AC" w:rsidP="00585B57">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1CD5743E" w14:textId="77777777" w:rsidR="00EE60AC" w:rsidRPr="00B25E9E" w:rsidRDefault="00EE60AC" w:rsidP="00585B57">
            <w:r>
              <w:t>0,875</w:t>
            </w:r>
          </w:p>
        </w:tc>
        <w:tc>
          <w:tcPr>
            <w:tcW w:w="347" w:type="pct"/>
            <w:tcBorders>
              <w:top w:val="single" w:sz="4" w:space="0" w:color="auto"/>
              <w:left w:val="single" w:sz="4" w:space="0" w:color="auto"/>
              <w:bottom w:val="single" w:sz="4" w:space="0" w:color="auto"/>
              <w:right w:val="single" w:sz="4" w:space="0" w:color="auto"/>
            </w:tcBorders>
            <w:noWrap/>
            <w:vAlign w:val="center"/>
          </w:tcPr>
          <w:p w14:paraId="43D92931" w14:textId="77777777" w:rsidR="00EE60AC" w:rsidRPr="00B25E9E" w:rsidRDefault="00EE60AC" w:rsidP="00585B57"/>
        </w:tc>
        <w:tc>
          <w:tcPr>
            <w:tcW w:w="347" w:type="pct"/>
            <w:tcBorders>
              <w:top w:val="single" w:sz="4" w:space="0" w:color="auto"/>
              <w:left w:val="single" w:sz="4" w:space="0" w:color="auto"/>
              <w:bottom w:val="single" w:sz="4" w:space="0" w:color="auto"/>
              <w:right w:val="single" w:sz="4" w:space="0" w:color="auto"/>
            </w:tcBorders>
            <w:noWrap/>
            <w:vAlign w:val="center"/>
          </w:tcPr>
          <w:p w14:paraId="7D0E1F41" w14:textId="77777777" w:rsidR="00EE60AC" w:rsidRPr="00B25E9E" w:rsidRDefault="00EE60AC" w:rsidP="00585B57"/>
        </w:tc>
        <w:tc>
          <w:tcPr>
            <w:tcW w:w="349" w:type="pct"/>
            <w:tcBorders>
              <w:top w:val="single" w:sz="4" w:space="0" w:color="auto"/>
              <w:left w:val="single" w:sz="4" w:space="0" w:color="auto"/>
              <w:bottom w:val="single" w:sz="4" w:space="0" w:color="auto"/>
              <w:right w:val="single" w:sz="4" w:space="0" w:color="auto"/>
            </w:tcBorders>
            <w:noWrap/>
            <w:vAlign w:val="center"/>
          </w:tcPr>
          <w:p w14:paraId="21D1F461" w14:textId="77777777" w:rsidR="00EE60AC" w:rsidRPr="00B25E9E" w:rsidRDefault="00EE60AC" w:rsidP="00585B57"/>
        </w:tc>
        <w:tc>
          <w:tcPr>
            <w:tcW w:w="294" w:type="pct"/>
            <w:tcBorders>
              <w:top w:val="single" w:sz="4" w:space="0" w:color="auto"/>
              <w:left w:val="single" w:sz="4" w:space="0" w:color="auto"/>
              <w:bottom w:val="single" w:sz="4" w:space="0" w:color="auto"/>
              <w:right w:val="single" w:sz="4" w:space="0" w:color="auto"/>
            </w:tcBorders>
            <w:noWrap/>
            <w:vAlign w:val="center"/>
          </w:tcPr>
          <w:p w14:paraId="0E98F925" w14:textId="77777777" w:rsidR="00EE60AC" w:rsidRPr="00B25E9E" w:rsidRDefault="00EE60AC" w:rsidP="00585B57"/>
        </w:tc>
      </w:tr>
      <w:tr w:rsidR="00EE60AC" w:rsidRPr="00B25E9E" w14:paraId="1ED55C79" w14:textId="77777777" w:rsidTr="00585B57">
        <w:trPr>
          <w:trHeight w:val="315"/>
        </w:trPr>
        <w:tc>
          <w:tcPr>
            <w:tcW w:w="597" w:type="pct"/>
            <w:vMerge/>
            <w:tcBorders>
              <w:left w:val="single" w:sz="4" w:space="0" w:color="auto"/>
              <w:right w:val="single" w:sz="4" w:space="0" w:color="auto"/>
            </w:tcBorders>
            <w:vAlign w:val="center"/>
          </w:tcPr>
          <w:p w14:paraId="52F7EFEA" w14:textId="77777777" w:rsidR="00EE60AC" w:rsidRPr="00B25E9E" w:rsidRDefault="00EE60AC" w:rsidP="00585B57"/>
        </w:tc>
        <w:tc>
          <w:tcPr>
            <w:tcW w:w="645" w:type="pct"/>
            <w:vMerge/>
            <w:tcBorders>
              <w:top w:val="single" w:sz="4" w:space="0" w:color="auto"/>
              <w:left w:val="single" w:sz="4" w:space="0" w:color="auto"/>
              <w:bottom w:val="single" w:sz="4" w:space="0" w:color="auto"/>
              <w:right w:val="single" w:sz="4" w:space="0" w:color="auto"/>
            </w:tcBorders>
            <w:vAlign w:val="center"/>
          </w:tcPr>
          <w:p w14:paraId="0CBBB948" w14:textId="77777777" w:rsidR="00EE60AC" w:rsidRPr="00B25E9E" w:rsidRDefault="00EE60AC" w:rsidP="00585B57"/>
        </w:tc>
        <w:tc>
          <w:tcPr>
            <w:tcW w:w="409" w:type="pct"/>
            <w:vMerge/>
            <w:tcBorders>
              <w:top w:val="single" w:sz="4" w:space="0" w:color="auto"/>
              <w:left w:val="single" w:sz="4" w:space="0" w:color="auto"/>
              <w:bottom w:val="single" w:sz="4" w:space="0" w:color="auto"/>
              <w:right w:val="single" w:sz="4" w:space="0" w:color="auto"/>
            </w:tcBorders>
            <w:vAlign w:val="center"/>
          </w:tcPr>
          <w:p w14:paraId="18BFA765" w14:textId="77777777" w:rsidR="00EE60AC" w:rsidRPr="00B25E9E" w:rsidRDefault="00EE60AC" w:rsidP="00585B57"/>
        </w:tc>
        <w:tc>
          <w:tcPr>
            <w:tcW w:w="3349" w:type="pct"/>
            <w:gridSpan w:val="10"/>
            <w:tcBorders>
              <w:top w:val="single" w:sz="4" w:space="0" w:color="auto"/>
              <w:left w:val="single" w:sz="4" w:space="0" w:color="auto"/>
              <w:bottom w:val="single" w:sz="4" w:space="0" w:color="auto"/>
              <w:right w:val="single" w:sz="4" w:space="0" w:color="auto"/>
            </w:tcBorders>
            <w:noWrap/>
            <w:vAlign w:val="center"/>
          </w:tcPr>
          <w:p w14:paraId="0B8595ED" w14:textId="77777777" w:rsidR="00EE60AC" w:rsidRPr="00B25E9E" w:rsidRDefault="00EE60AC" w:rsidP="00585B57"/>
        </w:tc>
      </w:tr>
    </w:tbl>
    <w:p w14:paraId="7A494A59" w14:textId="77777777" w:rsidR="00EE60AC" w:rsidRPr="00A11D8B" w:rsidRDefault="00EE60AC" w:rsidP="00EE60AC">
      <w:pPr>
        <w:widowControl w:val="0"/>
        <w:tabs>
          <w:tab w:val="left" w:pos="4440"/>
        </w:tabs>
        <w:autoSpaceDE w:val="0"/>
        <w:autoSpaceDN w:val="0"/>
        <w:adjustRightInd w:val="0"/>
        <w:spacing w:after="240" w:line="240" w:lineRule="auto"/>
        <w:rPr>
          <w:rFonts w:ascii="Times New Roman" w:eastAsia="Times New Roman" w:hAnsi="Times New Roman"/>
          <w:sz w:val="24"/>
          <w:szCs w:val="24"/>
          <w:lang w:eastAsia="ru-RU"/>
        </w:rPr>
      </w:pPr>
    </w:p>
    <w:tbl>
      <w:tblPr>
        <w:tblW w:w="14286" w:type="dxa"/>
        <w:tblInd w:w="284" w:type="dxa"/>
        <w:tblLook w:val="04A0" w:firstRow="1" w:lastRow="0" w:firstColumn="1" w:lastColumn="0" w:noHBand="0" w:noVBand="1"/>
      </w:tblPr>
      <w:tblGrid>
        <w:gridCol w:w="1038"/>
        <w:gridCol w:w="12837"/>
        <w:gridCol w:w="338"/>
        <w:gridCol w:w="73"/>
      </w:tblGrid>
      <w:tr w:rsidR="00EE60AC" w:rsidRPr="00A11D8B" w14:paraId="2E341917" w14:textId="77777777" w:rsidTr="00585B57">
        <w:trPr>
          <w:gridBefore w:val="1"/>
          <w:wBefore w:w="934" w:type="dxa"/>
          <w:trHeight w:val="365"/>
        </w:trPr>
        <w:tc>
          <w:tcPr>
            <w:tcW w:w="13352" w:type="dxa"/>
            <w:gridSpan w:val="3"/>
          </w:tcPr>
          <w:p w14:paraId="68B6219B" w14:textId="77777777" w:rsidR="00EE60AC" w:rsidRPr="00A11D8B" w:rsidRDefault="00EE60AC" w:rsidP="00585B57">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EE60AC" w:rsidRPr="002E37B2" w14:paraId="598933C4" w14:textId="77777777" w:rsidTr="00585B57">
        <w:trPr>
          <w:gridAfter w:val="1"/>
          <w:wAfter w:w="116" w:type="dxa"/>
          <w:trHeight w:val="6510"/>
        </w:trPr>
        <w:tc>
          <w:tcPr>
            <w:tcW w:w="11732" w:type="dxa"/>
            <w:gridSpan w:val="2"/>
          </w:tcPr>
          <w:tbl>
            <w:tblPr>
              <w:tblStyle w:val="af4"/>
              <w:tblW w:w="13997" w:type="dxa"/>
              <w:jc w:val="center"/>
              <w:tblLook w:val="04A0" w:firstRow="1" w:lastRow="0" w:firstColumn="1" w:lastColumn="0" w:noHBand="0" w:noVBand="1"/>
            </w:tblPr>
            <w:tblGrid>
              <w:gridCol w:w="5513"/>
              <w:gridCol w:w="4188"/>
              <w:gridCol w:w="4296"/>
            </w:tblGrid>
            <w:tr w:rsidR="00EE60AC" w:rsidRPr="009F0FEB" w14:paraId="09C2488E" w14:textId="77777777" w:rsidTr="00585B57">
              <w:trPr>
                <w:trHeight w:val="6510"/>
                <w:jc w:val="center"/>
              </w:trPr>
              <w:tc>
                <w:tcPr>
                  <w:tcW w:w="5513" w:type="dxa"/>
                </w:tcPr>
                <w:p w14:paraId="1FB362C5" w14:textId="77777777" w:rsidR="00EE60AC" w:rsidRPr="003C2048" w:rsidRDefault="00EE60AC" w:rsidP="00585B57">
                  <w:pPr>
                    <w:ind w:left="1347" w:firstLine="0"/>
                    <w:rPr>
                      <w:rFonts w:ascii="Times New Roman" w:hAnsi="Times New Roman"/>
                      <w:b/>
                      <w:sz w:val="24"/>
                      <w:szCs w:val="24"/>
                    </w:rPr>
                  </w:pPr>
                  <w:r w:rsidRPr="003C2048">
                    <w:rPr>
                      <w:rFonts w:ascii="Times New Roman" w:hAnsi="Times New Roman"/>
                      <w:b/>
                      <w:sz w:val="24"/>
                      <w:szCs w:val="24"/>
                    </w:rPr>
                    <w:t xml:space="preserve">Субъект </w:t>
                  </w:r>
                </w:p>
                <w:p w14:paraId="3FE0EA1F" w14:textId="77777777" w:rsidR="00EE60AC" w:rsidRDefault="00EE60AC" w:rsidP="00585B57">
                  <w:pPr>
                    <w:ind w:left="1347" w:firstLine="0"/>
                    <w:rPr>
                      <w:rFonts w:ascii="Times New Roman" w:hAnsi="Times New Roman"/>
                      <w:sz w:val="24"/>
                      <w:szCs w:val="24"/>
                    </w:rPr>
                  </w:pPr>
                </w:p>
                <w:p w14:paraId="328276D6" w14:textId="77777777" w:rsidR="00EE60AC" w:rsidRDefault="00EE60AC" w:rsidP="00585B57">
                  <w:pPr>
                    <w:ind w:left="1347" w:firstLine="0"/>
                    <w:rPr>
                      <w:rFonts w:ascii="Times New Roman" w:hAnsi="Times New Roman"/>
                      <w:sz w:val="24"/>
                      <w:szCs w:val="24"/>
                    </w:rPr>
                  </w:pPr>
                  <w:r>
                    <w:rPr>
                      <w:rFonts w:ascii="Times New Roman" w:hAnsi="Times New Roman"/>
                      <w:sz w:val="24"/>
                      <w:szCs w:val="24"/>
                    </w:rPr>
                    <w:t>___________________</w:t>
                  </w:r>
                </w:p>
                <w:p w14:paraId="5215C5D6" w14:textId="77777777" w:rsidR="00EE60AC" w:rsidRPr="009F0FEB" w:rsidRDefault="00EE60AC" w:rsidP="00585B57">
                  <w:pPr>
                    <w:ind w:left="1347"/>
                    <w:rPr>
                      <w:rFonts w:ascii="Times New Roman" w:hAnsi="Times New Roman"/>
                      <w:sz w:val="24"/>
                      <w:szCs w:val="24"/>
                    </w:rPr>
                  </w:pPr>
                  <w:r>
                    <w:rPr>
                      <w:rFonts w:ascii="Times New Roman" w:hAnsi="Times New Roman"/>
                      <w:sz w:val="24"/>
                      <w:szCs w:val="24"/>
                    </w:rPr>
                    <w:t>__</w:t>
                  </w:r>
                </w:p>
              </w:tc>
              <w:tc>
                <w:tcPr>
                  <w:tcW w:w="4188" w:type="dxa"/>
                </w:tcPr>
                <w:p w14:paraId="28537145" w14:textId="77777777" w:rsidR="00EE60AC" w:rsidRPr="003C2048" w:rsidRDefault="00EE60AC" w:rsidP="00585B57">
                  <w:pPr>
                    <w:ind w:left="0" w:firstLine="0"/>
                    <w:jc w:val="left"/>
                    <w:rPr>
                      <w:rFonts w:ascii="Times New Roman" w:hAnsi="Times New Roman"/>
                      <w:b/>
                      <w:sz w:val="24"/>
                      <w:szCs w:val="24"/>
                    </w:rPr>
                  </w:pPr>
                  <w:r w:rsidRPr="003C2048">
                    <w:rPr>
                      <w:rFonts w:ascii="Times New Roman" w:hAnsi="Times New Roman"/>
                      <w:b/>
                      <w:sz w:val="24"/>
                      <w:szCs w:val="24"/>
                    </w:rPr>
                    <w:t>Концедент</w:t>
                  </w:r>
                </w:p>
                <w:p w14:paraId="242D2555" w14:textId="77777777" w:rsidR="00EE60AC" w:rsidRDefault="00EE60AC" w:rsidP="00585B57">
                  <w:pPr>
                    <w:ind w:left="0" w:firstLine="0"/>
                    <w:jc w:val="left"/>
                    <w:rPr>
                      <w:rFonts w:ascii="Times New Roman" w:hAnsi="Times New Roman"/>
                      <w:sz w:val="24"/>
                      <w:szCs w:val="24"/>
                    </w:rPr>
                  </w:pPr>
                </w:p>
                <w:p w14:paraId="72FDE95F"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___________________</w:t>
                  </w:r>
                </w:p>
                <w:p w14:paraId="11EEC3E5" w14:textId="77777777" w:rsidR="00EE60AC" w:rsidRPr="009F0FEB" w:rsidRDefault="00EE60AC" w:rsidP="00585B57">
                  <w:pPr>
                    <w:rPr>
                      <w:rFonts w:ascii="Times New Roman" w:hAnsi="Times New Roman"/>
                      <w:sz w:val="24"/>
                      <w:szCs w:val="24"/>
                    </w:rPr>
                  </w:pPr>
                </w:p>
              </w:tc>
              <w:tc>
                <w:tcPr>
                  <w:tcW w:w="4296" w:type="dxa"/>
                </w:tcPr>
                <w:p w14:paraId="0FDDEEB4" w14:textId="77777777" w:rsidR="00EE60AC" w:rsidRDefault="00EE60AC" w:rsidP="00585B57">
                  <w:pPr>
                    <w:ind w:left="0" w:firstLine="0"/>
                    <w:jc w:val="left"/>
                    <w:rPr>
                      <w:rFonts w:ascii="Times New Roman" w:hAnsi="Times New Roman"/>
                      <w:b/>
                      <w:sz w:val="24"/>
                    </w:rPr>
                  </w:pPr>
                  <w:r w:rsidRPr="00CB2FBC">
                    <w:rPr>
                      <w:rFonts w:ascii="Times New Roman" w:hAnsi="Times New Roman"/>
                      <w:b/>
                      <w:sz w:val="24"/>
                    </w:rPr>
                    <w:t>Концессионер</w:t>
                  </w:r>
                </w:p>
                <w:p w14:paraId="501B1FF2" w14:textId="77777777" w:rsidR="00EE60AC" w:rsidRPr="003C2048" w:rsidRDefault="00EE60AC" w:rsidP="00585B57">
                  <w:pPr>
                    <w:ind w:left="0" w:firstLine="0"/>
                    <w:jc w:val="left"/>
                    <w:rPr>
                      <w:rFonts w:ascii="Times New Roman" w:hAnsi="Times New Roman"/>
                      <w:b/>
                      <w:sz w:val="24"/>
                    </w:rPr>
                  </w:pPr>
                </w:p>
                <w:p w14:paraId="3BA5555D" w14:textId="77777777" w:rsidR="00EE60AC" w:rsidRPr="009F51C3" w:rsidRDefault="00EE60AC" w:rsidP="00585B57">
                  <w:pPr>
                    <w:ind w:left="0" w:firstLine="0"/>
                    <w:jc w:val="left"/>
                    <w:rPr>
                      <w:rFonts w:ascii="Times New Roman" w:hAnsi="Times New Roman"/>
                      <w:sz w:val="24"/>
                    </w:rPr>
                  </w:pPr>
                  <w:r>
                    <w:rPr>
                      <w:rFonts w:ascii="Times New Roman" w:hAnsi="Times New Roman"/>
                      <w:sz w:val="24"/>
                    </w:rPr>
                    <w:t>_________________</w:t>
                  </w:r>
                </w:p>
                <w:p w14:paraId="50C8B171" w14:textId="77777777" w:rsidR="00EE60AC" w:rsidRDefault="00EE60AC" w:rsidP="00585B57">
                  <w:pPr>
                    <w:ind w:left="0" w:firstLine="0"/>
                    <w:jc w:val="left"/>
                    <w:rPr>
                      <w:rFonts w:ascii="Times New Roman" w:hAnsi="Times New Roman"/>
                      <w:sz w:val="24"/>
                    </w:rPr>
                  </w:pPr>
                </w:p>
                <w:p w14:paraId="3E4C2207" w14:textId="77777777" w:rsidR="00EE60AC" w:rsidRPr="003C2048" w:rsidRDefault="00EE60AC" w:rsidP="00585B57">
                  <w:pPr>
                    <w:ind w:left="0" w:firstLine="0"/>
                    <w:jc w:val="left"/>
                    <w:rPr>
                      <w:rFonts w:ascii="Times New Roman" w:hAnsi="Times New Roman"/>
                      <w:sz w:val="24"/>
                    </w:rPr>
                  </w:pPr>
                </w:p>
              </w:tc>
            </w:tr>
          </w:tbl>
          <w:p w14:paraId="7D66132C" w14:textId="77777777" w:rsidR="00EE60AC" w:rsidRPr="00A11D8B" w:rsidRDefault="00EE60AC" w:rsidP="00585B57">
            <w:pPr>
              <w:spacing w:line="240" w:lineRule="auto"/>
              <w:rPr>
                <w:rFonts w:ascii="Times New Roman" w:hAnsi="Times New Roman"/>
                <w:b/>
                <w:sz w:val="24"/>
                <w:szCs w:val="24"/>
              </w:rPr>
            </w:pPr>
            <w:r w:rsidDel="00A30B4E">
              <w:rPr>
                <w:rFonts w:ascii="Times New Roman" w:hAnsi="Times New Roman"/>
                <w:b/>
                <w:sz w:val="24"/>
                <w:szCs w:val="24"/>
                <w:lang w:val="en-US"/>
              </w:rPr>
              <w:t xml:space="preserve"> </w:t>
            </w:r>
          </w:p>
        </w:tc>
        <w:tc>
          <w:tcPr>
            <w:tcW w:w="2438" w:type="dxa"/>
          </w:tcPr>
          <w:p w14:paraId="4FFA89E7" w14:textId="77777777" w:rsidR="00EE60AC" w:rsidRPr="002E37B2" w:rsidRDefault="00EE60AC" w:rsidP="00585B57">
            <w:pPr>
              <w:keepNext/>
              <w:keepLines/>
              <w:widowControl w:val="0"/>
              <w:autoSpaceDE w:val="0"/>
              <w:autoSpaceDN w:val="0"/>
              <w:adjustRightInd w:val="0"/>
              <w:spacing w:line="240" w:lineRule="auto"/>
              <w:jc w:val="both"/>
              <w:rPr>
                <w:rFonts w:ascii="Times New Roman" w:eastAsia="Times New Roman" w:hAnsi="Times New Roman"/>
                <w:b/>
                <w:bCs/>
                <w:sz w:val="24"/>
                <w:szCs w:val="24"/>
              </w:rPr>
            </w:pPr>
          </w:p>
        </w:tc>
      </w:tr>
    </w:tbl>
    <w:p w14:paraId="7F93BFAA" w14:textId="77777777" w:rsidR="00EE60AC" w:rsidRPr="00A11D8B" w:rsidRDefault="00EE60AC" w:rsidP="00EE60AC">
      <w:pPr>
        <w:spacing w:after="200" w:line="240" w:lineRule="auto"/>
        <w:jc w:val="both"/>
        <w:rPr>
          <w:rFonts w:ascii="Times New Roman" w:hAnsi="Times New Roman"/>
          <w:sz w:val="24"/>
          <w:szCs w:val="24"/>
        </w:rPr>
        <w:sectPr w:rsidR="00EE60AC" w:rsidRPr="00A11D8B" w:rsidSect="00585B57">
          <w:pgSz w:w="16838" w:h="11906" w:orient="landscape"/>
          <w:pgMar w:top="1276" w:right="1134" w:bottom="850" w:left="1134" w:header="708" w:footer="708" w:gutter="0"/>
          <w:cols w:space="708"/>
          <w:docGrid w:linePitch="360"/>
        </w:sectPr>
      </w:pPr>
    </w:p>
    <w:p w14:paraId="622CD850"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139" w:name="_Toc468217668"/>
      <w:bookmarkStart w:id="1140" w:name="_Toc468892635"/>
      <w:bookmarkStart w:id="1141" w:name="_Toc473692372"/>
      <w:bookmarkStart w:id="1142" w:name="_Toc476857553"/>
      <w:bookmarkStart w:id="1143" w:name="_Toc350977287"/>
      <w:bookmarkStart w:id="1144" w:name="_Toc481181858"/>
      <w:bookmarkStart w:id="1145" w:name="_Toc477970518"/>
      <w:r>
        <w:rPr>
          <w:rFonts w:ascii="Times New Roman" w:eastAsia="Times New Roman" w:hAnsi="Times New Roman"/>
          <w:b/>
          <w:sz w:val="24"/>
          <w:szCs w:val="24"/>
          <w:lang w:eastAsia="ru-RU"/>
        </w:rPr>
        <w:lastRenderedPageBreak/>
        <w:t xml:space="preserve"> ПРИЛОЖЕНИЕ 6</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Pr>
          <w:rFonts w:ascii="Times New Roman" w:eastAsia="Times New Roman" w:hAnsi="Times New Roman"/>
          <w:sz w:val="24"/>
          <w:szCs w:val="24"/>
          <w:lang w:eastAsia="ru-RU"/>
        </w:rPr>
        <w:t>в отношении реконструкции и (или) модернизации объектов теплоснабжения</w:t>
      </w:r>
    </w:p>
    <w:p w14:paraId="6D736321"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 Велиж Смоленской области</w:t>
      </w:r>
    </w:p>
    <w:p w14:paraId="7EAEE2AB" w14:textId="77777777" w:rsidR="00EE60AC" w:rsidRDefault="00EE60AC" w:rsidP="00EE60AC">
      <w:pPr>
        <w:pStyle w:val="af7"/>
        <w:spacing w:line="240" w:lineRule="auto"/>
        <w:rPr>
          <w:lang w:eastAsia="ru-RU"/>
        </w:rPr>
      </w:pPr>
      <w:bookmarkStart w:id="1146" w:name="_Toc485514166"/>
      <w:bookmarkStart w:id="1147" w:name="_Toc484822143"/>
      <w:r w:rsidRPr="00A11D8B">
        <w:rPr>
          <w:lang w:eastAsia="ru-RU"/>
        </w:rPr>
        <w:t>Объем валовой выручки, получаемой Концессионером в рамках реализации Концессионного соглашения</w:t>
      </w:r>
      <w:bookmarkEnd w:id="1139"/>
      <w:bookmarkEnd w:id="1140"/>
      <w:bookmarkEnd w:id="1141"/>
      <w:bookmarkEnd w:id="1142"/>
      <w:bookmarkEnd w:id="1143"/>
      <w:bookmarkEnd w:id="1144"/>
      <w:bookmarkEnd w:id="1145"/>
      <w:bookmarkEnd w:id="1146"/>
      <w:bookmarkEnd w:id="1147"/>
    </w:p>
    <w:p w14:paraId="163AB9BA" w14:textId="77777777" w:rsidR="00EE60AC" w:rsidRPr="00B35B92" w:rsidRDefault="00EE60AC" w:rsidP="00EE60AC">
      <w:pPr>
        <w:jc w:val="both"/>
        <w:rPr>
          <w:rFonts w:ascii="Times New Roman" w:eastAsia="Times New Roman" w:hAnsi="Times New Roman"/>
          <w:b/>
          <w:lang w:val="fr-FR"/>
        </w:rPr>
      </w:pPr>
      <w:r w:rsidRPr="00B35B92">
        <w:rPr>
          <w:rFonts w:ascii="Times New Roman" w:eastAsia="Times New Roman" w:hAnsi="Times New Roman"/>
          <w:b/>
        </w:rPr>
        <w:t>Необходимая валовая выручка концессионера</w:t>
      </w:r>
      <w:r w:rsidRPr="00B35B92">
        <w:rPr>
          <w:rFonts w:ascii="Times New Roman" w:eastAsia="Times New Roman" w:hAnsi="Times New Roman"/>
          <w:b/>
          <w:lang w:val="fr-FR"/>
        </w:rPr>
        <w:t xml:space="preserve"> на каждый год действия концессионного соглашения</w:t>
      </w:r>
    </w:p>
    <w:tbl>
      <w:tblPr>
        <w:tblW w:w="5146" w:type="pct"/>
        <w:tblLook w:val="00A0" w:firstRow="1" w:lastRow="0" w:firstColumn="1" w:lastColumn="0" w:noHBand="0" w:noVBand="0"/>
      </w:tblPr>
      <w:tblGrid>
        <w:gridCol w:w="1733"/>
        <w:gridCol w:w="1296"/>
        <w:gridCol w:w="1296"/>
        <w:gridCol w:w="1296"/>
        <w:gridCol w:w="1296"/>
        <w:gridCol w:w="1296"/>
        <w:gridCol w:w="1296"/>
        <w:gridCol w:w="1296"/>
        <w:gridCol w:w="1296"/>
        <w:gridCol w:w="1296"/>
        <w:gridCol w:w="1296"/>
      </w:tblGrid>
      <w:tr w:rsidR="00EE60AC" w:rsidRPr="00095A8A" w14:paraId="649AF28C" w14:textId="77777777" w:rsidTr="00585B57">
        <w:trPr>
          <w:trHeight w:val="136"/>
        </w:trPr>
        <w:tc>
          <w:tcPr>
            <w:tcW w:w="1019" w:type="pct"/>
            <w:vMerge w:val="restart"/>
            <w:tcBorders>
              <w:top w:val="single" w:sz="4" w:space="0" w:color="auto"/>
              <w:left w:val="single" w:sz="4" w:space="0" w:color="auto"/>
              <w:bottom w:val="single" w:sz="4" w:space="0" w:color="auto"/>
              <w:right w:val="single" w:sz="4" w:space="0" w:color="auto"/>
            </w:tcBorders>
            <w:noWrap/>
            <w:vAlign w:val="center"/>
          </w:tcPr>
          <w:p w14:paraId="65F3D4EF" w14:textId="77777777" w:rsidR="00EE60AC" w:rsidRPr="004F1738" w:rsidRDefault="00EE60AC" w:rsidP="00585B57">
            <w:pPr>
              <w:jc w:val="both"/>
              <w:rPr>
                <w:rFonts w:ascii="Times New Roman" w:eastAsia="Times New Roman" w:hAnsi="Times New Roman"/>
                <w:b/>
              </w:rPr>
            </w:pPr>
            <w:r w:rsidRPr="004F1738">
              <w:rPr>
                <w:rFonts w:ascii="Times New Roman" w:eastAsia="Times New Roman" w:hAnsi="Times New Roman"/>
                <w:b/>
              </w:rPr>
              <w:t>НВВ, тыс. руб.</w:t>
            </w:r>
          </w:p>
        </w:tc>
        <w:tc>
          <w:tcPr>
            <w:tcW w:w="384" w:type="pct"/>
            <w:tcBorders>
              <w:top w:val="single" w:sz="4" w:space="0" w:color="auto"/>
              <w:left w:val="nil"/>
              <w:bottom w:val="single" w:sz="4" w:space="0" w:color="auto"/>
              <w:right w:val="single" w:sz="4" w:space="0" w:color="auto"/>
            </w:tcBorders>
            <w:vAlign w:val="center"/>
          </w:tcPr>
          <w:p w14:paraId="563CAFC9" w14:textId="77777777" w:rsidR="00EE60AC" w:rsidRPr="004F1738" w:rsidRDefault="00EE60AC" w:rsidP="00585B5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2018</w:t>
            </w:r>
          </w:p>
        </w:tc>
        <w:tc>
          <w:tcPr>
            <w:tcW w:w="400" w:type="pct"/>
            <w:tcBorders>
              <w:top w:val="single" w:sz="4" w:space="0" w:color="auto"/>
              <w:left w:val="nil"/>
              <w:bottom w:val="single" w:sz="4" w:space="0" w:color="auto"/>
              <w:right w:val="single" w:sz="4" w:space="0" w:color="auto"/>
            </w:tcBorders>
            <w:vAlign w:val="center"/>
          </w:tcPr>
          <w:p w14:paraId="71309F7D" w14:textId="77777777" w:rsidR="00EE60AC" w:rsidRPr="004F1738" w:rsidRDefault="00EE60AC" w:rsidP="00585B5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2019</w:t>
            </w:r>
          </w:p>
        </w:tc>
        <w:tc>
          <w:tcPr>
            <w:tcW w:w="400" w:type="pct"/>
            <w:tcBorders>
              <w:top w:val="single" w:sz="4" w:space="0" w:color="auto"/>
              <w:left w:val="nil"/>
              <w:bottom w:val="single" w:sz="4" w:space="0" w:color="auto"/>
              <w:right w:val="single" w:sz="4" w:space="0" w:color="auto"/>
            </w:tcBorders>
            <w:vAlign w:val="center"/>
          </w:tcPr>
          <w:p w14:paraId="716366B5" w14:textId="77777777" w:rsidR="00EE60AC" w:rsidRPr="004F1738" w:rsidRDefault="00EE60AC" w:rsidP="00585B5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2020</w:t>
            </w:r>
          </w:p>
        </w:tc>
        <w:tc>
          <w:tcPr>
            <w:tcW w:w="400" w:type="pct"/>
            <w:tcBorders>
              <w:top w:val="single" w:sz="4" w:space="0" w:color="auto"/>
              <w:left w:val="nil"/>
              <w:bottom w:val="single" w:sz="4" w:space="0" w:color="auto"/>
              <w:right w:val="single" w:sz="4" w:space="0" w:color="auto"/>
            </w:tcBorders>
            <w:vAlign w:val="center"/>
          </w:tcPr>
          <w:p w14:paraId="0D6827F7" w14:textId="77777777" w:rsidR="00EE60AC" w:rsidRPr="004F1738" w:rsidRDefault="00EE60AC" w:rsidP="00585B5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2021</w:t>
            </w:r>
          </w:p>
        </w:tc>
        <w:tc>
          <w:tcPr>
            <w:tcW w:w="400" w:type="pct"/>
            <w:tcBorders>
              <w:top w:val="single" w:sz="4" w:space="0" w:color="auto"/>
              <w:left w:val="nil"/>
              <w:bottom w:val="single" w:sz="4" w:space="0" w:color="auto"/>
              <w:right w:val="single" w:sz="4" w:space="0" w:color="auto"/>
            </w:tcBorders>
            <w:vAlign w:val="center"/>
          </w:tcPr>
          <w:p w14:paraId="6FD1EC18" w14:textId="77777777" w:rsidR="00EE60AC" w:rsidRPr="004F1738" w:rsidRDefault="00EE60AC" w:rsidP="00585B5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2022</w:t>
            </w:r>
          </w:p>
        </w:tc>
        <w:tc>
          <w:tcPr>
            <w:tcW w:w="400" w:type="pct"/>
            <w:tcBorders>
              <w:top w:val="single" w:sz="4" w:space="0" w:color="auto"/>
              <w:left w:val="nil"/>
              <w:bottom w:val="single" w:sz="4" w:space="0" w:color="auto"/>
              <w:right w:val="single" w:sz="4" w:space="0" w:color="auto"/>
            </w:tcBorders>
            <w:vAlign w:val="center"/>
          </w:tcPr>
          <w:p w14:paraId="635B4BDA" w14:textId="77777777" w:rsidR="00EE60AC" w:rsidRPr="004F1738" w:rsidRDefault="00EE60AC" w:rsidP="00585B5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2023</w:t>
            </w:r>
          </w:p>
        </w:tc>
        <w:tc>
          <w:tcPr>
            <w:tcW w:w="400" w:type="pct"/>
            <w:tcBorders>
              <w:top w:val="single" w:sz="4" w:space="0" w:color="auto"/>
              <w:left w:val="nil"/>
              <w:bottom w:val="single" w:sz="4" w:space="0" w:color="auto"/>
              <w:right w:val="single" w:sz="4" w:space="0" w:color="auto"/>
            </w:tcBorders>
            <w:vAlign w:val="center"/>
          </w:tcPr>
          <w:p w14:paraId="4079E334" w14:textId="77777777" w:rsidR="00EE60AC" w:rsidRPr="004F1738" w:rsidRDefault="00EE60AC" w:rsidP="00585B5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2024</w:t>
            </w:r>
          </w:p>
        </w:tc>
        <w:tc>
          <w:tcPr>
            <w:tcW w:w="400" w:type="pct"/>
            <w:tcBorders>
              <w:top w:val="single" w:sz="4" w:space="0" w:color="auto"/>
              <w:left w:val="nil"/>
              <w:bottom w:val="single" w:sz="4" w:space="0" w:color="auto"/>
              <w:right w:val="single" w:sz="4" w:space="0" w:color="auto"/>
            </w:tcBorders>
            <w:vAlign w:val="center"/>
          </w:tcPr>
          <w:p w14:paraId="1F0E2925" w14:textId="77777777" w:rsidR="00EE60AC" w:rsidRPr="004F1738" w:rsidRDefault="00EE60AC" w:rsidP="00585B5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2025</w:t>
            </w:r>
          </w:p>
        </w:tc>
        <w:tc>
          <w:tcPr>
            <w:tcW w:w="400" w:type="pct"/>
            <w:tcBorders>
              <w:top w:val="single" w:sz="4" w:space="0" w:color="auto"/>
              <w:left w:val="nil"/>
              <w:bottom w:val="single" w:sz="4" w:space="0" w:color="auto"/>
              <w:right w:val="single" w:sz="4" w:space="0" w:color="auto"/>
            </w:tcBorders>
            <w:vAlign w:val="center"/>
          </w:tcPr>
          <w:p w14:paraId="7D4D2F74" w14:textId="77777777" w:rsidR="00EE60AC" w:rsidRPr="004F1738" w:rsidRDefault="00EE60AC" w:rsidP="00585B5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2026</w:t>
            </w:r>
          </w:p>
        </w:tc>
        <w:tc>
          <w:tcPr>
            <w:tcW w:w="400" w:type="pct"/>
            <w:tcBorders>
              <w:top w:val="single" w:sz="4" w:space="0" w:color="auto"/>
              <w:left w:val="nil"/>
              <w:bottom w:val="single" w:sz="4" w:space="0" w:color="auto"/>
              <w:right w:val="single" w:sz="4" w:space="0" w:color="auto"/>
            </w:tcBorders>
            <w:vAlign w:val="center"/>
          </w:tcPr>
          <w:p w14:paraId="15226C21" w14:textId="77777777" w:rsidR="00EE60AC" w:rsidRPr="004F1738" w:rsidRDefault="00EE60AC" w:rsidP="00585B57">
            <w:pPr>
              <w:jc w:val="center"/>
              <w:rPr>
                <w:rFonts w:ascii="Times New Roman" w:eastAsia="Times New Roman" w:hAnsi="Times New Roman"/>
                <w:b/>
                <w:bCs/>
                <w:szCs w:val="24"/>
                <w:lang w:eastAsia="ru-RU"/>
              </w:rPr>
            </w:pPr>
            <w:r>
              <w:rPr>
                <w:rFonts w:ascii="Times New Roman" w:eastAsia="Times New Roman" w:hAnsi="Times New Roman"/>
                <w:b/>
                <w:bCs/>
                <w:szCs w:val="24"/>
                <w:lang w:eastAsia="ru-RU"/>
              </w:rPr>
              <w:t>2027</w:t>
            </w:r>
          </w:p>
        </w:tc>
      </w:tr>
      <w:tr w:rsidR="00EE60AC" w:rsidRPr="00540C5B" w14:paraId="7E03D3D8" w14:textId="77777777" w:rsidTr="00585B57">
        <w:trPr>
          <w:trHeight w:val="136"/>
        </w:trPr>
        <w:tc>
          <w:tcPr>
            <w:tcW w:w="1019" w:type="pct"/>
            <w:vMerge/>
            <w:tcBorders>
              <w:top w:val="single" w:sz="4" w:space="0" w:color="auto"/>
              <w:left w:val="single" w:sz="4" w:space="0" w:color="auto"/>
              <w:bottom w:val="single" w:sz="4" w:space="0" w:color="auto"/>
              <w:right w:val="single" w:sz="4" w:space="0" w:color="auto"/>
            </w:tcBorders>
            <w:vAlign w:val="center"/>
          </w:tcPr>
          <w:p w14:paraId="2757C66B" w14:textId="77777777" w:rsidR="00EE60AC" w:rsidRPr="004F1738" w:rsidRDefault="00EE60AC" w:rsidP="00585B57">
            <w:pPr>
              <w:jc w:val="both"/>
              <w:rPr>
                <w:rFonts w:ascii="Times New Roman" w:eastAsia="Times New Roman" w:hAnsi="Times New Roman"/>
                <w:b/>
                <w:lang w:val="fr-FR"/>
              </w:rPr>
            </w:pPr>
          </w:p>
        </w:tc>
        <w:tc>
          <w:tcPr>
            <w:tcW w:w="384" w:type="pct"/>
            <w:tcBorders>
              <w:top w:val="single" w:sz="4" w:space="0" w:color="auto"/>
              <w:left w:val="nil"/>
              <w:bottom w:val="single" w:sz="4" w:space="0" w:color="auto"/>
              <w:right w:val="single" w:sz="4" w:space="0" w:color="auto"/>
            </w:tcBorders>
            <w:noWrap/>
            <w:vAlign w:val="center"/>
          </w:tcPr>
          <w:p w14:paraId="6D63BD60" w14:textId="77777777" w:rsidR="00EE60AC" w:rsidRPr="005C5404" w:rsidRDefault="00EE60AC" w:rsidP="00585B57">
            <w:pPr>
              <w:jc w:val="center"/>
              <w:rPr>
                <w:rFonts w:ascii="Times New Roman" w:hAnsi="Times New Roman"/>
                <w:sz w:val="24"/>
                <w:szCs w:val="24"/>
              </w:rPr>
            </w:pPr>
          </w:p>
        </w:tc>
        <w:tc>
          <w:tcPr>
            <w:tcW w:w="400" w:type="pct"/>
            <w:tcBorders>
              <w:top w:val="single" w:sz="4" w:space="0" w:color="auto"/>
              <w:left w:val="nil"/>
              <w:bottom w:val="single" w:sz="4" w:space="0" w:color="auto"/>
              <w:right w:val="single" w:sz="4" w:space="0" w:color="auto"/>
            </w:tcBorders>
            <w:noWrap/>
            <w:vAlign w:val="center"/>
          </w:tcPr>
          <w:p w14:paraId="26650928"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55 388,447</w:t>
            </w:r>
          </w:p>
        </w:tc>
        <w:tc>
          <w:tcPr>
            <w:tcW w:w="400" w:type="pct"/>
            <w:tcBorders>
              <w:top w:val="single" w:sz="4" w:space="0" w:color="auto"/>
              <w:left w:val="nil"/>
              <w:bottom w:val="single" w:sz="4" w:space="0" w:color="auto"/>
              <w:right w:val="single" w:sz="4" w:space="0" w:color="auto"/>
            </w:tcBorders>
            <w:noWrap/>
            <w:vAlign w:val="center"/>
          </w:tcPr>
          <w:p w14:paraId="0D1D11FC"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58 751,164</w:t>
            </w:r>
          </w:p>
        </w:tc>
        <w:tc>
          <w:tcPr>
            <w:tcW w:w="400" w:type="pct"/>
            <w:tcBorders>
              <w:top w:val="single" w:sz="4" w:space="0" w:color="auto"/>
              <w:left w:val="nil"/>
              <w:bottom w:val="single" w:sz="4" w:space="0" w:color="auto"/>
              <w:right w:val="single" w:sz="4" w:space="0" w:color="auto"/>
            </w:tcBorders>
            <w:noWrap/>
            <w:vAlign w:val="center"/>
          </w:tcPr>
          <w:p w14:paraId="2F47AAD8"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62 049,488</w:t>
            </w:r>
          </w:p>
        </w:tc>
        <w:tc>
          <w:tcPr>
            <w:tcW w:w="400" w:type="pct"/>
            <w:tcBorders>
              <w:top w:val="single" w:sz="4" w:space="0" w:color="auto"/>
              <w:left w:val="nil"/>
              <w:bottom w:val="single" w:sz="4" w:space="0" w:color="auto"/>
              <w:right w:val="single" w:sz="4" w:space="0" w:color="auto"/>
            </w:tcBorders>
            <w:noWrap/>
            <w:vAlign w:val="center"/>
          </w:tcPr>
          <w:p w14:paraId="6B71E015"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63 375,540</w:t>
            </w:r>
          </w:p>
        </w:tc>
        <w:tc>
          <w:tcPr>
            <w:tcW w:w="400" w:type="pct"/>
            <w:tcBorders>
              <w:top w:val="single" w:sz="4" w:space="0" w:color="auto"/>
              <w:left w:val="nil"/>
              <w:bottom w:val="single" w:sz="4" w:space="0" w:color="auto"/>
              <w:right w:val="single" w:sz="4" w:space="0" w:color="auto"/>
            </w:tcBorders>
            <w:noWrap/>
            <w:vAlign w:val="center"/>
          </w:tcPr>
          <w:p w14:paraId="0AAE67A4"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64 898,012</w:t>
            </w:r>
          </w:p>
        </w:tc>
        <w:tc>
          <w:tcPr>
            <w:tcW w:w="400" w:type="pct"/>
            <w:tcBorders>
              <w:top w:val="single" w:sz="4" w:space="0" w:color="auto"/>
              <w:left w:val="nil"/>
              <w:bottom w:val="single" w:sz="4" w:space="0" w:color="auto"/>
              <w:right w:val="single" w:sz="4" w:space="0" w:color="auto"/>
            </w:tcBorders>
            <w:noWrap/>
            <w:vAlign w:val="center"/>
          </w:tcPr>
          <w:p w14:paraId="5FCAA22B"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66 527,670</w:t>
            </w:r>
          </w:p>
        </w:tc>
        <w:tc>
          <w:tcPr>
            <w:tcW w:w="400" w:type="pct"/>
            <w:tcBorders>
              <w:top w:val="single" w:sz="4" w:space="0" w:color="auto"/>
              <w:left w:val="nil"/>
              <w:bottom w:val="single" w:sz="4" w:space="0" w:color="auto"/>
              <w:right w:val="single" w:sz="4" w:space="0" w:color="auto"/>
            </w:tcBorders>
            <w:noWrap/>
            <w:vAlign w:val="center"/>
          </w:tcPr>
          <w:p w14:paraId="7BBC302C"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68 269,839</w:t>
            </w:r>
          </w:p>
        </w:tc>
        <w:tc>
          <w:tcPr>
            <w:tcW w:w="400" w:type="pct"/>
            <w:tcBorders>
              <w:top w:val="single" w:sz="4" w:space="0" w:color="auto"/>
              <w:left w:val="nil"/>
              <w:bottom w:val="single" w:sz="4" w:space="0" w:color="auto"/>
              <w:right w:val="single" w:sz="4" w:space="0" w:color="auto"/>
            </w:tcBorders>
            <w:noWrap/>
            <w:vAlign w:val="center"/>
          </w:tcPr>
          <w:p w14:paraId="7D90FF0B"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68 000,662</w:t>
            </w:r>
          </w:p>
        </w:tc>
        <w:tc>
          <w:tcPr>
            <w:tcW w:w="400" w:type="pct"/>
            <w:tcBorders>
              <w:top w:val="single" w:sz="4" w:space="0" w:color="auto"/>
              <w:left w:val="nil"/>
              <w:bottom w:val="single" w:sz="4" w:space="0" w:color="auto"/>
              <w:right w:val="single" w:sz="4" w:space="0" w:color="auto"/>
            </w:tcBorders>
            <w:noWrap/>
            <w:vAlign w:val="center"/>
          </w:tcPr>
          <w:p w14:paraId="3E953AF6"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69 145,873</w:t>
            </w:r>
          </w:p>
        </w:tc>
      </w:tr>
      <w:tr w:rsidR="00EE60AC" w:rsidRPr="00540C5B" w14:paraId="5F5BFE68" w14:textId="77777777" w:rsidTr="00585B57">
        <w:trPr>
          <w:trHeight w:val="136"/>
        </w:trPr>
        <w:tc>
          <w:tcPr>
            <w:tcW w:w="1019" w:type="pct"/>
            <w:vMerge/>
            <w:tcBorders>
              <w:top w:val="single" w:sz="4" w:space="0" w:color="auto"/>
              <w:left w:val="single" w:sz="4" w:space="0" w:color="auto"/>
              <w:bottom w:val="single" w:sz="4" w:space="0" w:color="auto"/>
              <w:right w:val="single" w:sz="4" w:space="0" w:color="auto"/>
            </w:tcBorders>
            <w:vAlign w:val="center"/>
          </w:tcPr>
          <w:p w14:paraId="73E2F58F" w14:textId="77777777" w:rsidR="00EE60AC" w:rsidRPr="004F1738" w:rsidRDefault="00EE60AC" w:rsidP="00585B57">
            <w:pPr>
              <w:jc w:val="both"/>
              <w:rPr>
                <w:rFonts w:ascii="Times New Roman" w:eastAsia="Times New Roman" w:hAnsi="Times New Roman"/>
                <w:b/>
                <w:lang w:val="fr-FR"/>
              </w:rPr>
            </w:pPr>
          </w:p>
        </w:tc>
        <w:tc>
          <w:tcPr>
            <w:tcW w:w="384" w:type="pct"/>
            <w:tcBorders>
              <w:top w:val="single" w:sz="4" w:space="0" w:color="auto"/>
              <w:left w:val="single" w:sz="4" w:space="0" w:color="auto"/>
              <w:bottom w:val="single" w:sz="4" w:space="0" w:color="auto"/>
              <w:right w:val="single" w:sz="4" w:space="0" w:color="auto"/>
            </w:tcBorders>
            <w:vAlign w:val="center"/>
          </w:tcPr>
          <w:p w14:paraId="64F364F6"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68750E80"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6DBA3C3C"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1CA5ADAE"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1B04A4A2"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1C2CAC14"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78D22AD8"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31C2876C"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0ED203E4"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29EC0A83" w14:textId="77777777" w:rsidR="00EE60AC" w:rsidRPr="004F1738" w:rsidRDefault="00EE60AC" w:rsidP="00585B57">
            <w:pPr>
              <w:jc w:val="center"/>
              <w:rPr>
                <w:rFonts w:ascii="Times New Roman" w:eastAsia="Times New Roman" w:hAnsi="Times New Roman"/>
                <w:b/>
                <w:lang w:val="fr-FR"/>
              </w:rPr>
            </w:pPr>
          </w:p>
        </w:tc>
      </w:tr>
      <w:tr w:rsidR="00EE60AC" w:rsidRPr="00540C5B" w14:paraId="2208986D" w14:textId="77777777" w:rsidTr="00585B57">
        <w:trPr>
          <w:trHeight w:val="136"/>
        </w:trPr>
        <w:tc>
          <w:tcPr>
            <w:tcW w:w="1019" w:type="pct"/>
            <w:vMerge/>
            <w:tcBorders>
              <w:top w:val="single" w:sz="4" w:space="0" w:color="auto"/>
              <w:left w:val="single" w:sz="4" w:space="0" w:color="auto"/>
              <w:bottom w:val="single" w:sz="4" w:space="0" w:color="auto"/>
              <w:right w:val="single" w:sz="4" w:space="0" w:color="auto"/>
            </w:tcBorders>
            <w:vAlign w:val="center"/>
          </w:tcPr>
          <w:p w14:paraId="673BCC2C" w14:textId="77777777" w:rsidR="00EE60AC" w:rsidRPr="004F1738" w:rsidRDefault="00EE60AC" w:rsidP="00585B57">
            <w:pPr>
              <w:jc w:val="both"/>
              <w:rPr>
                <w:rFonts w:ascii="Times New Roman" w:eastAsia="Times New Roman" w:hAnsi="Times New Roman"/>
                <w:b/>
                <w:lang w:val="fr-FR"/>
              </w:rPr>
            </w:pPr>
          </w:p>
        </w:tc>
        <w:tc>
          <w:tcPr>
            <w:tcW w:w="384" w:type="pct"/>
            <w:tcBorders>
              <w:top w:val="single" w:sz="4" w:space="0" w:color="auto"/>
              <w:left w:val="nil"/>
              <w:bottom w:val="single" w:sz="4" w:space="0" w:color="auto"/>
              <w:right w:val="single" w:sz="4" w:space="0" w:color="auto"/>
            </w:tcBorders>
            <w:vAlign w:val="center"/>
          </w:tcPr>
          <w:p w14:paraId="7C149F81" w14:textId="77777777" w:rsidR="00EE60AC" w:rsidRPr="004F1738" w:rsidRDefault="00EE60AC" w:rsidP="00585B57">
            <w:pPr>
              <w:jc w:val="center"/>
              <w:rPr>
                <w:rFonts w:ascii="Times New Roman" w:eastAsia="Times New Roman" w:hAnsi="Times New Roman"/>
                <w:b/>
              </w:rPr>
            </w:pPr>
            <w:r>
              <w:rPr>
                <w:rFonts w:ascii="Times New Roman" w:eastAsia="Times New Roman" w:hAnsi="Times New Roman"/>
                <w:b/>
              </w:rPr>
              <w:t>2028</w:t>
            </w:r>
          </w:p>
        </w:tc>
        <w:tc>
          <w:tcPr>
            <w:tcW w:w="400" w:type="pct"/>
            <w:tcBorders>
              <w:top w:val="single" w:sz="4" w:space="0" w:color="auto"/>
              <w:left w:val="nil"/>
              <w:bottom w:val="single" w:sz="4" w:space="0" w:color="auto"/>
              <w:right w:val="single" w:sz="4" w:space="0" w:color="auto"/>
            </w:tcBorders>
            <w:vAlign w:val="center"/>
          </w:tcPr>
          <w:p w14:paraId="3E380ACE" w14:textId="77777777" w:rsidR="00EE60AC" w:rsidRPr="004F1738" w:rsidRDefault="00EE60AC" w:rsidP="00585B57">
            <w:pPr>
              <w:jc w:val="center"/>
              <w:rPr>
                <w:rFonts w:ascii="Times New Roman" w:eastAsia="Times New Roman" w:hAnsi="Times New Roman"/>
                <w:b/>
              </w:rPr>
            </w:pPr>
            <w:r>
              <w:rPr>
                <w:rFonts w:ascii="Times New Roman" w:eastAsia="Times New Roman" w:hAnsi="Times New Roman"/>
                <w:b/>
              </w:rPr>
              <w:t>2029</w:t>
            </w:r>
          </w:p>
        </w:tc>
        <w:tc>
          <w:tcPr>
            <w:tcW w:w="400" w:type="pct"/>
            <w:tcBorders>
              <w:top w:val="single" w:sz="4" w:space="0" w:color="auto"/>
              <w:left w:val="nil"/>
              <w:bottom w:val="single" w:sz="4" w:space="0" w:color="auto"/>
              <w:right w:val="single" w:sz="4" w:space="0" w:color="auto"/>
            </w:tcBorders>
            <w:vAlign w:val="center"/>
          </w:tcPr>
          <w:p w14:paraId="07034CE4" w14:textId="77777777" w:rsidR="00EE60AC" w:rsidRPr="004F1738" w:rsidRDefault="00EE60AC" w:rsidP="00585B57">
            <w:pPr>
              <w:jc w:val="center"/>
              <w:rPr>
                <w:rFonts w:ascii="Times New Roman" w:eastAsia="Times New Roman" w:hAnsi="Times New Roman"/>
                <w:b/>
              </w:rPr>
            </w:pPr>
            <w:r>
              <w:rPr>
                <w:rFonts w:ascii="Times New Roman" w:eastAsia="Times New Roman" w:hAnsi="Times New Roman"/>
                <w:b/>
              </w:rPr>
              <w:t>2030</w:t>
            </w:r>
          </w:p>
        </w:tc>
        <w:tc>
          <w:tcPr>
            <w:tcW w:w="400" w:type="pct"/>
            <w:tcBorders>
              <w:top w:val="single" w:sz="4" w:space="0" w:color="auto"/>
              <w:left w:val="nil"/>
              <w:bottom w:val="single" w:sz="4" w:space="0" w:color="auto"/>
              <w:right w:val="single" w:sz="4" w:space="0" w:color="auto"/>
            </w:tcBorders>
            <w:vAlign w:val="center"/>
          </w:tcPr>
          <w:p w14:paraId="24A98851" w14:textId="77777777" w:rsidR="00EE60AC" w:rsidRPr="004F1738" w:rsidRDefault="00EE60AC" w:rsidP="00585B57">
            <w:pPr>
              <w:jc w:val="center"/>
              <w:rPr>
                <w:rFonts w:ascii="Times New Roman" w:eastAsia="Times New Roman" w:hAnsi="Times New Roman"/>
                <w:b/>
              </w:rPr>
            </w:pPr>
            <w:r>
              <w:rPr>
                <w:rFonts w:ascii="Times New Roman" w:eastAsia="Times New Roman" w:hAnsi="Times New Roman"/>
                <w:b/>
              </w:rPr>
              <w:t>2031</w:t>
            </w:r>
          </w:p>
        </w:tc>
        <w:tc>
          <w:tcPr>
            <w:tcW w:w="400" w:type="pct"/>
            <w:tcBorders>
              <w:top w:val="single" w:sz="4" w:space="0" w:color="auto"/>
              <w:left w:val="nil"/>
              <w:bottom w:val="single" w:sz="4" w:space="0" w:color="auto"/>
              <w:right w:val="single" w:sz="4" w:space="0" w:color="auto"/>
            </w:tcBorders>
            <w:vAlign w:val="center"/>
          </w:tcPr>
          <w:p w14:paraId="16DF5BD4" w14:textId="77777777" w:rsidR="00EE60AC" w:rsidRPr="004F1738" w:rsidRDefault="00EE60AC" w:rsidP="00585B57">
            <w:pPr>
              <w:jc w:val="center"/>
              <w:rPr>
                <w:rFonts w:ascii="Times New Roman" w:eastAsia="Times New Roman" w:hAnsi="Times New Roman"/>
                <w:b/>
              </w:rPr>
            </w:pPr>
            <w:r>
              <w:rPr>
                <w:rFonts w:ascii="Times New Roman" w:eastAsia="Times New Roman" w:hAnsi="Times New Roman"/>
                <w:b/>
              </w:rPr>
              <w:t>2032</w:t>
            </w:r>
          </w:p>
        </w:tc>
        <w:tc>
          <w:tcPr>
            <w:tcW w:w="400" w:type="pct"/>
            <w:tcBorders>
              <w:top w:val="single" w:sz="4" w:space="0" w:color="auto"/>
              <w:left w:val="nil"/>
              <w:bottom w:val="single" w:sz="4" w:space="0" w:color="auto"/>
              <w:right w:val="single" w:sz="4" w:space="0" w:color="auto"/>
            </w:tcBorders>
            <w:vAlign w:val="center"/>
          </w:tcPr>
          <w:p w14:paraId="11D283AC" w14:textId="77777777" w:rsidR="00EE60AC" w:rsidRPr="004F1738" w:rsidRDefault="00EE60AC" w:rsidP="00585B57">
            <w:pPr>
              <w:jc w:val="center"/>
              <w:rPr>
                <w:rFonts w:ascii="Times New Roman" w:eastAsia="Times New Roman" w:hAnsi="Times New Roman"/>
                <w:b/>
              </w:rPr>
            </w:pPr>
            <w:r>
              <w:rPr>
                <w:rFonts w:ascii="Times New Roman" w:eastAsia="Times New Roman" w:hAnsi="Times New Roman"/>
                <w:b/>
              </w:rPr>
              <w:t>2033</w:t>
            </w:r>
          </w:p>
        </w:tc>
        <w:tc>
          <w:tcPr>
            <w:tcW w:w="400" w:type="pct"/>
            <w:tcBorders>
              <w:top w:val="single" w:sz="4" w:space="0" w:color="auto"/>
              <w:left w:val="nil"/>
              <w:bottom w:val="single" w:sz="4" w:space="0" w:color="auto"/>
              <w:right w:val="single" w:sz="4" w:space="0" w:color="auto"/>
            </w:tcBorders>
            <w:vAlign w:val="center"/>
          </w:tcPr>
          <w:p w14:paraId="5412250A"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nil"/>
              <w:bottom w:val="single" w:sz="4" w:space="0" w:color="auto"/>
              <w:right w:val="single" w:sz="4" w:space="0" w:color="auto"/>
            </w:tcBorders>
            <w:vAlign w:val="center"/>
          </w:tcPr>
          <w:p w14:paraId="5723DC61"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nil"/>
              <w:bottom w:val="single" w:sz="4" w:space="0" w:color="auto"/>
              <w:right w:val="single" w:sz="4" w:space="0" w:color="auto"/>
            </w:tcBorders>
            <w:vAlign w:val="center"/>
          </w:tcPr>
          <w:p w14:paraId="15CA56B9" w14:textId="77777777" w:rsidR="00EE60AC" w:rsidRPr="004F1738" w:rsidRDefault="00EE60AC" w:rsidP="00585B57">
            <w:pPr>
              <w:jc w:val="center"/>
              <w:rPr>
                <w:rFonts w:ascii="Times New Roman" w:eastAsia="Times New Roman" w:hAnsi="Times New Roman"/>
                <w:b/>
                <w:lang w:val="fr-FR"/>
              </w:rPr>
            </w:pPr>
          </w:p>
        </w:tc>
        <w:tc>
          <w:tcPr>
            <w:tcW w:w="400" w:type="pct"/>
            <w:tcBorders>
              <w:top w:val="single" w:sz="4" w:space="0" w:color="auto"/>
              <w:left w:val="nil"/>
              <w:bottom w:val="single" w:sz="4" w:space="0" w:color="auto"/>
              <w:right w:val="single" w:sz="4" w:space="0" w:color="auto"/>
            </w:tcBorders>
            <w:vAlign w:val="center"/>
          </w:tcPr>
          <w:p w14:paraId="0E6DB6C0" w14:textId="77777777" w:rsidR="00EE60AC" w:rsidRPr="004F1738" w:rsidRDefault="00EE60AC" w:rsidP="00585B57">
            <w:pPr>
              <w:jc w:val="center"/>
              <w:rPr>
                <w:rFonts w:ascii="Times New Roman" w:eastAsia="Times New Roman" w:hAnsi="Times New Roman"/>
                <w:b/>
                <w:lang w:val="fr-FR"/>
              </w:rPr>
            </w:pPr>
          </w:p>
        </w:tc>
      </w:tr>
      <w:tr w:rsidR="00EE60AC" w:rsidRPr="00540C5B" w14:paraId="103CD79A" w14:textId="77777777" w:rsidTr="00585B57">
        <w:trPr>
          <w:trHeight w:val="136"/>
        </w:trPr>
        <w:tc>
          <w:tcPr>
            <w:tcW w:w="1019" w:type="pct"/>
            <w:vMerge/>
            <w:tcBorders>
              <w:top w:val="single" w:sz="4" w:space="0" w:color="auto"/>
              <w:left w:val="single" w:sz="4" w:space="0" w:color="auto"/>
              <w:bottom w:val="single" w:sz="4" w:space="0" w:color="auto"/>
              <w:right w:val="single" w:sz="4" w:space="0" w:color="auto"/>
            </w:tcBorders>
            <w:vAlign w:val="center"/>
          </w:tcPr>
          <w:p w14:paraId="3ECC5BAC" w14:textId="77777777" w:rsidR="00EE60AC" w:rsidRPr="004F1738" w:rsidRDefault="00EE60AC" w:rsidP="00585B57">
            <w:pPr>
              <w:jc w:val="both"/>
              <w:rPr>
                <w:rFonts w:ascii="Times New Roman" w:eastAsia="Times New Roman" w:hAnsi="Times New Roman"/>
                <w:b/>
                <w:lang w:val="fr-FR"/>
              </w:rPr>
            </w:pPr>
          </w:p>
        </w:tc>
        <w:tc>
          <w:tcPr>
            <w:tcW w:w="384" w:type="pct"/>
            <w:tcBorders>
              <w:top w:val="single" w:sz="4" w:space="0" w:color="auto"/>
              <w:left w:val="nil"/>
              <w:bottom w:val="single" w:sz="4" w:space="0" w:color="auto"/>
              <w:right w:val="single" w:sz="4" w:space="0" w:color="auto"/>
            </w:tcBorders>
            <w:noWrap/>
            <w:vAlign w:val="center"/>
          </w:tcPr>
          <w:p w14:paraId="40E5B9AA"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70 452,772</w:t>
            </w:r>
          </w:p>
        </w:tc>
        <w:tc>
          <w:tcPr>
            <w:tcW w:w="400" w:type="pct"/>
            <w:tcBorders>
              <w:top w:val="single" w:sz="4" w:space="0" w:color="auto"/>
              <w:left w:val="nil"/>
              <w:bottom w:val="single" w:sz="4" w:space="0" w:color="auto"/>
              <w:right w:val="single" w:sz="4" w:space="0" w:color="auto"/>
            </w:tcBorders>
            <w:noWrap/>
            <w:vAlign w:val="center"/>
          </w:tcPr>
          <w:p w14:paraId="481082FA"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73 427,928</w:t>
            </w:r>
          </w:p>
        </w:tc>
        <w:tc>
          <w:tcPr>
            <w:tcW w:w="400" w:type="pct"/>
            <w:tcBorders>
              <w:top w:val="single" w:sz="4" w:space="0" w:color="auto"/>
              <w:left w:val="nil"/>
              <w:bottom w:val="single" w:sz="4" w:space="0" w:color="auto"/>
              <w:right w:val="single" w:sz="4" w:space="0" w:color="auto"/>
            </w:tcBorders>
            <w:noWrap/>
            <w:vAlign w:val="center"/>
          </w:tcPr>
          <w:p w14:paraId="3C7D90F4"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76 546,838</w:t>
            </w:r>
          </w:p>
        </w:tc>
        <w:tc>
          <w:tcPr>
            <w:tcW w:w="400" w:type="pct"/>
            <w:tcBorders>
              <w:top w:val="single" w:sz="4" w:space="0" w:color="auto"/>
              <w:left w:val="nil"/>
              <w:bottom w:val="single" w:sz="4" w:space="0" w:color="auto"/>
              <w:right w:val="single" w:sz="4" w:space="0" w:color="auto"/>
            </w:tcBorders>
            <w:noWrap/>
            <w:vAlign w:val="center"/>
          </w:tcPr>
          <w:p w14:paraId="382EBC34"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79 816,807</w:t>
            </w:r>
          </w:p>
        </w:tc>
        <w:tc>
          <w:tcPr>
            <w:tcW w:w="400" w:type="pct"/>
            <w:tcBorders>
              <w:top w:val="single" w:sz="4" w:space="0" w:color="auto"/>
              <w:left w:val="nil"/>
              <w:bottom w:val="single" w:sz="4" w:space="0" w:color="auto"/>
              <w:right w:val="single" w:sz="4" w:space="0" w:color="auto"/>
            </w:tcBorders>
            <w:noWrap/>
            <w:vAlign w:val="center"/>
          </w:tcPr>
          <w:p w14:paraId="73F6EF61"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83 245,540</w:t>
            </w:r>
          </w:p>
        </w:tc>
        <w:tc>
          <w:tcPr>
            <w:tcW w:w="400" w:type="pct"/>
            <w:tcBorders>
              <w:top w:val="single" w:sz="4" w:space="0" w:color="auto"/>
              <w:left w:val="nil"/>
              <w:bottom w:val="single" w:sz="4" w:space="0" w:color="auto"/>
              <w:right w:val="single" w:sz="4" w:space="0" w:color="auto"/>
            </w:tcBorders>
            <w:noWrap/>
            <w:vAlign w:val="center"/>
          </w:tcPr>
          <w:p w14:paraId="634A49EE" w14:textId="77777777" w:rsidR="00EE60AC" w:rsidRPr="004F1738" w:rsidRDefault="00EE60AC" w:rsidP="00585B57">
            <w:pPr>
              <w:jc w:val="center"/>
              <w:rPr>
                <w:rFonts w:ascii="Times New Roman" w:hAnsi="Times New Roman"/>
                <w:bCs/>
                <w:sz w:val="24"/>
                <w:szCs w:val="24"/>
              </w:rPr>
            </w:pPr>
            <w:r>
              <w:rPr>
                <w:rFonts w:ascii="Times New Roman" w:hAnsi="Times New Roman"/>
                <w:bCs/>
                <w:sz w:val="24"/>
                <w:szCs w:val="24"/>
              </w:rPr>
              <w:t>86 841,169</w:t>
            </w:r>
          </w:p>
        </w:tc>
        <w:tc>
          <w:tcPr>
            <w:tcW w:w="400" w:type="pct"/>
            <w:tcBorders>
              <w:top w:val="single" w:sz="4" w:space="0" w:color="auto"/>
              <w:left w:val="nil"/>
              <w:bottom w:val="single" w:sz="4" w:space="0" w:color="auto"/>
              <w:right w:val="single" w:sz="4" w:space="0" w:color="auto"/>
            </w:tcBorders>
            <w:noWrap/>
          </w:tcPr>
          <w:p w14:paraId="34032CAB" w14:textId="77777777" w:rsidR="00EE60AC" w:rsidRPr="004F1738" w:rsidRDefault="00EE60AC" w:rsidP="00585B57">
            <w:pPr>
              <w:jc w:val="both"/>
              <w:rPr>
                <w:rFonts w:ascii="Times New Roman" w:eastAsia="Times New Roman" w:hAnsi="Times New Roman"/>
                <w:b/>
              </w:rPr>
            </w:pPr>
          </w:p>
        </w:tc>
        <w:tc>
          <w:tcPr>
            <w:tcW w:w="400" w:type="pct"/>
            <w:tcBorders>
              <w:top w:val="single" w:sz="4" w:space="0" w:color="auto"/>
              <w:left w:val="nil"/>
              <w:bottom w:val="single" w:sz="4" w:space="0" w:color="auto"/>
              <w:right w:val="single" w:sz="4" w:space="0" w:color="auto"/>
            </w:tcBorders>
            <w:noWrap/>
          </w:tcPr>
          <w:p w14:paraId="78D56399" w14:textId="77777777" w:rsidR="00EE60AC" w:rsidRPr="004F1738" w:rsidRDefault="00EE60AC" w:rsidP="00585B57">
            <w:pPr>
              <w:jc w:val="both"/>
              <w:rPr>
                <w:rFonts w:ascii="Times New Roman" w:eastAsia="Times New Roman" w:hAnsi="Times New Roman"/>
                <w:b/>
              </w:rPr>
            </w:pPr>
          </w:p>
        </w:tc>
        <w:tc>
          <w:tcPr>
            <w:tcW w:w="400" w:type="pct"/>
            <w:tcBorders>
              <w:top w:val="single" w:sz="4" w:space="0" w:color="auto"/>
              <w:left w:val="nil"/>
              <w:bottom w:val="single" w:sz="4" w:space="0" w:color="auto"/>
              <w:right w:val="single" w:sz="4" w:space="0" w:color="auto"/>
            </w:tcBorders>
            <w:noWrap/>
          </w:tcPr>
          <w:p w14:paraId="2D5AEFBA" w14:textId="77777777" w:rsidR="00EE60AC" w:rsidRPr="004F1738" w:rsidRDefault="00EE60AC" w:rsidP="00585B57">
            <w:pPr>
              <w:jc w:val="both"/>
              <w:rPr>
                <w:rFonts w:ascii="Times New Roman" w:eastAsia="Times New Roman" w:hAnsi="Times New Roman"/>
                <w:b/>
              </w:rPr>
            </w:pPr>
          </w:p>
        </w:tc>
        <w:tc>
          <w:tcPr>
            <w:tcW w:w="400" w:type="pct"/>
            <w:tcBorders>
              <w:top w:val="single" w:sz="4" w:space="0" w:color="auto"/>
              <w:left w:val="nil"/>
              <w:bottom w:val="single" w:sz="4" w:space="0" w:color="auto"/>
              <w:right w:val="single" w:sz="4" w:space="0" w:color="auto"/>
            </w:tcBorders>
            <w:noWrap/>
          </w:tcPr>
          <w:p w14:paraId="14AB71E3" w14:textId="77777777" w:rsidR="00EE60AC" w:rsidRPr="004F1738" w:rsidRDefault="00EE60AC" w:rsidP="00585B57">
            <w:pPr>
              <w:jc w:val="both"/>
              <w:rPr>
                <w:rFonts w:ascii="Times New Roman" w:eastAsia="Times New Roman" w:hAnsi="Times New Roman"/>
                <w:b/>
              </w:rPr>
            </w:pPr>
          </w:p>
        </w:tc>
      </w:tr>
      <w:tr w:rsidR="00EE60AC" w:rsidRPr="00540C5B" w14:paraId="6B655E8F" w14:textId="77777777" w:rsidTr="00585B57">
        <w:trPr>
          <w:trHeight w:val="70"/>
        </w:trPr>
        <w:tc>
          <w:tcPr>
            <w:tcW w:w="1019" w:type="pct"/>
            <w:vMerge/>
            <w:tcBorders>
              <w:top w:val="single" w:sz="4" w:space="0" w:color="auto"/>
              <w:left w:val="single" w:sz="4" w:space="0" w:color="auto"/>
              <w:bottom w:val="single" w:sz="4" w:space="0" w:color="auto"/>
              <w:right w:val="single" w:sz="4" w:space="0" w:color="auto"/>
            </w:tcBorders>
            <w:vAlign w:val="center"/>
          </w:tcPr>
          <w:p w14:paraId="0927E306" w14:textId="77777777" w:rsidR="00EE60AC" w:rsidRPr="004F1738" w:rsidRDefault="00EE60AC" w:rsidP="00585B57">
            <w:pPr>
              <w:jc w:val="both"/>
              <w:rPr>
                <w:rFonts w:ascii="Times New Roman" w:eastAsia="Times New Roman" w:hAnsi="Times New Roman"/>
                <w:b/>
                <w:lang w:val="fr-FR"/>
              </w:rPr>
            </w:pPr>
          </w:p>
        </w:tc>
        <w:tc>
          <w:tcPr>
            <w:tcW w:w="384" w:type="pct"/>
            <w:tcBorders>
              <w:top w:val="single" w:sz="4" w:space="0" w:color="auto"/>
              <w:left w:val="single" w:sz="4" w:space="0" w:color="auto"/>
              <w:bottom w:val="single" w:sz="4" w:space="0" w:color="auto"/>
              <w:right w:val="single" w:sz="4" w:space="0" w:color="auto"/>
            </w:tcBorders>
            <w:vAlign w:val="center"/>
          </w:tcPr>
          <w:p w14:paraId="5A3D19DF"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75165ECB"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763F8954"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7E8457D1"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3629FA51"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0374C5FA"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31DBC56A"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573132D2"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15778ECA"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26AD8F76" w14:textId="77777777" w:rsidR="00EE60AC" w:rsidRPr="004F1738" w:rsidRDefault="00EE60AC" w:rsidP="00585B57">
            <w:pPr>
              <w:jc w:val="both"/>
              <w:rPr>
                <w:rFonts w:ascii="Times New Roman" w:eastAsia="Times New Roman" w:hAnsi="Times New Roman"/>
                <w:b/>
                <w:lang w:val="fr-FR"/>
              </w:rPr>
            </w:pPr>
          </w:p>
        </w:tc>
      </w:tr>
      <w:tr w:rsidR="00EE60AC" w:rsidRPr="00540C5B" w14:paraId="36D4B346" w14:textId="77777777" w:rsidTr="00585B57">
        <w:trPr>
          <w:trHeight w:val="85"/>
        </w:trPr>
        <w:tc>
          <w:tcPr>
            <w:tcW w:w="1019" w:type="pct"/>
            <w:vMerge/>
            <w:tcBorders>
              <w:top w:val="single" w:sz="4" w:space="0" w:color="auto"/>
              <w:left w:val="single" w:sz="4" w:space="0" w:color="auto"/>
              <w:bottom w:val="single" w:sz="4" w:space="0" w:color="auto"/>
              <w:right w:val="single" w:sz="4" w:space="0" w:color="auto"/>
            </w:tcBorders>
            <w:vAlign w:val="center"/>
          </w:tcPr>
          <w:p w14:paraId="2AE972BC" w14:textId="77777777" w:rsidR="00EE60AC" w:rsidRPr="004F1738" w:rsidRDefault="00EE60AC" w:rsidP="00585B57">
            <w:pPr>
              <w:jc w:val="both"/>
              <w:rPr>
                <w:rFonts w:ascii="Times New Roman" w:eastAsia="Times New Roman" w:hAnsi="Times New Roman"/>
                <w:b/>
                <w:lang w:val="fr-FR"/>
              </w:rPr>
            </w:pPr>
          </w:p>
        </w:tc>
        <w:tc>
          <w:tcPr>
            <w:tcW w:w="384" w:type="pct"/>
            <w:tcBorders>
              <w:top w:val="single" w:sz="4" w:space="0" w:color="auto"/>
              <w:left w:val="nil"/>
              <w:bottom w:val="single" w:sz="4" w:space="0" w:color="auto"/>
              <w:right w:val="single" w:sz="4" w:space="0" w:color="auto"/>
            </w:tcBorders>
            <w:vAlign w:val="center"/>
          </w:tcPr>
          <w:p w14:paraId="58E36798"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nil"/>
              <w:bottom w:val="single" w:sz="4" w:space="0" w:color="auto"/>
              <w:right w:val="single" w:sz="4" w:space="0" w:color="auto"/>
            </w:tcBorders>
            <w:vAlign w:val="center"/>
          </w:tcPr>
          <w:p w14:paraId="270A0F22"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nil"/>
              <w:bottom w:val="single" w:sz="4" w:space="0" w:color="auto"/>
              <w:right w:val="single" w:sz="4" w:space="0" w:color="auto"/>
            </w:tcBorders>
            <w:vAlign w:val="center"/>
          </w:tcPr>
          <w:p w14:paraId="47F347D2"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nil"/>
              <w:bottom w:val="single" w:sz="4" w:space="0" w:color="auto"/>
              <w:right w:val="single" w:sz="4" w:space="0" w:color="auto"/>
            </w:tcBorders>
            <w:vAlign w:val="center"/>
          </w:tcPr>
          <w:p w14:paraId="5B170D2B"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nil"/>
              <w:bottom w:val="single" w:sz="4" w:space="0" w:color="auto"/>
              <w:right w:val="single" w:sz="4" w:space="0" w:color="auto"/>
            </w:tcBorders>
            <w:vAlign w:val="center"/>
          </w:tcPr>
          <w:p w14:paraId="1E610835"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0B84AE14"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7C16DA0D"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13B82C0C"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1B7E7DA3"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vAlign w:val="center"/>
          </w:tcPr>
          <w:p w14:paraId="5EA68F4F" w14:textId="77777777" w:rsidR="00EE60AC" w:rsidRPr="004F1738" w:rsidRDefault="00EE60AC" w:rsidP="00585B57">
            <w:pPr>
              <w:jc w:val="both"/>
              <w:rPr>
                <w:rFonts w:ascii="Times New Roman" w:eastAsia="Times New Roman" w:hAnsi="Times New Roman"/>
                <w:b/>
                <w:lang w:val="fr-FR"/>
              </w:rPr>
            </w:pPr>
          </w:p>
        </w:tc>
      </w:tr>
      <w:tr w:rsidR="00EE60AC" w:rsidRPr="00540C5B" w14:paraId="07C81125" w14:textId="77777777" w:rsidTr="00585B57">
        <w:trPr>
          <w:trHeight w:val="255"/>
        </w:trPr>
        <w:tc>
          <w:tcPr>
            <w:tcW w:w="1019" w:type="pct"/>
            <w:vMerge/>
            <w:tcBorders>
              <w:top w:val="single" w:sz="4" w:space="0" w:color="auto"/>
              <w:left w:val="single" w:sz="4" w:space="0" w:color="auto"/>
              <w:bottom w:val="single" w:sz="4" w:space="0" w:color="auto"/>
              <w:right w:val="single" w:sz="4" w:space="0" w:color="auto"/>
            </w:tcBorders>
            <w:vAlign w:val="center"/>
          </w:tcPr>
          <w:p w14:paraId="18EE5BA6" w14:textId="77777777" w:rsidR="00EE60AC" w:rsidRPr="004F1738" w:rsidRDefault="00EE60AC" w:rsidP="00585B57">
            <w:pPr>
              <w:jc w:val="both"/>
              <w:rPr>
                <w:rFonts w:ascii="Times New Roman" w:eastAsia="Times New Roman" w:hAnsi="Times New Roman"/>
                <w:b/>
                <w:lang w:val="fr-FR"/>
              </w:rPr>
            </w:pPr>
          </w:p>
        </w:tc>
        <w:tc>
          <w:tcPr>
            <w:tcW w:w="384" w:type="pct"/>
            <w:tcBorders>
              <w:top w:val="single" w:sz="4" w:space="0" w:color="auto"/>
              <w:left w:val="single" w:sz="4" w:space="0" w:color="auto"/>
              <w:bottom w:val="single" w:sz="4" w:space="0" w:color="auto"/>
              <w:right w:val="single" w:sz="4" w:space="0" w:color="auto"/>
            </w:tcBorders>
            <w:noWrap/>
          </w:tcPr>
          <w:p w14:paraId="0B3EB345" w14:textId="77777777" w:rsidR="00EE60AC" w:rsidRPr="004F1738" w:rsidRDefault="00EE60AC" w:rsidP="00585B57">
            <w:pPr>
              <w:jc w:val="both"/>
              <w:rPr>
                <w:rFonts w:ascii="Times New Roman" w:eastAsia="Times New Roman" w:hAnsi="Times New Roman"/>
                <w:b/>
              </w:rPr>
            </w:pPr>
          </w:p>
        </w:tc>
        <w:tc>
          <w:tcPr>
            <w:tcW w:w="400" w:type="pct"/>
            <w:tcBorders>
              <w:top w:val="single" w:sz="4" w:space="0" w:color="auto"/>
              <w:left w:val="single" w:sz="4" w:space="0" w:color="auto"/>
              <w:bottom w:val="single" w:sz="4" w:space="0" w:color="auto"/>
              <w:right w:val="single" w:sz="4" w:space="0" w:color="auto"/>
            </w:tcBorders>
            <w:noWrap/>
          </w:tcPr>
          <w:p w14:paraId="7F7007DF" w14:textId="77777777" w:rsidR="00EE60AC" w:rsidRPr="004F1738" w:rsidRDefault="00EE60AC" w:rsidP="00585B57">
            <w:pPr>
              <w:jc w:val="both"/>
              <w:rPr>
                <w:rFonts w:ascii="Times New Roman" w:eastAsia="Times New Roman" w:hAnsi="Times New Roman"/>
                <w:b/>
              </w:rPr>
            </w:pPr>
          </w:p>
        </w:tc>
        <w:tc>
          <w:tcPr>
            <w:tcW w:w="400" w:type="pct"/>
            <w:tcBorders>
              <w:top w:val="single" w:sz="4" w:space="0" w:color="auto"/>
              <w:left w:val="single" w:sz="4" w:space="0" w:color="auto"/>
              <w:bottom w:val="single" w:sz="4" w:space="0" w:color="auto"/>
              <w:right w:val="single" w:sz="4" w:space="0" w:color="auto"/>
            </w:tcBorders>
            <w:noWrap/>
          </w:tcPr>
          <w:p w14:paraId="07EB03DB" w14:textId="77777777" w:rsidR="00EE60AC" w:rsidRPr="004F1738" w:rsidRDefault="00EE60AC" w:rsidP="00585B57">
            <w:pPr>
              <w:jc w:val="both"/>
              <w:rPr>
                <w:rFonts w:ascii="Times New Roman" w:eastAsia="Times New Roman" w:hAnsi="Times New Roman"/>
                <w:b/>
              </w:rPr>
            </w:pPr>
          </w:p>
        </w:tc>
        <w:tc>
          <w:tcPr>
            <w:tcW w:w="400" w:type="pct"/>
            <w:tcBorders>
              <w:top w:val="single" w:sz="4" w:space="0" w:color="auto"/>
              <w:left w:val="single" w:sz="4" w:space="0" w:color="auto"/>
              <w:bottom w:val="single" w:sz="4" w:space="0" w:color="auto"/>
              <w:right w:val="single" w:sz="4" w:space="0" w:color="auto"/>
            </w:tcBorders>
            <w:noWrap/>
          </w:tcPr>
          <w:p w14:paraId="5DFF9630" w14:textId="77777777" w:rsidR="00EE60AC" w:rsidRPr="004F1738" w:rsidRDefault="00EE60AC" w:rsidP="00585B57">
            <w:pPr>
              <w:jc w:val="both"/>
              <w:rPr>
                <w:rFonts w:ascii="Times New Roman" w:eastAsia="Times New Roman" w:hAnsi="Times New Roman"/>
                <w:b/>
              </w:rPr>
            </w:pPr>
          </w:p>
        </w:tc>
        <w:tc>
          <w:tcPr>
            <w:tcW w:w="400" w:type="pct"/>
            <w:tcBorders>
              <w:top w:val="single" w:sz="4" w:space="0" w:color="auto"/>
              <w:left w:val="single" w:sz="4" w:space="0" w:color="auto"/>
              <w:bottom w:val="single" w:sz="4" w:space="0" w:color="auto"/>
              <w:right w:val="single" w:sz="4" w:space="0" w:color="auto"/>
            </w:tcBorders>
            <w:noWrap/>
          </w:tcPr>
          <w:p w14:paraId="3131A108" w14:textId="77777777" w:rsidR="00EE60AC" w:rsidRPr="004F1738" w:rsidRDefault="00EE60AC" w:rsidP="00585B57">
            <w:pPr>
              <w:jc w:val="both"/>
              <w:rPr>
                <w:rFonts w:ascii="Times New Roman" w:eastAsia="Times New Roman" w:hAnsi="Times New Roman"/>
                <w:b/>
              </w:rPr>
            </w:pPr>
          </w:p>
        </w:tc>
        <w:tc>
          <w:tcPr>
            <w:tcW w:w="400" w:type="pct"/>
            <w:tcBorders>
              <w:top w:val="single" w:sz="4" w:space="0" w:color="auto"/>
              <w:left w:val="single" w:sz="4" w:space="0" w:color="auto"/>
              <w:bottom w:val="single" w:sz="4" w:space="0" w:color="auto"/>
              <w:right w:val="single" w:sz="4" w:space="0" w:color="auto"/>
            </w:tcBorders>
            <w:noWrap/>
            <w:vAlign w:val="center"/>
          </w:tcPr>
          <w:p w14:paraId="57FB7178"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noWrap/>
            <w:vAlign w:val="center"/>
          </w:tcPr>
          <w:p w14:paraId="643CDFF5"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noWrap/>
            <w:vAlign w:val="center"/>
          </w:tcPr>
          <w:p w14:paraId="0E68B244"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noWrap/>
            <w:vAlign w:val="center"/>
          </w:tcPr>
          <w:p w14:paraId="618BA2A2" w14:textId="77777777" w:rsidR="00EE60AC" w:rsidRPr="004F1738" w:rsidRDefault="00EE60AC" w:rsidP="00585B57">
            <w:pPr>
              <w:jc w:val="both"/>
              <w:rPr>
                <w:rFonts w:ascii="Times New Roman" w:eastAsia="Times New Roman" w:hAnsi="Times New Roman"/>
                <w:b/>
                <w:lang w:val="fr-FR"/>
              </w:rPr>
            </w:pPr>
          </w:p>
        </w:tc>
        <w:tc>
          <w:tcPr>
            <w:tcW w:w="400" w:type="pct"/>
            <w:tcBorders>
              <w:top w:val="single" w:sz="4" w:space="0" w:color="auto"/>
              <w:left w:val="single" w:sz="4" w:space="0" w:color="auto"/>
              <w:bottom w:val="single" w:sz="4" w:space="0" w:color="auto"/>
              <w:right w:val="single" w:sz="4" w:space="0" w:color="auto"/>
            </w:tcBorders>
            <w:noWrap/>
            <w:vAlign w:val="center"/>
          </w:tcPr>
          <w:p w14:paraId="44EB0914" w14:textId="77777777" w:rsidR="00EE60AC" w:rsidRPr="004F1738" w:rsidRDefault="00EE60AC" w:rsidP="00585B57">
            <w:pPr>
              <w:jc w:val="both"/>
              <w:rPr>
                <w:rFonts w:ascii="Times New Roman" w:eastAsia="Times New Roman" w:hAnsi="Times New Roman"/>
                <w:b/>
                <w:lang w:val="fr-FR"/>
              </w:rPr>
            </w:pPr>
          </w:p>
        </w:tc>
      </w:tr>
    </w:tbl>
    <w:p w14:paraId="214679DB" w14:textId="77777777" w:rsidR="00EE60AC" w:rsidRPr="00A11D8B" w:rsidRDefault="00EE60AC" w:rsidP="00EE60AC">
      <w:pPr>
        <w:pStyle w:val="af7"/>
        <w:spacing w:line="240" w:lineRule="auto"/>
        <w:rPr>
          <w:lang w:eastAsia="ru-RU"/>
        </w:rPr>
      </w:pPr>
    </w:p>
    <w:p w14:paraId="27BD8FFD" w14:textId="77777777" w:rsidR="00EE60AC" w:rsidRPr="00A11D8B" w:rsidRDefault="00EE60AC" w:rsidP="00EE60AC">
      <w:pPr>
        <w:spacing w:after="0" w:line="240" w:lineRule="auto"/>
        <w:rPr>
          <w:rFonts w:ascii="Arial" w:eastAsia="Arial Unicode MS" w:hAnsi="Arial"/>
          <w:sz w:val="21"/>
          <w:szCs w:val="21"/>
          <w:lang w:eastAsia="en-GB"/>
        </w:rPr>
        <w:sectPr w:rsidR="00EE60AC" w:rsidRPr="00A11D8B" w:rsidSect="00585B57">
          <w:headerReference w:type="default" r:id="rId12"/>
          <w:headerReference w:type="first" r:id="rId13"/>
          <w:footerReference w:type="first" r:id="rId14"/>
          <w:pgSz w:w="16838" w:h="11906" w:orient="landscape"/>
          <w:pgMar w:top="1134" w:right="851" w:bottom="851" w:left="1701" w:header="709" w:footer="709" w:gutter="0"/>
          <w:cols w:space="708"/>
          <w:docGrid w:linePitch="360"/>
        </w:sectPr>
      </w:pPr>
    </w:p>
    <w:p w14:paraId="2E49B70D" w14:textId="77777777" w:rsidR="00EE60AC" w:rsidRPr="00A11D8B" w:rsidRDefault="00EE60AC" w:rsidP="00EE60AC">
      <w:pPr>
        <w:spacing w:after="0" w:line="240" w:lineRule="auto"/>
        <w:rPr>
          <w:rFonts w:ascii="Arial" w:eastAsia="Arial Unicode MS" w:hAnsi="Arial"/>
          <w:sz w:val="21"/>
          <w:szCs w:val="21"/>
          <w:lang w:eastAsia="en-GB"/>
        </w:rPr>
      </w:pPr>
    </w:p>
    <w:tbl>
      <w:tblPr>
        <w:tblW w:w="14405" w:type="dxa"/>
        <w:tblInd w:w="567" w:type="dxa"/>
        <w:tblLook w:val="04A0" w:firstRow="1" w:lastRow="0" w:firstColumn="1" w:lastColumn="0" w:noHBand="0" w:noVBand="1"/>
      </w:tblPr>
      <w:tblGrid>
        <w:gridCol w:w="13424"/>
        <w:gridCol w:w="487"/>
        <w:gridCol w:w="428"/>
        <w:gridCol w:w="66"/>
      </w:tblGrid>
      <w:tr w:rsidR="00EE60AC" w:rsidRPr="00A11D8B" w14:paraId="6BFA712F" w14:textId="77777777" w:rsidTr="00585B57">
        <w:trPr>
          <w:gridAfter w:val="1"/>
          <w:wAfter w:w="402" w:type="dxa"/>
        </w:trPr>
        <w:tc>
          <w:tcPr>
            <w:tcW w:w="14003" w:type="dxa"/>
            <w:gridSpan w:val="3"/>
          </w:tcPr>
          <w:p w14:paraId="5D0034E7" w14:textId="77777777" w:rsidR="00EE60AC" w:rsidRPr="00A11D8B" w:rsidRDefault="00EE60AC" w:rsidP="00585B57">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c>
      </w:tr>
      <w:tr w:rsidR="00EE60AC" w:rsidRPr="002E37B2" w14:paraId="25D0B021" w14:textId="77777777" w:rsidTr="00585B57">
        <w:tc>
          <w:tcPr>
            <w:tcW w:w="12049" w:type="dxa"/>
            <w:gridSpan w:val="2"/>
          </w:tcPr>
          <w:tbl>
            <w:tblPr>
              <w:tblStyle w:val="af4"/>
              <w:tblW w:w="13685" w:type="dxa"/>
              <w:jc w:val="center"/>
              <w:tblLook w:val="04A0" w:firstRow="1" w:lastRow="0" w:firstColumn="1" w:lastColumn="0" w:noHBand="0" w:noVBand="1"/>
            </w:tblPr>
            <w:tblGrid>
              <w:gridCol w:w="4790"/>
              <w:gridCol w:w="4111"/>
              <w:gridCol w:w="4784"/>
            </w:tblGrid>
            <w:tr w:rsidR="00EE60AC" w:rsidRPr="009F0FEB" w14:paraId="5C5146F6" w14:textId="77777777" w:rsidTr="00585B57">
              <w:trPr>
                <w:jc w:val="center"/>
              </w:trPr>
              <w:tc>
                <w:tcPr>
                  <w:tcW w:w="4790" w:type="dxa"/>
                </w:tcPr>
                <w:p w14:paraId="01D50E2A" w14:textId="77777777" w:rsidR="00EE60AC" w:rsidRPr="003C2048" w:rsidRDefault="00EE60AC" w:rsidP="00585B57">
                  <w:pPr>
                    <w:ind w:left="612" w:firstLine="0"/>
                    <w:rPr>
                      <w:rFonts w:ascii="Times New Roman" w:hAnsi="Times New Roman"/>
                      <w:b/>
                      <w:sz w:val="24"/>
                      <w:szCs w:val="24"/>
                    </w:rPr>
                  </w:pPr>
                  <w:r w:rsidRPr="003C2048">
                    <w:rPr>
                      <w:rFonts w:ascii="Times New Roman" w:hAnsi="Times New Roman"/>
                      <w:b/>
                      <w:sz w:val="24"/>
                      <w:szCs w:val="24"/>
                    </w:rPr>
                    <w:t xml:space="preserve">Субъект </w:t>
                  </w:r>
                </w:p>
                <w:p w14:paraId="658D1EEC" w14:textId="77777777" w:rsidR="00EE60AC" w:rsidRDefault="00EE60AC" w:rsidP="00585B57">
                  <w:pPr>
                    <w:ind w:left="612" w:firstLine="0"/>
                    <w:rPr>
                      <w:rFonts w:ascii="Times New Roman" w:hAnsi="Times New Roman"/>
                      <w:sz w:val="24"/>
                      <w:szCs w:val="24"/>
                    </w:rPr>
                  </w:pPr>
                </w:p>
                <w:p w14:paraId="71E83061" w14:textId="77777777" w:rsidR="00EE60AC" w:rsidRDefault="00EE60AC" w:rsidP="00585B57">
                  <w:pPr>
                    <w:ind w:left="612" w:firstLine="0"/>
                    <w:rPr>
                      <w:rFonts w:ascii="Times New Roman" w:hAnsi="Times New Roman"/>
                      <w:sz w:val="24"/>
                      <w:szCs w:val="24"/>
                    </w:rPr>
                  </w:pPr>
                </w:p>
                <w:p w14:paraId="7394F89D" w14:textId="77777777" w:rsidR="00EE60AC" w:rsidRDefault="00EE60AC" w:rsidP="00585B57">
                  <w:pPr>
                    <w:ind w:left="612" w:firstLine="0"/>
                    <w:rPr>
                      <w:rFonts w:ascii="Times New Roman" w:hAnsi="Times New Roman"/>
                      <w:sz w:val="24"/>
                      <w:szCs w:val="24"/>
                    </w:rPr>
                  </w:pPr>
                  <w:r>
                    <w:rPr>
                      <w:rFonts w:ascii="Times New Roman" w:hAnsi="Times New Roman"/>
                      <w:sz w:val="24"/>
                      <w:szCs w:val="24"/>
                    </w:rPr>
                    <w:t>_____________________</w:t>
                  </w:r>
                </w:p>
                <w:p w14:paraId="35129725" w14:textId="77777777" w:rsidR="00EE60AC" w:rsidRDefault="00EE60AC" w:rsidP="00585B57">
                  <w:pPr>
                    <w:ind w:left="612" w:firstLine="0"/>
                    <w:rPr>
                      <w:rFonts w:ascii="Times New Roman" w:hAnsi="Times New Roman"/>
                      <w:sz w:val="24"/>
                      <w:szCs w:val="24"/>
                    </w:rPr>
                  </w:pPr>
                </w:p>
                <w:p w14:paraId="253D46E0" w14:textId="77777777" w:rsidR="00EE60AC" w:rsidRPr="009F0FEB" w:rsidRDefault="00EE60AC" w:rsidP="00585B57">
                  <w:pPr>
                    <w:rPr>
                      <w:rFonts w:ascii="Times New Roman" w:hAnsi="Times New Roman"/>
                      <w:sz w:val="24"/>
                      <w:szCs w:val="24"/>
                    </w:rPr>
                  </w:pPr>
                </w:p>
              </w:tc>
              <w:tc>
                <w:tcPr>
                  <w:tcW w:w="4111" w:type="dxa"/>
                </w:tcPr>
                <w:p w14:paraId="3AD4D073" w14:textId="77777777" w:rsidR="00EE60AC" w:rsidRPr="003C2048" w:rsidRDefault="00EE60AC" w:rsidP="00585B57">
                  <w:pPr>
                    <w:ind w:left="0" w:firstLine="0"/>
                    <w:jc w:val="left"/>
                    <w:rPr>
                      <w:rFonts w:ascii="Times New Roman" w:hAnsi="Times New Roman"/>
                      <w:b/>
                      <w:sz w:val="24"/>
                      <w:szCs w:val="24"/>
                    </w:rPr>
                  </w:pPr>
                  <w:r w:rsidRPr="003C2048">
                    <w:rPr>
                      <w:rFonts w:ascii="Times New Roman" w:hAnsi="Times New Roman"/>
                      <w:b/>
                      <w:sz w:val="24"/>
                      <w:szCs w:val="24"/>
                    </w:rPr>
                    <w:t>Концедент</w:t>
                  </w:r>
                </w:p>
                <w:p w14:paraId="114D93C9" w14:textId="77777777" w:rsidR="00EE60AC" w:rsidRDefault="00EE60AC" w:rsidP="00585B57">
                  <w:pPr>
                    <w:ind w:left="0" w:firstLine="0"/>
                    <w:jc w:val="left"/>
                    <w:rPr>
                      <w:rFonts w:ascii="Times New Roman" w:hAnsi="Times New Roman"/>
                      <w:sz w:val="24"/>
                      <w:szCs w:val="24"/>
                    </w:rPr>
                  </w:pPr>
                </w:p>
                <w:p w14:paraId="682B4ED9" w14:textId="77777777" w:rsidR="00EE60AC" w:rsidRDefault="00EE60AC" w:rsidP="00585B57">
                  <w:pPr>
                    <w:ind w:left="0" w:firstLine="0"/>
                    <w:jc w:val="left"/>
                    <w:rPr>
                      <w:rFonts w:ascii="Times New Roman" w:hAnsi="Times New Roman"/>
                      <w:sz w:val="24"/>
                      <w:szCs w:val="24"/>
                    </w:rPr>
                  </w:pPr>
                </w:p>
                <w:p w14:paraId="607CC9F3"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br/>
                  </w:r>
                </w:p>
                <w:p w14:paraId="2E5C576E" w14:textId="77777777" w:rsidR="00EE60AC" w:rsidRPr="009F0FEB" w:rsidRDefault="00EE60AC" w:rsidP="00585B57">
                  <w:pPr>
                    <w:rPr>
                      <w:rFonts w:ascii="Times New Roman" w:hAnsi="Times New Roman"/>
                      <w:sz w:val="24"/>
                      <w:szCs w:val="24"/>
                    </w:rPr>
                  </w:pPr>
                </w:p>
              </w:tc>
              <w:tc>
                <w:tcPr>
                  <w:tcW w:w="4784" w:type="dxa"/>
                </w:tcPr>
                <w:p w14:paraId="2792DCDF" w14:textId="77777777" w:rsidR="00EE60AC" w:rsidRPr="003C2048" w:rsidRDefault="00EE60AC" w:rsidP="00585B57">
                  <w:pPr>
                    <w:ind w:left="0" w:firstLine="0"/>
                    <w:jc w:val="left"/>
                    <w:rPr>
                      <w:rFonts w:ascii="Times New Roman" w:hAnsi="Times New Roman"/>
                      <w:b/>
                      <w:sz w:val="24"/>
                    </w:rPr>
                  </w:pPr>
                  <w:r w:rsidRPr="00CB2FBC">
                    <w:rPr>
                      <w:rFonts w:ascii="Times New Roman" w:hAnsi="Times New Roman"/>
                      <w:b/>
                      <w:sz w:val="24"/>
                    </w:rPr>
                    <w:t>Концессионер</w:t>
                  </w:r>
                </w:p>
                <w:p w14:paraId="48301C8C" w14:textId="77777777" w:rsidR="00EE60AC" w:rsidRDefault="00EE60AC" w:rsidP="00585B57">
                  <w:pPr>
                    <w:ind w:left="0" w:firstLine="0"/>
                    <w:jc w:val="left"/>
                    <w:rPr>
                      <w:rFonts w:ascii="Times New Roman" w:hAnsi="Times New Roman"/>
                      <w:sz w:val="24"/>
                    </w:rPr>
                  </w:pPr>
                </w:p>
                <w:p w14:paraId="78C3EFE9" w14:textId="77777777" w:rsidR="00EE60AC" w:rsidRDefault="00EE60AC" w:rsidP="00585B57">
                  <w:pPr>
                    <w:ind w:left="0" w:firstLine="0"/>
                    <w:jc w:val="left"/>
                    <w:rPr>
                      <w:rFonts w:ascii="Times New Roman" w:hAnsi="Times New Roman"/>
                      <w:sz w:val="24"/>
                    </w:rPr>
                  </w:pPr>
                </w:p>
                <w:p w14:paraId="0FD7C1AC" w14:textId="77777777" w:rsidR="00EE60AC" w:rsidRPr="009F51C3" w:rsidRDefault="00EE60AC" w:rsidP="00585B57">
                  <w:pPr>
                    <w:ind w:left="0" w:firstLine="0"/>
                    <w:jc w:val="left"/>
                    <w:rPr>
                      <w:rFonts w:ascii="Times New Roman" w:hAnsi="Times New Roman"/>
                      <w:sz w:val="24"/>
                    </w:rPr>
                  </w:pPr>
                  <w:r>
                    <w:rPr>
                      <w:rFonts w:ascii="Times New Roman" w:hAnsi="Times New Roman"/>
                      <w:sz w:val="24"/>
                    </w:rPr>
                    <w:t>____________________</w:t>
                  </w:r>
                </w:p>
                <w:p w14:paraId="632D990E" w14:textId="77777777" w:rsidR="00EE60AC" w:rsidRDefault="00EE60AC" w:rsidP="00585B57">
                  <w:pPr>
                    <w:ind w:left="0" w:firstLine="0"/>
                    <w:jc w:val="left"/>
                    <w:rPr>
                      <w:rFonts w:ascii="Times New Roman" w:hAnsi="Times New Roman"/>
                      <w:sz w:val="24"/>
                    </w:rPr>
                  </w:pPr>
                </w:p>
                <w:p w14:paraId="6755A96A" w14:textId="77777777" w:rsidR="00EE60AC" w:rsidRPr="003C2048" w:rsidRDefault="00EE60AC" w:rsidP="00585B57">
                  <w:pPr>
                    <w:ind w:left="0" w:firstLine="0"/>
                    <w:jc w:val="left"/>
                    <w:rPr>
                      <w:rFonts w:ascii="Times New Roman" w:hAnsi="Times New Roman"/>
                      <w:sz w:val="24"/>
                    </w:rPr>
                  </w:pPr>
                </w:p>
              </w:tc>
            </w:tr>
          </w:tbl>
          <w:p w14:paraId="351C2415" w14:textId="77777777" w:rsidR="00EE60AC" w:rsidRPr="00A11D8B" w:rsidRDefault="00EE60AC" w:rsidP="00585B57">
            <w:pPr>
              <w:spacing w:line="240" w:lineRule="auto"/>
              <w:rPr>
                <w:rFonts w:ascii="Times New Roman" w:hAnsi="Times New Roman"/>
                <w:b/>
                <w:sz w:val="24"/>
                <w:szCs w:val="24"/>
              </w:rPr>
            </w:pPr>
            <w:r w:rsidDel="00A91CC5">
              <w:rPr>
                <w:rFonts w:ascii="Times New Roman" w:hAnsi="Times New Roman"/>
                <w:b/>
                <w:sz w:val="24"/>
                <w:szCs w:val="24"/>
                <w:lang w:val="en-US"/>
              </w:rPr>
              <w:t xml:space="preserve"> </w:t>
            </w:r>
          </w:p>
        </w:tc>
        <w:tc>
          <w:tcPr>
            <w:tcW w:w="2356" w:type="dxa"/>
            <w:gridSpan w:val="2"/>
          </w:tcPr>
          <w:p w14:paraId="13A115DE" w14:textId="77777777" w:rsidR="00EE60AC" w:rsidRPr="002E37B2" w:rsidRDefault="00EE60AC" w:rsidP="00585B57">
            <w:pPr>
              <w:keepNext/>
              <w:keepLines/>
              <w:widowControl w:val="0"/>
              <w:autoSpaceDE w:val="0"/>
              <w:autoSpaceDN w:val="0"/>
              <w:adjustRightInd w:val="0"/>
              <w:spacing w:line="240" w:lineRule="auto"/>
              <w:ind w:left="-266"/>
              <w:jc w:val="both"/>
              <w:rPr>
                <w:rFonts w:ascii="Times New Roman" w:eastAsia="Times New Roman" w:hAnsi="Times New Roman"/>
                <w:b/>
                <w:bCs/>
                <w:sz w:val="24"/>
                <w:szCs w:val="24"/>
              </w:rPr>
            </w:pPr>
          </w:p>
        </w:tc>
      </w:tr>
      <w:tr w:rsidR="00EE60AC" w:rsidRPr="00296EE1" w14:paraId="34C5677A" w14:textId="77777777" w:rsidTr="00585B57">
        <w:trPr>
          <w:gridAfter w:val="1"/>
          <w:wAfter w:w="402" w:type="dxa"/>
        </w:trPr>
        <w:tc>
          <w:tcPr>
            <w:tcW w:w="11647" w:type="dxa"/>
          </w:tcPr>
          <w:p w14:paraId="5201AA98" w14:textId="77777777" w:rsidR="00EE60AC" w:rsidRPr="00A11D8B" w:rsidRDefault="00EE60AC" w:rsidP="00585B57">
            <w:pPr>
              <w:spacing w:line="240" w:lineRule="auto"/>
              <w:rPr>
                <w:rFonts w:ascii="Times New Roman" w:hAnsi="Times New Roman"/>
                <w:sz w:val="24"/>
                <w:szCs w:val="24"/>
              </w:rPr>
            </w:pPr>
          </w:p>
        </w:tc>
        <w:tc>
          <w:tcPr>
            <w:tcW w:w="2356" w:type="dxa"/>
            <w:gridSpan w:val="2"/>
          </w:tcPr>
          <w:p w14:paraId="24FA636F" w14:textId="77777777" w:rsidR="00EE60AC" w:rsidRPr="00296EE1" w:rsidRDefault="00EE60AC" w:rsidP="00585B57">
            <w:pPr>
              <w:keepNext/>
              <w:keepLines/>
              <w:widowControl w:val="0"/>
              <w:autoSpaceDE w:val="0"/>
              <w:autoSpaceDN w:val="0"/>
              <w:adjustRightInd w:val="0"/>
              <w:spacing w:line="240" w:lineRule="auto"/>
              <w:jc w:val="both"/>
              <w:rPr>
                <w:rFonts w:ascii="Times New Roman" w:hAnsi="Times New Roman"/>
                <w:b/>
                <w:sz w:val="24"/>
              </w:rPr>
            </w:pPr>
          </w:p>
        </w:tc>
      </w:tr>
      <w:tr w:rsidR="00EE60AC" w:rsidRPr="00A11D8B" w14:paraId="011E6BCB" w14:textId="77777777" w:rsidTr="00585B57">
        <w:trPr>
          <w:gridAfter w:val="1"/>
          <w:wAfter w:w="402" w:type="dxa"/>
        </w:trPr>
        <w:tc>
          <w:tcPr>
            <w:tcW w:w="11647" w:type="dxa"/>
          </w:tcPr>
          <w:p w14:paraId="141F781C" w14:textId="77777777" w:rsidR="00EE60AC" w:rsidRPr="00A11D8B" w:rsidRDefault="00EE60AC" w:rsidP="00585B57">
            <w:pPr>
              <w:spacing w:line="240" w:lineRule="auto"/>
              <w:rPr>
                <w:rFonts w:ascii="Times New Roman" w:hAnsi="Times New Roman"/>
                <w:sz w:val="24"/>
                <w:szCs w:val="24"/>
              </w:rPr>
            </w:pPr>
          </w:p>
        </w:tc>
        <w:tc>
          <w:tcPr>
            <w:tcW w:w="2356" w:type="dxa"/>
            <w:gridSpan w:val="2"/>
          </w:tcPr>
          <w:p w14:paraId="164F73E9" w14:textId="77777777" w:rsidR="00EE60AC" w:rsidRPr="00A11D8B" w:rsidRDefault="00EE60AC" w:rsidP="00585B57">
            <w:pPr>
              <w:spacing w:line="240" w:lineRule="auto"/>
              <w:rPr>
                <w:rFonts w:ascii="Times New Roman" w:hAnsi="Times New Roman"/>
                <w:sz w:val="24"/>
                <w:szCs w:val="24"/>
              </w:rPr>
            </w:pPr>
          </w:p>
        </w:tc>
      </w:tr>
      <w:tr w:rsidR="00EE60AC" w:rsidRPr="00A11D8B" w14:paraId="0CDA5AC2" w14:textId="77777777" w:rsidTr="00585B57">
        <w:trPr>
          <w:gridAfter w:val="1"/>
          <w:wAfter w:w="402" w:type="dxa"/>
        </w:trPr>
        <w:tc>
          <w:tcPr>
            <w:tcW w:w="11647" w:type="dxa"/>
          </w:tcPr>
          <w:p w14:paraId="0719FC6D" w14:textId="77777777" w:rsidR="00EE60AC" w:rsidRPr="002E37B2" w:rsidRDefault="00EE60AC" w:rsidP="00585B57">
            <w:pPr>
              <w:keepNext/>
              <w:keepLines/>
              <w:widowControl w:val="0"/>
              <w:autoSpaceDE w:val="0"/>
              <w:autoSpaceDN w:val="0"/>
              <w:adjustRightInd w:val="0"/>
              <w:spacing w:line="240" w:lineRule="auto"/>
              <w:jc w:val="both"/>
              <w:rPr>
                <w:rFonts w:ascii="Times New Roman" w:eastAsia="Times New Roman" w:hAnsi="Times New Roman"/>
                <w:b/>
                <w:bCs/>
                <w:sz w:val="24"/>
                <w:szCs w:val="24"/>
              </w:rPr>
            </w:pPr>
          </w:p>
        </w:tc>
        <w:tc>
          <w:tcPr>
            <w:tcW w:w="2356" w:type="dxa"/>
            <w:gridSpan w:val="2"/>
          </w:tcPr>
          <w:p w14:paraId="0AF5A57D" w14:textId="77777777" w:rsidR="00EE60AC" w:rsidRPr="00A11D8B" w:rsidRDefault="00EE60AC" w:rsidP="00585B57">
            <w:pPr>
              <w:spacing w:line="240" w:lineRule="auto"/>
              <w:rPr>
                <w:rFonts w:ascii="Times New Roman" w:hAnsi="Times New Roman"/>
                <w:b/>
                <w:sz w:val="24"/>
                <w:szCs w:val="24"/>
              </w:rPr>
            </w:pPr>
          </w:p>
        </w:tc>
      </w:tr>
      <w:tr w:rsidR="00EE60AC" w:rsidRPr="00A11D8B" w14:paraId="3B87FD25" w14:textId="77777777" w:rsidTr="00585B57">
        <w:trPr>
          <w:gridAfter w:val="1"/>
          <w:wAfter w:w="402" w:type="dxa"/>
        </w:trPr>
        <w:tc>
          <w:tcPr>
            <w:tcW w:w="11647" w:type="dxa"/>
          </w:tcPr>
          <w:p w14:paraId="2FD871FF" w14:textId="77777777" w:rsidR="00EE60AC" w:rsidRPr="00296EE1" w:rsidRDefault="00EE60AC" w:rsidP="00585B57">
            <w:pPr>
              <w:keepNext/>
              <w:keepLines/>
              <w:widowControl w:val="0"/>
              <w:autoSpaceDE w:val="0"/>
              <w:autoSpaceDN w:val="0"/>
              <w:adjustRightInd w:val="0"/>
              <w:spacing w:line="240" w:lineRule="auto"/>
              <w:jc w:val="both"/>
              <w:rPr>
                <w:rFonts w:ascii="Times New Roman" w:hAnsi="Times New Roman"/>
                <w:b/>
                <w:sz w:val="24"/>
              </w:rPr>
            </w:pPr>
          </w:p>
        </w:tc>
        <w:tc>
          <w:tcPr>
            <w:tcW w:w="2356" w:type="dxa"/>
            <w:gridSpan w:val="2"/>
          </w:tcPr>
          <w:p w14:paraId="1D9A1799" w14:textId="77777777" w:rsidR="00EE60AC" w:rsidRPr="00A11D8B" w:rsidRDefault="00EE60AC" w:rsidP="00585B57">
            <w:pPr>
              <w:spacing w:line="240" w:lineRule="auto"/>
              <w:rPr>
                <w:rFonts w:ascii="Times New Roman" w:hAnsi="Times New Roman"/>
                <w:sz w:val="24"/>
                <w:szCs w:val="24"/>
              </w:rPr>
            </w:pPr>
          </w:p>
        </w:tc>
      </w:tr>
      <w:tr w:rsidR="00EE60AC" w:rsidRPr="00A11D8B" w14:paraId="20F1DAC5" w14:textId="77777777" w:rsidTr="00585B57">
        <w:trPr>
          <w:gridAfter w:val="1"/>
          <w:wAfter w:w="402" w:type="dxa"/>
        </w:trPr>
        <w:tc>
          <w:tcPr>
            <w:tcW w:w="11647" w:type="dxa"/>
          </w:tcPr>
          <w:p w14:paraId="6B074B3E" w14:textId="77777777" w:rsidR="00EE60AC" w:rsidRPr="00A11D8B" w:rsidRDefault="00EE60AC" w:rsidP="00585B57">
            <w:pPr>
              <w:spacing w:line="240" w:lineRule="auto"/>
              <w:rPr>
                <w:rFonts w:ascii="Times New Roman" w:hAnsi="Times New Roman"/>
                <w:sz w:val="24"/>
                <w:szCs w:val="24"/>
              </w:rPr>
            </w:pPr>
          </w:p>
        </w:tc>
        <w:tc>
          <w:tcPr>
            <w:tcW w:w="2356" w:type="dxa"/>
            <w:gridSpan w:val="2"/>
          </w:tcPr>
          <w:p w14:paraId="11DE871B" w14:textId="77777777" w:rsidR="00EE60AC" w:rsidRPr="00A11D8B" w:rsidRDefault="00EE60AC" w:rsidP="00585B57">
            <w:pPr>
              <w:spacing w:line="240" w:lineRule="auto"/>
              <w:rPr>
                <w:rFonts w:ascii="Times New Roman" w:hAnsi="Times New Roman"/>
                <w:sz w:val="24"/>
                <w:szCs w:val="24"/>
              </w:rPr>
            </w:pPr>
          </w:p>
        </w:tc>
      </w:tr>
    </w:tbl>
    <w:p w14:paraId="796287BD" w14:textId="77777777" w:rsidR="00EE60AC" w:rsidRPr="00A11D8B" w:rsidRDefault="00EE60AC" w:rsidP="00EE60AC">
      <w:pPr>
        <w:spacing w:after="200" w:line="240" w:lineRule="auto"/>
        <w:jc w:val="both"/>
        <w:rPr>
          <w:rFonts w:ascii="Times New Roman" w:hAnsi="Times New Roman"/>
          <w:sz w:val="24"/>
          <w:szCs w:val="24"/>
        </w:rPr>
        <w:sectPr w:rsidR="00EE60AC" w:rsidRPr="00A11D8B" w:rsidSect="00585B57">
          <w:pgSz w:w="16838" w:h="11906" w:orient="landscape"/>
          <w:pgMar w:top="1276" w:right="1134" w:bottom="850" w:left="1134" w:header="708" w:footer="708" w:gutter="0"/>
          <w:cols w:space="708"/>
          <w:titlePg/>
          <w:docGrid w:linePitch="360"/>
        </w:sectPr>
      </w:pPr>
    </w:p>
    <w:p w14:paraId="53FE4523" w14:textId="77777777" w:rsidR="00EE60AC" w:rsidRDefault="00EE60AC" w:rsidP="00EE60AC">
      <w:pPr>
        <w:pStyle w:val="af7"/>
        <w:spacing w:after="0" w:line="240" w:lineRule="auto"/>
        <w:jc w:val="right"/>
        <w:rPr>
          <w:rFonts w:eastAsia="Times New Roman"/>
          <w:lang w:eastAsia="ru-RU"/>
        </w:rPr>
      </w:pPr>
      <w:bookmarkStart w:id="1148" w:name="_Toc468217669"/>
      <w:bookmarkStart w:id="1149" w:name="_Toc468892636"/>
      <w:bookmarkStart w:id="1150" w:name="_Toc473692373"/>
      <w:bookmarkStart w:id="1151" w:name="_Toc476857554"/>
      <w:bookmarkStart w:id="1152" w:name="_Toc350977288"/>
      <w:bookmarkStart w:id="1153" w:name="_Toc481181859"/>
      <w:bookmarkStart w:id="1154" w:name="_Toc477970519"/>
      <w:r w:rsidRPr="005C5404">
        <w:rPr>
          <w:b w:val="0"/>
        </w:rPr>
        <w:lastRenderedPageBreak/>
        <w:t>ПРИЛОЖЕНИЕ 7.1</w:t>
      </w:r>
      <w:r w:rsidRPr="00D4465D">
        <w:br/>
      </w:r>
      <w:r w:rsidRPr="005C5404">
        <w:rPr>
          <w:b w:val="0"/>
        </w:rPr>
        <w:t xml:space="preserve">к концессионному соглашению в отношении </w:t>
      </w:r>
      <w:r>
        <w:rPr>
          <w:rFonts w:eastAsia="Times New Roman"/>
          <w:lang w:eastAsia="ru-RU"/>
        </w:rPr>
        <w:t xml:space="preserve">реконструкции и (или) модернизации объектов теплоснабжения </w:t>
      </w:r>
    </w:p>
    <w:p w14:paraId="5CAF23B5" w14:textId="77777777" w:rsidR="00EE60AC" w:rsidRPr="00D4465D" w:rsidRDefault="00EE60AC" w:rsidP="00EE60AC">
      <w:pPr>
        <w:pStyle w:val="af7"/>
        <w:spacing w:after="0" w:line="240" w:lineRule="auto"/>
        <w:jc w:val="right"/>
      </w:pPr>
      <w:r>
        <w:rPr>
          <w:rFonts w:eastAsia="Times New Roman"/>
          <w:lang w:eastAsia="ru-RU"/>
        </w:rPr>
        <w:t xml:space="preserve">г. Велиж </w:t>
      </w:r>
      <w:r w:rsidRPr="00ED1498">
        <w:rPr>
          <w:rFonts w:eastAsia="Times New Roman"/>
          <w:b w:val="0"/>
          <w:lang w:eastAsia="ru-RU"/>
        </w:rPr>
        <w:t>Смоленской области</w:t>
      </w:r>
    </w:p>
    <w:p w14:paraId="45F9C858" w14:textId="77777777" w:rsidR="00EE60AC" w:rsidRDefault="00EE60AC" w:rsidP="00EE60AC">
      <w:pPr>
        <w:pStyle w:val="af7"/>
        <w:spacing w:after="240" w:line="240" w:lineRule="auto"/>
        <w:rPr>
          <w:lang w:eastAsia="ru-RU"/>
        </w:rPr>
      </w:pPr>
      <w:r>
        <w:rPr>
          <w:lang w:eastAsia="ru-RU"/>
        </w:rPr>
        <w:t>Д</w:t>
      </w:r>
      <w:r w:rsidRPr="00A11D8B">
        <w:rPr>
          <w:lang w:eastAsia="ru-RU"/>
        </w:rPr>
        <w:t>олгосрочны</w:t>
      </w:r>
      <w:r>
        <w:rPr>
          <w:lang w:eastAsia="ru-RU"/>
        </w:rPr>
        <w:t>е</w:t>
      </w:r>
      <w:r w:rsidRPr="00A11D8B">
        <w:rPr>
          <w:lang w:eastAsia="ru-RU"/>
        </w:rPr>
        <w:t xml:space="preserve"> параметр</w:t>
      </w:r>
      <w:r>
        <w:rPr>
          <w:lang w:eastAsia="ru-RU"/>
        </w:rPr>
        <w:t>ы</w:t>
      </w:r>
      <w:r w:rsidRPr="00A11D8B">
        <w:rPr>
          <w:lang w:eastAsia="ru-RU"/>
        </w:rPr>
        <w:t xml:space="preserve"> регулирования деятельности Концессионера</w:t>
      </w:r>
    </w:p>
    <w:p w14:paraId="1A87BFE6" w14:textId="77777777" w:rsidR="00EE60AC" w:rsidRPr="00B35B92" w:rsidRDefault="00EE60AC" w:rsidP="00EE60AC">
      <w:pPr>
        <w:jc w:val="both"/>
        <w:rPr>
          <w:rFonts w:ascii="Times New Roman" w:eastAsia="Times New Roman" w:hAnsi="Times New Roman"/>
          <w:b/>
          <w:lang w:val="fr-FR"/>
        </w:rPr>
      </w:pPr>
      <w:bookmarkStart w:id="1155" w:name="_Toc485514167"/>
      <w:bookmarkStart w:id="1156" w:name="_Toc484822144"/>
      <w:r w:rsidRPr="00B35B92">
        <w:rPr>
          <w:rFonts w:ascii="Times New Roman" w:eastAsia="Times New Roman" w:hAnsi="Times New Roman"/>
          <w:b/>
          <w:lang w:val="fr-FR"/>
        </w:rPr>
        <w:t>Базовый уровень операционных расходов</w:t>
      </w:r>
    </w:p>
    <w:p w14:paraId="64D98B8E" w14:textId="77777777" w:rsidR="00EE60AC" w:rsidRPr="00B35B92" w:rsidRDefault="00EE60AC" w:rsidP="00EE60AC">
      <w:pPr>
        <w:jc w:val="both"/>
        <w:rPr>
          <w:rFonts w:ascii="Times New Roman" w:eastAsia="Times New Roman" w:hAnsi="Times New Roman"/>
          <w:b/>
          <w:lang w:val="fr-FR"/>
        </w:rPr>
      </w:pPr>
      <w:r w:rsidRPr="00B35B92">
        <w:rPr>
          <w:rFonts w:ascii="Times New Roman" w:eastAsia="Times New Roman" w:hAnsi="Times New Roman"/>
          <w:b/>
          <w:lang w:val="fr-FR"/>
        </w:rPr>
        <w:t>Устанавливается следующий уровень операционных расходов на первый год каждого долгосрочного периода регулирования (тыс. руб., без НДС):</w:t>
      </w:r>
    </w:p>
    <w:p w14:paraId="08CBBED9" w14:textId="77777777" w:rsidR="00EE60AC" w:rsidRPr="00B35B92" w:rsidRDefault="00EE60AC" w:rsidP="00EE60AC">
      <w:pPr>
        <w:jc w:val="both"/>
        <w:rPr>
          <w:rFonts w:ascii="Times New Roman" w:eastAsia="Times New Roman" w:hAnsi="Times New Roman"/>
          <w:b/>
          <w:lang w:val="fr-FR"/>
        </w:rPr>
      </w:pPr>
    </w:p>
    <w:tbl>
      <w:tblPr>
        <w:tblW w:w="80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810"/>
        <w:gridCol w:w="1418"/>
        <w:gridCol w:w="1417"/>
        <w:gridCol w:w="1418"/>
      </w:tblGrid>
      <w:tr w:rsidR="00EE60AC" w:rsidRPr="00540C5B" w14:paraId="61980199" w14:textId="77777777" w:rsidTr="00585B57">
        <w:trPr>
          <w:trHeight w:val="375"/>
        </w:trPr>
        <w:tc>
          <w:tcPr>
            <w:tcW w:w="2013" w:type="dxa"/>
            <w:shd w:val="clear" w:color="auto" w:fill="auto"/>
            <w:vAlign w:val="bottom"/>
            <w:hideMark/>
          </w:tcPr>
          <w:p w14:paraId="0B6552C4" w14:textId="77777777" w:rsidR="00EE60AC" w:rsidRPr="005C5404" w:rsidRDefault="00EE60AC" w:rsidP="00585B57">
            <w:pPr>
              <w:jc w:val="both"/>
              <w:rPr>
                <w:rFonts w:ascii="Times New Roman" w:hAnsi="Times New Roman"/>
                <w:b/>
                <w:lang w:val="fr-FR"/>
              </w:rPr>
            </w:pPr>
            <w:r w:rsidRPr="00540C5B">
              <w:rPr>
                <w:rFonts w:ascii="Times New Roman" w:eastAsia="Times New Roman" w:hAnsi="Times New Roman"/>
                <w:b/>
                <w:lang w:val="fr-FR"/>
              </w:rPr>
              <w:t>Период</w:t>
            </w:r>
          </w:p>
        </w:tc>
        <w:tc>
          <w:tcPr>
            <w:tcW w:w="1810" w:type="dxa"/>
            <w:shd w:val="clear" w:color="auto" w:fill="auto"/>
            <w:noWrap/>
            <w:vAlign w:val="bottom"/>
          </w:tcPr>
          <w:p w14:paraId="4924EB11" w14:textId="77777777" w:rsidR="00EE60AC" w:rsidRPr="00540C5B" w:rsidRDefault="00EE60AC" w:rsidP="00585B57">
            <w:pPr>
              <w:jc w:val="both"/>
              <w:rPr>
                <w:rFonts w:ascii="Times New Roman" w:eastAsia="Times New Roman" w:hAnsi="Times New Roman"/>
                <w:b/>
              </w:rPr>
            </w:pPr>
            <w:r>
              <w:rPr>
                <w:rFonts w:ascii="Times New Roman" w:eastAsia="Times New Roman" w:hAnsi="Times New Roman"/>
                <w:b/>
                <w:lang w:eastAsia="ar-SA"/>
              </w:rPr>
              <w:t>2019</w:t>
            </w:r>
          </w:p>
        </w:tc>
        <w:tc>
          <w:tcPr>
            <w:tcW w:w="1418" w:type="dxa"/>
            <w:shd w:val="clear" w:color="auto" w:fill="auto"/>
            <w:noWrap/>
            <w:vAlign w:val="bottom"/>
          </w:tcPr>
          <w:p w14:paraId="285AB80E" w14:textId="77777777" w:rsidR="00EE60AC" w:rsidRPr="005C5404" w:rsidRDefault="00EE60AC" w:rsidP="00585B57">
            <w:pPr>
              <w:jc w:val="both"/>
              <w:rPr>
                <w:rFonts w:ascii="Times New Roman" w:eastAsia="Times New Roman" w:hAnsi="Times New Roman"/>
                <w:b/>
              </w:rPr>
            </w:pPr>
            <w:r>
              <w:rPr>
                <w:rFonts w:ascii="Times New Roman" w:eastAsia="Times New Roman" w:hAnsi="Times New Roman"/>
                <w:b/>
              </w:rPr>
              <w:t>2020-2023</w:t>
            </w:r>
          </w:p>
        </w:tc>
        <w:tc>
          <w:tcPr>
            <w:tcW w:w="1417" w:type="dxa"/>
            <w:shd w:val="clear" w:color="auto" w:fill="auto"/>
            <w:vAlign w:val="bottom"/>
          </w:tcPr>
          <w:p w14:paraId="3B53B280" w14:textId="77777777" w:rsidR="00EE60AC" w:rsidRPr="005C5404" w:rsidRDefault="00EE60AC" w:rsidP="00585B57">
            <w:pPr>
              <w:jc w:val="both"/>
              <w:rPr>
                <w:rFonts w:ascii="Times New Roman" w:eastAsia="Times New Roman" w:hAnsi="Times New Roman"/>
                <w:b/>
              </w:rPr>
            </w:pPr>
            <w:r>
              <w:rPr>
                <w:rFonts w:ascii="Times New Roman" w:eastAsia="Times New Roman" w:hAnsi="Times New Roman"/>
                <w:b/>
              </w:rPr>
              <w:t>2024-2029</w:t>
            </w:r>
          </w:p>
        </w:tc>
        <w:tc>
          <w:tcPr>
            <w:tcW w:w="1418" w:type="dxa"/>
            <w:shd w:val="clear" w:color="auto" w:fill="auto"/>
            <w:vAlign w:val="bottom"/>
          </w:tcPr>
          <w:p w14:paraId="14F3A1EF" w14:textId="77777777" w:rsidR="00EE60AC" w:rsidRPr="005C5404" w:rsidRDefault="00EE60AC" w:rsidP="00585B57">
            <w:pPr>
              <w:jc w:val="both"/>
              <w:rPr>
                <w:rFonts w:ascii="Times New Roman" w:eastAsia="Times New Roman" w:hAnsi="Times New Roman"/>
                <w:b/>
              </w:rPr>
            </w:pPr>
            <w:r>
              <w:rPr>
                <w:rFonts w:ascii="Times New Roman" w:eastAsia="Times New Roman" w:hAnsi="Times New Roman"/>
                <w:b/>
              </w:rPr>
              <w:t>2029-2034</w:t>
            </w:r>
          </w:p>
        </w:tc>
      </w:tr>
      <w:tr w:rsidR="00EE60AC" w:rsidRPr="00540C5B" w14:paraId="2A0DB962" w14:textId="77777777" w:rsidTr="00585B57">
        <w:trPr>
          <w:trHeight w:val="347"/>
        </w:trPr>
        <w:tc>
          <w:tcPr>
            <w:tcW w:w="2013" w:type="dxa"/>
            <w:shd w:val="clear" w:color="auto" w:fill="auto"/>
            <w:vAlign w:val="bottom"/>
            <w:hideMark/>
          </w:tcPr>
          <w:p w14:paraId="1F823821" w14:textId="77777777" w:rsidR="00EE60AC" w:rsidRPr="005C5404" w:rsidRDefault="00EE60AC" w:rsidP="00585B57">
            <w:pPr>
              <w:jc w:val="both"/>
              <w:rPr>
                <w:rFonts w:ascii="Times New Roman" w:hAnsi="Times New Roman"/>
                <w:b/>
                <w:lang w:val="fr-FR"/>
              </w:rPr>
            </w:pPr>
            <w:r w:rsidRPr="005C5404">
              <w:rPr>
                <w:rFonts w:ascii="Times New Roman" w:hAnsi="Times New Roman"/>
                <w:b/>
                <w:lang w:val="fr-FR"/>
              </w:rPr>
              <w:t>Базовый уровень операционных расходов</w:t>
            </w:r>
            <w:r w:rsidRPr="00540C5B">
              <w:rPr>
                <w:rFonts w:ascii="Times New Roman" w:eastAsia="Times New Roman" w:hAnsi="Times New Roman"/>
                <w:b/>
                <w:lang w:val="fr-FR"/>
              </w:rPr>
              <w:t>, в т.ч.:</w:t>
            </w:r>
          </w:p>
        </w:tc>
        <w:tc>
          <w:tcPr>
            <w:tcW w:w="1810" w:type="dxa"/>
            <w:shd w:val="clear" w:color="auto" w:fill="auto"/>
            <w:noWrap/>
            <w:vAlign w:val="center"/>
          </w:tcPr>
          <w:p w14:paraId="61B012E4" w14:textId="77777777" w:rsidR="00EE60AC" w:rsidRPr="00AF572F" w:rsidRDefault="00EE60AC" w:rsidP="00585B57">
            <w:pPr>
              <w:jc w:val="both"/>
              <w:rPr>
                <w:rFonts w:ascii="Times New Roman" w:eastAsia="Times New Roman" w:hAnsi="Times New Roman"/>
                <w:b/>
              </w:rPr>
            </w:pPr>
            <w:r>
              <w:rPr>
                <w:rFonts w:ascii="Times New Roman" w:hAnsi="Times New Roman"/>
                <w:sz w:val="24"/>
                <w:szCs w:val="24"/>
              </w:rPr>
              <w:t>19 336,256</w:t>
            </w:r>
          </w:p>
        </w:tc>
        <w:tc>
          <w:tcPr>
            <w:tcW w:w="1418" w:type="dxa"/>
            <w:shd w:val="clear" w:color="auto" w:fill="auto"/>
            <w:noWrap/>
            <w:vAlign w:val="center"/>
          </w:tcPr>
          <w:p w14:paraId="3AD1AAEA" w14:textId="77777777" w:rsidR="00EE60AC" w:rsidRPr="00540C5B" w:rsidRDefault="00EE60AC" w:rsidP="00585B57">
            <w:pPr>
              <w:jc w:val="both"/>
              <w:rPr>
                <w:rFonts w:ascii="Times New Roman" w:eastAsia="Times New Roman" w:hAnsi="Times New Roman"/>
                <w:b/>
              </w:rPr>
            </w:pPr>
          </w:p>
        </w:tc>
        <w:tc>
          <w:tcPr>
            <w:tcW w:w="1417" w:type="dxa"/>
            <w:shd w:val="clear" w:color="auto" w:fill="auto"/>
            <w:noWrap/>
            <w:vAlign w:val="center"/>
          </w:tcPr>
          <w:p w14:paraId="1896B70A" w14:textId="77777777" w:rsidR="00EE60AC" w:rsidRPr="00540C5B" w:rsidRDefault="00EE60AC" w:rsidP="00585B57">
            <w:pPr>
              <w:jc w:val="both"/>
              <w:rPr>
                <w:rFonts w:ascii="Times New Roman" w:eastAsia="Times New Roman" w:hAnsi="Times New Roman"/>
                <w:b/>
              </w:rPr>
            </w:pPr>
          </w:p>
        </w:tc>
        <w:tc>
          <w:tcPr>
            <w:tcW w:w="1418" w:type="dxa"/>
            <w:shd w:val="clear" w:color="auto" w:fill="auto"/>
            <w:noWrap/>
            <w:vAlign w:val="center"/>
          </w:tcPr>
          <w:p w14:paraId="68F8C0EA" w14:textId="77777777" w:rsidR="00EE60AC" w:rsidRPr="00540C5B" w:rsidRDefault="00EE60AC" w:rsidP="00585B57">
            <w:pPr>
              <w:jc w:val="both"/>
              <w:rPr>
                <w:rFonts w:ascii="Times New Roman" w:eastAsia="Times New Roman" w:hAnsi="Times New Roman"/>
                <w:b/>
              </w:rPr>
            </w:pPr>
          </w:p>
        </w:tc>
      </w:tr>
    </w:tbl>
    <w:p w14:paraId="6B8DBF6A" w14:textId="77777777" w:rsidR="00EE60AC" w:rsidRDefault="00EE60AC" w:rsidP="00EE60AC">
      <w:pPr>
        <w:jc w:val="both"/>
        <w:rPr>
          <w:rFonts w:ascii="Times New Roman" w:eastAsia="Times New Roman" w:hAnsi="Times New Roman"/>
          <w:b/>
          <w:lang w:val="fr-FR"/>
        </w:rPr>
      </w:pPr>
    </w:p>
    <w:p w14:paraId="37F5250B" w14:textId="77777777" w:rsidR="00EE60AC" w:rsidRDefault="00EE60AC" w:rsidP="00EE60AC">
      <w:pPr>
        <w:jc w:val="both"/>
        <w:rPr>
          <w:rFonts w:ascii="Times New Roman" w:eastAsia="Times New Roman" w:hAnsi="Times New Roman"/>
          <w:b/>
          <w:lang w:val="fr-FR"/>
        </w:rPr>
      </w:pPr>
    </w:p>
    <w:p w14:paraId="529AE140" w14:textId="77777777" w:rsidR="00EE60AC" w:rsidRPr="00B35B92" w:rsidRDefault="00EE60AC" w:rsidP="00EE60AC">
      <w:pPr>
        <w:jc w:val="both"/>
        <w:rPr>
          <w:rFonts w:ascii="Times New Roman" w:eastAsia="Times New Roman" w:hAnsi="Times New Roman"/>
          <w:b/>
          <w:lang w:val="fr-FR"/>
        </w:rPr>
      </w:pPr>
    </w:p>
    <w:p w14:paraId="1AC02E51" w14:textId="77777777" w:rsidR="00EE60AC" w:rsidRPr="00B35B92" w:rsidRDefault="00EE60AC" w:rsidP="00EE60AC">
      <w:pPr>
        <w:jc w:val="both"/>
        <w:rPr>
          <w:rFonts w:ascii="Times New Roman" w:eastAsia="Times New Roman" w:hAnsi="Times New Roman"/>
          <w:b/>
          <w:lang w:val="fr-FR"/>
        </w:rPr>
      </w:pPr>
      <w:r w:rsidRPr="00B35B92">
        <w:rPr>
          <w:rFonts w:ascii="Times New Roman" w:eastAsia="Times New Roman" w:hAnsi="Times New Roman"/>
          <w:b/>
          <w:lang w:val="fr-FR"/>
        </w:rPr>
        <w:t xml:space="preserve">Индекс эффективности операционных расходов для объекта концессионного соглашения </w:t>
      </w:r>
    </w:p>
    <w:p w14:paraId="59BD99A3" w14:textId="77777777" w:rsidR="00EE60AC" w:rsidRPr="00B35B92" w:rsidRDefault="00EE60AC" w:rsidP="00EE60AC">
      <w:pPr>
        <w:jc w:val="both"/>
        <w:rPr>
          <w:rFonts w:ascii="Times New Roman" w:eastAsia="Times New Roman" w:hAnsi="Times New Roman"/>
          <w:b/>
          <w:lang w:val="fr-FR"/>
        </w:rPr>
      </w:pPr>
    </w:p>
    <w:tbl>
      <w:tblPr>
        <w:tblW w:w="15131" w:type="dxa"/>
        <w:tblLayout w:type="fixed"/>
        <w:tblLook w:val="00A0" w:firstRow="1" w:lastRow="0" w:firstColumn="1" w:lastColumn="0" w:noHBand="0" w:noVBand="0"/>
      </w:tblPr>
      <w:tblGrid>
        <w:gridCol w:w="4024"/>
        <w:gridCol w:w="1113"/>
        <w:gridCol w:w="1185"/>
        <w:gridCol w:w="1044"/>
        <w:gridCol w:w="1105"/>
        <w:gridCol w:w="1111"/>
        <w:gridCol w:w="1111"/>
        <w:gridCol w:w="1111"/>
        <w:gridCol w:w="1111"/>
        <w:gridCol w:w="1111"/>
        <w:gridCol w:w="1105"/>
      </w:tblGrid>
      <w:tr w:rsidR="00EE60AC" w:rsidRPr="00540C5B" w14:paraId="72E8C564" w14:textId="77777777" w:rsidTr="00585B57">
        <w:trPr>
          <w:trHeight w:val="231"/>
        </w:trPr>
        <w:tc>
          <w:tcPr>
            <w:tcW w:w="1330" w:type="pct"/>
            <w:vMerge w:val="restart"/>
            <w:tcBorders>
              <w:top w:val="single" w:sz="4" w:space="0" w:color="auto"/>
              <w:left w:val="single" w:sz="4" w:space="0" w:color="auto"/>
              <w:bottom w:val="single" w:sz="4" w:space="0" w:color="auto"/>
              <w:right w:val="single" w:sz="4" w:space="0" w:color="auto"/>
            </w:tcBorders>
            <w:noWrap/>
            <w:vAlign w:val="center"/>
          </w:tcPr>
          <w:p w14:paraId="59BBF59A" w14:textId="77777777" w:rsidR="00EE60AC" w:rsidRPr="00540C5B" w:rsidRDefault="00EE60AC" w:rsidP="00585B57">
            <w:pPr>
              <w:jc w:val="both"/>
              <w:rPr>
                <w:rFonts w:ascii="Times New Roman" w:eastAsia="Times New Roman" w:hAnsi="Times New Roman"/>
                <w:b/>
                <w:lang w:val="fr-FR"/>
              </w:rPr>
            </w:pPr>
            <w:r w:rsidRPr="00540C5B">
              <w:rPr>
                <w:rFonts w:ascii="Times New Roman" w:eastAsia="Times New Roman" w:hAnsi="Times New Roman"/>
                <w:b/>
                <w:lang w:val="fr-FR"/>
              </w:rPr>
              <w:t>Индекс эффективности операционных расходов, %</w:t>
            </w:r>
          </w:p>
        </w:tc>
        <w:tc>
          <w:tcPr>
            <w:tcW w:w="368" w:type="pct"/>
            <w:tcBorders>
              <w:top w:val="single" w:sz="4" w:space="0" w:color="auto"/>
              <w:left w:val="nil"/>
              <w:bottom w:val="single" w:sz="4" w:space="0" w:color="auto"/>
              <w:right w:val="single" w:sz="4" w:space="0" w:color="auto"/>
            </w:tcBorders>
            <w:vAlign w:val="center"/>
          </w:tcPr>
          <w:p w14:paraId="1ACA0AA9"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2019</w:t>
            </w:r>
          </w:p>
        </w:tc>
        <w:tc>
          <w:tcPr>
            <w:tcW w:w="392" w:type="pct"/>
            <w:tcBorders>
              <w:top w:val="single" w:sz="4" w:space="0" w:color="auto"/>
              <w:left w:val="nil"/>
              <w:bottom w:val="single" w:sz="4" w:space="0" w:color="auto"/>
              <w:right w:val="single" w:sz="4" w:space="0" w:color="auto"/>
            </w:tcBorders>
            <w:vAlign w:val="center"/>
          </w:tcPr>
          <w:p w14:paraId="5407B695"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2020</w:t>
            </w:r>
          </w:p>
        </w:tc>
        <w:tc>
          <w:tcPr>
            <w:tcW w:w="345" w:type="pct"/>
            <w:tcBorders>
              <w:top w:val="single" w:sz="4" w:space="0" w:color="auto"/>
              <w:left w:val="nil"/>
              <w:bottom w:val="single" w:sz="4" w:space="0" w:color="auto"/>
              <w:right w:val="single" w:sz="4" w:space="0" w:color="auto"/>
            </w:tcBorders>
            <w:vAlign w:val="center"/>
          </w:tcPr>
          <w:p w14:paraId="46F44D04"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2021</w:t>
            </w:r>
          </w:p>
        </w:tc>
        <w:tc>
          <w:tcPr>
            <w:tcW w:w="365" w:type="pct"/>
            <w:tcBorders>
              <w:top w:val="single" w:sz="4" w:space="0" w:color="auto"/>
              <w:left w:val="nil"/>
              <w:bottom w:val="single" w:sz="4" w:space="0" w:color="auto"/>
              <w:right w:val="single" w:sz="4" w:space="0" w:color="auto"/>
            </w:tcBorders>
            <w:vAlign w:val="center"/>
          </w:tcPr>
          <w:p w14:paraId="253B78F5"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2022</w:t>
            </w:r>
          </w:p>
        </w:tc>
        <w:tc>
          <w:tcPr>
            <w:tcW w:w="367" w:type="pct"/>
            <w:tcBorders>
              <w:top w:val="single" w:sz="4" w:space="0" w:color="auto"/>
              <w:left w:val="nil"/>
              <w:bottom w:val="single" w:sz="4" w:space="0" w:color="auto"/>
              <w:right w:val="single" w:sz="4" w:space="0" w:color="auto"/>
            </w:tcBorders>
            <w:vAlign w:val="center"/>
          </w:tcPr>
          <w:p w14:paraId="759C150F"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2023</w:t>
            </w:r>
          </w:p>
        </w:tc>
        <w:tc>
          <w:tcPr>
            <w:tcW w:w="367" w:type="pct"/>
            <w:tcBorders>
              <w:top w:val="single" w:sz="4" w:space="0" w:color="auto"/>
              <w:left w:val="nil"/>
              <w:bottom w:val="single" w:sz="4" w:space="0" w:color="auto"/>
              <w:right w:val="single" w:sz="4" w:space="0" w:color="auto"/>
            </w:tcBorders>
            <w:vAlign w:val="center"/>
          </w:tcPr>
          <w:p w14:paraId="7FE0DA47"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2024</w:t>
            </w:r>
          </w:p>
        </w:tc>
        <w:tc>
          <w:tcPr>
            <w:tcW w:w="367" w:type="pct"/>
            <w:tcBorders>
              <w:top w:val="single" w:sz="4" w:space="0" w:color="auto"/>
              <w:left w:val="nil"/>
              <w:bottom w:val="single" w:sz="4" w:space="0" w:color="auto"/>
              <w:right w:val="single" w:sz="4" w:space="0" w:color="auto"/>
            </w:tcBorders>
            <w:vAlign w:val="center"/>
          </w:tcPr>
          <w:p w14:paraId="7022E37B"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2025</w:t>
            </w:r>
          </w:p>
        </w:tc>
        <w:tc>
          <w:tcPr>
            <w:tcW w:w="367" w:type="pct"/>
            <w:tcBorders>
              <w:top w:val="single" w:sz="4" w:space="0" w:color="auto"/>
              <w:left w:val="nil"/>
              <w:bottom w:val="single" w:sz="4" w:space="0" w:color="auto"/>
              <w:right w:val="single" w:sz="4" w:space="0" w:color="auto"/>
            </w:tcBorders>
            <w:vAlign w:val="center"/>
          </w:tcPr>
          <w:p w14:paraId="057DD21C"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2026</w:t>
            </w:r>
          </w:p>
        </w:tc>
        <w:tc>
          <w:tcPr>
            <w:tcW w:w="367" w:type="pct"/>
            <w:tcBorders>
              <w:top w:val="single" w:sz="4" w:space="0" w:color="auto"/>
              <w:left w:val="nil"/>
              <w:bottom w:val="single" w:sz="4" w:space="0" w:color="auto"/>
              <w:right w:val="single" w:sz="4" w:space="0" w:color="auto"/>
            </w:tcBorders>
            <w:vAlign w:val="center"/>
          </w:tcPr>
          <w:p w14:paraId="46F2295B"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2027</w:t>
            </w:r>
          </w:p>
        </w:tc>
        <w:tc>
          <w:tcPr>
            <w:tcW w:w="365" w:type="pct"/>
            <w:tcBorders>
              <w:top w:val="single" w:sz="4" w:space="0" w:color="auto"/>
              <w:left w:val="nil"/>
              <w:bottom w:val="single" w:sz="4" w:space="0" w:color="auto"/>
              <w:right w:val="single" w:sz="4" w:space="0" w:color="auto"/>
            </w:tcBorders>
            <w:vAlign w:val="center"/>
          </w:tcPr>
          <w:p w14:paraId="53294FD7"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2028</w:t>
            </w:r>
          </w:p>
        </w:tc>
      </w:tr>
      <w:tr w:rsidR="00EE60AC" w:rsidRPr="00540C5B" w14:paraId="59EE1D05" w14:textId="77777777" w:rsidTr="00585B57">
        <w:trPr>
          <w:trHeight w:val="63"/>
        </w:trPr>
        <w:tc>
          <w:tcPr>
            <w:tcW w:w="1330" w:type="pct"/>
            <w:vMerge/>
            <w:tcBorders>
              <w:top w:val="single" w:sz="4" w:space="0" w:color="auto"/>
              <w:left w:val="single" w:sz="4" w:space="0" w:color="auto"/>
              <w:bottom w:val="single" w:sz="4" w:space="0" w:color="auto"/>
              <w:right w:val="single" w:sz="4" w:space="0" w:color="auto"/>
            </w:tcBorders>
            <w:vAlign w:val="center"/>
          </w:tcPr>
          <w:p w14:paraId="66E988CF" w14:textId="77777777" w:rsidR="00EE60AC" w:rsidRPr="00540C5B" w:rsidRDefault="00EE60AC" w:rsidP="00585B57">
            <w:pPr>
              <w:jc w:val="both"/>
              <w:rPr>
                <w:rFonts w:ascii="Times New Roman" w:eastAsia="Times New Roman" w:hAnsi="Times New Roman"/>
                <w:b/>
                <w:lang w:val="fr-FR"/>
              </w:rPr>
            </w:pPr>
          </w:p>
        </w:tc>
        <w:tc>
          <w:tcPr>
            <w:tcW w:w="368" w:type="pct"/>
            <w:tcBorders>
              <w:top w:val="nil"/>
              <w:left w:val="nil"/>
              <w:bottom w:val="single" w:sz="4" w:space="0" w:color="auto"/>
              <w:right w:val="single" w:sz="4" w:space="0" w:color="auto"/>
            </w:tcBorders>
            <w:noWrap/>
            <w:vAlign w:val="center"/>
          </w:tcPr>
          <w:p w14:paraId="2832543A"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92" w:type="pct"/>
            <w:tcBorders>
              <w:top w:val="nil"/>
              <w:left w:val="nil"/>
              <w:bottom w:val="single" w:sz="4" w:space="0" w:color="auto"/>
              <w:right w:val="single" w:sz="4" w:space="0" w:color="auto"/>
            </w:tcBorders>
            <w:noWrap/>
            <w:vAlign w:val="center"/>
          </w:tcPr>
          <w:p w14:paraId="2DD6058B"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45" w:type="pct"/>
            <w:tcBorders>
              <w:top w:val="nil"/>
              <w:left w:val="nil"/>
              <w:bottom w:val="single" w:sz="4" w:space="0" w:color="auto"/>
              <w:right w:val="single" w:sz="4" w:space="0" w:color="auto"/>
            </w:tcBorders>
            <w:noWrap/>
          </w:tcPr>
          <w:p w14:paraId="069F827C"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65" w:type="pct"/>
            <w:tcBorders>
              <w:top w:val="nil"/>
              <w:left w:val="nil"/>
              <w:bottom w:val="single" w:sz="4" w:space="0" w:color="auto"/>
              <w:right w:val="single" w:sz="4" w:space="0" w:color="auto"/>
            </w:tcBorders>
            <w:noWrap/>
          </w:tcPr>
          <w:p w14:paraId="305D927C"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10C964CF"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192D10CC"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70EA3367"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63C2F9B1"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49F1DE22"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65" w:type="pct"/>
            <w:tcBorders>
              <w:top w:val="nil"/>
              <w:left w:val="nil"/>
              <w:bottom w:val="single" w:sz="4" w:space="0" w:color="auto"/>
              <w:right w:val="single" w:sz="4" w:space="0" w:color="auto"/>
            </w:tcBorders>
            <w:noWrap/>
          </w:tcPr>
          <w:p w14:paraId="5EE3883B"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r>
      <w:tr w:rsidR="00EE60AC" w:rsidRPr="00540C5B" w14:paraId="6B6A116D" w14:textId="77777777" w:rsidTr="00585B57">
        <w:trPr>
          <w:trHeight w:val="231"/>
        </w:trPr>
        <w:tc>
          <w:tcPr>
            <w:tcW w:w="1330" w:type="pct"/>
            <w:vMerge/>
            <w:tcBorders>
              <w:top w:val="single" w:sz="4" w:space="0" w:color="auto"/>
              <w:left w:val="single" w:sz="4" w:space="0" w:color="auto"/>
              <w:bottom w:val="single" w:sz="4" w:space="0" w:color="auto"/>
              <w:right w:val="single" w:sz="4" w:space="0" w:color="auto"/>
            </w:tcBorders>
            <w:vAlign w:val="center"/>
          </w:tcPr>
          <w:p w14:paraId="1EDC1DA3" w14:textId="77777777" w:rsidR="00EE60AC" w:rsidRPr="00540C5B" w:rsidRDefault="00EE60AC" w:rsidP="00585B57">
            <w:pPr>
              <w:jc w:val="both"/>
              <w:rPr>
                <w:rFonts w:ascii="Times New Roman" w:eastAsia="Times New Roman" w:hAnsi="Times New Roman"/>
                <w:b/>
                <w:lang w:val="fr-FR"/>
              </w:rPr>
            </w:pPr>
          </w:p>
        </w:tc>
        <w:tc>
          <w:tcPr>
            <w:tcW w:w="368" w:type="pct"/>
            <w:tcBorders>
              <w:top w:val="nil"/>
              <w:left w:val="nil"/>
              <w:bottom w:val="single" w:sz="4" w:space="0" w:color="auto"/>
              <w:right w:val="nil"/>
            </w:tcBorders>
            <w:vAlign w:val="center"/>
          </w:tcPr>
          <w:p w14:paraId="7D69C15D" w14:textId="77777777" w:rsidR="00EE60AC" w:rsidRPr="00540C5B" w:rsidRDefault="00EE60AC" w:rsidP="00585B57">
            <w:pPr>
              <w:jc w:val="center"/>
              <w:rPr>
                <w:rFonts w:ascii="Times New Roman" w:eastAsia="Times New Roman" w:hAnsi="Times New Roman"/>
                <w:b/>
                <w:lang w:val="fr-FR"/>
              </w:rPr>
            </w:pPr>
          </w:p>
        </w:tc>
        <w:tc>
          <w:tcPr>
            <w:tcW w:w="392" w:type="pct"/>
            <w:tcBorders>
              <w:top w:val="nil"/>
              <w:left w:val="nil"/>
              <w:bottom w:val="single" w:sz="4" w:space="0" w:color="auto"/>
              <w:right w:val="nil"/>
            </w:tcBorders>
            <w:vAlign w:val="center"/>
          </w:tcPr>
          <w:p w14:paraId="5D2C141B" w14:textId="77777777" w:rsidR="00EE60AC" w:rsidRPr="00540C5B" w:rsidRDefault="00EE60AC" w:rsidP="00585B57">
            <w:pPr>
              <w:jc w:val="center"/>
              <w:rPr>
                <w:rFonts w:ascii="Times New Roman" w:eastAsia="Times New Roman" w:hAnsi="Times New Roman"/>
                <w:b/>
                <w:lang w:val="fr-FR"/>
              </w:rPr>
            </w:pPr>
          </w:p>
        </w:tc>
        <w:tc>
          <w:tcPr>
            <w:tcW w:w="345" w:type="pct"/>
            <w:tcBorders>
              <w:top w:val="nil"/>
              <w:left w:val="nil"/>
              <w:bottom w:val="single" w:sz="4" w:space="0" w:color="auto"/>
              <w:right w:val="nil"/>
            </w:tcBorders>
            <w:vAlign w:val="center"/>
          </w:tcPr>
          <w:p w14:paraId="7F0C2B71" w14:textId="77777777" w:rsidR="00EE60AC" w:rsidRPr="00540C5B" w:rsidRDefault="00EE60AC" w:rsidP="00585B57">
            <w:pPr>
              <w:jc w:val="center"/>
              <w:rPr>
                <w:rFonts w:ascii="Times New Roman" w:eastAsia="Times New Roman" w:hAnsi="Times New Roman"/>
                <w:b/>
                <w:lang w:val="fr-FR"/>
              </w:rPr>
            </w:pPr>
          </w:p>
        </w:tc>
        <w:tc>
          <w:tcPr>
            <w:tcW w:w="365" w:type="pct"/>
            <w:tcBorders>
              <w:top w:val="nil"/>
              <w:left w:val="nil"/>
              <w:bottom w:val="single" w:sz="4" w:space="0" w:color="auto"/>
              <w:right w:val="nil"/>
            </w:tcBorders>
            <w:vAlign w:val="center"/>
          </w:tcPr>
          <w:p w14:paraId="10EB93E0" w14:textId="77777777" w:rsidR="00EE60AC" w:rsidRPr="00540C5B" w:rsidRDefault="00EE60AC" w:rsidP="00585B57">
            <w:pPr>
              <w:jc w:val="center"/>
              <w:rPr>
                <w:rFonts w:ascii="Times New Roman" w:eastAsia="Times New Roman" w:hAnsi="Times New Roman"/>
                <w:b/>
                <w:lang w:val="fr-FR"/>
              </w:rPr>
            </w:pPr>
          </w:p>
        </w:tc>
        <w:tc>
          <w:tcPr>
            <w:tcW w:w="367" w:type="pct"/>
            <w:tcBorders>
              <w:top w:val="nil"/>
              <w:left w:val="nil"/>
              <w:bottom w:val="single" w:sz="4" w:space="0" w:color="auto"/>
              <w:right w:val="nil"/>
            </w:tcBorders>
            <w:vAlign w:val="center"/>
          </w:tcPr>
          <w:p w14:paraId="3894BBBC" w14:textId="77777777" w:rsidR="00EE60AC" w:rsidRPr="00540C5B" w:rsidRDefault="00EE60AC" w:rsidP="00585B57">
            <w:pPr>
              <w:jc w:val="center"/>
              <w:rPr>
                <w:rFonts w:ascii="Times New Roman" w:eastAsia="Times New Roman" w:hAnsi="Times New Roman"/>
                <w:b/>
                <w:lang w:val="fr-FR"/>
              </w:rPr>
            </w:pPr>
          </w:p>
        </w:tc>
        <w:tc>
          <w:tcPr>
            <w:tcW w:w="367" w:type="pct"/>
            <w:tcBorders>
              <w:top w:val="nil"/>
              <w:left w:val="nil"/>
              <w:bottom w:val="single" w:sz="4" w:space="0" w:color="auto"/>
              <w:right w:val="nil"/>
            </w:tcBorders>
            <w:vAlign w:val="center"/>
          </w:tcPr>
          <w:p w14:paraId="3CF30073" w14:textId="77777777" w:rsidR="00EE60AC" w:rsidRPr="00540C5B" w:rsidRDefault="00EE60AC" w:rsidP="00585B57">
            <w:pPr>
              <w:jc w:val="center"/>
              <w:rPr>
                <w:rFonts w:ascii="Times New Roman" w:eastAsia="Times New Roman" w:hAnsi="Times New Roman"/>
                <w:b/>
                <w:lang w:val="fr-FR"/>
              </w:rPr>
            </w:pPr>
          </w:p>
        </w:tc>
        <w:tc>
          <w:tcPr>
            <w:tcW w:w="367" w:type="pct"/>
            <w:tcBorders>
              <w:top w:val="nil"/>
              <w:left w:val="nil"/>
              <w:bottom w:val="single" w:sz="4" w:space="0" w:color="auto"/>
              <w:right w:val="nil"/>
            </w:tcBorders>
            <w:vAlign w:val="center"/>
          </w:tcPr>
          <w:p w14:paraId="51651DDC" w14:textId="77777777" w:rsidR="00EE60AC" w:rsidRPr="00540C5B" w:rsidRDefault="00EE60AC" w:rsidP="00585B57">
            <w:pPr>
              <w:jc w:val="center"/>
              <w:rPr>
                <w:rFonts w:ascii="Times New Roman" w:eastAsia="Times New Roman" w:hAnsi="Times New Roman"/>
                <w:b/>
                <w:lang w:val="fr-FR"/>
              </w:rPr>
            </w:pPr>
          </w:p>
        </w:tc>
        <w:tc>
          <w:tcPr>
            <w:tcW w:w="367" w:type="pct"/>
            <w:tcBorders>
              <w:top w:val="nil"/>
              <w:left w:val="nil"/>
              <w:bottom w:val="single" w:sz="4" w:space="0" w:color="auto"/>
              <w:right w:val="nil"/>
            </w:tcBorders>
            <w:vAlign w:val="center"/>
          </w:tcPr>
          <w:p w14:paraId="2F3751D9" w14:textId="77777777" w:rsidR="00EE60AC" w:rsidRPr="00540C5B" w:rsidRDefault="00EE60AC" w:rsidP="00585B57">
            <w:pPr>
              <w:jc w:val="center"/>
              <w:rPr>
                <w:rFonts w:ascii="Times New Roman" w:eastAsia="Times New Roman" w:hAnsi="Times New Roman"/>
                <w:b/>
                <w:lang w:val="fr-FR"/>
              </w:rPr>
            </w:pPr>
          </w:p>
        </w:tc>
        <w:tc>
          <w:tcPr>
            <w:tcW w:w="367" w:type="pct"/>
            <w:tcBorders>
              <w:top w:val="nil"/>
              <w:left w:val="nil"/>
              <w:bottom w:val="single" w:sz="4" w:space="0" w:color="auto"/>
              <w:right w:val="nil"/>
            </w:tcBorders>
            <w:vAlign w:val="center"/>
          </w:tcPr>
          <w:p w14:paraId="784BABE6" w14:textId="77777777" w:rsidR="00EE60AC" w:rsidRPr="00540C5B" w:rsidRDefault="00EE60AC" w:rsidP="00585B57">
            <w:pPr>
              <w:jc w:val="center"/>
              <w:rPr>
                <w:rFonts w:ascii="Times New Roman" w:eastAsia="Times New Roman" w:hAnsi="Times New Roman"/>
                <w:b/>
                <w:lang w:val="fr-FR"/>
              </w:rPr>
            </w:pPr>
          </w:p>
        </w:tc>
        <w:tc>
          <w:tcPr>
            <w:tcW w:w="365" w:type="pct"/>
            <w:tcBorders>
              <w:top w:val="nil"/>
              <w:left w:val="nil"/>
              <w:bottom w:val="single" w:sz="4" w:space="0" w:color="auto"/>
              <w:right w:val="nil"/>
            </w:tcBorders>
            <w:vAlign w:val="center"/>
          </w:tcPr>
          <w:p w14:paraId="0A0E8DFE" w14:textId="77777777" w:rsidR="00EE60AC" w:rsidRPr="00540C5B" w:rsidRDefault="00EE60AC" w:rsidP="00585B57">
            <w:pPr>
              <w:jc w:val="center"/>
              <w:rPr>
                <w:rFonts w:ascii="Times New Roman" w:eastAsia="Times New Roman" w:hAnsi="Times New Roman"/>
                <w:b/>
                <w:lang w:val="fr-FR"/>
              </w:rPr>
            </w:pPr>
          </w:p>
        </w:tc>
      </w:tr>
      <w:tr w:rsidR="00EE60AC" w:rsidRPr="00540C5B" w14:paraId="560DDE30" w14:textId="77777777" w:rsidTr="00585B57">
        <w:trPr>
          <w:trHeight w:val="109"/>
        </w:trPr>
        <w:tc>
          <w:tcPr>
            <w:tcW w:w="1330" w:type="pct"/>
            <w:vMerge/>
            <w:tcBorders>
              <w:top w:val="single" w:sz="4" w:space="0" w:color="auto"/>
              <w:left w:val="single" w:sz="4" w:space="0" w:color="auto"/>
              <w:bottom w:val="single" w:sz="4" w:space="0" w:color="auto"/>
              <w:right w:val="single" w:sz="4" w:space="0" w:color="auto"/>
            </w:tcBorders>
            <w:vAlign w:val="center"/>
          </w:tcPr>
          <w:p w14:paraId="5F2B7FBA" w14:textId="77777777" w:rsidR="00EE60AC" w:rsidRPr="00540C5B" w:rsidRDefault="00EE60AC" w:rsidP="00585B57">
            <w:pPr>
              <w:jc w:val="both"/>
              <w:rPr>
                <w:rFonts w:ascii="Times New Roman" w:eastAsia="Times New Roman" w:hAnsi="Times New Roman"/>
                <w:b/>
                <w:lang w:val="fr-FR"/>
              </w:rPr>
            </w:pPr>
          </w:p>
        </w:tc>
        <w:tc>
          <w:tcPr>
            <w:tcW w:w="368" w:type="pct"/>
            <w:tcBorders>
              <w:top w:val="nil"/>
              <w:left w:val="nil"/>
              <w:bottom w:val="single" w:sz="4" w:space="0" w:color="auto"/>
              <w:right w:val="single" w:sz="4" w:space="0" w:color="auto"/>
            </w:tcBorders>
            <w:vAlign w:val="center"/>
          </w:tcPr>
          <w:p w14:paraId="22CFE999"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2029</w:t>
            </w:r>
          </w:p>
        </w:tc>
        <w:tc>
          <w:tcPr>
            <w:tcW w:w="392" w:type="pct"/>
            <w:tcBorders>
              <w:top w:val="nil"/>
              <w:left w:val="nil"/>
              <w:bottom w:val="single" w:sz="4" w:space="0" w:color="auto"/>
              <w:right w:val="single" w:sz="4" w:space="0" w:color="auto"/>
            </w:tcBorders>
            <w:vAlign w:val="center"/>
          </w:tcPr>
          <w:p w14:paraId="1D41630F"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2030</w:t>
            </w:r>
          </w:p>
        </w:tc>
        <w:tc>
          <w:tcPr>
            <w:tcW w:w="345" w:type="pct"/>
            <w:tcBorders>
              <w:top w:val="nil"/>
              <w:left w:val="nil"/>
              <w:bottom w:val="single" w:sz="4" w:space="0" w:color="auto"/>
              <w:right w:val="single" w:sz="4" w:space="0" w:color="auto"/>
            </w:tcBorders>
            <w:vAlign w:val="center"/>
          </w:tcPr>
          <w:p w14:paraId="7081ED12"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2031</w:t>
            </w:r>
          </w:p>
        </w:tc>
        <w:tc>
          <w:tcPr>
            <w:tcW w:w="365" w:type="pct"/>
            <w:tcBorders>
              <w:top w:val="nil"/>
              <w:left w:val="nil"/>
              <w:bottom w:val="single" w:sz="4" w:space="0" w:color="auto"/>
              <w:right w:val="single" w:sz="4" w:space="0" w:color="auto"/>
            </w:tcBorders>
            <w:vAlign w:val="center"/>
          </w:tcPr>
          <w:p w14:paraId="4370B557"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2032</w:t>
            </w:r>
          </w:p>
        </w:tc>
        <w:tc>
          <w:tcPr>
            <w:tcW w:w="367" w:type="pct"/>
            <w:tcBorders>
              <w:top w:val="nil"/>
              <w:left w:val="nil"/>
              <w:bottom w:val="single" w:sz="4" w:space="0" w:color="auto"/>
              <w:right w:val="single" w:sz="4" w:space="0" w:color="auto"/>
            </w:tcBorders>
            <w:vAlign w:val="center"/>
          </w:tcPr>
          <w:p w14:paraId="55E9905D"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2033</w:t>
            </w:r>
          </w:p>
        </w:tc>
        <w:tc>
          <w:tcPr>
            <w:tcW w:w="367" w:type="pct"/>
            <w:tcBorders>
              <w:top w:val="nil"/>
              <w:left w:val="nil"/>
              <w:bottom w:val="single" w:sz="4" w:space="0" w:color="auto"/>
              <w:right w:val="single" w:sz="4" w:space="0" w:color="auto"/>
            </w:tcBorders>
            <w:vAlign w:val="center"/>
          </w:tcPr>
          <w:p w14:paraId="7C541DBE" w14:textId="77777777" w:rsidR="00EE60AC" w:rsidRPr="00540C5B" w:rsidRDefault="00EE60AC" w:rsidP="00585B57">
            <w:pPr>
              <w:jc w:val="center"/>
              <w:rPr>
                <w:rFonts w:ascii="Times New Roman" w:eastAsia="Times New Roman" w:hAnsi="Times New Roman"/>
                <w:b/>
              </w:rPr>
            </w:pPr>
          </w:p>
        </w:tc>
        <w:tc>
          <w:tcPr>
            <w:tcW w:w="367" w:type="pct"/>
            <w:tcBorders>
              <w:top w:val="nil"/>
              <w:left w:val="nil"/>
              <w:bottom w:val="single" w:sz="4" w:space="0" w:color="auto"/>
              <w:right w:val="single" w:sz="4" w:space="0" w:color="auto"/>
            </w:tcBorders>
            <w:vAlign w:val="center"/>
          </w:tcPr>
          <w:p w14:paraId="4205F9AF" w14:textId="77777777" w:rsidR="00EE60AC" w:rsidRPr="00540C5B" w:rsidRDefault="00EE60AC" w:rsidP="00585B57">
            <w:pPr>
              <w:jc w:val="center"/>
              <w:rPr>
                <w:rFonts w:ascii="Times New Roman" w:eastAsia="Times New Roman" w:hAnsi="Times New Roman"/>
                <w:b/>
                <w:lang w:val="fr-FR"/>
              </w:rPr>
            </w:pPr>
          </w:p>
        </w:tc>
        <w:tc>
          <w:tcPr>
            <w:tcW w:w="367" w:type="pct"/>
            <w:tcBorders>
              <w:top w:val="nil"/>
              <w:left w:val="nil"/>
              <w:bottom w:val="single" w:sz="4" w:space="0" w:color="auto"/>
              <w:right w:val="single" w:sz="4" w:space="0" w:color="auto"/>
            </w:tcBorders>
            <w:vAlign w:val="center"/>
          </w:tcPr>
          <w:p w14:paraId="7A488B8F" w14:textId="77777777" w:rsidR="00EE60AC" w:rsidRPr="00540C5B" w:rsidRDefault="00EE60AC" w:rsidP="00585B57">
            <w:pPr>
              <w:jc w:val="center"/>
              <w:rPr>
                <w:rFonts w:ascii="Times New Roman" w:eastAsia="Times New Roman" w:hAnsi="Times New Roman"/>
                <w:b/>
                <w:lang w:val="fr-FR"/>
              </w:rPr>
            </w:pPr>
          </w:p>
        </w:tc>
        <w:tc>
          <w:tcPr>
            <w:tcW w:w="367" w:type="pct"/>
            <w:tcBorders>
              <w:top w:val="nil"/>
              <w:left w:val="nil"/>
              <w:bottom w:val="single" w:sz="4" w:space="0" w:color="auto"/>
              <w:right w:val="single" w:sz="4" w:space="0" w:color="auto"/>
            </w:tcBorders>
            <w:vAlign w:val="center"/>
          </w:tcPr>
          <w:p w14:paraId="4C1ED6BF" w14:textId="77777777" w:rsidR="00EE60AC" w:rsidRPr="00540C5B" w:rsidRDefault="00EE60AC" w:rsidP="00585B57">
            <w:pPr>
              <w:jc w:val="center"/>
              <w:rPr>
                <w:rFonts w:ascii="Times New Roman" w:eastAsia="Times New Roman" w:hAnsi="Times New Roman"/>
                <w:b/>
                <w:lang w:val="fr-FR"/>
              </w:rPr>
            </w:pPr>
          </w:p>
        </w:tc>
        <w:tc>
          <w:tcPr>
            <w:tcW w:w="365" w:type="pct"/>
            <w:tcBorders>
              <w:top w:val="nil"/>
              <w:left w:val="nil"/>
              <w:bottom w:val="single" w:sz="4" w:space="0" w:color="auto"/>
              <w:right w:val="single" w:sz="4" w:space="0" w:color="auto"/>
            </w:tcBorders>
            <w:vAlign w:val="center"/>
          </w:tcPr>
          <w:p w14:paraId="56214982" w14:textId="77777777" w:rsidR="00EE60AC" w:rsidRPr="00540C5B" w:rsidRDefault="00EE60AC" w:rsidP="00585B57">
            <w:pPr>
              <w:jc w:val="center"/>
              <w:rPr>
                <w:rFonts w:ascii="Times New Roman" w:eastAsia="Times New Roman" w:hAnsi="Times New Roman"/>
                <w:b/>
                <w:lang w:val="fr-FR"/>
              </w:rPr>
            </w:pPr>
          </w:p>
        </w:tc>
      </w:tr>
      <w:tr w:rsidR="00EE60AC" w:rsidRPr="00540C5B" w14:paraId="2AD09172" w14:textId="77777777" w:rsidTr="00585B57">
        <w:trPr>
          <w:trHeight w:val="231"/>
        </w:trPr>
        <w:tc>
          <w:tcPr>
            <w:tcW w:w="1330" w:type="pct"/>
            <w:vMerge/>
            <w:tcBorders>
              <w:top w:val="single" w:sz="4" w:space="0" w:color="auto"/>
              <w:left w:val="single" w:sz="4" w:space="0" w:color="auto"/>
              <w:bottom w:val="single" w:sz="4" w:space="0" w:color="auto"/>
              <w:right w:val="single" w:sz="4" w:space="0" w:color="auto"/>
            </w:tcBorders>
            <w:vAlign w:val="center"/>
          </w:tcPr>
          <w:p w14:paraId="6D11A8BB" w14:textId="77777777" w:rsidR="00EE60AC" w:rsidRPr="00540C5B" w:rsidRDefault="00EE60AC" w:rsidP="00585B57">
            <w:pPr>
              <w:jc w:val="both"/>
              <w:rPr>
                <w:rFonts w:ascii="Times New Roman" w:eastAsia="Times New Roman" w:hAnsi="Times New Roman"/>
                <w:b/>
                <w:lang w:val="fr-FR"/>
              </w:rPr>
            </w:pPr>
          </w:p>
        </w:tc>
        <w:tc>
          <w:tcPr>
            <w:tcW w:w="368" w:type="pct"/>
            <w:tcBorders>
              <w:top w:val="nil"/>
              <w:left w:val="nil"/>
              <w:bottom w:val="single" w:sz="4" w:space="0" w:color="auto"/>
              <w:right w:val="single" w:sz="4" w:space="0" w:color="auto"/>
            </w:tcBorders>
            <w:noWrap/>
          </w:tcPr>
          <w:p w14:paraId="59831135"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92" w:type="pct"/>
            <w:tcBorders>
              <w:top w:val="nil"/>
              <w:left w:val="nil"/>
              <w:bottom w:val="single" w:sz="4" w:space="0" w:color="auto"/>
              <w:right w:val="single" w:sz="4" w:space="0" w:color="auto"/>
            </w:tcBorders>
            <w:noWrap/>
          </w:tcPr>
          <w:p w14:paraId="14380116"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45" w:type="pct"/>
            <w:tcBorders>
              <w:top w:val="nil"/>
              <w:left w:val="nil"/>
              <w:bottom w:val="single" w:sz="4" w:space="0" w:color="auto"/>
              <w:right w:val="single" w:sz="4" w:space="0" w:color="auto"/>
            </w:tcBorders>
            <w:noWrap/>
          </w:tcPr>
          <w:p w14:paraId="438E72DF"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65" w:type="pct"/>
            <w:tcBorders>
              <w:top w:val="nil"/>
              <w:left w:val="nil"/>
              <w:bottom w:val="single" w:sz="4" w:space="0" w:color="auto"/>
              <w:right w:val="single" w:sz="4" w:space="0" w:color="auto"/>
            </w:tcBorders>
            <w:noWrap/>
          </w:tcPr>
          <w:p w14:paraId="4AD9B299"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1CA56C67"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1</w:t>
            </w:r>
          </w:p>
        </w:tc>
        <w:tc>
          <w:tcPr>
            <w:tcW w:w="367" w:type="pct"/>
            <w:tcBorders>
              <w:top w:val="nil"/>
              <w:left w:val="nil"/>
              <w:bottom w:val="single" w:sz="4" w:space="0" w:color="auto"/>
              <w:right w:val="single" w:sz="4" w:space="0" w:color="auto"/>
            </w:tcBorders>
            <w:noWrap/>
          </w:tcPr>
          <w:p w14:paraId="113C7693" w14:textId="77777777" w:rsidR="00EE60AC" w:rsidRPr="00540C5B" w:rsidRDefault="00EE60AC" w:rsidP="00585B57">
            <w:pPr>
              <w:jc w:val="center"/>
              <w:rPr>
                <w:rFonts w:ascii="Times New Roman" w:eastAsia="Times New Roman" w:hAnsi="Times New Roman"/>
                <w:b/>
              </w:rPr>
            </w:pPr>
          </w:p>
        </w:tc>
        <w:tc>
          <w:tcPr>
            <w:tcW w:w="367" w:type="pct"/>
            <w:tcBorders>
              <w:top w:val="nil"/>
              <w:left w:val="nil"/>
              <w:bottom w:val="single" w:sz="4" w:space="0" w:color="auto"/>
              <w:right w:val="single" w:sz="4" w:space="0" w:color="auto"/>
            </w:tcBorders>
            <w:noWrap/>
          </w:tcPr>
          <w:p w14:paraId="579D9FFF" w14:textId="77777777" w:rsidR="00EE60AC" w:rsidRPr="00540C5B" w:rsidRDefault="00EE60AC" w:rsidP="00585B57">
            <w:pPr>
              <w:jc w:val="center"/>
              <w:rPr>
                <w:rFonts w:ascii="Times New Roman" w:eastAsia="Times New Roman" w:hAnsi="Times New Roman"/>
                <w:b/>
                <w:lang w:val="fr-FR"/>
              </w:rPr>
            </w:pPr>
          </w:p>
        </w:tc>
        <w:tc>
          <w:tcPr>
            <w:tcW w:w="367" w:type="pct"/>
            <w:tcBorders>
              <w:top w:val="nil"/>
              <w:left w:val="nil"/>
              <w:bottom w:val="single" w:sz="4" w:space="0" w:color="auto"/>
              <w:right w:val="single" w:sz="4" w:space="0" w:color="auto"/>
            </w:tcBorders>
            <w:noWrap/>
          </w:tcPr>
          <w:p w14:paraId="550FD520" w14:textId="77777777" w:rsidR="00EE60AC" w:rsidRPr="00540C5B" w:rsidRDefault="00EE60AC" w:rsidP="00585B57">
            <w:pPr>
              <w:jc w:val="center"/>
              <w:rPr>
                <w:rFonts w:ascii="Times New Roman" w:eastAsia="Times New Roman" w:hAnsi="Times New Roman"/>
                <w:b/>
                <w:lang w:val="fr-FR"/>
              </w:rPr>
            </w:pPr>
          </w:p>
        </w:tc>
        <w:tc>
          <w:tcPr>
            <w:tcW w:w="367" w:type="pct"/>
            <w:tcBorders>
              <w:top w:val="nil"/>
              <w:left w:val="nil"/>
              <w:bottom w:val="single" w:sz="4" w:space="0" w:color="auto"/>
              <w:right w:val="single" w:sz="4" w:space="0" w:color="auto"/>
            </w:tcBorders>
            <w:noWrap/>
          </w:tcPr>
          <w:p w14:paraId="5B6FFE25" w14:textId="77777777" w:rsidR="00EE60AC" w:rsidRPr="00540C5B" w:rsidRDefault="00EE60AC" w:rsidP="00585B57">
            <w:pPr>
              <w:jc w:val="center"/>
              <w:rPr>
                <w:rFonts w:ascii="Times New Roman" w:eastAsia="Times New Roman" w:hAnsi="Times New Roman"/>
                <w:b/>
                <w:lang w:val="fr-FR"/>
              </w:rPr>
            </w:pPr>
          </w:p>
        </w:tc>
        <w:tc>
          <w:tcPr>
            <w:tcW w:w="365" w:type="pct"/>
            <w:tcBorders>
              <w:top w:val="nil"/>
              <w:left w:val="nil"/>
              <w:bottom w:val="single" w:sz="4" w:space="0" w:color="auto"/>
              <w:right w:val="single" w:sz="4" w:space="0" w:color="auto"/>
            </w:tcBorders>
            <w:noWrap/>
          </w:tcPr>
          <w:p w14:paraId="7275C341" w14:textId="77777777" w:rsidR="00EE60AC" w:rsidRPr="00540C5B" w:rsidRDefault="00EE60AC" w:rsidP="00585B57">
            <w:pPr>
              <w:jc w:val="center"/>
              <w:rPr>
                <w:rFonts w:ascii="Times New Roman" w:eastAsia="Times New Roman" w:hAnsi="Times New Roman"/>
                <w:b/>
                <w:lang w:val="fr-FR"/>
              </w:rPr>
            </w:pPr>
          </w:p>
        </w:tc>
      </w:tr>
    </w:tbl>
    <w:p w14:paraId="1E688D92" w14:textId="77777777" w:rsidR="00EE60AC" w:rsidRDefault="00EE60AC" w:rsidP="00EE60AC">
      <w:pPr>
        <w:jc w:val="both"/>
        <w:rPr>
          <w:rFonts w:ascii="Times New Roman" w:eastAsia="Times New Roman" w:hAnsi="Times New Roman"/>
          <w:b/>
          <w:lang w:val="fr-FR"/>
        </w:rPr>
      </w:pPr>
    </w:p>
    <w:p w14:paraId="2C0BD4A2" w14:textId="77777777" w:rsidR="00EE60AC" w:rsidRDefault="00EE60AC" w:rsidP="00EE60AC">
      <w:pPr>
        <w:jc w:val="both"/>
        <w:rPr>
          <w:rFonts w:ascii="Times New Roman" w:eastAsia="Times New Roman" w:hAnsi="Times New Roman"/>
          <w:b/>
          <w:lang w:val="fr-FR"/>
        </w:rPr>
      </w:pPr>
    </w:p>
    <w:p w14:paraId="5CE92656" w14:textId="77777777" w:rsidR="00EE60AC" w:rsidRPr="00B35B92" w:rsidRDefault="00EE60AC" w:rsidP="00EE60AC">
      <w:pPr>
        <w:jc w:val="both"/>
        <w:rPr>
          <w:rFonts w:ascii="Times New Roman" w:eastAsia="Times New Roman" w:hAnsi="Times New Roman"/>
          <w:b/>
          <w:lang w:val="fr-FR"/>
        </w:rPr>
      </w:pPr>
    </w:p>
    <w:p w14:paraId="7770A920" w14:textId="77777777" w:rsidR="00EE60AC" w:rsidRPr="00B35B92" w:rsidRDefault="00EE60AC" w:rsidP="00EE60AC">
      <w:pPr>
        <w:jc w:val="both"/>
        <w:rPr>
          <w:rFonts w:ascii="Times New Roman" w:eastAsia="Times New Roman" w:hAnsi="Times New Roman"/>
          <w:b/>
          <w:lang w:val="fr-FR"/>
        </w:rPr>
      </w:pPr>
      <w:r w:rsidRPr="00B35B92">
        <w:rPr>
          <w:rFonts w:ascii="Times New Roman" w:eastAsia="Times New Roman" w:hAnsi="Times New Roman"/>
          <w:b/>
          <w:lang w:val="fr-FR"/>
        </w:rPr>
        <w:t>Нормативный уровень прибыли на каждый год действия концессионного соглашения</w:t>
      </w:r>
    </w:p>
    <w:tbl>
      <w:tblPr>
        <w:tblW w:w="5146" w:type="pct"/>
        <w:tblLook w:val="00A0" w:firstRow="1" w:lastRow="0" w:firstColumn="1" w:lastColumn="0" w:noHBand="0" w:noVBand="0"/>
      </w:tblPr>
      <w:tblGrid>
        <w:gridCol w:w="5830"/>
        <w:gridCol w:w="917"/>
        <w:gridCol w:w="917"/>
        <w:gridCol w:w="917"/>
        <w:gridCol w:w="917"/>
        <w:gridCol w:w="917"/>
        <w:gridCol w:w="917"/>
        <w:gridCol w:w="917"/>
        <w:gridCol w:w="917"/>
        <w:gridCol w:w="917"/>
        <w:gridCol w:w="902"/>
      </w:tblGrid>
      <w:tr w:rsidR="00EE60AC" w:rsidRPr="00540C5B" w14:paraId="468BBA15" w14:textId="77777777" w:rsidTr="00585B57">
        <w:trPr>
          <w:trHeight w:val="136"/>
        </w:trPr>
        <w:tc>
          <w:tcPr>
            <w:tcW w:w="1945" w:type="pct"/>
            <w:vMerge w:val="restart"/>
            <w:tcBorders>
              <w:top w:val="single" w:sz="4" w:space="0" w:color="auto"/>
              <w:left w:val="single" w:sz="4" w:space="0" w:color="auto"/>
              <w:bottom w:val="single" w:sz="4" w:space="0" w:color="auto"/>
              <w:right w:val="single" w:sz="4" w:space="0" w:color="auto"/>
            </w:tcBorders>
            <w:noWrap/>
            <w:vAlign w:val="center"/>
          </w:tcPr>
          <w:p w14:paraId="38152271" w14:textId="77777777" w:rsidR="00EE60AC" w:rsidRPr="00540C5B" w:rsidRDefault="00EE60AC" w:rsidP="00585B57">
            <w:pPr>
              <w:jc w:val="both"/>
              <w:rPr>
                <w:rFonts w:ascii="Times New Roman" w:eastAsia="Times New Roman" w:hAnsi="Times New Roman"/>
                <w:b/>
                <w:lang w:val="fr-FR"/>
              </w:rPr>
            </w:pPr>
            <w:r w:rsidRPr="00540C5B">
              <w:rPr>
                <w:rFonts w:ascii="Times New Roman" w:eastAsia="Times New Roman" w:hAnsi="Times New Roman"/>
                <w:b/>
                <w:lang w:val="fr-FR"/>
              </w:rPr>
              <w:t>Нормативный уровень прибыли, %</w:t>
            </w:r>
          </w:p>
        </w:tc>
        <w:tc>
          <w:tcPr>
            <w:tcW w:w="306" w:type="pct"/>
            <w:tcBorders>
              <w:top w:val="single" w:sz="4" w:space="0" w:color="auto"/>
              <w:left w:val="nil"/>
              <w:bottom w:val="single" w:sz="4" w:space="0" w:color="auto"/>
              <w:right w:val="single" w:sz="4" w:space="0" w:color="auto"/>
            </w:tcBorders>
            <w:vAlign w:val="center"/>
          </w:tcPr>
          <w:p w14:paraId="1DD71F98"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2019</w:t>
            </w:r>
          </w:p>
        </w:tc>
        <w:tc>
          <w:tcPr>
            <w:tcW w:w="306" w:type="pct"/>
            <w:tcBorders>
              <w:top w:val="single" w:sz="4" w:space="0" w:color="auto"/>
              <w:left w:val="nil"/>
              <w:bottom w:val="single" w:sz="4" w:space="0" w:color="auto"/>
              <w:right w:val="single" w:sz="4" w:space="0" w:color="auto"/>
            </w:tcBorders>
            <w:vAlign w:val="center"/>
          </w:tcPr>
          <w:p w14:paraId="60E3DC30"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2020</w:t>
            </w:r>
          </w:p>
        </w:tc>
        <w:tc>
          <w:tcPr>
            <w:tcW w:w="306" w:type="pct"/>
            <w:tcBorders>
              <w:top w:val="single" w:sz="4" w:space="0" w:color="auto"/>
              <w:left w:val="nil"/>
              <w:bottom w:val="single" w:sz="4" w:space="0" w:color="auto"/>
              <w:right w:val="single" w:sz="4" w:space="0" w:color="auto"/>
            </w:tcBorders>
            <w:vAlign w:val="center"/>
          </w:tcPr>
          <w:p w14:paraId="208312B4"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2021</w:t>
            </w:r>
          </w:p>
        </w:tc>
        <w:tc>
          <w:tcPr>
            <w:tcW w:w="306" w:type="pct"/>
            <w:tcBorders>
              <w:top w:val="single" w:sz="4" w:space="0" w:color="auto"/>
              <w:left w:val="nil"/>
              <w:bottom w:val="single" w:sz="4" w:space="0" w:color="auto"/>
              <w:right w:val="single" w:sz="4" w:space="0" w:color="auto"/>
            </w:tcBorders>
            <w:vAlign w:val="center"/>
          </w:tcPr>
          <w:p w14:paraId="5F714121"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2022</w:t>
            </w:r>
          </w:p>
        </w:tc>
        <w:tc>
          <w:tcPr>
            <w:tcW w:w="306" w:type="pct"/>
            <w:tcBorders>
              <w:top w:val="single" w:sz="4" w:space="0" w:color="auto"/>
              <w:left w:val="nil"/>
              <w:bottom w:val="single" w:sz="4" w:space="0" w:color="auto"/>
              <w:right w:val="single" w:sz="4" w:space="0" w:color="auto"/>
            </w:tcBorders>
            <w:vAlign w:val="center"/>
          </w:tcPr>
          <w:p w14:paraId="16DC829B"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2023</w:t>
            </w:r>
          </w:p>
        </w:tc>
        <w:tc>
          <w:tcPr>
            <w:tcW w:w="306" w:type="pct"/>
            <w:tcBorders>
              <w:top w:val="single" w:sz="4" w:space="0" w:color="auto"/>
              <w:left w:val="nil"/>
              <w:bottom w:val="single" w:sz="4" w:space="0" w:color="auto"/>
              <w:right w:val="single" w:sz="4" w:space="0" w:color="auto"/>
            </w:tcBorders>
            <w:vAlign w:val="center"/>
          </w:tcPr>
          <w:p w14:paraId="248B3234"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2024</w:t>
            </w:r>
          </w:p>
        </w:tc>
        <w:tc>
          <w:tcPr>
            <w:tcW w:w="306" w:type="pct"/>
            <w:tcBorders>
              <w:top w:val="single" w:sz="4" w:space="0" w:color="auto"/>
              <w:left w:val="nil"/>
              <w:bottom w:val="single" w:sz="4" w:space="0" w:color="auto"/>
              <w:right w:val="single" w:sz="4" w:space="0" w:color="auto"/>
            </w:tcBorders>
            <w:vAlign w:val="center"/>
          </w:tcPr>
          <w:p w14:paraId="0B11A9B8"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2025</w:t>
            </w:r>
          </w:p>
        </w:tc>
        <w:tc>
          <w:tcPr>
            <w:tcW w:w="306" w:type="pct"/>
            <w:tcBorders>
              <w:top w:val="single" w:sz="4" w:space="0" w:color="auto"/>
              <w:left w:val="nil"/>
              <w:bottom w:val="single" w:sz="4" w:space="0" w:color="auto"/>
              <w:right w:val="single" w:sz="4" w:space="0" w:color="auto"/>
            </w:tcBorders>
            <w:vAlign w:val="center"/>
          </w:tcPr>
          <w:p w14:paraId="3FA8AD7E"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2026</w:t>
            </w:r>
          </w:p>
        </w:tc>
        <w:tc>
          <w:tcPr>
            <w:tcW w:w="306" w:type="pct"/>
            <w:tcBorders>
              <w:top w:val="single" w:sz="4" w:space="0" w:color="auto"/>
              <w:left w:val="nil"/>
              <w:bottom w:val="single" w:sz="4" w:space="0" w:color="auto"/>
              <w:right w:val="single" w:sz="4" w:space="0" w:color="auto"/>
            </w:tcBorders>
            <w:vAlign w:val="center"/>
          </w:tcPr>
          <w:p w14:paraId="451496B6"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2027</w:t>
            </w:r>
          </w:p>
        </w:tc>
        <w:tc>
          <w:tcPr>
            <w:tcW w:w="301" w:type="pct"/>
            <w:tcBorders>
              <w:top w:val="single" w:sz="4" w:space="0" w:color="auto"/>
              <w:left w:val="nil"/>
              <w:bottom w:val="single" w:sz="4" w:space="0" w:color="auto"/>
              <w:right w:val="single" w:sz="4" w:space="0" w:color="auto"/>
            </w:tcBorders>
            <w:vAlign w:val="center"/>
          </w:tcPr>
          <w:p w14:paraId="41E69916" w14:textId="77777777" w:rsidR="00EE60AC" w:rsidRPr="00540C5B" w:rsidRDefault="00EE60AC" w:rsidP="00585B57">
            <w:pPr>
              <w:jc w:val="center"/>
              <w:rPr>
                <w:rFonts w:ascii="Times New Roman" w:eastAsia="Times New Roman" w:hAnsi="Times New Roman"/>
                <w:b/>
                <w:bCs/>
                <w:color w:val="000000"/>
                <w:szCs w:val="24"/>
                <w:lang w:eastAsia="ru-RU"/>
              </w:rPr>
            </w:pPr>
            <w:r>
              <w:rPr>
                <w:rFonts w:ascii="Times New Roman" w:eastAsia="Times New Roman" w:hAnsi="Times New Roman"/>
                <w:b/>
                <w:bCs/>
                <w:color w:val="000000"/>
                <w:szCs w:val="24"/>
                <w:lang w:eastAsia="ru-RU"/>
              </w:rPr>
              <w:t>2028</w:t>
            </w:r>
          </w:p>
        </w:tc>
      </w:tr>
      <w:tr w:rsidR="00EE60AC" w:rsidRPr="00540C5B" w14:paraId="43F58D8C" w14:textId="77777777" w:rsidTr="00585B57">
        <w:trPr>
          <w:trHeight w:val="136"/>
        </w:trPr>
        <w:tc>
          <w:tcPr>
            <w:tcW w:w="1945" w:type="pct"/>
            <w:vMerge/>
            <w:tcBorders>
              <w:top w:val="single" w:sz="4" w:space="0" w:color="auto"/>
              <w:left w:val="single" w:sz="4" w:space="0" w:color="auto"/>
              <w:bottom w:val="single" w:sz="4" w:space="0" w:color="auto"/>
              <w:right w:val="single" w:sz="4" w:space="0" w:color="auto"/>
            </w:tcBorders>
            <w:vAlign w:val="center"/>
          </w:tcPr>
          <w:p w14:paraId="796E9057"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noWrap/>
            <w:vAlign w:val="center"/>
          </w:tcPr>
          <w:p w14:paraId="21A45C35"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8,87</w:t>
            </w:r>
          </w:p>
        </w:tc>
        <w:tc>
          <w:tcPr>
            <w:tcW w:w="306" w:type="pct"/>
            <w:tcBorders>
              <w:top w:val="single" w:sz="4" w:space="0" w:color="auto"/>
              <w:left w:val="nil"/>
              <w:bottom w:val="single" w:sz="4" w:space="0" w:color="auto"/>
              <w:right w:val="single" w:sz="4" w:space="0" w:color="auto"/>
            </w:tcBorders>
            <w:noWrap/>
            <w:vAlign w:val="center"/>
          </w:tcPr>
          <w:p w14:paraId="397227CF" w14:textId="77777777" w:rsidR="00EE60AC" w:rsidRPr="00AF572F" w:rsidRDefault="00EE60AC" w:rsidP="00585B57">
            <w:pPr>
              <w:jc w:val="center"/>
              <w:rPr>
                <w:rFonts w:ascii="Times New Roman" w:hAnsi="Times New Roman"/>
                <w:b/>
                <w:color w:val="000000"/>
                <w:sz w:val="24"/>
                <w:szCs w:val="24"/>
              </w:rPr>
            </w:pPr>
            <w:r>
              <w:rPr>
                <w:rFonts w:ascii="Times New Roman" w:hAnsi="Times New Roman"/>
                <w:b/>
                <w:color w:val="000000"/>
                <w:sz w:val="24"/>
                <w:szCs w:val="24"/>
              </w:rPr>
              <w:t>7,90</w:t>
            </w:r>
          </w:p>
        </w:tc>
        <w:tc>
          <w:tcPr>
            <w:tcW w:w="306" w:type="pct"/>
            <w:tcBorders>
              <w:top w:val="single" w:sz="4" w:space="0" w:color="auto"/>
              <w:left w:val="nil"/>
              <w:bottom w:val="single" w:sz="4" w:space="0" w:color="auto"/>
              <w:right w:val="single" w:sz="4" w:space="0" w:color="auto"/>
            </w:tcBorders>
            <w:noWrap/>
            <w:vAlign w:val="center"/>
          </w:tcPr>
          <w:p w14:paraId="6B6DFFC5" w14:textId="77777777" w:rsidR="00EE60AC" w:rsidRPr="00AF572F" w:rsidRDefault="00EE60AC" w:rsidP="00585B57">
            <w:pPr>
              <w:jc w:val="center"/>
              <w:rPr>
                <w:rFonts w:ascii="Times New Roman" w:hAnsi="Times New Roman"/>
                <w:b/>
                <w:color w:val="000000"/>
                <w:sz w:val="24"/>
                <w:szCs w:val="24"/>
              </w:rPr>
            </w:pPr>
            <w:r>
              <w:rPr>
                <w:rFonts w:ascii="Times New Roman" w:hAnsi="Times New Roman"/>
                <w:b/>
                <w:color w:val="000000"/>
                <w:sz w:val="24"/>
                <w:szCs w:val="24"/>
              </w:rPr>
              <w:t>6,66</w:t>
            </w:r>
          </w:p>
        </w:tc>
        <w:tc>
          <w:tcPr>
            <w:tcW w:w="306" w:type="pct"/>
            <w:tcBorders>
              <w:top w:val="single" w:sz="4" w:space="0" w:color="auto"/>
              <w:left w:val="nil"/>
              <w:bottom w:val="single" w:sz="4" w:space="0" w:color="auto"/>
              <w:right w:val="single" w:sz="4" w:space="0" w:color="auto"/>
            </w:tcBorders>
            <w:noWrap/>
            <w:vAlign w:val="center"/>
          </w:tcPr>
          <w:p w14:paraId="75FA2505" w14:textId="77777777" w:rsidR="00EE60AC" w:rsidRPr="00AF572F" w:rsidRDefault="00EE60AC" w:rsidP="00585B57">
            <w:pPr>
              <w:jc w:val="center"/>
              <w:rPr>
                <w:rFonts w:ascii="Times New Roman" w:hAnsi="Times New Roman"/>
                <w:b/>
                <w:color w:val="000000"/>
                <w:sz w:val="24"/>
                <w:szCs w:val="24"/>
              </w:rPr>
            </w:pPr>
            <w:r>
              <w:rPr>
                <w:rFonts w:ascii="Times New Roman" w:hAnsi="Times New Roman"/>
                <w:b/>
                <w:color w:val="000000"/>
                <w:sz w:val="24"/>
                <w:szCs w:val="24"/>
              </w:rPr>
              <w:t>5,37</w:t>
            </w:r>
          </w:p>
        </w:tc>
        <w:tc>
          <w:tcPr>
            <w:tcW w:w="306" w:type="pct"/>
            <w:tcBorders>
              <w:top w:val="single" w:sz="4" w:space="0" w:color="auto"/>
              <w:left w:val="nil"/>
              <w:bottom w:val="single" w:sz="4" w:space="0" w:color="auto"/>
              <w:right w:val="single" w:sz="4" w:space="0" w:color="auto"/>
            </w:tcBorders>
            <w:noWrap/>
            <w:vAlign w:val="center"/>
          </w:tcPr>
          <w:p w14:paraId="186B25C8" w14:textId="77777777" w:rsidR="00EE60AC" w:rsidRPr="00AF572F" w:rsidRDefault="00EE60AC" w:rsidP="00585B57">
            <w:pPr>
              <w:jc w:val="center"/>
              <w:rPr>
                <w:rFonts w:ascii="Times New Roman" w:hAnsi="Times New Roman"/>
                <w:b/>
                <w:color w:val="000000"/>
                <w:sz w:val="24"/>
                <w:szCs w:val="24"/>
              </w:rPr>
            </w:pPr>
            <w:r>
              <w:rPr>
                <w:rFonts w:ascii="Times New Roman" w:hAnsi="Times New Roman"/>
                <w:b/>
                <w:color w:val="000000"/>
                <w:sz w:val="24"/>
                <w:szCs w:val="24"/>
              </w:rPr>
              <w:t>4,14</w:t>
            </w:r>
          </w:p>
        </w:tc>
        <w:tc>
          <w:tcPr>
            <w:tcW w:w="306" w:type="pct"/>
            <w:tcBorders>
              <w:top w:val="single" w:sz="4" w:space="0" w:color="auto"/>
              <w:left w:val="nil"/>
              <w:bottom w:val="single" w:sz="4" w:space="0" w:color="auto"/>
              <w:right w:val="single" w:sz="4" w:space="0" w:color="auto"/>
            </w:tcBorders>
            <w:noWrap/>
            <w:vAlign w:val="center"/>
          </w:tcPr>
          <w:p w14:paraId="619531F6" w14:textId="77777777" w:rsidR="00EE60AC" w:rsidRPr="00AF572F" w:rsidRDefault="00EE60AC" w:rsidP="00585B57">
            <w:pPr>
              <w:jc w:val="center"/>
              <w:rPr>
                <w:rFonts w:ascii="Times New Roman" w:hAnsi="Times New Roman"/>
                <w:b/>
                <w:color w:val="000000"/>
                <w:sz w:val="24"/>
                <w:szCs w:val="24"/>
              </w:rPr>
            </w:pPr>
            <w:r>
              <w:rPr>
                <w:rFonts w:ascii="Times New Roman" w:hAnsi="Times New Roman"/>
                <w:b/>
                <w:color w:val="000000"/>
                <w:sz w:val="24"/>
                <w:szCs w:val="24"/>
              </w:rPr>
              <w:t>3,0</w:t>
            </w:r>
          </w:p>
        </w:tc>
        <w:tc>
          <w:tcPr>
            <w:tcW w:w="306" w:type="pct"/>
            <w:tcBorders>
              <w:top w:val="single" w:sz="4" w:space="0" w:color="auto"/>
              <w:left w:val="nil"/>
              <w:bottom w:val="single" w:sz="4" w:space="0" w:color="auto"/>
              <w:right w:val="single" w:sz="4" w:space="0" w:color="auto"/>
            </w:tcBorders>
            <w:noWrap/>
            <w:vAlign w:val="center"/>
          </w:tcPr>
          <w:p w14:paraId="33AA8F12" w14:textId="77777777" w:rsidR="00EE60AC" w:rsidRPr="00AF572F" w:rsidRDefault="00EE60AC" w:rsidP="00585B57">
            <w:pPr>
              <w:jc w:val="center"/>
              <w:rPr>
                <w:rFonts w:ascii="Times New Roman" w:hAnsi="Times New Roman"/>
                <w:b/>
                <w:color w:val="000000"/>
                <w:sz w:val="24"/>
                <w:szCs w:val="24"/>
              </w:rPr>
            </w:pPr>
            <w:r>
              <w:rPr>
                <w:rFonts w:ascii="Times New Roman" w:hAnsi="Times New Roman"/>
                <w:b/>
                <w:color w:val="000000"/>
                <w:sz w:val="24"/>
                <w:szCs w:val="24"/>
              </w:rPr>
              <w:t>1,93</w:t>
            </w:r>
          </w:p>
        </w:tc>
        <w:tc>
          <w:tcPr>
            <w:tcW w:w="306" w:type="pct"/>
            <w:tcBorders>
              <w:top w:val="single" w:sz="4" w:space="0" w:color="auto"/>
              <w:left w:val="nil"/>
              <w:bottom w:val="single" w:sz="4" w:space="0" w:color="auto"/>
              <w:right w:val="single" w:sz="4" w:space="0" w:color="auto"/>
            </w:tcBorders>
            <w:noWrap/>
            <w:vAlign w:val="center"/>
          </w:tcPr>
          <w:p w14:paraId="313F842D" w14:textId="77777777" w:rsidR="00EE60AC" w:rsidRPr="00AF572F" w:rsidRDefault="00EE60AC" w:rsidP="00585B57">
            <w:pPr>
              <w:jc w:val="center"/>
              <w:rPr>
                <w:rFonts w:ascii="Times New Roman" w:hAnsi="Times New Roman"/>
                <w:b/>
                <w:color w:val="000000"/>
                <w:sz w:val="24"/>
                <w:szCs w:val="24"/>
              </w:rPr>
            </w:pPr>
            <w:r>
              <w:rPr>
                <w:rFonts w:ascii="Times New Roman" w:hAnsi="Times New Roman"/>
                <w:b/>
                <w:color w:val="000000"/>
                <w:sz w:val="24"/>
                <w:szCs w:val="24"/>
              </w:rPr>
              <w:t>0</w:t>
            </w:r>
          </w:p>
        </w:tc>
        <w:tc>
          <w:tcPr>
            <w:tcW w:w="306" w:type="pct"/>
            <w:tcBorders>
              <w:top w:val="single" w:sz="4" w:space="0" w:color="auto"/>
              <w:left w:val="nil"/>
              <w:bottom w:val="single" w:sz="4" w:space="0" w:color="auto"/>
              <w:right w:val="single" w:sz="4" w:space="0" w:color="auto"/>
            </w:tcBorders>
            <w:noWrap/>
            <w:vAlign w:val="center"/>
          </w:tcPr>
          <w:p w14:paraId="6CBE75A2" w14:textId="77777777" w:rsidR="00EE60AC" w:rsidRPr="00AF572F" w:rsidRDefault="00EE60AC" w:rsidP="00585B57">
            <w:pPr>
              <w:jc w:val="center"/>
              <w:rPr>
                <w:rFonts w:ascii="Times New Roman" w:hAnsi="Times New Roman"/>
                <w:b/>
                <w:color w:val="000000"/>
                <w:sz w:val="24"/>
                <w:szCs w:val="24"/>
              </w:rPr>
            </w:pPr>
            <w:r>
              <w:rPr>
                <w:rFonts w:ascii="Times New Roman" w:hAnsi="Times New Roman"/>
                <w:b/>
                <w:color w:val="000000"/>
                <w:sz w:val="24"/>
                <w:szCs w:val="24"/>
              </w:rPr>
              <w:t>0</w:t>
            </w:r>
          </w:p>
        </w:tc>
        <w:tc>
          <w:tcPr>
            <w:tcW w:w="301" w:type="pct"/>
            <w:tcBorders>
              <w:top w:val="single" w:sz="4" w:space="0" w:color="auto"/>
              <w:left w:val="nil"/>
              <w:bottom w:val="single" w:sz="4" w:space="0" w:color="auto"/>
              <w:right w:val="single" w:sz="4" w:space="0" w:color="auto"/>
            </w:tcBorders>
            <w:noWrap/>
            <w:vAlign w:val="center"/>
          </w:tcPr>
          <w:p w14:paraId="61B3A609" w14:textId="77777777" w:rsidR="00EE60AC" w:rsidRPr="00AF572F" w:rsidRDefault="00EE60AC" w:rsidP="00585B57">
            <w:pPr>
              <w:jc w:val="center"/>
              <w:rPr>
                <w:rFonts w:ascii="Times New Roman" w:hAnsi="Times New Roman"/>
                <w:b/>
                <w:color w:val="000000"/>
                <w:sz w:val="24"/>
                <w:szCs w:val="24"/>
              </w:rPr>
            </w:pPr>
            <w:r>
              <w:rPr>
                <w:rFonts w:ascii="Times New Roman" w:hAnsi="Times New Roman"/>
                <w:b/>
                <w:color w:val="000000"/>
                <w:sz w:val="24"/>
                <w:szCs w:val="24"/>
              </w:rPr>
              <w:t>0</w:t>
            </w:r>
          </w:p>
        </w:tc>
      </w:tr>
      <w:tr w:rsidR="00EE60AC" w:rsidRPr="00540C5B" w14:paraId="30DA2271" w14:textId="77777777" w:rsidTr="00585B57">
        <w:trPr>
          <w:trHeight w:val="136"/>
        </w:trPr>
        <w:tc>
          <w:tcPr>
            <w:tcW w:w="1945" w:type="pct"/>
            <w:vMerge/>
            <w:tcBorders>
              <w:top w:val="single" w:sz="4" w:space="0" w:color="auto"/>
              <w:left w:val="single" w:sz="4" w:space="0" w:color="auto"/>
              <w:bottom w:val="single" w:sz="4" w:space="0" w:color="auto"/>
              <w:right w:val="single" w:sz="4" w:space="0" w:color="auto"/>
            </w:tcBorders>
            <w:vAlign w:val="center"/>
          </w:tcPr>
          <w:p w14:paraId="3E440B60"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537541B5" w14:textId="77777777" w:rsidR="00EE60AC" w:rsidRPr="00540C5B" w:rsidRDefault="00EE60AC" w:rsidP="00585B57">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5466A2CE" w14:textId="77777777" w:rsidR="00EE60AC" w:rsidRPr="00AF572F" w:rsidRDefault="00EE60AC" w:rsidP="00585B57">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0080A1D1" w14:textId="77777777" w:rsidR="00EE60AC" w:rsidRPr="00AF572F" w:rsidRDefault="00EE60AC" w:rsidP="00585B57">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61CC6E65" w14:textId="77777777" w:rsidR="00EE60AC" w:rsidRPr="00AF572F" w:rsidRDefault="00EE60AC" w:rsidP="00585B57">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7AB3FD9E" w14:textId="77777777" w:rsidR="00EE60AC" w:rsidRPr="00AF572F" w:rsidRDefault="00EE60AC" w:rsidP="00585B57">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66159566" w14:textId="77777777" w:rsidR="00EE60AC" w:rsidRPr="00AF572F" w:rsidRDefault="00EE60AC" w:rsidP="00585B57">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651165C2" w14:textId="77777777" w:rsidR="00EE60AC" w:rsidRPr="00AF572F" w:rsidRDefault="00EE60AC" w:rsidP="00585B57">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6779BF68" w14:textId="77777777" w:rsidR="00EE60AC" w:rsidRPr="00AF572F" w:rsidRDefault="00EE60AC" w:rsidP="00585B57">
            <w:pPr>
              <w:jc w:val="center"/>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44B0E341" w14:textId="77777777" w:rsidR="00EE60AC" w:rsidRPr="00AF572F" w:rsidRDefault="00EE60AC" w:rsidP="00585B57">
            <w:pPr>
              <w:jc w:val="center"/>
              <w:rPr>
                <w:rFonts w:ascii="Times New Roman" w:eastAsia="Times New Roman" w:hAnsi="Times New Roman"/>
                <w:b/>
                <w:lang w:val="fr-FR"/>
              </w:rPr>
            </w:pPr>
          </w:p>
        </w:tc>
        <w:tc>
          <w:tcPr>
            <w:tcW w:w="301" w:type="pct"/>
            <w:tcBorders>
              <w:top w:val="single" w:sz="4" w:space="0" w:color="auto"/>
              <w:left w:val="single" w:sz="4" w:space="0" w:color="auto"/>
              <w:bottom w:val="single" w:sz="4" w:space="0" w:color="auto"/>
              <w:right w:val="single" w:sz="4" w:space="0" w:color="auto"/>
            </w:tcBorders>
            <w:vAlign w:val="center"/>
          </w:tcPr>
          <w:p w14:paraId="510B12B9" w14:textId="77777777" w:rsidR="00EE60AC" w:rsidRPr="00AF572F" w:rsidRDefault="00EE60AC" w:rsidP="00585B57">
            <w:pPr>
              <w:jc w:val="center"/>
              <w:rPr>
                <w:rFonts w:ascii="Times New Roman" w:eastAsia="Times New Roman" w:hAnsi="Times New Roman"/>
                <w:b/>
                <w:lang w:val="fr-FR"/>
              </w:rPr>
            </w:pPr>
          </w:p>
        </w:tc>
      </w:tr>
      <w:tr w:rsidR="00EE60AC" w:rsidRPr="00540C5B" w14:paraId="2FC779B0" w14:textId="77777777" w:rsidTr="00585B57">
        <w:trPr>
          <w:trHeight w:val="136"/>
        </w:trPr>
        <w:tc>
          <w:tcPr>
            <w:tcW w:w="1945" w:type="pct"/>
            <w:vMerge/>
            <w:tcBorders>
              <w:top w:val="single" w:sz="4" w:space="0" w:color="auto"/>
              <w:left w:val="single" w:sz="4" w:space="0" w:color="auto"/>
              <w:bottom w:val="single" w:sz="4" w:space="0" w:color="auto"/>
              <w:right w:val="single" w:sz="4" w:space="0" w:color="auto"/>
            </w:tcBorders>
            <w:vAlign w:val="center"/>
          </w:tcPr>
          <w:p w14:paraId="3B681DB8"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2448FF6D" w14:textId="77777777" w:rsidR="00EE60AC" w:rsidRPr="00540C5B" w:rsidRDefault="00EE60AC" w:rsidP="00585B57">
            <w:pPr>
              <w:jc w:val="center"/>
              <w:rPr>
                <w:rFonts w:ascii="Times New Roman" w:eastAsia="Times New Roman" w:hAnsi="Times New Roman"/>
                <w:b/>
              </w:rPr>
            </w:pPr>
            <w:r>
              <w:rPr>
                <w:rFonts w:ascii="Times New Roman" w:eastAsia="Times New Roman" w:hAnsi="Times New Roman"/>
                <w:b/>
              </w:rPr>
              <w:t>2029</w:t>
            </w:r>
          </w:p>
        </w:tc>
        <w:tc>
          <w:tcPr>
            <w:tcW w:w="306" w:type="pct"/>
            <w:tcBorders>
              <w:top w:val="single" w:sz="4" w:space="0" w:color="auto"/>
              <w:left w:val="nil"/>
              <w:bottom w:val="single" w:sz="4" w:space="0" w:color="auto"/>
              <w:right w:val="single" w:sz="4" w:space="0" w:color="auto"/>
            </w:tcBorders>
            <w:vAlign w:val="center"/>
          </w:tcPr>
          <w:p w14:paraId="1F7BBB70" w14:textId="77777777" w:rsidR="00EE60AC" w:rsidRPr="00AF572F" w:rsidRDefault="00EE60AC" w:rsidP="00585B57">
            <w:pPr>
              <w:jc w:val="center"/>
              <w:rPr>
                <w:rFonts w:ascii="Times New Roman" w:eastAsia="Times New Roman" w:hAnsi="Times New Roman"/>
                <w:b/>
              </w:rPr>
            </w:pPr>
            <w:r>
              <w:rPr>
                <w:rFonts w:ascii="Times New Roman" w:eastAsia="Times New Roman" w:hAnsi="Times New Roman"/>
                <w:b/>
              </w:rPr>
              <w:t>2030</w:t>
            </w:r>
          </w:p>
        </w:tc>
        <w:tc>
          <w:tcPr>
            <w:tcW w:w="306" w:type="pct"/>
            <w:tcBorders>
              <w:top w:val="single" w:sz="4" w:space="0" w:color="auto"/>
              <w:left w:val="nil"/>
              <w:bottom w:val="single" w:sz="4" w:space="0" w:color="auto"/>
              <w:right w:val="single" w:sz="4" w:space="0" w:color="auto"/>
            </w:tcBorders>
            <w:vAlign w:val="center"/>
          </w:tcPr>
          <w:p w14:paraId="68D26C0F" w14:textId="77777777" w:rsidR="00EE60AC" w:rsidRPr="00AF572F" w:rsidRDefault="00EE60AC" w:rsidP="00585B57">
            <w:pPr>
              <w:jc w:val="center"/>
              <w:rPr>
                <w:rFonts w:ascii="Times New Roman" w:eastAsia="Times New Roman" w:hAnsi="Times New Roman"/>
                <w:b/>
              </w:rPr>
            </w:pPr>
            <w:r>
              <w:rPr>
                <w:rFonts w:ascii="Times New Roman" w:eastAsia="Times New Roman" w:hAnsi="Times New Roman"/>
                <w:b/>
              </w:rPr>
              <w:t>2031</w:t>
            </w:r>
          </w:p>
        </w:tc>
        <w:tc>
          <w:tcPr>
            <w:tcW w:w="306" w:type="pct"/>
            <w:tcBorders>
              <w:top w:val="single" w:sz="4" w:space="0" w:color="auto"/>
              <w:left w:val="nil"/>
              <w:bottom w:val="single" w:sz="4" w:space="0" w:color="auto"/>
              <w:right w:val="single" w:sz="4" w:space="0" w:color="auto"/>
            </w:tcBorders>
            <w:vAlign w:val="center"/>
          </w:tcPr>
          <w:p w14:paraId="6B887A60" w14:textId="77777777" w:rsidR="00EE60AC" w:rsidRPr="00AF572F" w:rsidRDefault="00EE60AC" w:rsidP="00585B57">
            <w:pPr>
              <w:jc w:val="center"/>
              <w:rPr>
                <w:rFonts w:ascii="Times New Roman" w:eastAsia="Times New Roman" w:hAnsi="Times New Roman"/>
                <w:b/>
              </w:rPr>
            </w:pPr>
            <w:r>
              <w:rPr>
                <w:rFonts w:ascii="Times New Roman" w:eastAsia="Times New Roman" w:hAnsi="Times New Roman"/>
                <w:b/>
              </w:rPr>
              <w:t>2032</w:t>
            </w:r>
          </w:p>
        </w:tc>
        <w:tc>
          <w:tcPr>
            <w:tcW w:w="306" w:type="pct"/>
            <w:tcBorders>
              <w:top w:val="single" w:sz="4" w:space="0" w:color="auto"/>
              <w:left w:val="nil"/>
              <w:bottom w:val="single" w:sz="4" w:space="0" w:color="auto"/>
              <w:right w:val="single" w:sz="4" w:space="0" w:color="auto"/>
            </w:tcBorders>
            <w:vAlign w:val="center"/>
          </w:tcPr>
          <w:p w14:paraId="6DCBA989" w14:textId="77777777" w:rsidR="00EE60AC" w:rsidRPr="00AF572F" w:rsidRDefault="00EE60AC" w:rsidP="00585B57">
            <w:pPr>
              <w:jc w:val="center"/>
              <w:rPr>
                <w:rFonts w:ascii="Times New Roman" w:eastAsia="Times New Roman" w:hAnsi="Times New Roman"/>
                <w:b/>
              </w:rPr>
            </w:pPr>
            <w:r>
              <w:rPr>
                <w:rFonts w:ascii="Times New Roman" w:eastAsia="Times New Roman" w:hAnsi="Times New Roman"/>
                <w:b/>
              </w:rPr>
              <w:t>2033</w:t>
            </w:r>
          </w:p>
        </w:tc>
        <w:tc>
          <w:tcPr>
            <w:tcW w:w="306" w:type="pct"/>
            <w:tcBorders>
              <w:top w:val="single" w:sz="4" w:space="0" w:color="auto"/>
              <w:left w:val="nil"/>
              <w:bottom w:val="single" w:sz="4" w:space="0" w:color="auto"/>
              <w:right w:val="single" w:sz="4" w:space="0" w:color="auto"/>
            </w:tcBorders>
            <w:vAlign w:val="center"/>
          </w:tcPr>
          <w:p w14:paraId="3933E5EE" w14:textId="77777777" w:rsidR="00EE60AC" w:rsidRPr="00AF572F" w:rsidRDefault="00EE60AC" w:rsidP="00585B57">
            <w:pPr>
              <w:jc w:val="center"/>
              <w:rPr>
                <w:rFonts w:ascii="Times New Roman" w:eastAsia="Times New Roman" w:hAnsi="Times New Roman"/>
                <w:b/>
              </w:rPr>
            </w:pPr>
          </w:p>
        </w:tc>
        <w:tc>
          <w:tcPr>
            <w:tcW w:w="306" w:type="pct"/>
            <w:tcBorders>
              <w:top w:val="single" w:sz="4" w:space="0" w:color="auto"/>
              <w:left w:val="nil"/>
              <w:bottom w:val="single" w:sz="4" w:space="0" w:color="auto"/>
              <w:right w:val="single" w:sz="4" w:space="0" w:color="auto"/>
            </w:tcBorders>
            <w:vAlign w:val="center"/>
          </w:tcPr>
          <w:p w14:paraId="1708AA5D" w14:textId="77777777" w:rsidR="00EE60AC" w:rsidRPr="00AF572F" w:rsidRDefault="00EE60AC" w:rsidP="00585B57">
            <w:pPr>
              <w:jc w:val="center"/>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427C6F87" w14:textId="77777777" w:rsidR="00EE60AC" w:rsidRPr="00AF572F" w:rsidRDefault="00EE60AC" w:rsidP="00585B57">
            <w:pPr>
              <w:jc w:val="center"/>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3ACF5B4B" w14:textId="77777777" w:rsidR="00EE60AC" w:rsidRPr="00AF572F" w:rsidRDefault="00EE60AC" w:rsidP="00585B57">
            <w:pPr>
              <w:jc w:val="center"/>
              <w:rPr>
                <w:rFonts w:ascii="Times New Roman" w:eastAsia="Times New Roman" w:hAnsi="Times New Roman"/>
                <w:b/>
                <w:lang w:val="fr-FR"/>
              </w:rPr>
            </w:pPr>
          </w:p>
        </w:tc>
        <w:tc>
          <w:tcPr>
            <w:tcW w:w="301" w:type="pct"/>
            <w:tcBorders>
              <w:top w:val="single" w:sz="4" w:space="0" w:color="auto"/>
              <w:left w:val="nil"/>
              <w:bottom w:val="single" w:sz="4" w:space="0" w:color="auto"/>
              <w:right w:val="single" w:sz="4" w:space="0" w:color="auto"/>
            </w:tcBorders>
            <w:vAlign w:val="center"/>
          </w:tcPr>
          <w:p w14:paraId="3FEE3080" w14:textId="77777777" w:rsidR="00EE60AC" w:rsidRPr="00AF572F" w:rsidRDefault="00EE60AC" w:rsidP="00585B57">
            <w:pPr>
              <w:jc w:val="center"/>
              <w:rPr>
                <w:rFonts w:ascii="Times New Roman" w:eastAsia="Times New Roman" w:hAnsi="Times New Roman"/>
                <w:b/>
                <w:lang w:val="fr-FR"/>
              </w:rPr>
            </w:pPr>
          </w:p>
        </w:tc>
      </w:tr>
      <w:tr w:rsidR="00EE60AC" w:rsidRPr="00540C5B" w14:paraId="40E96150" w14:textId="77777777" w:rsidTr="00585B57">
        <w:trPr>
          <w:trHeight w:val="136"/>
        </w:trPr>
        <w:tc>
          <w:tcPr>
            <w:tcW w:w="1945" w:type="pct"/>
            <w:vMerge/>
            <w:tcBorders>
              <w:top w:val="single" w:sz="4" w:space="0" w:color="auto"/>
              <w:left w:val="single" w:sz="4" w:space="0" w:color="auto"/>
              <w:bottom w:val="single" w:sz="4" w:space="0" w:color="auto"/>
              <w:right w:val="single" w:sz="4" w:space="0" w:color="auto"/>
            </w:tcBorders>
            <w:vAlign w:val="center"/>
          </w:tcPr>
          <w:p w14:paraId="129430F4"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noWrap/>
          </w:tcPr>
          <w:p w14:paraId="5A26B637" w14:textId="77777777" w:rsidR="00EE60AC" w:rsidRPr="00AF572F" w:rsidRDefault="00EE60AC" w:rsidP="00585B57">
            <w:pPr>
              <w:jc w:val="center"/>
              <w:rPr>
                <w:rFonts w:ascii="Times New Roman" w:hAnsi="Times New Roman"/>
              </w:rPr>
            </w:pPr>
            <w:r>
              <w:rPr>
                <w:rFonts w:ascii="Times New Roman" w:hAnsi="Times New Roman"/>
              </w:rPr>
              <w:t>0</w:t>
            </w:r>
          </w:p>
        </w:tc>
        <w:tc>
          <w:tcPr>
            <w:tcW w:w="306" w:type="pct"/>
            <w:tcBorders>
              <w:top w:val="single" w:sz="4" w:space="0" w:color="auto"/>
              <w:left w:val="nil"/>
              <w:bottom w:val="single" w:sz="4" w:space="0" w:color="auto"/>
              <w:right w:val="single" w:sz="4" w:space="0" w:color="auto"/>
            </w:tcBorders>
            <w:noWrap/>
          </w:tcPr>
          <w:p w14:paraId="1A2930F4" w14:textId="77777777" w:rsidR="00EE60AC" w:rsidRPr="00AF572F" w:rsidRDefault="00EE60AC" w:rsidP="00585B57">
            <w:pPr>
              <w:jc w:val="center"/>
              <w:rPr>
                <w:rFonts w:ascii="Times New Roman" w:hAnsi="Times New Roman"/>
              </w:rPr>
            </w:pPr>
            <w:r>
              <w:rPr>
                <w:rFonts w:ascii="Times New Roman" w:hAnsi="Times New Roman"/>
              </w:rPr>
              <w:t>0</w:t>
            </w:r>
          </w:p>
        </w:tc>
        <w:tc>
          <w:tcPr>
            <w:tcW w:w="306" w:type="pct"/>
            <w:tcBorders>
              <w:top w:val="single" w:sz="4" w:space="0" w:color="auto"/>
              <w:left w:val="nil"/>
              <w:bottom w:val="single" w:sz="4" w:space="0" w:color="auto"/>
              <w:right w:val="single" w:sz="4" w:space="0" w:color="auto"/>
            </w:tcBorders>
            <w:noWrap/>
          </w:tcPr>
          <w:p w14:paraId="3947B35E" w14:textId="77777777" w:rsidR="00EE60AC" w:rsidRPr="00AF572F" w:rsidRDefault="00EE60AC" w:rsidP="00585B57">
            <w:pPr>
              <w:jc w:val="center"/>
              <w:rPr>
                <w:rFonts w:ascii="Times New Roman" w:hAnsi="Times New Roman"/>
              </w:rPr>
            </w:pPr>
            <w:r>
              <w:rPr>
                <w:rFonts w:ascii="Times New Roman" w:hAnsi="Times New Roman"/>
              </w:rPr>
              <w:t>0</w:t>
            </w:r>
          </w:p>
        </w:tc>
        <w:tc>
          <w:tcPr>
            <w:tcW w:w="306" w:type="pct"/>
            <w:tcBorders>
              <w:top w:val="single" w:sz="4" w:space="0" w:color="auto"/>
              <w:left w:val="nil"/>
              <w:bottom w:val="single" w:sz="4" w:space="0" w:color="auto"/>
              <w:right w:val="single" w:sz="4" w:space="0" w:color="auto"/>
            </w:tcBorders>
            <w:noWrap/>
          </w:tcPr>
          <w:p w14:paraId="0EB8F5DE" w14:textId="77777777" w:rsidR="00EE60AC" w:rsidRPr="00AF572F" w:rsidRDefault="00EE60AC" w:rsidP="00585B57">
            <w:pPr>
              <w:jc w:val="center"/>
              <w:rPr>
                <w:rFonts w:ascii="Times New Roman" w:hAnsi="Times New Roman"/>
              </w:rPr>
            </w:pPr>
            <w:r>
              <w:rPr>
                <w:rFonts w:ascii="Times New Roman" w:hAnsi="Times New Roman"/>
              </w:rPr>
              <w:t>0</w:t>
            </w:r>
          </w:p>
        </w:tc>
        <w:tc>
          <w:tcPr>
            <w:tcW w:w="306" w:type="pct"/>
            <w:tcBorders>
              <w:top w:val="single" w:sz="4" w:space="0" w:color="auto"/>
              <w:left w:val="nil"/>
              <w:bottom w:val="single" w:sz="4" w:space="0" w:color="auto"/>
              <w:right w:val="single" w:sz="4" w:space="0" w:color="auto"/>
            </w:tcBorders>
            <w:noWrap/>
          </w:tcPr>
          <w:p w14:paraId="68BCFB85" w14:textId="77777777" w:rsidR="00EE60AC" w:rsidRPr="00AF572F" w:rsidRDefault="00EE60AC" w:rsidP="00585B57">
            <w:pPr>
              <w:jc w:val="center"/>
              <w:rPr>
                <w:rFonts w:ascii="Times New Roman" w:hAnsi="Times New Roman"/>
              </w:rPr>
            </w:pPr>
            <w:r>
              <w:rPr>
                <w:rFonts w:ascii="Times New Roman" w:hAnsi="Times New Roman"/>
              </w:rPr>
              <w:t>0</w:t>
            </w:r>
          </w:p>
        </w:tc>
        <w:tc>
          <w:tcPr>
            <w:tcW w:w="306" w:type="pct"/>
            <w:tcBorders>
              <w:top w:val="single" w:sz="4" w:space="0" w:color="auto"/>
              <w:left w:val="nil"/>
              <w:bottom w:val="single" w:sz="4" w:space="0" w:color="auto"/>
              <w:right w:val="single" w:sz="4" w:space="0" w:color="auto"/>
            </w:tcBorders>
            <w:noWrap/>
          </w:tcPr>
          <w:p w14:paraId="350A0E29" w14:textId="77777777" w:rsidR="00EE60AC" w:rsidRPr="00AF572F" w:rsidRDefault="00EE60AC" w:rsidP="00585B57">
            <w:pPr>
              <w:jc w:val="center"/>
              <w:rPr>
                <w:rFonts w:ascii="Times New Roman" w:hAnsi="Times New Roman"/>
              </w:rPr>
            </w:pPr>
          </w:p>
        </w:tc>
        <w:tc>
          <w:tcPr>
            <w:tcW w:w="306" w:type="pct"/>
            <w:tcBorders>
              <w:top w:val="single" w:sz="4" w:space="0" w:color="auto"/>
              <w:left w:val="nil"/>
              <w:bottom w:val="single" w:sz="4" w:space="0" w:color="auto"/>
              <w:right w:val="single" w:sz="4" w:space="0" w:color="auto"/>
            </w:tcBorders>
            <w:noWrap/>
          </w:tcPr>
          <w:p w14:paraId="5DCE0380" w14:textId="77777777" w:rsidR="00EE60AC" w:rsidRPr="00AF572F"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noWrap/>
          </w:tcPr>
          <w:p w14:paraId="43691FB7" w14:textId="77777777" w:rsidR="00EE60AC" w:rsidRPr="00AF572F"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noWrap/>
          </w:tcPr>
          <w:p w14:paraId="32F27DA2" w14:textId="77777777" w:rsidR="00EE60AC" w:rsidRPr="00AF572F" w:rsidRDefault="00EE60AC" w:rsidP="00585B57">
            <w:pPr>
              <w:jc w:val="both"/>
              <w:rPr>
                <w:rFonts w:ascii="Times New Roman" w:eastAsia="Times New Roman" w:hAnsi="Times New Roman"/>
                <w:b/>
                <w:lang w:val="fr-FR"/>
              </w:rPr>
            </w:pPr>
          </w:p>
        </w:tc>
        <w:tc>
          <w:tcPr>
            <w:tcW w:w="301" w:type="pct"/>
            <w:tcBorders>
              <w:top w:val="single" w:sz="4" w:space="0" w:color="auto"/>
              <w:left w:val="nil"/>
              <w:bottom w:val="single" w:sz="4" w:space="0" w:color="auto"/>
              <w:right w:val="single" w:sz="4" w:space="0" w:color="auto"/>
            </w:tcBorders>
            <w:noWrap/>
          </w:tcPr>
          <w:p w14:paraId="1BCA74A3" w14:textId="77777777" w:rsidR="00EE60AC" w:rsidRPr="00AF572F" w:rsidRDefault="00EE60AC" w:rsidP="00585B57">
            <w:pPr>
              <w:jc w:val="both"/>
              <w:rPr>
                <w:rFonts w:ascii="Times New Roman" w:eastAsia="Times New Roman" w:hAnsi="Times New Roman"/>
                <w:b/>
                <w:lang w:val="fr-FR"/>
              </w:rPr>
            </w:pPr>
          </w:p>
        </w:tc>
      </w:tr>
      <w:tr w:rsidR="00EE60AC" w:rsidRPr="00540C5B" w14:paraId="7BA9083F" w14:textId="77777777" w:rsidTr="00585B57">
        <w:trPr>
          <w:trHeight w:val="70"/>
        </w:trPr>
        <w:tc>
          <w:tcPr>
            <w:tcW w:w="1945" w:type="pct"/>
            <w:vMerge/>
            <w:tcBorders>
              <w:top w:val="single" w:sz="4" w:space="0" w:color="auto"/>
              <w:left w:val="single" w:sz="4" w:space="0" w:color="auto"/>
              <w:bottom w:val="single" w:sz="4" w:space="0" w:color="auto"/>
              <w:right w:val="single" w:sz="4" w:space="0" w:color="auto"/>
            </w:tcBorders>
            <w:vAlign w:val="center"/>
          </w:tcPr>
          <w:p w14:paraId="54471A92"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46D32B14"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2E288884"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6409F928"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6DA85F20"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6F564888"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5C2977A0"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3DDF1675"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326D5E79"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28CE04E0" w14:textId="77777777" w:rsidR="00EE60AC" w:rsidRPr="00540C5B" w:rsidRDefault="00EE60AC" w:rsidP="00585B57">
            <w:pPr>
              <w:jc w:val="both"/>
              <w:rPr>
                <w:rFonts w:ascii="Times New Roman" w:eastAsia="Times New Roman" w:hAnsi="Times New Roman"/>
                <w:b/>
                <w:lang w:val="fr-FR"/>
              </w:rPr>
            </w:pPr>
          </w:p>
        </w:tc>
        <w:tc>
          <w:tcPr>
            <w:tcW w:w="301" w:type="pct"/>
            <w:tcBorders>
              <w:top w:val="single" w:sz="4" w:space="0" w:color="auto"/>
              <w:left w:val="single" w:sz="4" w:space="0" w:color="auto"/>
              <w:bottom w:val="single" w:sz="4" w:space="0" w:color="auto"/>
              <w:right w:val="single" w:sz="4" w:space="0" w:color="auto"/>
            </w:tcBorders>
            <w:vAlign w:val="center"/>
          </w:tcPr>
          <w:p w14:paraId="029DD2B4" w14:textId="77777777" w:rsidR="00EE60AC" w:rsidRPr="00540C5B" w:rsidRDefault="00EE60AC" w:rsidP="00585B57">
            <w:pPr>
              <w:jc w:val="both"/>
              <w:rPr>
                <w:rFonts w:ascii="Times New Roman" w:eastAsia="Times New Roman" w:hAnsi="Times New Roman"/>
                <w:b/>
                <w:lang w:val="fr-FR"/>
              </w:rPr>
            </w:pPr>
          </w:p>
        </w:tc>
      </w:tr>
      <w:tr w:rsidR="00EE60AC" w:rsidRPr="00540C5B" w14:paraId="53780DD4" w14:textId="77777777" w:rsidTr="00585B57">
        <w:trPr>
          <w:trHeight w:val="85"/>
        </w:trPr>
        <w:tc>
          <w:tcPr>
            <w:tcW w:w="1945" w:type="pct"/>
            <w:vMerge/>
            <w:tcBorders>
              <w:top w:val="single" w:sz="4" w:space="0" w:color="auto"/>
              <w:left w:val="single" w:sz="4" w:space="0" w:color="auto"/>
              <w:bottom w:val="single" w:sz="4" w:space="0" w:color="auto"/>
              <w:right w:val="single" w:sz="4" w:space="0" w:color="auto"/>
            </w:tcBorders>
            <w:vAlign w:val="center"/>
          </w:tcPr>
          <w:p w14:paraId="1EAE5652"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213254E4"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22EF8526"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59D3BFDF"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2B74A947"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nil"/>
              <w:bottom w:val="single" w:sz="4" w:space="0" w:color="auto"/>
              <w:right w:val="single" w:sz="4" w:space="0" w:color="auto"/>
            </w:tcBorders>
            <w:vAlign w:val="center"/>
          </w:tcPr>
          <w:p w14:paraId="358EC569"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413824F6"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21EEC6B6"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604A09AF"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vAlign w:val="center"/>
          </w:tcPr>
          <w:p w14:paraId="1362690D" w14:textId="77777777" w:rsidR="00EE60AC" w:rsidRPr="00540C5B" w:rsidRDefault="00EE60AC" w:rsidP="00585B57">
            <w:pPr>
              <w:jc w:val="both"/>
              <w:rPr>
                <w:rFonts w:ascii="Times New Roman" w:eastAsia="Times New Roman" w:hAnsi="Times New Roman"/>
                <w:b/>
                <w:lang w:val="fr-FR"/>
              </w:rPr>
            </w:pPr>
          </w:p>
        </w:tc>
        <w:tc>
          <w:tcPr>
            <w:tcW w:w="301" w:type="pct"/>
            <w:tcBorders>
              <w:top w:val="single" w:sz="4" w:space="0" w:color="auto"/>
              <w:left w:val="single" w:sz="4" w:space="0" w:color="auto"/>
              <w:bottom w:val="single" w:sz="4" w:space="0" w:color="auto"/>
              <w:right w:val="single" w:sz="4" w:space="0" w:color="auto"/>
            </w:tcBorders>
            <w:vAlign w:val="center"/>
          </w:tcPr>
          <w:p w14:paraId="4164CF78" w14:textId="77777777" w:rsidR="00EE60AC" w:rsidRPr="00540C5B" w:rsidRDefault="00EE60AC" w:rsidP="00585B57">
            <w:pPr>
              <w:jc w:val="both"/>
              <w:rPr>
                <w:rFonts w:ascii="Times New Roman" w:eastAsia="Times New Roman" w:hAnsi="Times New Roman"/>
                <w:b/>
                <w:lang w:val="fr-FR"/>
              </w:rPr>
            </w:pPr>
          </w:p>
        </w:tc>
      </w:tr>
      <w:tr w:rsidR="00EE60AC" w:rsidRPr="00540C5B" w14:paraId="081CBFE6" w14:textId="77777777" w:rsidTr="00585B57">
        <w:trPr>
          <w:trHeight w:val="255"/>
        </w:trPr>
        <w:tc>
          <w:tcPr>
            <w:tcW w:w="1945" w:type="pct"/>
            <w:vMerge/>
            <w:tcBorders>
              <w:top w:val="single" w:sz="4" w:space="0" w:color="auto"/>
              <w:left w:val="single" w:sz="4" w:space="0" w:color="auto"/>
              <w:bottom w:val="single" w:sz="4" w:space="0" w:color="auto"/>
              <w:right w:val="single" w:sz="4" w:space="0" w:color="auto"/>
            </w:tcBorders>
            <w:vAlign w:val="center"/>
          </w:tcPr>
          <w:p w14:paraId="3FB752AF"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tcPr>
          <w:p w14:paraId="76EBE727"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tcPr>
          <w:p w14:paraId="530FAC5E"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tcPr>
          <w:p w14:paraId="1B546CE4"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tcPr>
          <w:p w14:paraId="10E21909"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tcPr>
          <w:p w14:paraId="4CE71635"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vAlign w:val="center"/>
          </w:tcPr>
          <w:p w14:paraId="584BC1F9"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vAlign w:val="center"/>
          </w:tcPr>
          <w:p w14:paraId="6D5D5BAD"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vAlign w:val="center"/>
          </w:tcPr>
          <w:p w14:paraId="3192DD1B" w14:textId="77777777" w:rsidR="00EE60AC" w:rsidRPr="00540C5B" w:rsidRDefault="00EE60AC" w:rsidP="00585B57">
            <w:pPr>
              <w:jc w:val="both"/>
              <w:rPr>
                <w:rFonts w:ascii="Times New Roman" w:eastAsia="Times New Roman" w:hAnsi="Times New Roman"/>
                <w:b/>
                <w:lang w:val="fr-FR"/>
              </w:rPr>
            </w:pPr>
          </w:p>
        </w:tc>
        <w:tc>
          <w:tcPr>
            <w:tcW w:w="306" w:type="pct"/>
            <w:tcBorders>
              <w:top w:val="single" w:sz="4" w:space="0" w:color="auto"/>
              <w:left w:val="single" w:sz="4" w:space="0" w:color="auto"/>
              <w:bottom w:val="single" w:sz="4" w:space="0" w:color="auto"/>
              <w:right w:val="single" w:sz="4" w:space="0" w:color="auto"/>
            </w:tcBorders>
            <w:noWrap/>
            <w:vAlign w:val="center"/>
          </w:tcPr>
          <w:p w14:paraId="6A3925F4" w14:textId="77777777" w:rsidR="00EE60AC" w:rsidRPr="00540C5B" w:rsidRDefault="00EE60AC" w:rsidP="00585B57">
            <w:pPr>
              <w:jc w:val="both"/>
              <w:rPr>
                <w:rFonts w:ascii="Times New Roman" w:eastAsia="Times New Roman" w:hAnsi="Times New Roman"/>
                <w:b/>
                <w:lang w:val="fr-FR"/>
              </w:rPr>
            </w:pPr>
          </w:p>
        </w:tc>
        <w:tc>
          <w:tcPr>
            <w:tcW w:w="301" w:type="pct"/>
            <w:tcBorders>
              <w:top w:val="single" w:sz="4" w:space="0" w:color="auto"/>
              <w:left w:val="single" w:sz="4" w:space="0" w:color="auto"/>
              <w:bottom w:val="single" w:sz="4" w:space="0" w:color="auto"/>
              <w:right w:val="single" w:sz="4" w:space="0" w:color="auto"/>
            </w:tcBorders>
            <w:noWrap/>
            <w:vAlign w:val="center"/>
          </w:tcPr>
          <w:p w14:paraId="2D71F6FB" w14:textId="77777777" w:rsidR="00EE60AC" w:rsidRPr="00540C5B" w:rsidRDefault="00EE60AC" w:rsidP="00585B57">
            <w:pPr>
              <w:jc w:val="both"/>
              <w:rPr>
                <w:rFonts w:ascii="Times New Roman" w:eastAsia="Times New Roman" w:hAnsi="Times New Roman"/>
                <w:b/>
                <w:lang w:val="fr-FR"/>
              </w:rPr>
            </w:pPr>
          </w:p>
        </w:tc>
      </w:tr>
    </w:tbl>
    <w:p w14:paraId="51FA7D52" w14:textId="77777777" w:rsidR="00EE60AC" w:rsidRPr="00B35B92" w:rsidRDefault="00EE60AC" w:rsidP="00EE60AC">
      <w:pPr>
        <w:jc w:val="both"/>
        <w:rPr>
          <w:rFonts w:ascii="Times New Roman" w:eastAsia="Times New Roman" w:hAnsi="Times New Roman"/>
          <w:b/>
          <w:lang w:val="fr-FR"/>
        </w:rPr>
      </w:pPr>
    </w:p>
    <w:p w14:paraId="11A6976C" w14:textId="77777777" w:rsidR="00EE60AC" w:rsidRPr="00B35B92" w:rsidRDefault="00EE60AC" w:rsidP="00EE60AC">
      <w:pPr>
        <w:jc w:val="both"/>
        <w:rPr>
          <w:rFonts w:ascii="Times New Roman" w:eastAsia="Times New Roman" w:hAnsi="Times New Roman"/>
          <w:b/>
          <w:lang w:val="fr-FR"/>
        </w:rPr>
      </w:pPr>
    </w:p>
    <w:tbl>
      <w:tblPr>
        <w:tblW w:w="142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68"/>
        <w:gridCol w:w="1707"/>
        <w:gridCol w:w="11617"/>
        <w:gridCol w:w="244"/>
        <w:gridCol w:w="236"/>
        <w:gridCol w:w="183"/>
      </w:tblGrid>
      <w:tr w:rsidR="00EE60AC" w:rsidRPr="00230264" w14:paraId="1BEBDFF2" w14:textId="77777777" w:rsidTr="00585B57">
        <w:tc>
          <w:tcPr>
            <w:tcW w:w="1984" w:type="dxa"/>
            <w:gridSpan w:val="2"/>
            <w:tcBorders>
              <w:top w:val="single" w:sz="4" w:space="0" w:color="auto"/>
              <w:left w:val="single" w:sz="4" w:space="0" w:color="auto"/>
              <w:bottom w:val="single" w:sz="4" w:space="0" w:color="auto"/>
              <w:right w:val="single" w:sz="4" w:space="0" w:color="auto"/>
            </w:tcBorders>
            <w:vAlign w:val="center"/>
          </w:tcPr>
          <w:bookmarkEnd w:id="1148"/>
          <w:bookmarkEnd w:id="1149"/>
          <w:bookmarkEnd w:id="1150"/>
          <w:bookmarkEnd w:id="1151"/>
          <w:bookmarkEnd w:id="1152"/>
          <w:bookmarkEnd w:id="1153"/>
          <w:bookmarkEnd w:id="1154"/>
          <w:bookmarkEnd w:id="1155"/>
          <w:bookmarkEnd w:id="1156"/>
          <w:p w14:paraId="3F0BBB8A" w14:textId="77777777" w:rsidR="00EE60AC" w:rsidRPr="00EC5D6C" w:rsidRDefault="00EE60AC" w:rsidP="00585B57">
            <w:pPr>
              <w:keepNext/>
              <w:keepLines/>
              <w:widowControl w:val="0"/>
              <w:suppressAutoHyphens/>
              <w:autoSpaceDE w:val="0"/>
              <w:autoSpaceDN w:val="0"/>
              <w:adjustRightInd w:val="0"/>
              <w:spacing w:after="0" w:line="240" w:lineRule="auto"/>
              <w:jc w:val="both"/>
              <w:rPr>
                <w:rFonts w:ascii="Times New Roman" w:eastAsia="Times New Roman" w:hAnsi="Times New Roman"/>
              </w:rPr>
            </w:pPr>
            <w:r w:rsidRPr="00EC5D6C">
              <w:rPr>
                <w:rFonts w:ascii="Times New Roman" w:eastAsia="Times New Roman" w:hAnsi="Times New Roman"/>
              </w:rPr>
              <w:t>Показатели энергосбережения и энергетической эффективности</w:t>
            </w:r>
          </w:p>
        </w:tc>
        <w:tc>
          <w:tcPr>
            <w:tcW w:w="12271" w:type="dxa"/>
            <w:gridSpan w:val="4"/>
            <w:tcBorders>
              <w:top w:val="single" w:sz="4" w:space="0" w:color="auto"/>
              <w:left w:val="single" w:sz="4" w:space="0" w:color="auto"/>
              <w:bottom w:val="single" w:sz="4" w:space="0" w:color="auto"/>
              <w:right w:val="single" w:sz="4" w:space="0" w:color="auto"/>
            </w:tcBorders>
            <w:vAlign w:val="center"/>
          </w:tcPr>
          <w:p w14:paraId="4026648A" w14:textId="77777777" w:rsidR="00EE60AC" w:rsidRPr="00EC5D6C" w:rsidRDefault="00EE60AC" w:rsidP="00585B57">
            <w:pPr>
              <w:keepNext/>
              <w:keepLines/>
              <w:widowControl w:val="0"/>
              <w:suppressAutoHyphens/>
              <w:autoSpaceDE w:val="0"/>
              <w:autoSpaceDN w:val="0"/>
              <w:adjustRightInd w:val="0"/>
              <w:spacing w:after="0" w:line="240" w:lineRule="auto"/>
              <w:jc w:val="center"/>
              <w:rPr>
                <w:rFonts w:ascii="Times New Roman" w:eastAsia="Times New Roman" w:hAnsi="Times New Roman"/>
                <w:lang w:eastAsia="ar-SA"/>
              </w:rPr>
            </w:pPr>
            <w:r w:rsidRPr="00EC5D6C">
              <w:rPr>
                <w:rFonts w:ascii="Times New Roman" w:eastAsia="Times New Roman" w:hAnsi="Times New Roman"/>
                <w:lang w:eastAsia="ar-SA"/>
              </w:rPr>
              <w:t>Указаны в Приложении 5 к Концессионному соглашению</w:t>
            </w:r>
          </w:p>
        </w:tc>
      </w:tr>
      <w:tr w:rsidR="00EE60AC" w:rsidRPr="00A11D8B" w14:paraId="33C60495" w14:textId="77777777" w:rsidTr="00585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3"/>
          <w:wAfter w:w="473" w:type="dxa"/>
          <w:trHeight w:val="358"/>
        </w:trPr>
        <w:tc>
          <w:tcPr>
            <w:tcW w:w="13660" w:type="dxa"/>
            <w:gridSpan w:val="3"/>
          </w:tcPr>
          <w:p w14:paraId="42FB0A46" w14:textId="77777777" w:rsidR="00EE60AC" w:rsidRPr="00A11D8B" w:rsidRDefault="00EE60AC" w:rsidP="00585B57">
            <w:pPr>
              <w:spacing w:line="240" w:lineRule="auto"/>
              <w:rPr>
                <w:rFonts w:ascii="Times New Roman" w:hAnsi="Times New Roman"/>
                <w:b/>
                <w:sz w:val="24"/>
                <w:szCs w:val="24"/>
              </w:rPr>
            </w:pPr>
            <w:r>
              <w:rPr>
                <w:rFonts w:ascii="Times New Roman" w:eastAsia="Times New Roman" w:hAnsi="Times New Roman"/>
                <w:b/>
                <w:sz w:val="24"/>
              </w:rPr>
              <w:br w:type="page"/>
            </w:r>
            <w:r w:rsidRPr="00A11D8B">
              <w:rPr>
                <w:rFonts w:ascii="Times New Roman" w:hAnsi="Times New Roman"/>
                <w:b/>
                <w:sz w:val="24"/>
                <w:szCs w:val="24"/>
              </w:rPr>
              <w:t>ПОДПИСИ СТОРОН</w:t>
            </w:r>
          </w:p>
        </w:tc>
      </w:tr>
      <w:tr w:rsidR="00EE60AC" w:rsidRPr="00A11D8B" w14:paraId="6A470C82" w14:textId="77777777" w:rsidTr="00585B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69" w:type="dxa"/>
          <w:wAfter w:w="184" w:type="dxa"/>
          <w:trHeight w:val="494"/>
        </w:trPr>
        <w:tc>
          <w:tcPr>
            <w:tcW w:w="13636" w:type="dxa"/>
            <w:gridSpan w:val="3"/>
          </w:tcPr>
          <w:tbl>
            <w:tblPr>
              <w:tblStyle w:val="af4"/>
              <w:tblW w:w="13415" w:type="dxa"/>
              <w:jc w:val="center"/>
              <w:tblLayout w:type="fixed"/>
              <w:tblLook w:val="04A0" w:firstRow="1" w:lastRow="0" w:firstColumn="1" w:lastColumn="0" w:noHBand="0" w:noVBand="1"/>
            </w:tblPr>
            <w:tblGrid>
              <w:gridCol w:w="4169"/>
              <w:gridCol w:w="4551"/>
              <w:gridCol w:w="4695"/>
            </w:tblGrid>
            <w:tr w:rsidR="00EE60AC" w:rsidRPr="009F0FEB" w14:paraId="33AE952C" w14:textId="77777777" w:rsidTr="00585B57">
              <w:trPr>
                <w:trHeight w:val="494"/>
                <w:jc w:val="center"/>
              </w:trPr>
              <w:tc>
                <w:tcPr>
                  <w:tcW w:w="4169" w:type="dxa"/>
                </w:tcPr>
                <w:p w14:paraId="4EAAAA36" w14:textId="77777777" w:rsidR="00EE60AC" w:rsidRPr="003C2048" w:rsidRDefault="00EE60AC" w:rsidP="00585B57">
                  <w:pPr>
                    <w:ind w:left="0" w:firstLine="0"/>
                    <w:rPr>
                      <w:rFonts w:ascii="Times New Roman" w:hAnsi="Times New Roman"/>
                      <w:b/>
                      <w:sz w:val="24"/>
                      <w:szCs w:val="24"/>
                    </w:rPr>
                  </w:pPr>
                  <w:r w:rsidRPr="003C2048">
                    <w:rPr>
                      <w:rFonts w:ascii="Times New Roman" w:hAnsi="Times New Roman"/>
                      <w:b/>
                      <w:sz w:val="24"/>
                      <w:szCs w:val="24"/>
                    </w:rPr>
                    <w:t xml:space="preserve">Субъект </w:t>
                  </w:r>
                </w:p>
                <w:p w14:paraId="0450AA8B"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____________________</w:t>
                  </w:r>
                </w:p>
                <w:p w14:paraId="25AB5091" w14:textId="77777777" w:rsidR="00EE60AC" w:rsidRDefault="00EE60AC" w:rsidP="00585B57">
                  <w:pPr>
                    <w:ind w:left="0" w:firstLine="0"/>
                    <w:rPr>
                      <w:rFonts w:ascii="Times New Roman" w:hAnsi="Times New Roman"/>
                      <w:sz w:val="24"/>
                      <w:szCs w:val="24"/>
                    </w:rPr>
                  </w:pPr>
                </w:p>
                <w:p w14:paraId="383E9BC0" w14:textId="77777777" w:rsidR="00EE60AC" w:rsidRPr="009F0FEB" w:rsidRDefault="00EE60AC" w:rsidP="00585B57">
                  <w:pPr>
                    <w:rPr>
                      <w:rFonts w:ascii="Times New Roman" w:hAnsi="Times New Roman"/>
                      <w:sz w:val="24"/>
                      <w:szCs w:val="24"/>
                    </w:rPr>
                  </w:pPr>
                </w:p>
              </w:tc>
              <w:tc>
                <w:tcPr>
                  <w:tcW w:w="4551" w:type="dxa"/>
                </w:tcPr>
                <w:p w14:paraId="54E9DCC1" w14:textId="77777777" w:rsidR="00EE60AC" w:rsidRPr="003C2048" w:rsidRDefault="00EE60AC" w:rsidP="00585B57">
                  <w:pPr>
                    <w:ind w:left="0" w:firstLine="0"/>
                    <w:jc w:val="left"/>
                    <w:rPr>
                      <w:rFonts w:ascii="Times New Roman" w:hAnsi="Times New Roman"/>
                      <w:b/>
                      <w:sz w:val="24"/>
                      <w:szCs w:val="24"/>
                    </w:rPr>
                  </w:pPr>
                  <w:r w:rsidRPr="003C2048">
                    <w:rPr>
                      <w:rFonts w:ascii="Times New Roman" w:hAnsi="Times New Roman"/>
                      <w:b/>
                      <w:sz w:val="24"/>
                      <w:szCs w:val="24"/>
                    </w:rPr>
                    <w:t>Концедент</w:t>
                  </w:r>
                </w:p>
                <w:p w14:paraId="2AC6C74F" w14:textId="77777777" w:rsidR="00EE60AC" w:rsidRDefault="00EE60AC" w:rsidP="00585B57">
                  <w:pPr>
                    <w:ind w:left="0" w:firstLine="0"/>
                    <w:jc w:val="left"/>
                    <w:rPr>
                      <w:rFonts w:ascii="Times New Roman" w:hAnsi="Times New Roman"/>
                      <w:sz w:val="24"/>
                      <w:szCs w:val="24"/>
                    </w:rPr>
                  </w:pPr>
                  <w:r>
                    <w:rPr>
                      <w:rFonts w:ascii="Times New Roman" w:hAnsi="Times New Roman"/>
                      <w:sz w:val="24"/>
                      <w:szCs w:val="24"/>
                    </w:rPr>
                    <w:t>______________________</w:t>
                  </w:r>
                </w:p>
                <w:p w14:paraId="26D8EA75" w14:textId="77777777" w:rsidR="00EE60AC" w:rsidRPr="009F0FEB" w:rsidRDefault="00EE60AC" w:rsidP="00585B57">
                  <w:pPr>
                    <w:rPr>
                      <w:rFonts w:ascii="Times New Roman" w:hAnsi="Times New Roman"/>
                      <w:sz w:val="24"/>
                      <w:szCs w:val="24"/>
                    </w:rPr>
                  </w:pPr>
                </w:p>
              </w:tc>
              <w:tc>
                <w:tcPr>
                  <w:tcW w:w="4695" w:type="dxa"/>
                </w:tcPr>
                <w:p w14:paraId="6AA74C4A" w14:textId="77777777" w:rsidR="00EE60AC" w:rsidRPr="003C2048" w:rsidRDefault="00EE60AC" w:rsidP="00585B57">
                  <w:pPr>
                    <w:ind w:left="0" w:firstLine="0"/>
                    <w:jc w:val="left"/>
                    <w:rPr>
                      <w:rFonts w:ascii="Times New Roman" w:hAnsi="Times New Roman"/>
                      <w:b/>
                      <w:sz w:val="24"/>
                    </w:rPr>
                  </w:pPr>
                  <w:r w:rsidRPr="00CB2FBC">
                    <w:rPr>
                      <w:rFonts w:ascii="Times New Roman" w:hAnsi="Times New Roman"/>
                      <w:b/>
                      <w:sz w:val="24"/>
                    </w:rPr>
                    <w:t>Концессионер</w:t>
                  </w:r>
                </w:p>
                <w:p w14:paraId="2F269F28" w14:textId="77777777" w:rsidR="00EE60AC" w:rsidRPr="009F51C3" w:rsidRDefault="00EE60AC" w:rsidP="00585B57">
                  <w:pPr>
                    <w:ind w:left="0" w:firstLine="0"/>
                    <w:jc w:val="left"/>
                    <w:rPr>
                      <w:rFonts w:ascii="Times New Roman" w:hAnsi="Times New Roman"/>
                      <w:sz w:val="24"/>
                    </w:rPr>
                  </w:pPr>
                  <w:r>
                    <w:rPr>
                      <w:rFonts w:ascii="Times New Roman" w:hAnsi="Times New Roman"/>
                      <w:sz w:val="24"/>
                    </w:rPr>
                    <w:t>_______________________</w:t>
                  </w:r>
                </w:p>
                <w:p w14:paraId="77B48710" w14:textId="77777777" w:rsidR="00EE60AC" w:rsidRDefault="00EE60AC" w:rsidP="00585B57">
                  <w:pPr>
                    <w:ind w:left="0" w:firstLine="0"/>
                    <w:jc w:val="left"/>
                    <w:rPr>
                      <w:rFonts w:ascii="Times New Roman" w:hAnsi="Times New Roman"/>
                      <w:sz w:val="24"/>
                    </w:rPr>
                  </w:pPr>
                </w:p>
                <w:p w14:paraId="63AE603B" w14:textId="77777777" w:rsidR="00EE60AC" w:rsidRPr="003C2048" w:rsidRDefault="00EE60AC" w:rsidP="00585B57">
                  <w:pPr>
                    <w:ind w:left="0" w:firstLine="0"/>
                    <w:jc w:val="left"/>
                    <w:rPr>
                      <w:rFonts w:ascii="Times New Roman" w:hAnsi="Times New Roman"/>
                      <w:sz w:val="24"/>
                    </w:rPr>
                  </w:pPr>
                </w:p>
              </w:tc>
            </w:tr>
          </w:tbl>
          <w:p w14:paraId="4B9D7560" w14:textId="77777777" w:rsidR="00EE60AC" w:rsidRPr="00A11D8B" w:rsidRDefault="00EE60AC" w:rsidP="00585B57">
            <w:pPr>
              <w:spacing w:line="240" w:lineRule="auto"/>
              <w:rPr>
                <w:rFonts w:ascii="Times New Roman" w:hAnsi="Times New Roman"/>
                <w:b/>
                <w:sz w:val="24"/>
                <w:szCs w:val="24"/>
              </w:rPr>
            </w:pPr>
            <w:r w:rsidDel="00FE0CE3">
              <w:rPr>
                <w:rFonts w:ascii="Times New Roman" w:hAnsi="Times New Roman"/>
                <w:b/>
                <w:sz w:val="24"/>
                <w:szCs w:val="24"/>
                <w:lang w:val="en-US"/>
              </w:rPr>
              <w:t xml:space="preserve"> </w:t>
            </w:r>
          </w:p>
        </w:tc>
        <w:tc>
          <w:tcPr>
            <w:tcW w:w="228" w:type="dxa"/>
          </w:tcPr>
          <w:p w14:paraId="72ACCD25" w14:textId="77777777" w:rsidR="00EE60AC" w:rsidRPr="002E37B2" w:rsidRDefault="00EE60AC" w:rsidP="00585B57">
            <w:pPr>
              <w:keepNext/>
              <w:keepLines/>
              <w:widowControl w:val="0"/>
              <w:autoSpaceDE w:val="0"/>
              <w:autoSpaceDN w:val="0"/>
              <w:adjustRightInd w:val="0"/>
              <w:spacing w:line="240" w:lineRule="auto"/>
              <w:jc w:val="both"/>
              <w:rPr>
                <w:rFonts w:ascii="Times New Roman" w:eastAsia="Times New Roman" w:hAnsi="Times New Roman"/>
                <w:b/>
                <w:bCs/>
                <w:sz w:val="24"/>
                <w:szCs w:val="24"/>
              </w:rPr>
            </w:pPr>
          </w:p>
        </w:tc>
      </w:tr>
    </w:tbl>
    <w:p w14:paraId="42B7D209" w14:textId="77777777" w:rsidR="00EE60AC" w:rsidRDefault="00EE60AC" w:rsidP="00EE60AC">
      <w:pPr>
        <w:keepNext/>
        <w:widowControl w:val="0"/>
        <w:autoSpaceDE w:val="0"/>
        <w:autoSpaceDN w:val="0"/>
        <w:adjustRightInd w:val="0"/>
        <w:spacing w:after="360" w:line="240" w:lineRule="auto"/>
        <w:jc w:val="right"/>
        <w:rPr>
          <w:rFonts w:ascii="Times New Roman" w:eastAsia="Times New Roman" w:hAnsi="Times New Roman"/>
          <w:b/>
          <w:sz w:val="24"/>
          <w:szCs w:val="24"/>
          <w:lang w:eastAsia="ru-RU"/>
        </w:rPr>
      </w:pPr>
    </w:p>
    <w:p w14:paraId="210171F2"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ПРИЛОЖЕНИЕ 7.2</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Pr>
          <w:rFonts w:ascii="Times New Roman" w:eastAsia="Times New Roman" w:hAnsi="Times New Roman"/>
          <w:sz w:val="24"/>
          <w:szCs w:val="24"/>
          <w:lang w:eastAsia="ru-RU"/>
        </w:rPr>
        <w:t xml:space="preserve">в отношении реконструкции и (или) модернизации объектов теплоснабжения </w:t>
      </w:r>
    </w:p>
    <w:p w14:paraId="4F7D201D"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 Велиж Смоленской области</w:t>
      </w:r>
    </w:p>
    <w:p w14:paraId="0E45D227" w14:textId="77777777" w:rsidR="00EE60AC" w:rsidRDefault="00EE60AC" w:rsidP="00EE60AC">
      <w:pPr>
        <w:spacing w:before="240" w:after="200" w:line="240" w:lineRule="auto"/>
        <w:jc w:val="center"/>
        <w:rPr>
          <w:rFonts w:ascii="Times New Roman" w:eastAsia="Times New Roman" w:hAnsi="Times New Roman"/>
          <w:b/>
          <w:sz w:val="24"/>
        </w:rPr>
      </w:pPr>
      <w:r>
        <w:rPr>
          <w:rFonts w:ascii="Times New Roman" w:eastAsia="Times New Roman" w:hAnsi="Times New Roman"/>
          <w:b/>
          <w:sz w:val="24"/>
        </w:rPr>
        <w:t>Исходные данные для расчета долгосрочных параметров регулирования деятельности Концессионера</w:t>
      </w:r>
    </w:p>
    <w:p w14:paraId="279BDEF0" w14:textId="77777777" w:rsidR="00EE60AC" w:rsidRDefault="00EE60AC" w:rsidP="00EE60AC">
      <w:pPr>
        <w:spacing w:before="240" w:after="200" w:line="240" w:lineRule="auto"/>
        <w:rPr>
          <w:rFonts w:ascii="Times New Roman" w:eastAsia="Times New Roman" w:hAnsi="Times New Roman"/>
          <w:sz w:val="24"/>
          <w:szCs w:val="24"/>
        </w:rPr>
      </w:pPr>
      <w:r w:rsidRPr="00A11D8B">
        <w:rPr>
          <w:rFonts w:ascii="Times New Roman" w:eastAsia="Times New Roman" w:hAnsi="Times New Roman"/>
          <w:sz w:val="24"/>
        </w:rPr>
        <w:t>Цены, величины, зн</w:t>
      </w:r>
      <w:r>
        <w:rPr>
          <w:rFonts w:ascii="Times New Roman" w:eastAsia="Times New Roman" w:hAnsi="Times New Roman"/>
          <w:sz w:val="24"/>
        </w:rPr>
        <w:t>ачения и параметры, использованны</w:t>
      </w:r>
      <w:r w:rsidRPr="00A11D8B">
        <w:rPr>
          <w:rFonts w:ascii="Times New Roman" w:eastAsia="Times New Roman" w:hAnsi="Times New Roman"/>
          <w:sz w:val="24"/>
        </w:rPr>
        <w:t xml:space="preserve">е для расчета </w:t>
      </w:r>
      <w:r>
        <w:rPr>
          <w:rFonts w:ascii="Times New Roman" w:eastAsia="Times New Roman" w:hAnsi="Times New Roman"/>
          <w:sz w:val="24"/>
        </w:rPr>
        <w:t xml:space="preserve">долгосрочных параметров регулирования (в соответствии с </w:t>
      </w:r>
      <w:r w:rsidRPr="00A11D8B">
        <w:rPr>
          <w:rFonts w:ascii="Times New Roman" w:eastAsia="Times New Roman" w:hAnsi="Times New Roman"/>
          <w:sz w:val="24"/>
          <w:szCs w:val="24"/>
        </w:rPr>
        <w:t>Постановлением Правительства РФ от 22.10.2012 г. № 1075 «О ценообразовании в сфере теплоснабжения»</w:t>
      </w:r>
      <w:r>
        <w:rPr>
          <w:rFonts w:ascii="Times New Roman" w:eastAsia="Times New Roman" w:hAnsi="Times New Roman"/>
          <w:sz w:val="24"/>
          <w:szCs w:val="24"/>
        </w:rPr>
        <w:t>)</w:t>
      </w:r>
    </w:p>
    <w:tbl>
      <w:tblPr>
        <w:tblStyle w:val="af4"/>
        <w:tblW w:w="14879" w:type="dxa"/>
        <w:tblLayout w:type="fixed"/>
        <w:tblLook w:val="04A0" w:firstRow="1" w:lastRow="0" w:firstColumn="1" w:lastColumn="0" w:noHBand="0" w:noVBand="1"/>
      </w:tblPr>
      <w:tblGrid>
        <w:gridCol w:w="1696"/>
        <w:gridCol w:w="768"/>
        <w:gridCol w:w="709"/>
        <w:gridCol w:w="791"/>
        <w:gridCol w:w="709"/>
        <w:gridCol w:w="789"/>
        <w:gridCol w:w="804"/>
        <w:gridCol w:w="804"/>
        <w:gridCol w:w="804"/>
        <w:gridCol w:w="804"/>
        <w:gridCol w:w="804"/>
        <w:gridCol w:w="804"/>
        <w:gridCol w:w="804"/>
        <w:gridCol w:w="804"/>
        <w:gridCol w:w="804"/>
        <w:gridCol w:w="764"/>
        <w:gridCol w:w="708"/>
        <w:gridCol w:w="709"/>
      </w:tblGrid>
      <w:tr w:rsidR="00EE60AC" w14:paraId="5E8B6F29" w14:textId="77777777" w:rsidTr="00585B57">
        <w:trPr>
          <w:trHeight w:val="519"/>
        </w:trPr>
        <w:tc>
          <w:tcPr>
            <w:tcW w:w="1696" w:type="dxa"/>
            <w:vMerge w:val="restart"/>
          </w:tcPr>
          <w:p w14:paraId="21C45C94" w14:textId="77777777" w:rsidR="00EE60AC" w:rsidRPr="00AF18F7" w:rsidRDefault="00EE60AC" w:rsidP="00585B57">
            <w:pPr>
              <w:spacing w:after="200"/>
              <w:ind w:left="0" w:firstLine="0"/>
              <w:jc w:val="center"/>
              <w:rPr>
                <w:rFonts w:ascii="Times New Roman" w:hAnsi="Times New Roman"/>
                <w:b/>
                <w:sz w:val="18"/>
                <w:szCs w:val="18"/>
              </w:rPr>
            </w:pPr>
            <w:r w:rsidRPr="00AF18F7">
              <w:rPr>
                <w:rFonts w:ascii="Times New Roman" w:hAnsi="Times New Roman"/>
                <w:b/>
                <w:sz w:val="18"/>
                <w:szCs w:val="18"/>
              </w:rPr>
              <w:t>Наименование показателя</w:t>
            </w:r>
          </w:p>
        </w:tc>
        <w:tc>
          <w:tcPr>
            <w:tcW w:w="768" w:type="dxa"/>
            <w:vMerge w:val="restart"/>
          </w:tcPr>
          <w:p w14:paraId="052066DF" w14:textId="77777777" w:rsidR="00EE60AC" w:rsidRPr="00AF18F7" w:rsidRDefault="00EE60AC" w:rsidP="00585B57">
            <w:pPr>
              <w:spacing w:after="200"/>
              <w:ind w:left="0" w:firstLine="0"/>
              <w:jc w:val="center"/>
              <w:rPr>
                <w:rFonts w:ascii="Times New Roman" w:hAnsi="Times New Roman"/>
                <w:b/>
                <w:sz w:val="18"/>
                <w:szCs w:val="18"/>
              </w:rPr>
            </w:pPr>
            <w:r w:rsidRPr="00AF18F7">
              <w:rPr>
                <w:rFonts w:ascii="Times New Roman" w:hAnsi="Times New Roman"/>
                <w:b/>
                <w:sz w:val="18"/>
                <w:szCs w:val="18"/>
              </w:rPr>
              <w:t>Ед.изм.</w:t>
            </w:r>
          </w:p>
        </w:tc>
        <w:tc>
          <w:tcPr>
            <w:tcW w:w="12415" w:type="dxa"/>
            <w:gridSpan w:val="16"/>
          </w:tcPr>
          <w:p w14:paraId="471728F7" w14:textId="77777777" w:rsidR="00EE60AC" w:rsidRPr="00AF18F7" w:rsidRDefault="00EE60AC" w:rsidP="00585B57">
            <w:pPr>
              <w:spacing w:after="200"/>
              <w:jc w:val="center"/>
              <w:rPr>
                <w:rFonts w:ascii="Times New Roman" w:hAnsi="Times New Roman"/>
                <w:b/>
                <w:sz w:val="18"/>
                <w:szCs w:val="18"/>
              </w:rPr>
            </w:pPr>
            <w:r w:rsidRPr="00AF18F7">
              <w:rPr>
                <w:rFonts w:ascii="Times New Roman" w:hAnsi="Times New Roman"/>
                <w:b/>
                <w:sz w:val="18"/>
                <w:szCs w:val="18"/>
              </w:rPr>
              <w:t>Год действия концессионного соглашения</w:t>
            </w:r>
          </w:p>
        </w:tc>
      </w:tr>
      <w:tr w:rsidR="00EE60AC" w14:paraId="4BE0AA00" w14:textId="77777777" w:rsidTr="00585B57">
        <w:tc>
          <w:tcPr>
            <w:tcW w:w="1696" w:type="dxa"/>
            <w:vMerge/>
          </w:tcPr>
          <w:p w14:paraId="26345329" w14:textId="77777777" w:rsidR="00EE60AC" w:rsidRPr="00AF18F7" w:rsidRDefault="00EE60AC" w:rsidP="00585B57">
            <w:pPr>
              <w:spacing w:after="200"/>
              <w:ind w:left="0" w:firstLine="0"/>
              <w:rPr>
                <w:rFonts w:ascii="Times New Roman" w:hAnsi="Times New Roman"/>
                <w:sz w:val="18"/>
                <w:szCs w:val="18"/>
              </w:rPr>
            </w:pPr>
          </w:p>
        </w:tc>
        <w:tc>
          <w:tcPr>
            <w:tcW w:w="768" w:type="dxa"/>
            <w:vMerge/>
          </w:tcPr>
          <w:p w14:paraId="40670883" w14:textId="77777777" w:rsidR="00EE60AC" w:rsidRPr="00AF18F7" w:rsidRDefault="00EE60AC" w:rsidP="00585B57">
            <w:pPr>
              <w:spacing w:after="200"/>
              <w:rPr>
                <w:rFonts w:ascii="Times New Roman" w:hAnsi="Times New Roman"/>
                <w:sz w:val="18"/>
                <w:szCs w:val="18"/>
              </w:rPr>
            </w:pPr>
          </w:p>
        </w:tc>
        <w:tc>
          <w:tcPr>
            <w:tcW w:w="709" w:type="dxa"/>
          </w:tcPr>
          <w:p w14:paraId="4BBE6168"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2019</w:t>
            </w:r>
          </w:p>
        </w:tc>
        <w:tc>
          <w:tcPr>
            <w:tcW w:w="791" w:type="dxa"/>
          </w:tcPr>
          <w:p w14:paraId="61ABA81F"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lang w:val="en-US"/>
              </w:rPr>
              <w:t>20</w:t>
            </w:r>
            <w:r>
              <w:rPr>
                <w:rFonts w:ascii="Times New Roman" w:hAnsi="Times New Roman"/>
                <w:sz w:val="18"/>
                <w:szCs w:val="18"/>
              </w:rPr>
              <w:t>20</w:t>
            </w:r>
          </w:p>
        </w:tc>
        <w:tc>
          <w:tcPr>
            <w:tcW w:w="709" w:type="dxa"/>
          </w:tcPr>
          <w:p w14:paraId="115DA932"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2021</w:t>
            </w:r>
          </w:p>
        </w:tc>
        <w:tc>
          <w:tcPr>
            <w:tcW w:w="789" w:type="dxa"/>
          </w:tcPr>
          <w:p w14:paraId="5130A746"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2022</w:t>
            </w:r>
          </w:p>
        </w:tc>
        <w:tc>
          <w:tcPr>
            <w:tcW w:w="804" w:type="dxa"/>
          </w:tcPr>
          <w:p w14:paraId="528E068A"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2023</w:t>
            </w:r>
          </w:p>
        </w:tc>
        <w:tc>
          <w:tcPr>
            <w:tcW w:w="804" w:type="dxa"/>
          </w:tcPr>
          <w:p w14:paraId="2D9DBB5E"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2024</w:t>
            </w:r>
          </w:p>
        </w:tc>
        <w:tc>
          <w:tcPr>
            <w:tcW w:w="804" w:type="dxa"/>
          </w:tcPr>
          <w:p w14:paraId="1729D9D2"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2025</w:t>
            </w:r>
          </w:p>
        </w:tc>
        <w:tc>
          <w:tcPr>
            <w:tcW w:w="804" w:type="dxa"/>
          </w:tcPr>
          <w:p w14:paraId="3B960A82"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2026</w:t>
            </w:r>
          </w:p>
        </w:tc>
        <w:tc>
          <w:tcPr>
            <w:tcW w:w="804" w:type="dxa"/>
          </w:tcPr>
          <w:p w14:paraId="061DE011"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2027</w:t>
            </w:r>
          </w:p>
        </w:tc>
        <w:tc>
          <w:tcPr>
            <w:tcW w:w="804" w:type="dxa"/>
          </w:tcPr>
          <w:p w14:paraId="4329A08D"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2028</w:t>
            </w:r>
          </w:p>
        </w:tc>
        <w:tc>
          <w:tcPr>
            <w:tcW w:w="804" w:type="dxa"/>
          </w:tcPr>
          <w:p w14:paraId="2F0119CA"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2029</w:t>
            </w:r>
          </w:p>
        </w:tc>
        <w:tc>
          <w:tcPr>
            <w:tcW w:w="804" w:type="dxa"/>
          </w:tcPr>
          <w:p w14:paraId="584728AF"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2030</w:t>
            </w:r>
          </w:p>
        </w:tc>
        <w:tc>
          <w:tcPr>
            <w:tcW w:w="804" w:type="dxa"/>
          </w:tcPr>
          <w:p w14:paraId="3CF0944C"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2031</w:t>
            </w:r>
          </w:p>
        </w:tc>
        <w:tc>
          <w:tcPr>
            <w:tcW w:w="764" w:type="dxa"/>
          </w:tcPr>
          <w:p w14:paraId="7475EF76"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2032</w:t>
            </w:r>
          </w:p>
        </w:tc>
        <w:tc>
          <w:tcPr>
            <w:tcW w:w="708" w:type="dxa"/>
          </w:tcPr>
          <w:p w14:paraId="6B70897C"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2033</w:t>
            </w:r>
          </w:p>
        </w:tc>
        <w:tc>
          <w:tcPr>
            <w:tcW w:w="709" w:type="dxa"/>
          </w:tcPr>
          <w:p w14:paraId="5757518E" w14:textId="77777777" w:rsidR="00EE60AC" w:rsidRPr="00866812" w:rsidRDefault="00EE60AC" w:rsidP="00585B57">
            <w:pPr>
              <w:tabs>
                <w:tab w:val="left" w:pos="512"/>
              </w:tabs>
              <w:spacing w:after="200"/>
              <w:ind w:left="0" w:firstLine="0"/>
              <w:rPr>
                <w:rFonts w:ascii="Times New Roman" w:hAnsi="Times New Roman"/>
                <w:sz w:val="18"/>
                <w:szCs w:val="18"/>
              </w:rPr>
            </w:pPr>
          </w:p>
        </w:tc>
      </w:tr>
      <w:tr w:rsidR="00EE60AC" w14:paraId="16A3CC17" w14:textId="77777777" w:rsidTr="00585B57">
        <w:tc>
          <w:tcPr>
            <w:tcW w:w="1696" w:type="dxa"/>
          </w:tcPr>
          <w:p w14:paraId="04E68DAE" w14:textId="77777777" w:rsidR="00EE60AC" w:rsidRPr="004F1738" w:rsidRDefault="00EE60AC" w:rsidP="00585B57">
            <w:pPr>
              <w:spacing w:after="200"/>
              <w:ind w:left="0" w:firstLine="0"/>
              <w:rPr>
                <w:rFonts w:ascii="Times New Roman" w:hAnsi="Times New Roman"/>
                <w:b/>
                <w:sz w:val="18"/>
                <w:szCs w:val="18"/>
              </w:rPr>
            </w:pPr>
            <w:r w:rsidRPr="004F1738">
              <w:rPr>
                <w:rFonts w:ascii="Times New Roman" w:hAnsi="Times New Roman"/>
                <w:b/>
                <w:sz w:val="18"/>
                <w:szCs w:val="18"/>
              </w:rPr>
              <w:t>Объем полезного отпуска тепловой энергии</w:t>
            </w:r>
          </w:p>
        </w:tc>
        <w:tc>
          <w:tcPr>
            <w:tcW w:w="768" w:type="dxa"/>
          </w:tcPr>
          <w:p w14:paraId="1BD61139" w14:textId="77777777" w:rsidR="00EE60AC" w:rsidRPr="004F1738" w:rsidRDefault="00EE60AC" w:rsidP="00585B57">
            <w:pPr>
              <w:spacing w:after="200"/>
              <w:ind w:left="0" w:firstLine="0"/>
              <w:rPr>
                <w:rFonts w:ascii="Times New Roman" w:hAnsi="Times New Roman"/>
                <w:sz w:val="18"/>
                <w:szCs w:val="18"/>
              </w:rPr>
            </w:pPr>
            <w:r w:rsidRPr="004F1738">
              <w:rPr>
                <w:rFonts w:ascii="Times New Roman" w:hAnsi="Times New Roman"/>
                <w:sz w:val="18"/>
                <w:szCs w:val="18"/>
              </w:rPr>
              <w:t>тыс. Гкал</w:t>
            </w:r>
          </w:p>
        </w:tc>
        <w:tc>
          <w:tcPr>
            <w:tcW w:w="709" w:type="dxa"/>
          </w:tcPr>
          <w:p w14:paraId="7E5F7658" w14:textId="77777777" w:rsidR="00EE60AC" w:rsidRPr="00866812" w:rsidRDefault="00EE60AC" w:rsidP="00585B57">
            <w:pPr>
              <w:spacing w:after="200"/>
              <w:ind w:left="0" w:firstLine="0"/>
              <w:rPr>
                <w:rFonts w:ascii="Times New Roman" w:hAnsi="Times New Roman"/>
                <w:sz w:val="18"/>
              </w:rPr>
            </w:pPr>
            <w:r>
              <w:rPr>
                <w:rFonts w:ascii="Times New Roman" w:hAnsi="Times New Roman"/>
                <w:sz w:val="18"/>
                <w:szCs w:val="18"/>
              </w:rPr>
              <w:t>15 278</w:t>
            </w:r>
          </w:p>
        </w:tc>
        <w:tc>
          <w:tcPr>
            <w:tcW w:w="791" w:type="dxa"/>
          </w:tcPr>
          <w:p w14:paraId="2F4C087A"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709" w:type="dxa"/>
          </w:tcPr>
          <w:p w14:paraId="12EE0990"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789" w:type="dxa"/>
          </w:tcPr>
          <w:p w14:paraId="50F1999A"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5F9E7CF0"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5E2BF4C7"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575A5E38"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40DD61B6"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07FA5504"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299C4263"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6AAB91D3"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53063EE4"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804" w:type="dxa"/>
          </w:tcPr>
          <w:p w14:paraId="31A7989B"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764" w:type="dxa"/>
          </w:tcPr>
          <w:p w14:paraId="05963BBE"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708" w:type="dxa"/>
          </w:tcPr>
          <w:p w14:paraId="6F7E9BCC" w14:textId="77777777" w:rsidR="00EE60AC" w:rsidRPr="00AF18F7"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15 278</w:t>
            </w:r>
          </w:p>
        </w:tc>
        <w:tc>
          <w:tcPr>
            <w:tcW w:w="709" w:type="dxa"/>
          </w:tcPr>
          <w:p w14:paraId="672BCEA7" w14:textId="77777777" w:rsidR="00EE60AC" w:rsidRPr="005C5404" w:rsidRDefault="00EE60AC" w:rsidP="00585B57">
            <w:pPr>
              <w:spacing w:after="200"/>
              <w:ind w:left="0" w:firstLine="0"/>
              <w:rPr>
                <w:rFonts w:ascii="Times New Roman" w:hAnsi="Times New Roman"/>
                <w:sz w:val="18"/>
                <w:szCs w:val="18"/>
                <w:lang w:val="en-US"/>
              </w:rPr>
            </w:pPr>
          </w:p>
        </w:tc>
      </w:tr>
      <w:tr w:rsidR="00EE60AC" w14:paraId="68F59689" w14:textId="77777777" w:rsidTr="00585B57">
        <w:tc>
          <w:tcPr>
            <w:tcW w:w="14170" w:type="dxa"/>
            <w:gridSpan w:val="17"/>
          </w:tcPr>
          <w:p w14:paraId="24D945A8" w14:textId="77777777" w:rsidR="00EE60AC" w:rsidRPr="004F1738" w:rsidRDefault="00EE60AC" w:rsidP="00585B57">
            <w:pPr>
              <w:spacing w:after="200"/>
              <w:ind w:left="0" w:firstLine="0"/>
              <w:rPr>
                <w:rFonts w:ascii="Times New Roman" w:hAnsi="Times New Roman"/>
                <w:b/>
                <w:sz w:val="18"/>
                <w:szCs w:val="18"/>
              </w:rPr>
            </w:pPr>
            <w:r>
              <w:rPr>
                <w:rFonts w:ascii="Times New Roman" w:hAnsi="Times New Roman"/>
                <w:b/>
                <w:sz w:val="18"/>
                <w:szCs w:val="18"/>
              </w:rPr>
              <w:t>Минимальные ц</w:t>
            </w:r>
            <w:r w:rsidRPr="004F1738">
              <w:rPr>
                <w:rFonts w:ascii="Times New Roman" w:hAnsi="Times New Roman"/>
                <w:b/>
                <w:sz w:val="18"/>
                <w:szCs w:val="18"/>
              </w:rPr>
              <w:t>ены на энергетические ресурсы</w:t>
            </w:r>
            <w:r>
              <w:rPr>
                <w:rFonts w:ascii="Times New Roman" w:hAnsi="Times New Roman"/>
                <w:b/>
                <w:sz w:val="18"/>
                <w:szCs w:val="18"/>
              </w:rPr>
              <w:t xml:space="preserve"> с плановым прогнозом на каждый год срока действия соглашения</w:t>
            </w:r>
            <w:r w:rsidRPr="004F1738">
              <w:rPr>
                <w:rFonts w:ascii="Times New Roman" w:hAnsi="Times New Roman"/>
                <w:b/>
                <w:sz w:val="18"/>
                <w:szCs w:val="18"/>
              </w:rPr>
              <w:t xml:space="preserve"> (с НДС)</w:t>
            </w:r>
          </w:p>
        </w:tc>
        <w:tc>
          <w:tcPr>
            <w:tcW w:w="709" w:type="dxa"/>
          </w:tcPr>
          <w:p w14:paraId="3E51F375" w14:textId="77777777" w:rsidR="00EE60AC" w:rsidRPr="004F1738" w:rsidRDefault="00EE60AC" w:rsidP="00585B57">
            <w:pPr>
              <w:spacing w:after="200"/>
              <w:rPr>
                <w:rFonts w:ascii="Times New Roman" w:hAnsi="Times New Roman"/>
                <w:b/>
                <w:sz w:val="18"/>
                <w:szCs w:val="18"/>
              </w:rPr>
            </w:pPr>
          </w:p>
        </w:tc>
      </w:tr>
      <w:tr w:rsidR="00EE60AC" w:rsidRPr="00FF630F" w14:paraId="2574570E" w14:textId="77777777" w:rsidTr="00585B57">
        <w:tc>
          <w:tcPr>
            <w:tcW w:w="1696" w:type="dxa"/>
          </w:tcPr>
          <w:p w14:paraId="309CE71A" w14:textId="77777777" w:rsidR="00EE60AC" w:rsidRPr="004F1738" w:rsidRDefault="00EE60AC" w:rsidP="00EE60AC">
            <w:pPr>
              <w:pStyle w:val="a6"/>
              <w:numPr>
                <w:ilvl w:val="0"/>
                <w:numId w:val="150"/>
              </w:numPr>
              <w:spacing w:after="200"/>
              <w:ind w:left="319" w:hanging="284"/>
              <w:rPr>
                <w:rFonts w:ascii="Times New Roman" w:hAnsi="Times New Roman"/>
                <w:sz w:val="18"/>
                <w:szCs w:val="18"/>
              </w:rPr>
            </w:pPr>
            <w:r w:rsidRPr="004F1738">
              <w:rPr>
                <w:rFonts w:ascii="Times New Roman" w:hAnsi="Times New Roman"/>
                <w:sz w:val="18"/>
                <w:szCs w:val="18"/>
              </w:rPr>
              <w:t>Топливо (уголь)</w:t>
            </w:r>
          </w:p>
        </w:tc>
        <w:tc>
          <w:tcPr>
            <w:tcW w:w="768" w:type="dxa"/>
          </w:tcPr>
          <w:p w14:paraId="0E5AA86A" w14:textId="77777777" w:rsidR="00EE60AC" w:rsidRPr="004F1738" w:rsidRDefault="00EE60AC" w:rsidP="00585B57">
            <w:pPr>
              <w:spacing w:after="200"/>
              <w:ind w:left="0" w:firstLine="0"/>
              <w:rPr>
                <w:rFonts w:ascii="Times New Roman" w:hAnsi="Times New Roman"/>
                <w:sz w:val="18"/>
                <w:szCs w:val="18"/>
              </w:rPr>
            </w:pPr>
            <w:r w:rsidRPr="004F1738">
              <w:rPr>
                <w:rFonts w:ascii="Times New Roman" w:hAnsi="Times New Roman"/>
                <w:sz w:val="18"/>
                <w:szCs w:val="18"/>
              </w:rPr>
              <w:t>Руб./т.</w:t>
            </w:r>
          </w:p>
        </w:tc>
        <w:tc>
          <w:tcPr>
            <w:tcW w:w="709" w:type="dxa"/>
          </w:tcPr>
          <w:p w14:paraId="46FBA76D" w14:textId="77777777" w:rsidR="00EE60AC" w:rsidRPr="005C5404" w:rsidRDefault="00EE60AC" w:rsidP="00585B57">
            <w:pPr>
              <w:spacing w:after="200"/>
              <w:ind w:left="0" w:firstLine="0"/>
              <w:rPr>
                <w:rFonts w:ascii="Times New Roman" w:hAnsi="Times New Roman"/>
                <w:sz w:val="16"/>
                <w:szCs w:val="16"/>
                <w:lang w:val="en-US"/>
              </w:rPr>
            </w:pPr>
            <w:r>
              <w:rPr>
                <w:rFonts w:ascii="Times New Roman" w:hAnsi="Times New Roman"/>
                <w:sz w:val="16"/>
                <w:szCs w:val="16"/>
                <w:lang w:val="en-US"/>
              </w:rPr>
              <w:t>5594</w:t>
            </w:r>
            <w:r>
              <w:rPr>
                <w:rFonts w:ascii="Times New Roman" w:hAnsi="Times New Roman"/>
                <w:sz w:val="16"/>
                <w:szCs w:val="16"/>
              </w:rPr>
              <w:t>,</w:t>
            </w:r>
            <w:r>
              <w:rPr>
                <w:rFonts w:ascii="Times New Roman" w:hAnsi="Times New Roman"/>
                <w:sz w:val="16"/>
                <w:szCs w:val="16"/>
                <w:lang w:val="en-US"/>
              </w:rPr>
              <w:t>13</w:t>
            </w:r>
          </w:p>
        </w:tc>
        <w:tc>
          <w:tcPr>
            <w:tcW w:w="791" w:type="dxa"/>
          </w:tcPr>
          <w:p w14:paraId="3F52CDED" w14:textId="77777777" w:rsidR="00EE60AC" w:rsidRPr="00866812" w:rsidRDefault="00EE60AC" w:rsidP="00585B57">
            <w:pPr>
              <w:spacing w:after="200"/>
              <w:ind w:left="0" w:firstLine="0"/>
              <w:rPr>
                <w:rFonts w:ascii="Times New Roman" w:hAnsi="Times New Roman"/>
                <w:color w:val="FF0000"/>
                <w:sz w:val="16"/>
                <w:szCs w:val="16"/>
              </w:rPr>
            </w:pPr>
            <w:r>
              <w:rPr>
                <w:rFonts w:ascii="Times New Roman" w:hAnsi="Times New Roman"/>
                <w:sz w:val="16"/>
                <w:szCs w:val="16"/>
              </w:rPr>
              <w:t>5817,90</w:t>
            </w:r>
          </w:p>
        </w:tc>
        <w:tc>
          <w:tcPr>
            <w:tcW w:w="709" w:type="dxa"/>
          </w:tcPr>
          <w:p w14:paraId="66B2C1F4"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6050,61</w:t>
            </w:r>
          </w:p>
        </w:tc>
        <w:tc>
          <w:tcPr>
            <w:tcW w:w="789" w:type="dxa"/>
          </w:tcPr>
          <w:p w14:paraId="72C7AB11"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6292,64</w:t>
            </w:r>
          </w:p>
        </w:tc>
        <w:tc>
          <w:tcPr>
            <w:tcW w:w="804" w:type="dxa"/>
          </w:tcPr>
          <w:p w14:paraId="70FAADEC"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6544,34</w:t>
            </w:r>
          </w:p>
        </w:tc>
        <w:tc>
          <w:tcPr>
            <w:tcW w:w="804" w:type="dxa"/>
          </w:tcPr>
          <w:p w14:paraId="5BEF3596"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6806,11</w:t>
            </w:r>
          </w:p>
        </w:tc>
        <w:tc>
          <w:tcPr>
            <w:tcW w:w="804" w:type="dxa"/>
          </w:tcPr>
          <w:p w14:paraId="02E7A944"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7078,36</w:t>
            </w:r>
          </w:p>
        </w:tc>
        <w:tc>
          <w:tcPr>
            <w:tcW w:w="804" w:type="dxa"/>
          </w:tcPr>
          <w:p w14:paraId="0C554D27"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7361,49</w:t>
            </w:r>
          </w:p>
        </w:tc>
        <w:tc>
          <w:tcPr>
            <w:tcW w:w="804" w:type="dxa"/>
          </w:tcPr>
          <w:p w14:paraId="3F7D9488"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7655,95</w:t>
            </w:r>
          </w:p>
        </w:tc>
        <w:tc>
          <w:tcPr>
            <w:tcW w:w="804" w:type="dxa"/>
          </w:tcPr>
          <w:p w14:paraId="4FB7FB30"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7962,19</w:t>
            </w:r>
          </w:p>
        </w:tc>
        <w:tc>
          <w:tcPr>
            <w:tcW w:w="804" w:type="dxa"/>
          </w:tcPr>
          <w:p w14:paraId="602C5087"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8280,68</w:t>
            </w:r>
          </w:p>
        </w:tc>
        <w:tc>
          <w:tcPr>
            <w:tcW w:w="804" w:type="dxa"/>
          </w:tcPr>
          <w:p w14:paraId="1F1A410F"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8611,91</w:t>
            </w:r>
          </w:p>
        </w:tc>
        <w:tc>
          <w:tcPr>
            <w:tcW w:w="804" w:type="dxa"/>
          </w:tcPr>
          <w:p w14:paraId="4D3E9325"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8956,38</w:t>
            </w:r>
          </w:p>
        </w:tc>
        <w:tc>
          <w:tcPr>
            <w:tcW w:w="764" w:type="dxa"/>
          </w:tcPr>
          <w:p w14:paraId="749FE335"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9314,64</w:t>
            </w:r>
          </w:p>
        </w:tc>
        <w:tc>
          <w:tcPr>
            <w:tcW w:w="708" w:type="dxa"/>
          </w:tcPr>
          <w:p w14:paraId="34DC5041" w14:textId="77777777" w:rsidR="00EE60AC" w:rsidRPr="00866812" w:rsidRDefault="00EE60AC" w:rsidP="00585B57">
            <w:pPr>
              <w:spacing w:after="200"/>
              <w:ind w:left="0" w:firstLine="0"/>
              <w:rPr>
                <w:rFonts w:ascii="Times New Roman" w:hAnsi="Times New Roman"/>
                <w:sz w:val="16"/>
                <w:szCs w:val="16"/>
              </w:rPr>
            </w:pPr>
            <w:r>
              <w:rPr>
                <w:rFonts w:ascii="Times New Roman" w:hAnsi="Times New Roman"/>
                <w:sz w:val="16"/>
                <w:szCs w:val="16"/>
              </w:rPr>
              <w:t>9687,22</w:t>
            </w:r>
          </w:p>
        </w:tc>
        <w:tc>
          <w:tcPr>
            <w:tcW w:w="709" w:type="dxa"/>
          </w:tcPr>
          <w:p w14:paraId="02FFABF4" w14:textId="77777777" w:rsidR="00EE60AC" w:rsidRPr="00866812" w:rsidRDefault="00EE60AC" w:rsidP="00585B57">
            <w:pPr>
              <w:spacing w:after="200"/>
              <w:rPr>
                <w:rFonts w:ascii="Times New Roman" w:hAnsi="Times New Roman"/>
                <w:sz w:val="16"/>
                <w:szCs w:val="16"/>
              </w:rPr>
            </w:pPr>
          </w:p>
        </w:tc>
      </w:tr>
      <w:tr w:rsidR="00EE60AC" w:rsidRPr="00FF630F" w14:paraId="52510781" w14:textId="77777777" w:rsidTr="00585B57">
        <w:tc>
          <w:tcPr>
            <w:tcW w:w="1696" w:type="dxa"/>
          </w:tcPr>
          <w:p w14:paraId="7B3C7C64" w14:textId="77777777" w:rsidR="00EE60AC" w:rsidRPr="004F1738" w:rsidRDefault="00EE60AC" w:rsidP="00585B57">
            <w:pPr>
              <w:pStyle w:val="a6"/>
              <w:spacing w:after="200"/>
              <w:ind w:left="319" w:firstLine="0"/>
              <w:rPr>
                <w:rFonts w:ascii="Times New Roman" w:hAnsi="Times New Roman"/>
                <w:sz w:val="18"/>
                <w:szCs w:val="18"/>
              </w:rPr>
            </w:pPr>
            <w:r>
              <w:rPr>
                <w:rFonts w:ascii="Times New Roman" w:hAnsi="Times New Roman"/>
                <w:sz w:val="18"/>
                <w:szCs w:val="18"/>
              </w:rPr>
              <w:t>Индекс роста цен на уголь</w:t>
            </w:r>
          </w:p>
        </w:tc>
        <w:tc>
          <w:tcPr>
            <w:tcW w:w="768" w:type="dxa"/>
          </w:tcPr>
          <w:p w14:paraId="5A7D0409" w14:textId="77777777" w:rsidR="00EE60AC" w:rsidRPr="004F1738" w:rsidRDefault="00EE60AC" w:rsidP="00585B57">
            <w:pPr>
              <w:spacing w:after="200"/>
              <w:ind w:left="0" w:firstLine="0"/>
              <w:rPr>
                <w:rFonts w:ascii="Times New Roman" w:hAnsi="Times New Roman"/>
                <w:sz w:val="18"/>
                <w:szCs w:val="18"/>
              </w:rPr>
            </w:pPr>
            <w:r>
              <w:rPr>
                <w:rFonts w:ascii="Times New Roman" w:hAnsi="Times New Roman"/>
                <w:sz w:val="18"/>
                <w:szCs w:val="18"/>
              </w:rPr>
              <w:t>%</w:t>
            </w:r>
          </w:p>
        </w:tc>
        <w:tc>
          <w:tcPr>
            <w:tcW w:w="709" w:type="dxa"/>
          </w:tcPr>
          <w:p w14:paraId="0910A2EB"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791" w:type="dxa"/>
          </w:tcPr>
          <w:p w14:paraId="5E46B616"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709" w:type="dxa"/>
          </w:tcPr>
          <w:p w14:paraId="59C443FB"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789" w:type="dxa"/>
          </w:tcPr>
          <w:p w14:paraId="5970D3CA"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5879E3E4"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5728972A"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4B3C1154"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5A71B302"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56ED385B"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6597D2B9"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0C7BF0FB"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09D884A2"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804" w:type="dxa"/>
          </w:tcPr>
          <w:p w14:paraId="5264FE36"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764" w:type="dxa"/>
          </w:tcPr>
          <w:p w14:paraId="077942C6"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708" w:type="dxa"/>
          </w:tcPr>
          <w:p w14:paraId="520361A6" w14:textId="77777777" w:rsidR="00EE60AC" w:rsidRPr="00606D9E" w:rsidRDefault="00EE60AC" w:rsidP="00585B57">
            <w:pPr>
              <w:spacing w:after="200"/>
              <w:ind w:left="0" w:firstLine="0"/>
              <w:rPr>
                <w:rFonts w:ascii="Times New Roman" w:hAnsi="Times New Roman"/>
                <w:sz w:val="16"/>
                <w:szCs w:val="16"/>
              </w:rPr>
            </w:pPr>
            <w:r>
              <w:rPr>
                <w:rFonts w:ascii="Times New Roman" w:hAnsi="Times New Roman"/>
                <w:sz w:val="16"/>
                <w:szCs w:val="16"/>
              </w:rPr>
              <w:t>1,04</w:t>
            </w:r>
          </w:p>
        </w:tc>
        <w:tc>
          <w:tcPr>
            <w:tcW w:w="709" w:type="dxa"/>
          </w:tcPr>
          <w:p w14:paraId="66C5EE3A" w14:textId="77777777" w:rsidR="00EE60AC" w:rsidRPr="00606D9E" w:rsidRDefault="00EE60AC" w:rsidP="00585B57">
            <w:pPr>
              <w:spacing w:after="200"/>
              <w:ind w:left="0" w:firstLine="0"/>
              <w:rPr>
                <w:rFonts w:ascii="Times New Roman" w:hAnsi="Times New Roman"/>
                <w:sz w:val="16"/>
                <w:szCs w:val="16"/>
              </w:rPr>
            </w:pPr>
          </w:p>
        </w:tc>
      </w:tr>
      <w:tr w:rsidR="00EE60AC" w:rsidRPr="00FF630F" w14:paraId="049F2A47" w14:textId="77777777" w:rsidTr="00585B57">
        <w:tc>
          <w:tcPr>
            <w:tcW w:w="1696" w:type="dxa"/>
          </w:tcPr>
          <w:p w14:paraId="0999B0F0" w14:textId="77777777" w:rsidR="00EE60AC" w:rsidRPr="004F1738" w:rsidRDefault="00EE60AC" w:rsidP="00EE60AC">
            <w:pPr>
              <w:pStyle w:val="a6"/>
              <w:numPr>
                <w:ilvl w:val="0"/>
                <w:numId w:val="150"/>
              </w:numPr>
              <w:spacing w:after="200"/>
              <w:ind w:left="319" w:hanging="284"/>
              <w:rPr>
                <w:rFonts w:ascii="Times New Roman" w:hAnsi="Times New Roman"/>
                <w:sz w:val="18"/>
                <w:szCs w:val="18"/>
              </w:rPr>
            </w:pPr>
            <w:r w:rsidRPr="004F1738">
              <w:rPr>
                <w:rFonts w:ascii="Times New Roman" w:hAnsi="Times New Roman"/>
                <w:sz w:val="18"/>
                <w:szCs w:val="18"/>
              </w:rPr>
              <w:t>Топливо (дрова)</w:t>
            </w:r>
          </w:p>
        </w:tc>
        <w:tc>
          <w:tcPr>
            <w:tcW w:w="768" w:type="dxa"/>
          </w:tcPr>
          <w:p w14:paraId="6825AF31" w14:textId="77777777" w:rsidR="00EE60AC" w:rsidRPr="004F1738" w:rsidRDefault="00EE60AC" w:rsidP="00585B57">
            <w:pPr>
              <w:spacing w:after="200"/>
              <w:ind w:left="0" w:firstLine="0"/>
              <w:jc w:val="left"/>
              <w:rPr>
                <w:rFonts w:ascii="Times New Roman" w:hAnsi="Times New Roman"/>
                <w:sz w:val="18"/>
                <w:szCs w:val="18"/>
                <w:vertAlign w:val="superscript"/>
              </w:rPr>
            </w:pPr>
            <w:r w:rsidRPr="004F1738">
              <w:rPr>
                <w:rFonts w:ascii="Times New Roman" w:hAnsi="Times New Roman"/>
                <w:sz w:val="18"/>
                <w:szCs w:val="18"/>
              </w:rPr>
              <w:t>Руб./м</w:t>
            </w:r>
            <w:r w:rsidRPr="004F1738">
              <w:rPr>
                <w:rFonts w:ascii="Times New Roman" w:hAnsi="Times New Roman"/>
                <w:sz w:val="18"/>
                <w:szCs w:val="18"/>
                <w:vertAlign w:val="superscript"/>
              </w:rPr>
              <w:t>3</w:t>
            </w:r>
          </w:p>
        </w:tc>
        <w:tc>
          <w:tcPr>
            <w:tcW w:w="709" w:type="dxa"/>
          </w:tcPr>
          <w:p w14:paraId="08BEDA00" w14:textId="77777777" w:rsidR="00EE60AC" w:rsidRPr="004F1738"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920,40</w:t>
            </w:r>
          </w:p>
        </w:tc>
        <w:tc>
          <w:tcPr>
            <w:tcW w:w="791" w:type="dxa"/>
            <w:tcBorders>
              <w:bottom w:val="single" w:sz="4" w:space="0" w:color="auto"/>
            </w:tcBorders>
          </w:tcPr>
          <w:p w14:paraId="1CBDD465"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957,22</w:t>
            </w:r>
          </w:p>
        </w:tc>
        <w:tc>
          <w:tcPr>
            <w:tcW w:w="709" w:type="dxa"/>
            <w:tcBorders>
              <w:bottom w:val="single" w:sz="4" w:space="0" w:color="auto"/>
            </w:tcBorders>
          </w:tcPr>
          <w:p w14:paraId="3989E87B"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995,50</w:t>
            </w:r>
          </w:p>
        </w:tc>
        <w:tc>
          <w:tcPr>
            <w:tcW w:w="789" w:type="dxa"/>
            <w:tcBorders>
              <w:bottom w:val="single" w:sz="4" w:space="0" w:color="auto"/>
            </w:tcBorders>
          </w:tcPr>
          <w:p w14:paraId="7AA87C97"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1035,32</w:t>
            </w:r>
          </w:p>
        </w:tc>
        <w:tc>
          <w:tcPr>
            <w:tcW w:w="804" w:type="dxa"/>
            <w:tcBorders>
              <w:bottom w:val="single" w:sz="4" w:space="0" w:color="auto"/>
            </w:tcBorders>
          </w:tcPr>
          <w:p w14:paraId="2CC098C1"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1076,74</w:t>
            </w:r>
          </w:p>
        </w:tc>
        <w:tc>
          <w:tcPr>
            <w:tcW w:w="804" w:type="dxa"/>
            <w:tcBorders>
              <w:bottom w:val="single" w:sz="4" w:space="0" w:color="auto"/>
            </w:tcBorders>
          </w:tcPr>
          <w:p w14:paraId="73B0ED2A"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1119,81</w:t>
            </w:r>
          </w:p>
        </w:tc>
        <w:tc>
          <w:tcPr>
            <w:tcW w:w="804" w:type="dxa"/>
            <w:tcBorders>
              <w:bottom w:val="single" w:sz="4" w:space="0" w:color="auto"/>
            </w:tcBorders>
          </w:tcPr>
          <w:p w14:paraId="65876848"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1164,60</w:t>
            </w:r>
          </w:p>
        </w:tc>
        <w:tc>
          <w:tcPr>
            <w:tcW w:w="804" w:type="dxa"/>
            <w:tcBorders>
              <w:bottom w:val="single" w:sz="4" w:space="0" w:color="auto"/>
            </w:tcBorders>
          </w:tcPr>
          <w:p w14:paraId="16B86E19"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1211,18</w:t>
            </w:r>
          </w:p>
        </w:tc>
        <w:tc>
          <w:tcPr>
            <w:tcW w:w="804" w:type="dxa"/>
            <w:tcBorders>
              <w:bottom w:val="single" w:sz="4" w:space="0" w:color="auto"/>
            </w:tcBorders>
          </w:tcPr>
          <w:p w14:paraId="3C6463B0"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1259,63</w:t>
            </w:r>
          </w:p>
        </w:tc>
        <w:tc>
          <w:tcPr>
            <w:tcW w:w="804" w:type="dxa"/>
            <w:tcBorders>
              <w:bottom w:val="single" w:sz="4" w:space="0" w:color="auto"/>
            </w:tcBorders>
          </w:tcPr>
          <w:p w14:paraId="72513006"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1310,02</w:t>
            </w:r>
          </w:p>
        </w:tc>
        <w:tc>
          <w:tcPr>
            <w:tcW w:w="804" w:type="dxa"/>
            <w:tcBorders>
              <w:bottom w:val="single" w:sz="4" w:space="0" w:color="auto"/>
            </w:tcBorders>
          </w:tcPr>
          <w:p w14:paraId="2FAC5542"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1362,42</w:t>
            </w:r>
          </w:p>
        </w:tc>
        <w:tc>
          <w:tcPr>
            <w:tcW w:w="804" w:type="dxa"/>
            <w:tcBorders>
              <w:bottom w:val="single" w:sz="4" w:space="0" w:color="auto"/>
            </w:tcBorders>
          </w:tcPr>
          <w:p w14:paraId="014FA138"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1416,91</w:t>
            </w:r>
          </w:p>
        </w:tc>
        <w:tc>
          <w:tcPr>
            <w:tcW w:w="804" w:type="dxa"/>
            <w:tcBorders>
              <w:bottom w:val="single" w:sz="4" w:space="0" w:color="auto"/>
            </w:tcBorders>
          </w:tcPr>
          <w:p w14:paraId="66E88575"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1473,59</w:t>
            </w:r>
          </w:p>
        </w:tc>
        <w:tc>
          <w:tcPr>
            <w:tcW w:w="764" w:type="dxa"/>
            <w:tcBorders>
              <w:bottom w:val="single" w:sz="4" w:space="0" w:color="auto"/>
            </w:tcBorders>
          </w:tcPr>
          <w:p w14:paraId="0154C87A"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1532,53</w:t>
            </w:r>
          </w:p>
        </w:tc>
        <w:tc>
          <w:tcPr>
            <w:tcW w:w="708" w:type="dxa"/>
            <w:tcBorders>
              <w:bottom w:val="single" w:sz="4" w:space="0" w:color="auto"/>
            </w:tcBorders>
          </w:tcPr>
          <w:p w14:paraId="2C9BAFA3" w14:textId="77777777" w:rsidR="00EE60AC" w:rsidRPr="00866812" w:rsidRDefault="00EE60AC" w:rsidP="00585B57">
            <w:pPr>
              <w:spacing w:after="200"/>
              <w:ind w:left="0" w:firstLine="0"/>
              <w:jc w:val="left"/>
              <w:rPr>
                <w:rFonts w:ascii="Times New Roman" w:hAnsi="Times New Roman"/>
                <w:sz w:val="18"/>
                <w:szCs w:val="18"/>
              </w:rPr>
            </w:pPr>
            <w:r>
              <w:rPr>
                <w:rFonts w:ascii="Times New Roman" w:hAnsi="Times New Roman"/>
                <w:sz w:val="18"/>
                <w:szCs w:val="18"/>
              </w:rPr>
              <w:t>1593,84</w:t>
            </w:r>
          </w:p>
        </w:tc>
        <w:tc>
          <w:tcPr>
            <w:tcW w:w="709" w:type="dxa"/>
            <w:tcBorders>
              <w:bottom w:val="single" w:sz="4" w:space="0" w:color="auto"/>
            </w:tcBorders>
          </w:tcPr>
          <w:p w14:paraId="6BADC659" w14:textId="77777777" w:rsidR="00EE60AC" w:rsidRPr="00866812" w:rsidRDefault="00EE60AC" w:rsidP="00585B57">
            <w:pPr>
              <w:spacing w:after="200"/>
              <w:ind w:left="0" w:firstLine="0"/>
              <w:rPr>
                <w:rFonts w:ascii="Times New Roman" w:hAnsi="Times New Roman"/>
                <w:sz w:val="18"/>
                <w:szCs w:val="18"/>
              </w:rPr>
            </w:pPr>
          </w:p>
        </w:tc>
      </w:tr>
      <w:tr w:rsidR="00EE60AC" w:rsidRPr="00FF630F" w14:paraId="39F9C6C2" w14:textId="77777777" w:rsidTr="00585B57">
        <w:tc>
          <w:tcPr>
            <w:tcW w:w="1696" w:type="dxa"/>
          </w:tcPr>
          <w:p w14:paraId="69258AE1" w14:textId="77777777" w:rsidR="00EE60AC" w:rsidRPr="004F1738" w:rsidRDefault="00EE60AC" w:rsidP="00585B57">
            <w:pPr>
              <w:pStyle w:val="a6"/>
              <w:spacing w:after="200"/>
              <w:ind w:left="319" w:firstLine="0"/>
              <w:rPr>
                <w:rFonts w:ascii="Times New Roman" w:hAnsi="Times New Roman"/>
                <w:sz w:val="18"/>
                <w:szCs w:val="18"/>
              </w:rPr>
            </w:pPr>
            <w:r>
              <w:rPr>
                <w:rFonts w:ascii="Times New Roman" w:hAnsi="Times New Roman"/>
                <w:sz w:val="18"/>
                <w:szCs w:val="18"/>
              </w:rPr>
              <w:t>Индекс роста цен на дрова</w:t>
            </w:r>
          </w:p>
        </w:tc>
        <w:tc>
          <w:tcPr>
            <w:tcW w:w="768" w:type="dxa"/>
          </w:tcPr>
          <w:p w14:paraId="604DD691" w14:textId="77777777" w:rsidR="00EE60AC" w:rsidRPr="004F1738" w:rsidRDefault="00EE60AC" w:rsidP="00585B57">
            <w:pPr>
              <w:tabs>
                <w:tab w:val="right" w:pos="552"/>
                <w:tab w:val="center" w:pos="843"/>
              </w:tabs>
              <w:spacing w:after="200"/>
              <w:ind w:left="0" w:firstLine="0"/>
              <w:jc w:val="left"/>
              <w:rPr>
                <w:rFonts w:ascii="Times New Roman" w:hAnsi="Times New Roman"/>
                <w:sz w:val="18"/>
                <w:szCs w:val="18"/>
              </w:rPr>
            </w:pPr>
            <w:r>
              <w:rPr>
                <w:rFonts w:ascii="Times New Roman" w:hAnsi="Times New Roman"/>
                <w:sz w:val="18"/>
                <w:szCs w:val="18"/>
              </w:rPr>
              <w:t>%</w:t>
            </w:r>
          </w:p>
        </w:tc>
        <w:tc>
          <w:tcPr>
            <w:tcW w:w="709" w:type="dxa"/>
          </w:tcPr>
          <w:p w14:paraId="252D6A0B"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91" w:type="dxa"/>
            <w:tcBorders>
              <w:bottom w:val="single" w:sz="4" w:space="0" w:color="auto"/>
            </w:tcBorders>
          </w:tcPr>
          <w:p w14:paraId="5A49FB04" w14:textId="77777777" w:rsidR="00EE60AC" w:rsidRPr="00606D9E"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09" w:type="dxa"/>
            <w:tcBorders>
              <w:bottom w:val="single" w:sz="4" w:space="0" w:color="auto"/>
            </w:tcBorders>
          </w:tcPr>
          <w:p w14:paraId="632FAC2E"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89" w:type="dxa"/>
            <w:tcBorders>
              <w:bottom w:val="single" w:sz="4" w:space="0" w:color="auto"/>
            </w:tcBorders>
          </w:tcPr>
          <w:p w14:paraId="36ED57D9"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4A4FF254"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781059D4"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265307A3"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5A58C829"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1B03C5D5"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7AC9364C"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1434EB1D"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4D2C616B"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Borders>
              <w:bottom w:val="single" w:sz="4" w:space="0" w:color="auto"/>
            </w:tcBorders>
          </w:tcPr>
          <w:p w14:paraId="3AA23451"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64" w:type="dxa"/>
            <w:tcBorders>
              <w:bottom w:val="single" w:sz="4" w:space="0" w:color="auto"/>
            </w:tcBorders>
          </w:tcPr>
          <w:p w14:paraId="7BBDD739"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08" w:type="dxa"/>
            <w:tcBorders>
              <w:bottom w:val="single" w:sz="4" w:space="0" w:color="auto"/>
            </w:tcBorders>
          </w:tcPr>
          <w:p w14:paraId="3CF690B5"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09" w:type="dxa"/>
            <w:tcBorders>
              <w:bottom w:val="single" w:sz="4" w:space="0" w:color="auto"/>
            </w:tcBorders>
          </w:tcPr>
          <w:p w14:paraId="5A1A31EA" w14:textId="77777777" w:rsidR="00EE60AC" w:rsidRDefault="00EE60AC" w:rsidP="00585B57">
            <w:pPr>
              <w:spacing w:after="200"/>
              <w:ind w:left="0" w:firstLine="0"/>
              <w:rPr>
                <w:rFonts w:ascii="Times New Roman" w:hAnsi="Times New Roman"/>
                <w:sz w:val="18"/>
                <w:szCs w:val="18"/>
              </w:rPr>
            </w:pPr>
          </w:p>
        </w:tc>
      </w:tr>
      <w:tr w:rsidR="00EE60AC" w:rsidRPr="00FF630F" w14:paraId="4F24FBA9" w14:textId="77777777" w:rsidTr="00585B57">
        <w:tc>
          <w:tcPr>
            <w:tcW w:w="1696" w:type="dxa"/>
          </w:tcPr>
          <w:p w14:paraId="3E4AD7C5" w14:textId="77777777" w:rsidR="00EE60AC" w:rsidRPr="004F1738" w:rsidRDefault="00EE60AC" w:rsidP="00EE60AC">
            <w:pPr>
              <w:pStyle w:val="a6"/>
              <w:numPr>
                <w:ilvl w:val="0"/>
                <w:numId w:val="150"/>
              </w:numPr>
              <w:spacing w:after="200"/>
              <w:ind w:left="319" w:hanging="284"/>
              <w:rPr>
                <w:rFonts w:ascii="Times New Roman" w:hAnsi="Times New Roman"/>
                <w:sz w:val="18"/>
                <w:szCs w:val="18"/>
              </w:rPr>
            </w:pPr>
            <w:r w:rsidRPr="004F1738">
              <w:rPr>
                <w:rFonts w:ascii="Times New Roman" w:hAnsi="Times New Roman"/>
                <w:sz w:val="18"/>
                <w:szCs w:val="18"/>
              </w:rPr>
              <w:t>Электроэнергия</w:t>
            </w:r>
          </w:p>
        </w:tc>
        <w:tc>
          <w:tcPr>
            <w:tcW w:w="768" w:type="dxa"/>
          </w:tcPr>
          <w:p w14:paraId="58446B7E" w14:textId="77777777" w:rsidR="00EE60AC" w:rsidRPr="004F1738" w:rsidRDefault="00EE60AC" w:rsidP="00585B57">
            <w:pPr>
              <w:spacing w:after="200"/>
              <w:ind w:left="0" w:firstLine="0"/>
              <w:rPr>
                <w:rFonts w:ascii="Times New Roman" w:hAnsi="Times New Roman"/>
                <w:sz w:val="18"/>
                <w:szCs w:val="18"/>
              </w:rPr>
            </w:pPr>
            <w:r w:rsidRPr="004F1738">
              <w:rPr>
                <w:rFonts w:ascii="Times New Roman" w:hAnsi="Times New Roman"/>
                <w:sz w:val="18"/>
                <w:szCs w:val="18"/>
              </w:rPr>
              <w:t>руб./ кВтч</w:t>
            </w:r>
          </w:p>
        </w:tc>
        <w:tc>
          <w:tcPr>
            <w:tcW w:w="709" w:type="dxa"/>
          </w:tcPr>
          <w:p w14:paraId="53DCB330" w14:textId="77777777" w:rsidR="00EE60AC" w:rsidRPr="004F1738" w:rsidRDefault="00EE60AC" w:rsidP="00585B57">
            <w:pPr>
              <w:spacing w:after="200"/>
              <w:ind w:left="0" w:firstLine="0"/>
              <w:rPr>
                <w:rFonts w:ascii="Times New Roman" w:hAnsi="Times New Roman"/>
                <w:sz w:val="18"/>
                <w:szCs w:val="18"/>
              </w:rPr>
            </w:pPr>
            <w:r>
              <w:rPr>
                <w:rFonts w:ascii="Times New Roman" w:hAnsi="Times New Roman"/>
                <w:sz w:val="18"/>
                <w:szCs w:val="18"/>
              </w:rPr>
              <w:t>9,06</w:t>
            </w:r>
          </w:p>
        </w:tc>
        <w:tc>
          <w:tcPr>
            <w:tcW w:w="791" w:type="dxa"/>
          </w:tcPr>
          <w:p w14:paraId="54D3204A"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9,70</w:t>
            </w:r>
          </w:p>
        </w:tc>
        <w:tc>
          <w:tcPr>
            <w:tcW w:w="709" w:type="dxa"/>
          </w:tcPr>
          <w:p w14:paraId="428A8748"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10,38</w:t>
            </w:r>
          </w:p>
        </w:tc>
        <w:tc>
          <w:tcPr>
            <w:tcW w:w="789" w:type="dxa"/>
          </w:tcPr>
          <w:p w14:paraId="5774AB2C"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11,10</w:t>
            </w:r>
          </w:p>
        </w:tc>
        <w:tc>
          <w:tcPr>
            <w:tcW w:w="804" w:type="dxa"/>
          </w:tcPr>
          <w:p w14:paraId="31D7A4E8"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11,88</w:t>
            </w:r>
          </w:p>
        </w:tc>
        <w:tc>
          <w:tcPr>
            <w:tcW w:w="804" w:type="dxa"/>
          </w:tcPr>
          <w:p w14:paraId="38DE1DAA"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12,71</w:t>
            </w:r>
          </w:p>
        </w:tc>
        <w:tc>
          <w:tcPr>
            <w:tcW w:w="804" w:type="dxa"/>
          </w:tcPr>
          <w:p w14:paraId="3C24E43D"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13,60</w:t>
            </w:r>
          </w:p>
        </w:tc>
        <w:tc>
          <w:tcPr>
            <w:tcW w:w="804" w:type="dxa"/>
          </w:tcPr>
          <w:p w14:paraId="6E54DE0F"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14,56</w:t>
            </w:r>
          </w:p>
        </w:tc>
        <w:tc>
          <w:tcPr>
            <w:tcW w:w="804" w:type="dxa"/>
          </w:tcPr>
          <w:p w14:paraId="48D7E6DA"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15,57</w:t>
            </w:r>
          </w:p>
        </w:tc>
        <w:tc>
          <w:tcPr>
            <w:tcW w:w="804" w:type="dxa"/>
          </w:tcPr>
          <w:p w14:paraId="1DC00759"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16,66</w:t>
            </w:r>
          </w:p>
        </w:tc>
        <w:tc>
          <w:tcPr>
            <w:tcW w:w="804" w:type="dxa"/>
          </w:tcPr>
          <w:p w14:paraId="6AE6A61D"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17,83</w:t>
            </w:r>
          </w:p>
        </w:tc>
        <w:tc>
          <w:tcPr>
            <w:tcW w:w="804" w:type="dxa"/>
          </w:tcPr>
          <w:p w14:paraId="2D7F9D00"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19,08</w:t>
            </w:r>
          </w:p>
        </w:tc>
        <w:tc>
          <w:tcPr>
            <w:tcW w:w="804" w:type="dxa"/>
          </w:tcPr>
          <w:p w14:paraId="13B6C339"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20,41</w:t>
            </w:r>
          </w:p>
        </w:tc>
        <w:tc>
          <w:tcPr>
            <w:tcW w:w="764" w:type="dxa"/>
          </w:tcPr>
          <w:p w14:paraId="656C1A5A"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21,84</w:t>
            </w:r>
          </w:p>
        </w:tc>
        <w:tc>
          <w:tcPr>
            <w:tcW w:w="708" w:type="dxa"/>
          </w:tcPr>
          <w:p w14:paraId="7F3BD4D2"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23,37</w:t>
            </w:r>
          </w:p>
        </w:tc>
        <w:tc>
          <w:tcPr>
            <w:tcW w:w="709" w:type="dxa"/>
          </w:tcPr>
          <w:p w14:paraId="35606C3C" w14:textId="77777777" w:rsidR="00EE60AC" w:rsidRPr="00866812" w:rsidRDefault="00EE60AC" w:rsidP="00585B57">
            <w:pPr>
              <w:spacing w:after="200"/>
              <w:ind w:left="0" w:firstLine="0"/>
              <w:rPr>
                <w:rFonts w:ascii="Times New Roman" w:hAnsi="Times New Roman"/>
                <w:sz w:val="18"/>
                <w:szCs w:val="18"/>
              </w:rPr>
            </w:pPr>
          </w:p>
        </w:tc>
      </w:tr>
      <w:tr w:rsidR="00EE60AC" w:rsidRPr="00FF630F" w14:paraId="3760C3E6" w14:textId="77777777" w:rsidTr="00585B57">
        <w:tc>
          <w:tcPr>
            <w:tcW w:w="1696" w:type="dxa"/>
          </w:tcPr>
          <w:p w14:paraId="58D74F45" w14:textId="77777777" w:rsidR="00EE60AC" w:rsidRPr="004F1738" w:rsidRDefault="00EE60AC" w:rsidP="00585B57">
            <w:pPr>
              <w:pStyle w:val="a6"/>
              <w:spacing w:after="200"/>
              <w:ind w:left="319" w:firstLine="0"/>
              <w:rPr>
                <w:rFonts w:ascii="Times New Roman" w:hAnsi="Times New Roman"/>
                <w:sz w:val="18"/>
                <w:szCs w:val="18"/>
              </w:rPr>
            </w:pPr>
            <w:r>
              <w:rPr>
                <w:rFonts w:ascii="Times New Roman" w:hAnsi="Times New Roman"/>
                <w:sz w:val="18"/>
                <w:szCs w:val="18"/>
              </w:rPr>
              <w:t>Индекс роста цен на э/э</w:t>
            </w:r>
          </w:p>
        </w:tc>
        <w:tc>
          <w:tcPr>
            <w:tcW w:w="768" w:type="dxa"/>
          </w:tcPr>
          <w:p w14:paraId="5708F1D7" w14:textId="77777777" w:rsidR="00EE60AC" w:rsidRPr="004F1738" w:rsidRDefault="00EE60AC" w:rsidP="00585B57">
            <w:pPr>
              <w:spacing w:after="200"/>
              <w:ind w:left="0" w:firstLine="0"/>
              <w:rPr>
                <w:rFonts w:ascii="Times New Roman" w:hAnsi="Times New Roman"/>
                <w:sz w:val="18"/>
                <w:szCs w:val="18"/>
              </w:rPr>
            </w:pPr>
            <w:r>
              <w:rPr>
                <w:rFonts w:ascii="Times New Roman" w:hAnsi="Times New Roman"/>
                <w:sz w:val="18"/>
                <w:szCs w:val="18"/>
              </w:rPr>
              <w:t>%</w:t>
            </w:r>
          </w:p>
        </w:tc>
        <w:tc>
          <w:tcPr>
            <w:tcW w:w="709" w:type="dxa"/>
          </w:tcPr>
          <w:p w14:paraId="0D32B4E7"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791" w:type="dxa"/>
          </w:tcPr>
          <w:p w14:paraId="6D52B5B1" w14:textId="77777777" w:rsidR="00EE60AC" w:rsidRPr="00606D9E"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709" w:type="dxa"/>
          </w:tcPr>
          <w:p w14:paraId="191134D9"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789" w:type="dxa"/>
          </w:tcPr>
          <w:p w14:paraId="442531E3"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61F7AF20"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76063A69"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67FBBB8A"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3F567E77"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743E7332"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1AD62872" w14:textId="77777777" w:rsidR="00EE60AC" w:rsidRPr="00606D9E"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24DA6AD1"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6A409FC0"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804" w:type="dxa"/>
          </w:tcPr>
          <w:p w14:paraId="4C3D820F"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764" w:type="dxa"/>
          </w:tcPr>
          <w:p w14:paraId="6EB35635"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708" w:type="dxa"/>
          </w:tcPr>
          <w:p w14:paraId="70FF2A82" w14:textId="77777777" w:rsidR="00EE60AC" w:rsidRPr="00866812" w:rsidRDefault="00EE60AC" w:rsidP="00585B57">
            <w:pPr>
              <w:spacing w:after="200"/>
              <w:ind w:left="0" w:firstLine="0"/>
              <w:rPr>
                <w:rFonts w:ascii="Times New Roman" w:hAnsi="Times New Roman"/>
                <w:sz w:val="18"/>
                <w:szCs w:val="18"/>
              </w:rPr>
            </w:pPr>
            <w:r>
              <w:rPr>
                <w:rFonts w:ascii="Times New Roman" w:hAnsi="Times New Roman"/>
                <w:sz w:val="18"/>
                <w:szCs w:val="18"/>
              </w:rPr>
              <w:t>1,07</w:t>
            </w:r>
          </w:p>
        </w:tc>
        <w:tc>
          <w:tcPr>
            <w:tcW w:w="709" w:type="dxa"/>
          </w:tcPr>
          <w:p w14:paraId="080EB5CA" w14:textId="77777777" w:rsidR="00EE60AC" w:rsidRPr="00866812" w:rsidRDefault="00EE60AC" w:rsidP="00585B57">
            <w:pPr>
              <w:spacing w:after="200"/>
              <w:ind w:left="0" w:firstLine="0"/>
              <w:rPr>
                <w:rFonts w:ascii="Times New Roman" w:hAnsi="Times New Roman"/>
                <w:sz w:val="18"/>
                <w:szCs w:val="18"/>
              </w:rPr>
            </w:pPr>
          </w:p>
        </w:tc>
      </w:tr>
      <w:tr w:rsidR="00EE60AC" w14:paraId="368AB812" w14:textId="77777777" w:rsidTr="00585B57">
        <w:tc>
          <w:tcPr>
            <w:tcW w:w="14170" w:type="dxa"/>
            <w:gridSpan w:val="17"/>
          </w:tcPr>
          <w:p w14:paraId="16482D44" w14:textId="77777777" w:rsidR="00EE60AC" w:rsidRPr="00866812" w:rsidRDefault="00EE60AC" w:rsidP="00585B57">
            <w:pPr>
              <w:spacing w:after="200"/>
              <w:rPr>
                <w:rFonts w:ascii="Times New Roman" w:hAnsi="Times New Roman"/>
                <w:sz w:val="18"/>
              </w:rPr>
            </w:pPr>
            <w:r w:rsidRPr="004F1738">
              <w:rPr>
                <w:rFonts w:ascii="Times New Roman" w:hAnsi="Times New Roman"/>
                <w:b/>
                <w:sz w:val="18"/>
                <w:szCs w:val="18"/>
              </w:rPr>
              <w:lastRenderedPageBreak/>
              <w:t>Цены на энергетические ресурсы (без НДС)</w:t>
            </w:r>
          </w:p>
        </w:tc>
        <w:tc>
          <w:tcPr>
            <w:tcW w:w="709" w:type="dxa"/>
          </w:tcPr>
          <w:p w14:paraId="69FD53F4" w14:textId="77777777" w:rsidR="00EE60AC" w:rsidRPr="004F1738" w:rsidRDefault="00EE60AC" w:rsidP="00585B57">
            <w:pPr>
              <w:spacing w:after="200"/>
              <w:rPr>
                <w:rFonts w:ascii="Times New Roman" w:hAnsi="Times New Roman"/>
                <w:b/>
                <w:sz w:val="18"/>
                <w:szCs w:val="18"/>
              </w:rPr>
            </w:pPr>
          </w:p>
        </w:tc>
      </w:tr>
      <w:tr w:rsidR="00EE60AC" w:rsidRPr="00FF630F" w14:paraId="1A9F2FC4" w14:textId="77777777" w:rsidTr="00585B57">
        <w:tc>
          <w:tcPr>
            <w:tcW w:w="1696" w:type="dxa"/>
          </w:tcPr>
          <w:p w14:paraId="02C44AC2" w14:textId="77777777" w:rsidR="00EE60AC" w:rsidRPr="004F1738" w:rsidRDefault="00EE60AC" w:rsidP="00EE60AC">
            <w:pPr>
              <w:pStyle w:val="a6"/>
              <w:numPr>
                <w:ilvl w:val="0"/>
                <w:numId w:val="150"/>
              </w:numPr>
              <w:spacing w:after="200"/>
              <w:ind w:left="319" w:hanging="284"/>
              <w:rPr>
                <w:rFonts w:ascii="Times New Roman" w:hAnsi="Times New Roman"/>
                <w:sz w:val="18"/>
                <w:szCs w:val="18"/>
              </w:rPr>
            </w:pPr>
            <w:r w:rsidRPr="004F1738">
              <w:rPr>
                <w:rFonts w:ascii="Times New Roman" w:hAnsi="Times New Roman"/>
                <w:sz w:val="18"/>
                <w:szCs w:val="18"/>
              </w:rPr>
              <w:t>Вода</w:t>
            </w:r>
          </w:p>
        </w:tc>
        <w:tc>
          <w:tcPr>
            <w:tcW w:w="768" w:type="dxa"/>
          </w:tcPr>
          <w:p w14:paraId="3F749B24" w14:textId="77777777" w:rsidR="00EE60AC" w:rsidRPr="004F1738" w:rsidRDefault="00EE60AC" w:rsidP="00585B57">
            <w:pPr>
              <w:spacing w:after="200"/>
              <w:ind w:left="0" w:firstLine="0"/>
              <w:rPr>
                <w:rFonts w:ascii="Times New Roman" w:hAnsi="Times New Roman"/>
                <w:sz w:val="18"/>
                <w:szCs w:val="18"/>
              </w:rPr>
            </w:pPr>
            <w:r w:rsidRPr="004F1738">
              <w:rPr>
                <w:rFonts w:ascii="Times New Roman" w:hAnsi="Times New Roman"/>
                <w:sz w:val="18"/>
                <w:szCs w:val="18"/>
              </w:rPr>
              <w:t>руб./ м³</w:t>
            </w:r>
          </w:p>
        </w:tc>
        <w:tc>
          <w:tcPr>
            <w:tcW w:w="709" w:type="dxa"/>
          </w:tcPr>
          <w:p w14:paraId="7770836D" w14:textId="77777777" w:rsidR="00EE60AC" w:rsidRPr="004F1738" w:rsidRDefault="00EE60AC" w:rsidP="00585B57">
            <w:pPr>
              <w:spacing w:after="200"/>
              <w:ind w:left="0" w:firstLine="0"/>
              <w:rPr>
                <w:rFonts w:ascii="Times New Roman" w:hAnsi="Times New Roman"/>
                <w:sz w:val="18"/>
                <w:szCs w:val="18"/>
                <w:lang w:val="en-US"/>
              </w:rPr>
            </w:pPr>
            <w:r>
              <w:rPr>
                <w:rFonts w:ascii="Times New Roman" w:hAnsi="Times New Roman"/>
                <w:sz w:val="18"/>
                <w:szCs w:val="18"/>
              </w:rPr>
              <w:t>52,14</w:t>
            </w:r>
          </w:p>
        </w:tc>
        <w:tc>
          <w:tcPr>
            <w:tcW w:w="791" w:type="dxa"/>
          </w:tcPr>
          <w:p w14:paraId="326EEB27" w14:textId="77777777" w:rsidR="00EE60AC" w:rsidRPr="00866812" w:rsidRDefault="00EE60AC" w:rsidP="00585B57">
            <w:pPr>
              <w:spacing w:after="200"/>
              <w:ind w:left="0" w:firstLine="0"/>
              <w:rPr>
                <w:rFonts w:ascii="Times New Roman" w:hAnsi="Times New Roman"/>
                <w:color w:val="FF0000"/>
                <w:sz w:val="18"/>
              </w:rPr>
            </w:pPr>
            <w:r>
              <w:rPr>
                <w:rFonts w:ascii="Times New Roman" w:hAnsi="Times New Roman"/>
                <w:sz w:val="18"/>
                <w:szCs w:val="18"/>
              </w:rPr>
              <w:t>54,23</w:t>
            </w:r>
          </w:p>
        </w:tc>
        <w:tc>
          <w:tcPr>
            <w:tcW w:w="709" w:type="dxa"/>
          </w:tcPr>
          <w:p w14:paraId="64400910"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56,39</w:t>
            </w:r>
          </w:p>
        </w:tc>
        <w:tc>
          <w:tcPr>
            <w:tcW w:w="789" w:type="dxa"/>
          </w:tcPr>
          <w:p w14:paraId="07A8991C"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58,65</w:t>
            </w:r>
          </w:p>
        </w:tc>
        <w:tc>
          <w:tcPr>
            <w:tcW w:w="804" w:type="dxa"/>
          </w:tcPr>
          <w:p w14:paraId="6A068908"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61,00</w:t>
            </w:r>
          </w:p>
        </w:tc>
        <w:tc>
          <w:tcPr>
            <w:tcW w:w="804" w:type="dxa"/>
          </w:tcPr>
          <w:p w14:paraId="17C3EB26"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63,44</w:t>
            </w:r>
          </w:p>
        </w:tc>
        <w:tc>
          <w:tcPr>
            <w:tcW w:w="804" w:type="dxa"/>
          </w:tcPr>
          <w:p w14:paraId="5220D237"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65,97</w:t>
            </w:r>
          </w:p>
        </w:tc>
        <w:tc>
          <w:tcPr>
            <w:tcW w:w="804" w:type="dxa"/>
          </w:tcPr>
          <w:p w14:paraId="502D77C6"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68,61</w:t>
            </w:r>
          </w:p>
        </w:tc>
        <w:tc>
          <w:tcPr>
            <w:tcW w:w="804" w:type="dxa"/>
          </w:tcPr>
          <w:p w14:paraId="7B58C111"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71,36</w:t>
            </w:r>
          </w:p>
        </w:tc>
        <w:tc>
          <w:tcPr>
            <w:tcW w:w="804" w:type="dxa"/>
          </w:tcPr>
          <w:p w14:paraId="16F396B9"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74,21</w:t>
            </w:r>
          </w:p>
        </w:tc>
        <w:tc>
          <w:tcPr>
            <w:tcW w:w="804" w:type="dxa"/>
          </w:tcPr>
          <w:p w14:paraId="19EA0044"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77,18</w:t>
            </w:r>
          </w:p>
        </w:tc>
        <w:tc>
          <w:tcPr>
            <w:tcW w:w="804" w:type="dxa"/>
          </w:tcPr>
          <w:p w14:paraId="4118E800"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80,27</w:t>
            </w:r>
          </w:p>
        </w:tc>
        <w:tc>
          <w:tcPr>
            <w:tcW w:w="804" w:type="dxa"/>
          </w:tcPr>
          <w:p w14:paraId="738923C9"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83,48</w:t>
            </w:r>
          </w:p>
        </w:tc>
        <w:tc>
          <w:tcPr>
            <w:tcW w:w="764" w:type="dxa"/>
          </w:tcPr>
          <w:p w14:paraId="6F2EC36A"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86,82</w:t>
            </w:r>
          </w:p>
        </w:tc>
        <w:tc>
          <w:tcPr>
            <w:tcW w:w="708" w:type="dxa"/>
          </w:tcPr>
          <w:p w14:paraId="700B9AD6" w14:textId="77777777" w:rsidR="00EE60AC" w:rsidRPr="00866812" w:rsidRDefault="00EE60AC" w:rsidP="00585B57">
            <w:pPr>
              <w:spacing w:after="200"/>
              <w:ind w:left="0" w:firstLine="0"/>
              <w:rPr>
                <w:rFonts w:ascii="Times New Roman" w:hAnsi="Times New Roman"/>
                <w:color w:val="FF0000"/>
                <w:sz w:val="18"/>
                <w:lang w:val="en-US"/>
              </w:rPr>
            </w:pPr>
            <w:r>
              <w:rPr>
                <w:rFonts w:ascii="Times New Roman" w:hAnsi="Times New Roman"/>
                <w:sz w:val="18"/>
                <w:szCs w:val="18"/>
              </w:rPr>
              <w:t>90,29</w:t>
            </w:r>
          </w:p>
        </w:tc>
        <w:tc>
          <w:tcPr>
            <w:tcW w:w="709" w:type="dxa"/>
          </w:tcPr>
          <w:p w14:paraId="08400226" w14:textId="77777777" w:rsidR="00EE60AC" w:rsidRPr="00866812" w:rsidRDefault="00EE60AC" w:rsidP="00585B57">
            <w:pPr>
              <w:spacing w:after="200"/>
              <w:ind w:left="0" w:firstLine="0"/>
              <w:rPr>
                <w:rFonts w:ascii="Times New Roman" w:hAnsi="Times New Roman"/>
                <w:sz w:val="18"/>
                <w:szCs w:val="18"/>
              </w:rPr>
            </w:pPr>
          </w:p>
        </w:tc>
      </w:tr>
      <w:tr w:rsidR="00EE60AC" w:rsidRPr="00FF630F" w14:paraId="1CCFB489" w14:textId="77777777" w:rsidTr="00585B57">
        <w:tc>
          <w:tcPr>
            <w:tcW w:w="1696" w:type="dxa"/>
          </w:tcPr>
          <w:p w14:paraId="67F84260" w14:textId="77777777" w:rsidR="00EE60AC" w:rsidRPr="004F1738" w:rsidRDefault="00EE60AC" w:rsidP="00585B57">
            <w:pPr>
              <w:pStyle w:val="a6"/>
              <w:spacing w:after="200"/>
              <w:ind w:left="319" w:firstLine="0"/>
              <w:rPr>
                <w:rFonts w:ascii="Times New Roman" w:hAnsi="Times New Roman"/>
                <w:sz w:val="18"/>
                <w:szCs w:val="18"/>
              </w:rPr>
            </w:pPr>
            <w:r>
              <w:rPr>
                <w:rFonts w:ascii="Times New Roman" w:hAnsi="Times New Roman"/>
                <w:sz w:val="18"/>
                <w:szCs w:val="18"/>
              </w:rPr>
              <w:t>Индекс роста цен на воду</w:t>
            </w:r>
          </w:p>
        </w:tc>
        <w:tc>
          <w:tcPr>
            <w:tcW w:w="768" w:type="dxa"/>
          </w:tcPr>
          <w:p w14:paraId="3A17445A" w14:textId="77777777" w:rsidR="00EE60AC" w:rsidRPr="004F1738" w:rsidRDefault="00EE60AC" w:rsidP="00585B57">
            <w:pPr>
              <w:spacing w:after="200"/>
              <w:ind w:left="0" w:firstLine="0"/>
              <w:rPr>
                <w:rFonts w:ascii="Times New Roman" w:hAnsi="Times New Roman"/>
                <w:sz w:val="18"/>
                <w:szCs w:val="18"/>
              </w:rPr>
            </w:pPr>
            <w:r>
              <w:rPr>
                <w:rFonts w:ascii="Times New Roman" w:hAnsi="Times New Roman"/>
                <w:sz w:val="18"/>
                <w:szCs w:val="18"/>
              </w:rPr>
              <w:t>%</w:t>
            </w:r>
          </w:p>
        </w:tc>
        <w:tc>
          <w:tcPr>
            <w:tcW w:w="709" w:type="dxa"/>
          </w:tcPr>
          <w:p w14:paraId="29A6049E"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91" w:type="dxa"/>
          </w:tcPr>
          <w:p w14:paraId="610BE5A8"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09" w:type="dxa"/>
          </w:tcPr>
          <w:p w14:paraId="20764A15"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89" w:type="dxa"/>
          </w:tcPr>
          <w:p w14:paraId="7504B841"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511D9165"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765FAC3A"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4F5F136C"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0D78F4DF"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7456D24B"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41CE8BCB"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2BD5D106"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44C0AAB2"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804" w:type="dxa"/>
          </w:tcPr>
          <w:p w14:paraId="2E614E80"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64" w:type="dxa"/>
          </w:tcPr>
          <w:p w14:paraId="660D4430"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08" w:type="dxa"/>
          </w:tcPr>
          <w:p w14:paraId="25FDCE6A" w14:textId="77777777" w:rsidR="00EE60AC" w:rsidRDefault="00EE60AC" w:rsidP="00585B57">
            <w:pPr>
              <w:spacing w:after="200"/>
              <w:ind w:left="0" w:firstLine="0"/>
              <w:rPr>
                <w:rFonts w:ascii="Times New Roman" w:hAnsi="Times New Roman"/>
                <w:sz w:val="18"/>
                <w:szCs w:val="18"/>
              </w:rPr>
            </w:pPr>
            <w:r>
              <w:rPr>
                <w:rFonts w:ascii="Times New Roman" w:hAnsi="Times New Roman"/>
                <w:sz w:val="18"/>
                <w:szCs w:val="18"/>
              </w:rPr>
              <w:t>1,04</w:t>
            </w:r>
          </w:p>
        </w:tc>
        <w:tc>
          <w:tcPr>
            <w:tcW w:w="709" w:type="dxa"/>
          </w:tcPr>
          <w:p w14:paraId="14E47E58" w14:textId="77777777" w:rsidR="00EE60AC" w:rsidRDefault="00EE60AC" w:rsidP="00585B57">
            <w:pPr>
              <w:spacing w:after="200"/>
              <w:ind w:left="0" w:firstLine="0"/>
              <w:rPr>
                <w:rFonts w:ascii="Times New Roman" w:hAnsi="Times New Roman"/>
                <w:sz w:val="18"/>
                <w:szCs w:val="18"/>
              </w:rPr>
            </w:pPr>
          </w:p>
        </w:tc>
      </w:tr>
    </w:tbl>
    <w:p w14:paraId="674DB8F2" w14:textId="77777777" w:rsidR="00EE60AC" w:rsidRDefault="00EE60AC" w:rsidP="00EE60AC"/>
    <w:p w14:paraId="2BBCF934" w14:textId="77777777" w:rsidR="00EE60AC" w:rsidRPr="005C5404" w:rsidRDefault="00EE60AC" w:rsidP="00EE60AC">
      <w:pPr>
        <w:rPr>
          <w:rFonts w:ascii="Times New Roman" w:hAnsi="Times New Roman"/>
        </w:rPr>
      </w:pPr>
      <w:r w:rsidRPr="005C5404">
        <w:rPr>
          <w:rFonts w:ascii="Times New Roman" w:hAnsi="Times New Roman"/>
        </w:rPr>
        <w:t>МИНИМАЛЬНО ДОПУСТИМЫЕ ПЛАНОВЫЕ ЗНАЧЕНИЯ ПОКАЗАТЕЛЕЙ ДЕЯТЕЛЬНОСТИ КОНЦЕССИОНЕРА.</w:t>
      </w:r>
    </w:p>
    <w:p w14:paraId="0BB0F8D7" w14:textId="77777777" w:rsidR="00EE60AC" w:rsidRPr="005C5404" w:rsidRDefault="00EE60AC" w:rsidP="00EE60AC">
      <w:pPr>
        <w:rPr>
          <w:rFonts w:ascii="Times New Roman" w:hAnsi="Times New Roman"/>
        </w:rPr>
      </w:pPr>
      <w:r w:rsidRPr="005C5404">
        <w:rPr>
          <w:rFonts w:ascii="Times New Roman" w:hAnsi="Times New Roman"/>
        </w:rPr>
        <w:t>(Потери и удельное потребление энергетических ресурсов на единицу объема полезного отпуска тепловой энергии  в году, предшествующем первому году срока действия</w:t>
      </w:r>
      <w:r w:rsidRPr="005C5EEE">
        <w:rPr>
          <w:rFonts w:ascii="Times New Roman" w:hAnsi="Times New Roman"/>
        </w:rPr>
        <w:t xml:space="preserve"> концессионного соглашения (факт 2017</w:t>
      </w:r>
      <w:r w:rsidRPr="005C5404">
        <w:rPr>
          <w:rFonts w:ascii="Times New Roman" w:hAnsi="Times New Roman"/>
        </w:rPr>
        <w:t xml:space="preserve"> г.)).</w:t>
      </w:r>
    </w:p>
    <w:p w14:paraId="1F470562" w14:textId="77777777" w:rsidR="00EE60AC" w:rsidRPr="005C5404" w:rsidRDefault="00EE60AC" w:rsidP="00EE60AC">
      <w:pPr>
        <w:rPr>
          <w:rFonts w:ascii="Times New Roman" w:hAnsi="Times New Roman"/>
        </w:rPr>
      </w:pPr>
    </w:p>
    <w:tbl>
      <w:tblPr>
        <w:tblW w:w="9313" w:type="dxa"/>
        <w:jc w:val="center"/>
        <w:tblLook w:val="04A0" w:firstRow="1" w:lastRow="0" w:firstColumn="1" w:lastColumn="0" w:noHBand="0" w:noVBand="1"/>
      </w:tblPr>
      <w:tblGrid>
        <w:gridCol w:w="925"/>
        <w:gridCol w:w="3139"/>
        <w:gridCol w:w="1389"/>
        <w:gridCol w:w="1835"/>
        <w:gridCol w:w="316"/>
        <w:gridCol w:w="3418"/>
      </w:tblGrid>
      <w:tr w:rsidR="00EE60AC" w:rsidRPr="0037445C" w14:paraId="0FF37634" w14:textId="77777777" w:rsidTr="00585B57">
        <w:trPr>
          <w:gridAfter w:val="2"/>
          <w:wAfter w:w="8380" w:type="dxa"/>
          <w:trHeight w:val="433"/>
          <w:jc w:val="center"/>
        </w:trPr>
        <w:tc>
          <w:tcPr>
            <w:tcW w:w="925" w:type="dxa"/>
            <w:tcBorders>
              <w:top w:val="single" w:sz="4" w:space="0" w:color="auto"/>
              <w:left w:val="single" w:sz="4" w:space="0" w:color="auto"/>
              <w:bottom w:val="single" w:sz="4" w:space="0" w:color="auto"/>
              <w:right w:val="single" w:sz="4" w:space="0" w:color="auto"/>
            </w:tcBorders>
            <w:shd w:val="clear" w:color="auto" w:fill="auto"/>
          </w:tcPr>
          <w:p w14:paraId="02A639B3" w14:textId="77777777" w:rsidR="00EE60AC" w:rsidRPr="005C5404" w:rsidRDefault="00EE60AC" w:rsidP="00585B57">
            <w:pPr>
              <w:rPr>
                <w:rFonts w:ascii="Times New Roman" w:hAnsi="Times New Roman"/>
              </w:rPr>
            </w:pPr>
            <w:r w:rsidRPr="005C5404">
              <w:rPr>
                <w:rFonts w:ascii="Times New Roman" w:hAnsi="Times New Roman"/>
              </w:rPr>
              <w:t>№ п/п</w:t>
            </w:r>
          </w:p>
        </w:tc>
        <w:tc>
          <w:tcPr>
            <w:tcW w:w="6215" w:type="dxa"/>
            <w:gridSpan w:val="2"/>
            <w:tcBorders>
              <w:top w:val="single" w:sz="4" w:space="0" w:color="auto"/>
              <w:left w:val="nil"/>
              <w:bottom w:val="single" w:sz="4" w:space="0" w:color="auto"/>
              <w:right w:val="single" w:sz="4" w:space="0" w:color="auto"/>
            </w:tcBorders>
            <w:shd w:val="clear" w:color="auto" w:fill="auto"/>
          </w:tcPr>
          <w:p w14:paraId="3E004B3D" w14:textId="77777777" w:rsidR="00EE60AC" w:rsidRPr="005C5404" w:rsidRDefault="00EE60AC" w:rsidP="00585B57">
            <w:pPr>
              <w:rPr>
                <w:rFonts w:ascii="Times New Roman" w:hAnsi="Times New Roman"/>
              </w:rPr>
            </w:pPr>
            <w:r w:rsidRPr="005C5404">
              <w:rPr>
                <w:rFonts w:ascii="Times New Roman" w:hAnsi="Times New Roman"/>
              </w:rPr>
              <w:t>Наименование показателя</w:t>
            </w:r>
          </w:p>
        </w:tc>
        <w:tc>
          <w:tcPr>
            <w:tcW w:w="2173" w:type="dxa"/>
            <w:tcBorders>
              <w:top w:val="single" w:sz="4" w:space="0" w:color="auto"/>
              <w:left w:val="nil"/>
              <w:bottom w:val="single" w:sz="4" w:space="0" w:color="auto"/>
              <w:right w:val="single" w:sz="4" w:space="0" w:color="auto"/>
            </w:tcBorders>
            <w:shd w:val="clear" w:color="auto" w:fill="auto"/>
            <w:vAlign w:val="center"/>
          </w:tcPr>
          <w:p w14:paraId="2C533A61" w14:textId="77777777" w:rsidR="00EE60AC" w:rsidRPr="005C5404" w:rsidRDefault="00EE60AC" w:rsidP="00585B57">
            <w:pPr>
              <w:rPr>
                <w:rFonts w:ascii="Times New Roman" w:hAnsi="Times New Roman"/>
              </w:rPr>
            </w:pPr>
          </w:p>
        </w:tc>
      </w:tr>
      <w:tr w:rsidR="00EE60AC" w:rsidRPr="0037445C" w14:paraId="0A1E8E91" w14:textId="77777777" w:rsidTr="00585B57">
        <w:trPr>
          <w:gridAfter w:val="2"/>
          <w:wAfter w:w="8380" w:type="dxa"/>
          <w:trHeight w:val="228"/>
          <w:jc w:val="center"/>
        </w:trPr>
        <w:tc>
          <w:tcPr>
            <w:tcW w:w="925" w:type="dxa"/>
            <w:tcBorders>
              <w:top w:val="nil"/>
              <w:left w:val="single" w:sz="4" w:space="0" w:color="auto"/>
              <w:bottom w:val="single" w:sz="4" w:space="0" w:color="auto"/>
              <w:right w:val="single" w:sz="4" w:space="0" w:color="auto"/>
            </w:tcBorders>
            <w:shd w:val="clear" w:color="auto" w:fill="auto"/>
          </w:tcPr>
          <w:p w14:paraId="0A0A7000" w14:textId="77777777" w:rsidR="00EE60AC" w:rsidRPr="005C5404" w:rsidRDefault="00EE60AC" w:rsidP="00585B57">
            <w:pPr>
              <w:rPr>
                <w:rFonts w:ascii="Times New Roman" w:hAnsi="Times New Roman"/>
              </w:rPr>
            </w:pPr>
            <w:r w:rsidRPr="005C5404">
              <w:rPr>
                <w:rFonts w:ascii="Times New Roman" w:hAnsi="Times New Roman"/>
              </w:rPr>
              <w:t>1</w:t>
            </w:r>
          </w:p>
        </w:tc>
        <w:tc>
          <w:tcPr>
            <w:tcW w:w="6215" w:type="dxa"/>
            <w:gridSpan w:val="2"/>
            <w:tcBorders>
              <w:top w:val="nil"/>
              <w:left w:val="nil"/>
              <w:bottom w:val="single" w:sz="4" w:space="0" w:color="auto"/>
              <w:right w:val="single" w:sz="4" w:space="0" w:color="auto"/>
            </w:tcBorders>
            <w:shd w:val="clear" w:color="auto" w:fill="auto"/>
          </w:tcPr>
          <w:p w14:paraId="4D7771F0" w14:textId="77777777" w:rsidR="00EE60AC" w:rsidRPr="005C5404" w:rsidRDefault="00EE60AC" w:rsidP="00585B57">
            <w:pPr>
              <w:rPr>
                <w:rFonts w:ascii="Times New Roman" w:hAnsi="Times New Roman"/>
              </w:rPr>
            </w:pPr>
            <w:r w:rsidRPr="005C5404">
              <w:rPr>
                <w:rFonts w:ascii="Times New Roman" w:hAnsi="Times New Roman"/>
              </w:rPr>
              <w:t>Полезный отпуск тепловой энергии Гкал/год</w:t>
            </w:r>
          </w:p>
        </w:tc>
        <w:tc>
          <w:tcPr>
            <w:tcW w:w="2173" w:type="dxa"/>
            <w:tcBorders>
              <w:top w:val="nil"/>
              <w:left w:val="nil"/>
              <w:bottom w:val="single" w:sz="4" w:space="0" w:color="auto"/>
              <w:right w:val="single" w:sz="4" w:space="0" w:color="auto"/>
            </w:tcBorders>
            <w:shd w:val="clear" w:color="auto" w:fill="auto"/>
            <w:vAlign w:val="center"/>
          </w:tcPr>
          <w:p w14:paraId="7A5AD807" w14:textId="77777777" w:rsidR="00EE60AC" w:rsidRPr="005C5404" w:rsidRDefault="00EE60AC" w:rsidP="00585B57">
            <w:pPr>
              <w:rPr>
                <w:rFonts w:ascii="Times New Roman" w:hAnsi="Times New Roman"/>
              </w:rPr>
            </w:pPr>
            <w:r>
              <w:rPr>
                <w:rFonts w:ascii="Times New Roman" w:hAnsi="Times New Roman"/>
              </w:rPr>
              <w:t>15 278</w:t>
            </w:r>
          </w:p>
        </w:tc>
      </w:tr>
      <w:tr w:rsidR="00EE60AC" w:rsidRPr="0037445C" w14:paraId="74EE5D5F" w14:textId="77777777" w:rsidTr="00585B57">
        <w:trPr>
          <w:gridAfter w:val="2"/>
          <w:wAfter w:w="8380" w:type="dxa"/>
          <w:trHeight w:val="274"/>
          <w:jc w:val="center"/>
        </w:trPr>
        <w:tc>
          <w:tcPr>
            <w:tcW w:w="925" w:type="dxa"/>
            <w:tcBorders>
              <w:top w:val="nil"/>
              <w:left w:val="single" w:sz="4" w:space="0" w:color="auto"/>
              <w:bottom w:val="single" w:sz="4" w:space="0" w:color="auto"/>
              <w:right w:val="single" w:sz="4" w:space="0" w:color="auto"/>
            </w:tcBorders>
            <w:shd w:val="clear" w:color="auto" w:fill="auto"/>
          </w:tcPr>
          <w:p w14:paraId="514FF444" w14:textId="77777777" w:rsidR="00EE60AC" w:rsidRPr="005C5404" w:rsidRDefault="00EE60AC" w:rsidP="00585B57">
            <w:pPr>
              <w:rPr>
                <w:rFonts w:ascii="Times New Roman" w:hAnsi="Times New Roman"/>
              </w:rPr>
            </w:pPr>
            <w:r w:rsidRPr="005C5404">
              <w:rPr>
                <w:rFonts w:ascii="Times New Roman" w:hAnsi="Times New Roman"/>
              </w:rPr>
              <w:t>2</w:t>
            </w:r>
          </w:p>
        </w:tc>
        <w:tc>
          <w:tcPr>
            <w:tcW w:w="6215" w:type="dxa"/>
            <w:gridSpan w:val="2"/>
            <w:tcBorders>
              <w:top w:val="nil"/>
              <w:left w:val="nil"/>
              <w:bottom w:val="single" w:sz="4" w:space="0" w:color="auto"/>
              <w:right w:val="single" w:sz="4" w:space="0" w:color="auto"/>
            </w:tcBorders>
            <w:shd w:val="clear" w:color="auto" w:fill="auto"/>
          </w:tcPr>
          <w:p w14:paraId="035AB943" w14:textId="77777777" w:rsidR="00EE60AC" w:rsidRPr="005C5404" w:rsidRDefault="00EE60AC" w:rsidP="00585B57">
            <w:pPr>
              <w:rPr>
                <w:rFonts w:ascii="Times New Roman" w:hAnsi="Times New Roman"/>
              </w:rPr>
            </w:pPr>
            <w:r w:rsidRPr="005C5404">
              <w:rPr>
                <w:rFonts w:ascii="Times New Roman" w:hAnsi="Times New Roman"/>
              </w:rPr>
              <w:t>Величина технологических потерь тепловой энергии Гкал/год</w:t>
            </w:r>
          </w:p>
        </w:tc>
        <w:tc>
          <w:tcPr>
            <w:tcW w:w="2173" w:type="dxa"/>
            <w:tcBorders>
              <w:top w:val="nil"/>
              <w:left w:val="nil"/>
              <w:bottom w:val="single" w:sz="4" w:space="0" w:color="auto"/>
              <w:right w:val="single" w:sz="4" w:space="0" w:color="auto"/>
            </w:tcBorders>
            <w:shd w:val="clear" w:color="auto" w:fill="auto"/>
            <w:vAlign w:val="center"/>
          </w:tcPr>
          <w:p w14:paraId="4A81E9AD" w14:textId="77777777" w:rsidR="00EE60AC" w:rsidRPr="005C5404" w:rsidRDefault="00EE60AC" w:rsidP="00585B57">
            <w:pPr>
              <w:rPr>
                <w:rFonts w:ascii="Times New Roman" w:hAnsi="Times New Roman"/>
              </w:rPr>
            </w:pPr>
            <w:r>
              <w:rPr>
                <w:rFonts w:ascii="Times New Roman" w:hAnsi="Times New Roman"/>
              </w:rPr>
              <w:t>2 378</w:t>
            </w:r>
          </w:p>
        </w:tc>
      </w:tr>
      <w:tr w:rsidR="00EE60AC" w:rsidRPr="0037445C" w14:paraId="4E96A3AB" w14:textId="77777777" w:rsidTr="00585B57">
        <w:trPr>
          <w:gridAfter w:val="2"/>
          <w:wAfter w:w="8380" w:type="dxa"/>
          <w:trHeight w:val="419"/>
          <w:jc w:val="center"/>
        </w:trPr>
        <w:tc>
          <w:tcPr>
            <w:tcW w:w="925" w:type="dxa"/>
            <w:tcBorders>
              <w:top w:val="nil"/>
              <w:left w:val="single" w:sz="4" w:space="0" w:color="auto"/>
              <w:bottom w:val="single" w:sz="4" w:space="0" w:color="auto"/>
              <w:right w:val="single" w:sz="4" w:space="0" w:color="auto"/>
            </w:tcBorders>
            <w:shd w:val="clear" w:color="auto" w:fill="auto"/>
          </w:tcPr>
          <w:p w14:paraId="7781094F" w14:textId="77777777" w:rsidR="00EE60AC" w:rsidRPr="005C5404" w:rsidRDefault="00EE60AC" w:rsidP="00585B57">
            <w:pPr>
              <w:rPr>
                <w:rFonts w:ascii="Times New Roman" w:hAnsi="Times New Roman"/>
              </w:rPr>
            </w:pPr>
            <w:r w:rsidRPr="005C5404">
              <w:rPr>
                <w:rFonts w:ascii="Times New Roman" w:hAnsi="Times New Roman"/>
              </w:rPr>
              <w:t>3</w:t>
            </w:r>
          </w:p>
        </w:tc>
        <w:tc>
          <w:tcPr>
            <w:tcW w:w="6215" w:type="dxa"/>
            <w:gridSpan w:val="2"/>
            <w:tcBorders>
              <w:top w:val="nil"/>
              <w:left w:val="nil"/>
              <w:bottom w:val="single" w:sz="4" w:space="0" w:color="auto"/>
              <w:right w:val="single" w:sz="4" w:space="0" w:color="auto"/>
            </w:tcBorders>
            <w:shd w:val="clear" w:color="auto" w:fill="auto"/>
          </w:tcPr>
          <w:p w14:paraId="2C4F0905" w14:textId="77777777" w:rsidR="00EE60AC" w:rsidRPr="005C5404" w:rsidRDefault="00EE60AC" w:rsidP="00585B57">
            <w:pPr>
              <w:rPr>
                <w:rFonts w:ascii="Times New Roman" w:hAnsi="Times New Roman"/>
              </w:rPr>
            </w:pPr>
            <w:r w:rsidRPr="005C5404">
              <w:rPr>
                <w:rFonts w:ascii="Times New Roman" w:hAnsi="Times New Roman"/>
              </w:rPr>
              <w:t>Отношение величины технологических потерь на  единицу полезного отпуска тепловой энергии</w:t>
            </w:r>
          </w:p>
        </w:tc>
        <w:tc>
          <w:tcPr>
            <w:tcW w:w="2173" w:type="dxa"/>
            <w:tcBorders>
              <w:top w:val="nil"/>
              <w:left w:val="nil"/>
              <w:bottom w:val="single" w:sz="4" w:space="0" w:color="auto"/>
              <w:right w:val="single" w:sz="4" w:space="0" w:color="auto"/>
            </w:tcBorders>
            <w:shd w:val="clear" w:color="auto" w:fill="auto"/>
            <w:vAlign w:val="center"/>
          </w:tcPr>
          <w:p w14:paraId="6F19DF41" w14:textId="77777777" w:rsidR="00EE60AC" w:rsidRPr="005C5404" w:rsidRDefault="00EE60AC" w:rsidP="00585B57">
            <w:pPr>
              <w:rPr>
                <w:rFonts w:ascii="Times New Roman" w:hAnsi="Times New Roman"/>
              </w:rPr>
            </w:pPr>
            <w:r>
              <w:rPr>
                <w:rFonts w:ascii="Times New Roman" w:hAnsi="Times New Roman"/>
              </w:rPr>
              <w:t>0,156</w:t>
            </w:r>
          </w:p>
        </w:tc>
      </w:tr>
      <w:tr w:rsidR="00EE60AC" w:rsidRPr="0037445C" w14:paraId="7FCD2E30" w14:textId="77777777" w:rsidTr="00585B57">
        <w:trPr>
          <w:gridAfter w:val="2"/>
          <w:wAfter w:w="8380" w:type="dxa"/>
          <w:trHeight w:val="227"/>
          <w:jc w:val="center"/>
        </w:trPr>
        <w:tc>
          <w:tcPr>
            <w:tcW w:w="925" w:type="dxa"/>
            <w:tcBorders>
              <w:top w:val="nil"/>
              <w:left w:val="single" w:sz="4" w:space="0" w:color="auto"/>
              <w:bottom w:val="single" w:sz="4" w:space="0" w:color="auto"/>
              <w:right w:val="single" w:sz="4" w:space="0" w:color="auto"/>
            </w:tcBorders>
            <w:shd w:val="clear" w:color="auto" w:fill="auto"/>
          </w:tcPr>
          <w:p w14:paraId="0411B60F" w14:textId="77777777" w:rsidR="00EE60AC" w:rsidRPr="005C5404" w:rsidRDefault="00EE60AC" w:rsidP="00585B57">
            <w:pPr>
              <w:rPr>
                <w:rFonts w:ascii="Times New Roman" w:hAnsi="Times New Roman"/>
              </w:rPr>
            </w:pPr>
            <w:r w:rsidRPr="005C5404">
              <w:rPr>
                <w:rFonts w:ascii="Times New Roman" w:hAnsi="Times New Roman"/>
              </w:rPr>
              <w:t>4</w:t>
            </w:r>
          </w:p>
        </w:tc>
        <w:tc>
          <w:tcPr>
            <w:tcW w:w="6215" w:type="dxa"/>
            <w:gridSpan w:val="2"/>
            <w:tcBorders>
              <w:top w:val="nil"/>
              <w:left w:val="nil"/>
              <w:bottom w:val="single" w:sz="4" w:space="0" w:color="auto"/>
              <w:right w:val="single" w:sz="4" w:space="0" w:color="auto"/>
            </w:tcBorders>
            <w:shd w:val="clear" w:color="auto" w:fill="auto"/>
          </w:tcPr>
          <w:p w14:paraId="3682163F" w14:textId="77777777" w:rsidR="00EE60AC" w:rsidRPr="005C5404" w:rsidRDefault="00EE60AC" w:rsidP="00585B57">
            <w:pPr>
              <w:rPr>
                <w:rFonts w:ascii="Times New Roman" w:hAnsi="Times New Roman"/>
              </w:rPr>
            </w:pPr>
            <w:r w:rsidRPr="005C5404">
              <w:rPr>
                <w:rFonts w:ascii="Times New Roman" w:hAnsi="Times New Roman"/>
              </w:rPr>
              <w:t>Величина технологических потерь теплоносителя  куб.м./год</w:t>
            </w:r>
          </w:p>
        </w:tc>
        <w:tc>
          <w:tcPr>
            <w:tcW w:w="2173" w:type="dxa"/>
            <w:tcBorders>
              <w:top w:val="nil"/>
              <w:left w:val="nil"/>
              <w:bottom w:val="single" w:sz="4" w:space="0" w:color="auto"/>
              <w:right w:val="single" w:sz="4" w:space="0" w:color="auto"/>
            </w:tcBorders>
            <w:shd w:val="clear" w:color="auto" w:fill="auto"/>
            <w:vAlign w:val="center"/>
          </w:tcPr>
          <w:p w14:paraId="379C3C97" w14:textId="77777777" w:rsidR="00EE60AC" w:rsidRPr="005C5404" w:rsidRDefault="00EE60AC" w:rsidP="00585B57">
            <w:pPr>
              <w:rPr>
                <w:rFonts w:ascii="Times New Roman" w:hAnsi="Times New Roman"/>
              </w:rPr>
            </w:pPr>
            <w:r>
              <w:rPr>
                <w:rFonts w:ascii="Times New Roman" w:hAnsi="Times New Roman"/>
              </w:rPr>
              <w:t>1 478</w:t>
            </w:r>
          </w:p>
        </w:tc>
      </w:tr>
      <w:tr w:rsidR="00EE60AC" w:rsidRPr="0037445C" w14:paraId="6472D41E" w14:textId="77777777" w:rsidTr="00585B57">
        <w:trPr>
          <w:gridAfter w:val="2"/>
          <w:wAfter w:w="8380" w:type="dxa"/>
          <w:trHeight w:val="543"/>
          <w:jc w:val="center"/>
        </w:trPr>
        <w:tc>
          <w:tcPr>
            <w:tcW w:w="925" w:type="dxa"/>
            <w:tcBorders>
              <w:top w:val="nil"/>
              <w:left w:val="single" w:sz="4" w:space="0" w:color="auto"/>
              <w:bottom w:val="single" w:sz="4" w:space="0" w:color="auto"/>
              <w:right w:val="single" w:sz="4" w:space="0" w:color="auto"/>
            </w:tcBorders>
            <w:shd w:val="clear" w:color="auto" w:fill="auto"/>
          </w:tcPr>
          <w:p w14:paraId="7D71F69F" w14:textId="77777777" w:rsidR="00EE60AC" w:rsidRPr="005C5404" w:rsidRDefault="00EE60AC" w:rsidP="00585B57">
            <w:pPr>
              <w:rPr>
                <w:rFonts w:ascii="Times New Roman" w:hAnsi="Times New Roman"/>
              </w:rPr>
            </w:pPr>
            <w:r w:rsidRPr="005C5404">
              <w:rPr>
                <w:rFonts w:ascii="Times New Roman" w:hAnsi="Times New Roman"/>
              </w:rPr>
              <w:t>5</w:t>
            </w:r>
          </w:p>
        </w:tc>
        <w:tc>
          <w:tcPr>
            <w:tcW w:w="6215" w:type="dxa"/>
            <w:gridSpan w:val="2"/>
            <w:tcBorders>
              <w:top w:val="nil"/>
              <w:left w:val="nil"/>
              <w:bottom w:val="single" w:sz="4" w:space="0" w:color="auto"/>
              <w:right w:val="single" w:sz="4" w:space="0" w:color="auto"/>
            </w:tcBorders>
            <w:shd w:val="clear" w:color="auto" w:fill="auto"/>
          </w:tcPr>
          <w:p w14:paraId="180F3676" w14:textId="77777777" w:rsidR="00EE60AC" w:rsidRPr="005C5404" w:rsidRDefault="00EE60AC" w:rsidP="00585B57">
            <w:pPr>
              <w:rPr>
                <w:rFonts w:ascii="Times New Roman" w:hAnsi="Times New Roman"/>
              </w:rPr>
            </w:pPr>
            <w:r w:rsidRPr="005C5404">
              <w:rPr>
                <w:rFonts w:ascii="Times New Roman" w:hAnsi="Times New Roman"/>
              </w:rPr>
              <w:t>Отношение величины технологических потерь теплоносителя на  единицу полезного отпуска тепловой энергии</w:t>
            </w:r>
          </w:p>
        </w:tc>
        <w:tc>
          <w:tcPr>
            <w:tcW w:w="2173" w:type="dxa"/>
            <w:tcBorders>
              <w:top w:val="nil"/>
              <w:left w:val="nil"/>
              <w:bottom w:val="single" w:sz="4" w:space="0" w:color="auto"/>
              <w:right w:val="single" w:sz="4" w:space="0" w:color="auto"/>
            </w:tcBorders>
            <w:shd w:val="clear" w:color="auto" w:fill="auto"/>
            <w:vAlign w:val="center"/>
          </w:tcPr>
          <w:p w14:paraId="1AA91AB8" w14:textId="77777777" w:rsidR="00EE60AC" w:rsidRPr="005C5404" w:rsidRDefault="00EE60AC" w:rsidP="00585B57">
            <w:pPr>
              <w:rPr>
                <w:rFonts w:ascii="Times New Roman" w:hAnsi="Times New Roman"/>
              </w:rPr>
            </w:pPr>
            <w:r>
              <w:rPr>
                <w:rFonts w:ascii="Times New Roman" w:hAnsi="Times New Roman"/>
              </w:rPr>
              <w:t>0,096</w:t>
            </w:r>
          </w:p>
        </w:tc>
      </w:tr>
      <w:tr w:rsidR="00EE60AC" w:rsidRPr="0037445C" w14:paraId="487DE58A" w14:textId="77777777" w:rsidTr="00585B57">
        <w:trPr>
          <w:gridAfter w:val="2"/>
          <w:wAfter w:w="8380" w:type="dxa"/>
          <w:trHeight w:val="326"/>
          <w:jc w:val="center"/>
        </w:trPr>
        <w:tc>
          <w:tcPr>
            <w:tcW w:w="925" w:type="dxa"/>
            <w:tcBorders>
              <w:top w:val="nil"/>
              <w:left w:val="single" w:sz="4" w:space="0" w:color="auto"/>
              <w:bottom w:val="single" w:sz="4" w:space="0" w:color="auto"/>
              <w:right w:val="single" w:sz="4" w:space="0" w:color="auto"/>
            </w:tcBorders>
            <w:shd w:val="clear" w:color="auto" w:fill="auto"/>
          </w:tcPr>
          <w:p w14:paraId="2440637C" w14:textId="77777777" w:rsidR="00EE60AC" w:rsidRPr="005C5404" w:rsidRDefault="00EE60AC" w:rsidP="00585B57">
            <w:pPr>
              <w:rPr>
                <w:rFonts w:ascii="Times New Roman" w:hAnsi="Times New Roman"/>
              </w:rPr>
            </w:pPr>
            <w:r w:rsidRPr="005C5404">
              <w:rPr>
                <w:rFonts w:ascii="Times New Roman" w:hAnsi="Times New Roman"/>
              </w:rPr>
              <w:t>6</w:t>
            </w:r>
          </w:p>
        </w:tc>
        <w:tc>
          <w:tcPr>
            <w:tcW w:w="6215" w:type="dxa"/>
            <w:gridSpan w:val="2"/>
            <w:tcBorders>
              <w:top w:val="nil"/>
              <w:left w:val="nil"/>
              <w:bottom w:val="single" w:sz="4" w:space="0" w:color="auto"/>
              <w:right w:val="single" w:sz="4" w:space="0" w:color="auto"/>
            </w:tcBorders>
            <w:shd w:val="clear" w:color="auto" w:fill="auto"/>
          </w:tcPr>
          <w:p w14:paraId="553544B1" w14:textId="77777777" w:rsidR="00EE60AC" w:rsidRPr="005C5404" w:rsidRDefault="00EE60AC" w:rsidP="00585B57">
            <w:pPr>
              <w:rPr>
                <w:rFonts w:ascii="Times New Roman" w:hAnsi="Times New Roman"/>
              </w:rPr>
            </w:pPr>
            <w:r w:rsidRPr="005C5404">
              <w:rPr>
                <w:rFonts w:ascii="Times New Roman" w:hAnsi="Times New Roman"/>
              </w:rPr>
              <w:t>Расход топлива т.у.т./год</w:t>
            </w:r>
          </w:p>
        </w:tc>
        <w:tc>
          <w:tcPr>
            <w:tcW w:w="2173" w:type="dxa"/>
            <w:tcBorders>
              <w:top w:val="nil"/>
              <w:left w:val="nil"/>
              <w:bottom w:val="single" w:sz="4" w:space="0" w:color="auto"/>
              <w:right w:val="single" w:sz="4" w:space="0" w:color="auto"/>
            </w:tcBorders>
            <w:shd w:val="clear" w:color="auto" w:fill="auto"/>
            <w:vAlign w:val="center"/>
          </w:tcPr>
          <w:p w14:paraId="7799206D" w14:textId="77777777" w:rsidR="00EE60AC" w:rsidRPr="005C5404" w:rsidRDefault="00EE60AC" w:rsidP="00585B57">
            <w:pPr>
              <w:rPr>
                <w:rFonts w:ascii="Times New Roman" w:hAnsi="Times New Roman"/>
              </w:rPr>
            </w:pPr>
            <w:r>
              <w:rPr>
                <w:rFonts w:ascii="Times New Roman" w:hAnsi="Times New Roman"/>
              </w:rPr>
              <w:t>4 582</w:t>
            </w:r>
          </w:p>
        </w:tc>
      </w:tr>
      <w:tr w:rsidR="00EE60AC" w:rsidRPr="0037445C" w14:paraId="3D718765" w14:textId="77777777" w:rsidTr="00585B57">
        <w:trPr>
          <w:gridAfter w:val="2"/>
          <w:wAfter w:w="8380" w:type="dxa"/>
          <w:trHeight w:val="513"/>
          <w:jc w:val="center"/>
        </w:trPr>
        <w:tc>
          <w:tcPr>
            <w:tcW w:w="925" w:type="dxa"/>
            <w:tcBorders>
              <w:top w:val="nil"/>
              <w:left w:val="single" w:sz="4" w:space="0" w:color="auto"/>
              <w:bottom w:val="single" w:sz="4" w:space="0" w:color="auto"/>
              <w:right w:val="single" w:sz="4" w:space="0" w:color="auto"/>
            </w:tcBorders>
            <w:shd w:val="clear" w:color="auto" w:fill="auto"/>
          </w:tcPr>
          <w:p w14:paraId="20DBC75C" w14:textId="77777777" w:rsidR="00EE60AC" w:rsidRPr="005C5404" w:rsidRDefault="00EE60AC" w:rsidP="00585B57">
            <w:pPr>
              <w:rPr>
                <w:rFonts w:ascii="Times New Roman" w:hAnsi="Times New Roman"/>
              </w:rPr>
            </w:pPr>
            <w:r w:rsidRPr="005C5404">
              <w:rPr>
                <w:rFonts w:ascii="Times New Roman" w:hAnsi="Times New Roman"/>
              </w:rPr>
              <w:lastRenderedPageBreak/>
              <w:t>7</w:t>
            </w:r>
          </w:p>
        </w:tc>
        <w:tc>
          <w:tcPr>
            <w:tcW w:w="6215" w:type="dxa"/>
            <w:gridSpan w:val="2"/>
            <w:tcBorders>
              <w:top w:val="nil"/>
              <w:left w:val="nil"/>
              <w:bottom w:val="single" w:sz="4" w:space="0" w:color="auto"/>
              <w:right w:val="single" w:sz="4" w:space="0" w:color="auto"/>
            </w:tcBorders>
            <w:shd w:val="clear" w:color="auto" w:fill="auto"/>
          </w:tcPr>
          <w:p w14:paraId="2A7BE14D" w14:textId="77777777" w:rsidR="00EE60AC" w:rsidRPr="005C5404" w:rsidRDefault="00EE60AC" w:rsidP="00585B57">
            <w:pPr>
              <w:rPr>
                <w:rFonts w:ascii="Times New Roman" w:hAnsi="Times New Roman"/>
              </w:rPr>
            </w:pPr>
            <w:r w:rsidRPr="005C5404">
              <w:rPr>
                <w:rFonts w:ascii="Times New Roman" w:hAnsi="Times New Roman"/>
              </w:rPr>
              <w:t>Удельный расход топлива на  единицу полезного отпуска тепловой энергии  кг.у.т./Гкал</w:t>
            </w:r>
          </w:p>
        </w:tc>
        <w:tc>
          <w:tcPr>
            <w:tcW w:w="2173" w:type="dxa"/>
            <w:tcBorders>
              <w:top w:val="nil"/>
              <w:left w:val="nil"/>
              <w:bottom w:val="single" w:sz="4" w:space="0" w:color="auto"/>
              <w:right w:val="single" w:sz="4" w:space="0" w:color="auto"/>
            </w:tcBorders>
            <w:shd w:val="clear" w:color="auto" w:fill="auto"/>
            <w:vAlign w:val="center"/>
          </w:tcPr>
          <w:p w14:paraId="6D7F0862" w14:textId="77777777" w:rsidR="00EE60AC" w:rsidRPr="005C5404" w:rsidRDefault="00EE60AC" w:rsidP="00585B57">
            <w:pPr>
              <w:rPr>
                <w:rFonts w:ascii="Times New Roman" w:hAnsi="Times New Roman"/>
              </w:rPr>
            </w:pPr>
            <w:r>
              <w:rPr>
                <w:rFonts w:ascii="Times New Roman" w:hAnsi="Times New Roman"/>
              </w:rPr>
              <w:t>259,52</w:t>
            </w:r>
          </w:p>
        </w:tc>
      </w:tr>
      <w:tr w:rsidR="00EE60AC" w:rsidRPr="0037445C" w14:paraId="034CE212" w14:textId="77777777" w:rsidTr="00585B57">
        <w:trPr>
          <w:gridAfter w:val="2"/>
          <w:wAfter w:w="8380" w:type="dxa"/>
          <w:trHeight w:val="326"/>
          <w:jc w:val="center"/>
        </w:trPr>
        <w:tc>
          <w:tcPr>
            <w:tcW w:w="925" w:type="dxa"/>
            <w:tcBorders>
              <w:top w:val="nil"/>
              <w:left w:val="single" w:sz="4" w:space="0" w:color="auto"/>
              <w:bottom w:val="single" w:sz="4" w:space="0" w:color="auto"/>
              <w:right w:val="single" w:sz="4" w:space="0" w:color="auto"/>
            </w:tcBorders>
            <w:shd w:val="clear" w:color="auto" w:fill="auto"/>
          </w:tcPr>
          <w:p w14:paraId="476407D4" w14:textId="77777777" w:rsidR="00EE60AC" w:rsidRPr="005C5404" w:rsidRDefault="00EE60AC" w:rsidP="00585B57">
            <w:pPr>
              <w:rPr>
                <w:rFonts w:ascii="Times New Roman" w:hAnsi="Times New Roman"/>
              </w:rPr>
            </w:pPr>
            <w:r w:rsidRPr="005C5404">
              <w:rPr>
                <w:rFonts w:ascii="Times New Roman" w:hAnsi="Times New Roman"/>
              </w:rPr>
              <w:t>8</w:t>
            </w:r>
          </w:p>
        </w:tc>
        <w:tc>
          <w:tcPr>
            <w:tcW w:w="6215" w:type="dxa"/>
            <w:gridSpan w:val="2"/>
            <w:tcBorders>
              <w:top w:val="nil"/>
              <w:left w:val="nil"/>
              <w:bottom w:val="single" w:sz="4" w:space="0" w:color="auto"/>
              <w:right w:val="single" w:sz="4" w:space="0" w:color="auto"/>
            </w:tcBorders>
            <w:shd w:val="clear" w:color="auto" w:fill="auto"/>
          </w:tcPr>
          <w:p w14:paraId="638D3D8F" w14:textId="77777777" w:rsidR="00EE60AC" w:rsidRPr="005C5404" w:rsidRDefault="00EE60AC" w:rsidP="00585B57">
            <w:pPr>
              <w:rPr>
                <w:rFonts w:ascii="Times New Roman" w:hAnsi="Times New Roman"/>
              </w:rPr>
            </w:pPr>
            <w:r w:rsidRPr="005C5404">
              <w:rPr>
                <w:rFonts w:ascii="Times New Roman" w:hAnsi="Times New Roman"/>
              </w:rPr>
              <w:t>Расход электроэнергии кВт.ч/год</w:t>
            </w:r>
          </w:p>
        </w:tc>
        <w:tc>
          <w:tcPr>
            <w:tcW w:w="2173" w:type="dxa"/>
            <w:tcBorders>
              <w:top w:val="nil"/>
              <w:left w:val="nil"/>
              <w:bottom w:val="single" w:sz="4" w:space="0" w:color="auto"/>
              <w:right w:val="single" w:sz="4" w:space="0" w:color="auto"/>
            </w:tcBorders>
            <w:shd w:val="clear" w:color="auto" w:fill="auto"/>
            <w:vAlign w:val="center"/>
          </w:tcPr>
          <w:p w14:paraId="3C7F8638" w14:textId="77777777" w:rsidR="00EE60AC" w:rsidRPr="005C5404" w:rsidRDefault="00EE60AC" w:rsidP="00585B57">
            <w:pPr>
              <w:rPr>
                <w:rFonts w:ascii="Times New Roman" w:hAnsi="Times New Roman"/>
              </w:rPr>
            </w:pPr>
            <w:r>
              <w:rPr>
                <w:rFonts w:ascii="Times New Roman" w:hAnsi="Times New Roman"/>
              </w:rPr>
              <w:t>860 701</w:t>
            </w:r>
          </w:p>
        </w:tc>
      </w:tr>
      <w:tr w:rsidR="00EE60AC" w:rsidRPr="0037445C" w14:paraId="4F28EF8D" w14:textId="77777777" w:rsidTr="00585B57">
        <w:trPr>
          <w:gridAfter w:val="2"/>
          <w:wAfter w:w="8380" w:type="dxa"/>
          <w:trHeight w:val="497"/>
          <w:jc w:val="center"/>
        </w:trPr>
        <w:tc>
          <w:tcPr>
            <w:tcW w:w="925" w:type="dxa"/>
            <w:tcBorders>
              <w:top w:val="nil"/>
              <w:left w:val="single" w:sz="4" w:space="0" w:color="auto"/>
              <w:bottom w:val="single" w:sz="4" w:space="0" w:color="auto"/>
              <w:right w:val="single" w:sz="4" w:space="0" w:color="auto"/>
            </w:tcBorders>
            <w:shd w:val="clear" w:color="auto" w:fill="auto"/>
          </w:tcPr>
          <w:p w14:paraId="37898A35" w14:textId="77777777" w:rsidR="00EE60AC" w:rsidRPr="005C5404" w:rsidRDefault="00EE60AC" w:rsidP="00585B57">
            <w:pPr>
              <w:rPr>
                <w:rFonts w:ascii="Times New Roman" w:hAnsi="Times New Roman"/>
              </w:rPr>
            </w:pPr>
            <w:r w:rsidRPr="005C5404">
              <w:rPr>
                <w:rFonts w:ascii="Times New Roman" w:hAnsi="Times New Roman"/>
              </w:rPr>
              <w:t>9</w:t>
            </w:r>
          </w:p>
        </w:tc>
        <w:tc>
          <w:tcPr>
            <w:tcW w:w="6215" w:type="dxa"/>
            <w:gridSpan w:val="2"/>
            <w:tcBorders>
              <w:top w:val="nil"/>
              <w:left w:val="nil"/>
              <w:bottom w:val="single" w:sz="4" w:space="0" w:color="auto"/>
              <w:right w:val="single" w:sz="4" w:space="0" w:color="auto"/>
            </w:tcBorders>
            <w:shd w:val="clear" w:color="auto" w:fill="auto"/>
          </w:tcPr>
          <w:p w14:paraId="3287D98A" w14:textId="77777777" w:rsidR="00EE60AC" w:rsidRPr="005C5404" w:rsidRDefault="00EE60AC" w:rsidP="00585B57">
            <w:pPr>
              <w:rPr>
                <w:rFonts w:ascii="Times New Roman" w:hAnsi="Times New Roman"/>
              </w:rPr>
            </w:pPr>
            <w:r w:rsidRPr="005C5404">
              <w:rPr>
                <w:rFonts w:ascii="Times New Roman" w:hAnsi="Times New Roman"/>
              </w:rPr>
              <w:t>Удельный расход электроэнергии на  единицу полезного отпуска тепловой энергии  кВт.ч  /Гкал</w:t>
            </w:r>
          </w:p>
        </w:tc>
        <w:tc>
          <w:tcPr>
            <w:tcW w:w="2173" w:type="dxa"/>
            <w:tcBorders>
              <w:top w:val="nil"/>
              <w:left w:val="nil"/>
              <w:bottom w:val="single" w:sz="4" w:space="0" w:color="auto"/>
              <w:right w:val="single" w:sz="4" w:space="0" w:color="auto"/>
            </w:tcBorders>
            <w:shd w:val="clear" w:color="auto" w:fill="auto"/>
            <w:vAlign w:val="center"/>
          </w:tcPr>
          <w:p w14:paraId="20B15C26" w14:textId="77777777" w:rsidR="00EE60AC" w:rsidRPr="005C5404" w:rsidRDefault="00EE60AC" w:rsidP="00585B57">
            <w:pPr>
              <w:rPr>
                <w:rFonts w:ascii="Times New Roman" w:hAnsi="Times New Roman"/>
              </w:rPr>
            </w:pPr>
            <w:r>
              <w:rPr>
                <w:rFonts w:ascii="Times New Roman" w:hAnsi="Times New Roman"/>
              </w:rPr>
              <w:t>56,34</w:t>
            </w:r>
          </w:p>
        </w:tc>
      </w:tr>
      <w:tr w:rsidR="00EE60AC" w:rsidRPr="0037445C" w14:paraId="2FB1E36D" w14:textId="77777777" w:rsidTr="00585B57">
        <w:trPr>
          <w:gridAfter w:val="2"/>
          <w:wAfter w:w="8380" w:type="dxa"/>
          <w:trHeight w:val="326"/>
          <w:jc w:val="center"/>
        </w:trPr>
        <w:tc>
          <w:tcPr>
            <w:tcW w:w="925" w:type="dxa"/>
            <w:tcBorders>
              <w:top w:val="nil"/>
              <w:left w:val="single" w:sz="4" w:space="0" w:color="auto"/>
              <w:bottom w:val="single" w:sz="4" w:space="0" w:color="auto"/>
              <w:right w:val="single" w:sz="4" w:space="0" w:color="auto"/>
            </w:tcBorders>
            <w:shd w:val="clear" w:color="auto" w:fill="auto"/>
          </w:tcPr>
          <w:p w14:paraId="707AD494" w14:textId="77777777" w:rsidR="00EE60AC" w:rsidRPr="005C5404" w:rsidRDefault="00EE60AC" w:rsidP="00585B57">
            <w:pPr>
              <w:rPr>
                <w:rFonts w:ascii="Times New Roman" w:hAnsi="Times New Roman"/>
              </w:rPr>
            </w:pPr>
            <w:r w:rsidRPr="005C5404">
              <w:rPr>
                <w:rFonts w:ascii="Times New Roman" w:hAnsi="Times New Roman"/>
              </w:rPr>
              <w:t>10</w:t>
            </w:r>
          </w:p>
        </w:tc>
        <w:tc>
          <w:tcPr>
            <w:tcW w:w="6215" w:type="dxa"/>
            <w:gridSpan w:val="2"/>
            <w:tcBorders>
              <w:top w:val="nil"/>
              <w:left w:val="nil"/>
              <w:bottom w:val="single" w:sz="4" w:space="0" w:color="auto"/>
              <w:right w:val="single" w:sz="4" w:space="0" w:color="auto"/>
            </w:tcBorders>
            <w:shd w:val="clear" w:color="auto" w:fill="auto"/>
          </w:tcPr>
          <w:p w14:paraId="333A223C" w14:textId="77777777" w:rsidR="00EE60AC" w:rsidRPr="005C5404" w:rsidRDefault="00EE60AC" w:rsidP="00585B57">
            <w:pPr>
              <w:rPr>
                <w:rFonts w:ascii="Times New Roman" w:hAnsi="Times New Roman"/>
              </w:rPr>
            </w:pPr>
            <w:r w:rsidRPr="005C5404">
              <w:rPr>
                <w:rFonts w:ascii="Times New Roman" w:hAnsi="Times New Roman"/>
              </w:rPr>
              <w:t>Расход воды, м.куб./год</w:t>
            </w:r>
          </w:p>
        </w:tc>
        <w:tc>
          <w:tcPr>
            <w:tcW w:w="2173" w:type="dxa"/>
            <w:tcBorders>
              <w:top w:val="nil"/>
              <w:left w:val="nil"/>
              <w:bottom w:val="single" w:sz="4" w:space="0" w:color="auto"/>
              <w:right w:val="single" w:sz="4" w:space="0" w:color="auto"/>
            </w:tcBorders>
            <w:shd w:val="clear" w:color="auto" w:fill="auto"/>
            <w:vAlign w:val="center"/>
          </w:tcPr>
          <w:p w14:paraId="584023FF" w14:textId="77777777" w:rsidR="00EE60AC" w:rsidRPr="005C5404" w:rsidRDefault="00EE60AC" w:rsidP="00585B57">
            <w:pPr>
              <w:rPr>
                <w:rFonts w:ascii="Times New Roman" w:hAnsi="Times New Roman"/>
              </w:rPr>
            </w:pPr>
            <w:r>
              <w:rPr>
                <w:rFonts w:ascii="Times New Roman" w:hAnsi="Times New Roman"/>
              </w:rPr>
              <w:t>1 713</w:t>
            </w:r>
          </w:p>
        </w:tc>
      </w:tr>
      <w:tr w:rsidR="00EE60AC" w:rsidRPr="0037445C" w14:paraId="5C540C02" w14:textId="77777777" w:rsidTr="00585B57">
        <w:trPr>
          <w:gridAfter w:val="2"/>
          <w:wAfter w:w="8380" w:type="dxa"/>
          <w:trHeight w:val="319"/>
          <w:jc w:val="center"/>
        </w:trPr>
        <w:tc>
          <w:tcPr>
            <w:tcW w:w="925" w:type="dxa"/>
            <w:tcBorders>
              <w:top w:val="nil"/>
              <w:left w:val="single" w:sz="4" w:space="0" w:color="auto"/>
              <w:bottom w:val="single" w:sz="4" w:space="0" w:color="auto"/>
              <w:right w:val="single" w:sz="4" w:space="0" w:color="auto"/>
            </w:tcBorders>
            <w:shd w:val="clear" w:color="auto" w:fill="auto"/>
          </w:tcPr>
          <w:p w14:paraId="566E94C1" w14:textId="77777777" w:rsidR="00EE60AC" w:rsidRPr="005C5404" w:rsidRDefault="00EE60AC" w:rsidP="00585B57">
            <w:pPr>
              <w:rPr>
                <w:rFonts w:ascii="Times New Roman" w:hAnsi="Times New Roman"/>
              </w:rPr>
            </w:pPr>
            <w:r w:rsidRPr="005C5404">
              <w:rPr>
                <w:rFonts w:ascii="Times New Roman" w:hAnsi="Times New Roman"/>
              </w:rPr>
              <w:t>11</w:t>
            </w:r>
          </w:p>
        </w:tc>
        <w:tc>
          <w:tcPr>
            <w:tcW w:w="6215" w:type="dxa"/>
            <w:gridSpan w:val="2"/>
            <w:tcBorders>
              <w:top w:val="nil"/>
              <w:left w:val="nil"/>
              <w:bottom w:val="single" w:sz="4" w:space="0" w:color="auto"/>
              <w:right w:val="single" w:sz="4" w:space="0" w:color="auto"/>
            </w:tcBorders>
            <w:shd w:val="clear" w:color="auto" w:fill="auto"/>
          </w:tcPr>
          <w:p w14:paraId="6B4D86E1" w14:textId="77777777" w:rsidR="00EE60AC" w:rsidRPr="005C5404" w:rsidRDefault="00EE60AC" w:rsidP="00585B57">
            <w:pPr>
              <w:rPr>
                <w:rFonts w:ascii="Times New Roman" w:hAnsi="Times New Roman"/>
              </w:rPr>
            </w:pPr>
            <w:r w:rsidRPr="005C5404">
              <w:rPr>
                <w:rFonts w:ascii="Times New Roman" w:hAnsi="Times New Roman"/>
              </w:rPr>
              <w:t>Удельный расход воды на  единицу полезного отпуска тепловой энергии  м. куб. /Гкал</w:t>
            </w:r>
          </w:p>
        </w:tc>
        <w:tc>
          <w:tcPr>
            <w:tcW w:w="2173" w:type="dxa"/>
            <w:tcBorders>
              <w:top w:val="nil"/>
              <w:left w:val="nil"/>
              <w:bottom w:val="single" w:sz="4" w:space="0" w:color="auto"/>
              <w:right w:val="single" w:sz="4" w:space="0" w:color="auto"/>
            </w:tcBorders>
            <w:shd w:val="clear" w:color="auto" w:fill="auto"/>
            <w:vAlign w:val="center"/>
          </w:tcPr>
          <w:p w14:paraId="183C4C9E" w14:textId="77777777" w:rsidR="00EE60AC" w:rsidRPr="005C5404" w:rsidRDefault="00EE60AC" w:rsidP="00585B57">
            <w:pPr>
              <w:rPr>
                <w:rFonts w:ascii="Times New Roman" w:hAnsi="Times New Roman"/>
              </w:rPr>
            </w:pPr>
            <w:r>
              <w:rPr>
                <w:rFonts w:ascii="Times New Roman" w:hAnsi="Times New Roman"/>
              </w:rPr>
              <w:t>0,111</w:t>
            </w:r>
          </w:p>
        </w:tc>
      </w:tr>
      <w:tr w:rsidR="00EE60AC" w:rsidRPr="0037445C" w14:paraId="128DD21D" w14:textId="77777777" w:rsidTr="00585B57">
        <w:trPr>
          <w:gridAfter w:val="2"/>
          <w:wAfter w:w="8380" w:type="dxa"/>
          <w:trHeight w:val="326"/>
          <w:jc w:val="center"/>
        </w:trPr>
        <w:tc>
          <w:tcPr>
            <w:tcW w:w="925" w:type="dxa"/>
            <w:tcBorders>
              <w:top w:val="nil"/>
              <w:left w:val="single" w:sz="4" w:space="0" w:color="auto"/>
              <w:bottom w:val="single" w:sz="4" w:space="0" w:color="auto"/>
              <w:right w:val="single" w:sz="4" w:space="0" w:color="auto"/>
            </w:tcBorders>
            <w:shd w:val="clear" w:color="auto" w:fill="auto"/>
          </w:tcPr>
          <w:p w14:paraId="1F5D94ED" w14:textId="77777777" w:rsidR="00EE60AC" w:rsidRPr="005C5404" w:rsidRDefault="00EE60AC" w:rsidP="00585B57">
            <w:pPr>
              <w:rPr>
                <w:rFonts w:ascii="Times New Roman" w:hAnsi="Times New Roman"/>
              </w:rPr>
            </w:pPr>
            <w:r w:rsidRPr="005C5404">
              <w:rPr>
                <w:rFonts w:ascii="Times New Roman" w:hAnsi="Times New Roman"/>
              </w:rPr>
              <w:t>12</w:t>
            </w:r>
          </w:p>
        </w:tc>
        <w:tc>
          <w:tcPr>
            <w:tcW w:w="6215" w:type="dxa"/>
            <w:gridSpan w:val="2"/>
            <w:tcBorders>
              <w:top w:val="nil"/>
              <w:left w:val="nil"/>
              <w:bottom w:val="single" w:sz="4" w:space="0" w:color="auto"/>
              <w:right w:val="single" w:sz="4" w:space="0" w:color="auto"/>
            </w:tcBorders>
            <w:shd w:val="clear" w:color="auto" w:fill="auto"/>
          </w:tcPr>
          <w:p w14:paraId="642706A9" w14:textId="77777777" w:rsidR="00EE60AC" w:rsidRPr="005C5404" w:rsidRDefault="00EE60AC" w:rsidP="00585B57">
            <w:pPr>
              <w:rPr>
                <w:rFonts w:ascii="Times New Roman" w:hAnsi="Times New Roman"/>
              </w:rPr>
            </w:pPr>
            <w:r w:rsidRPr="005C5404">
              <w:rPr>
                <w:rFonts w:ascii="Times New Roman" w:hAnsi="Times New Roman"/>
              </w:rPr>
              <w:t>Стоки, м.куб./год</w:t>
            </w:r>
          </w:p>
        </w:tc>
        <w:tc>
          <w:tcPr>
            <w:tcW w:w="2173" w:type="dxa"/>
            <w:tcBorders>
              <w:top w:val="nil"/>
              <w:left w:val="nil"/>
              <w:bottom w:val="single" w:sz="4" w:space="0" w:color="auto"/>
              <w:right w:val="single" w:sz="4" w:space="0" w:color="auto"/>
            </w:tcBorders>
            <w:shd w:val="clear" w:color="auto" w:fill="auto"/>
            <w:vAlign w:val="center"/>
          </w:tcPr>
          <w:p w14:paraId="483774EF" w14:textId="77777777" w:rsidR="00EE60AC" w:rsidRPr="005C5404" w:rsidRDefault="00EE60AC" w:rsidP="00585B57">
            <w:pPr>
              <w:rPr>
                <w:rFonts w:ascii="Times New Roman" w:hAnsi="Times New Roman"/>
              </w:rPr>
            </w:pPr>
            <w:r>
              <w:rPr>
                <w:rFonts w:ascii="Times New Roman" w:hAnsi="Times New Roman"/>
              </w:rPr>
              <w:t>246</w:t>
            </w:r>
          </w:p>
        </w:tc>
      </w:tr>
      <w:tr w:rsidR="00EE60AC" w:rsidRPr="00A11D8B" w14:paraId="1F67209D" w14:textId="77777777" w:rsidTr="00585B57">
        <w:tblPrEx>
          <w:jc w:val="left"/>
        </w:tblPrEx>
        <w:trPr>
          <w:trHeight w:val="426"/>
        </w:trPr>
        <w:tc>
          <w:tcPr>
            <w:tcW w:w="17698" w:type="dxa"/>
            <w:gridSpan w:val="6"/>
          </w:tcPr>
          <w:p w14:paraId="65C25B7B" w14:textId="77777777" w:rsidR="00EE60AC" w:rsidRDefault="00EE60AC" w:rsidP="00585B57">
            <w:pPr>
              <w:spacing w:line="240" w:lineRule="auto"/>
              <w:ind w:left="321"/>
              <w:rPr>
                <w:rFonts w:ascii="Times New Roman" w:hAnsi="Times New Roman"/>
                <w:b/>
                <w:sz w:val="24"/>
                <w:szCs w:val="24"/>
              </w:rPr>
            </w:pPr>
          </w:p>
          <w:p w14:paraId="6C3C5952" w14:textId="77777777" w:rsidR="00EE60AC" w:rsidRDefault="00EE60AC" w:rsidP="00585B57">
            <w:pPr>
              <w:spacing w:line="240" w:lineRule="auto"/>
              <w:ind w:left="321"/>
              <w:rPr>
                <w:rFonts w:ascii="Times New Roman" w:hAnsi="Times New Roman"/>
                <w:b/>
                <w:sz w:val="24"/>
                <w:szCs w:val="24"/>
              </w:rPr>
            </w:pPr>
            <w:r w:rsidRPr="00A11D8B">
              <w:rPr>
                <w:rFonts w:ascii="Times New Roman" w:hAnsi="Times New Roman"/>
                <w:b/>
                <w:sz w:val="24"/>
                <w:szCs w:val="24"/>
              </w:rPr>
              <w:t>ПОДПИСИ СТОРОН</w:t>
            </w:r>
          </w:p>
          <w:p w14:paraId="623B7E3F" w14:textId="77777777" w:rsidR="00EE60AC" w:rsidRPr="00A11D8B" w:rsidRDefault="00EE60AC" w:rsidP="00585B57">
            <w:pPr>
              <w:spacing w:line="240" w:lineRule="auto"/>
              <w:ind w:left="321"/>
              <w:rPr>
                <w:rFonts w:ascii="Times New Roman" w:hAnsi="Times New Roman"/>
                <w:b/>
                <w:sz w:val="24"/>
                <w:szCs w:val="24"/>
              </w:rPr>
            </w:pPr>
          </w:p>
        </w:tc>
      </w:tr>
      <w:tr w:rsidR="00EE60AC" w:rsidRPr="009F0FEB" w14:paraId="6DBF6A6D" w14:textId="77777777" w:rsidTr="00585B57">
        <w:tblPrEx>
          <w:jc w:val="left"/>
        </w:tblPrEx>
        <w:trPr>
          <w:trHeight w:val="957"/>
        </w:trPr>
        <w:tc>
          <w:tcPr>
            <w:tcW w:w="5409" w:type="dxa"/>
            <w:gridSpan w:val="2"/>
          </w:tcPr>
          <w:p w14:paraId="525AE5D3" w14:textId="77777777" w:rsidR="00EE60AC" w:rsidRPr="003C2048" w:rsidRDefault="00EE60AC" w:rsidP="00585B57">
            <w:pPr>
              <w:spacing w:after="0"/>
              <w:ind w:left="1207"/>
              <w:rPr>
                <w:rFonts w:ascii="Times New Roman" w:hAnsi="Times New Roman"/>
                <w:b/>
                <w:sz w:val="24"/>
                <w:szCs w:val="24"/>
              </w:rPr>
            </w:pPr>
            <w:r w:rsidRPr="003C2048">
              <w:rPr>
                <w:rFonts w:ascii="Times New Roman" w:hAnsi="Times New Roman"/>
                <w:b/>
                <w:sz w:val="24"/>
                <w:szCs w:val="24"/>
              </w:rPr>
              <w:t xml:space="preserve">Субъект </w:t>
            </w:r>
          </w:p>
          <w:p w14:paraId="042FB1BD" w14:textId="77777777" w:rsidR="00EE60AC" w:rsidRDefault="00EE60AC" w:rsidP="00585B57">
            <w:pPr>
              <w:spacing w:after="0"/>
              <w:ind w:left="1207"/>
              <w:rPr>
                <w:rFonts w:ascii="Times New Roman" w:hAnsi="Times New Roman"/>
                <w:sz w:val="24"/>
                <w:szCs w:val="24"/>
              </w:rPr>
            </w:pPr>
          </w:p>
          <w:p w14:paraId="34C24A38" w14:textId="77777777" w:rsidR="00EE60AC" w:rsidRPr="009F0FEB" w:rsidRDefault="00EE60AC" w:rsidP="00585B57">
            <w:pPr>
              <w:spacing w:after="0"/>
              <w:ind w:left="1207"/>
              <w:rPr>
                <w:rFonts w:ascii="Times New Roman" w:hAnsi="Times New Roman"/>
                <w:sz w:val="24"/>
                <w:szCs w:val="24"/>
              </w:rPr>
            </w:pPr>
            <w:r>
              <w:rPr>
                <w:rFonts w:ascii="Times New Roman" w:hAnsi="Times New Roman"/>
                <w:sz w:val="24"/>
                <w:szCs w:val="24"/>
              </w:rPr>
              <w:t>______________________</w:t>
            </w:r>
          </w:p>
        </w:tc>
        <w:tc>
          <w:tcPr>
            <w:tcW w:w="4633" w:type="dxa"/>
            <w:gridSpan w:val="3"/>
          </w:tcPr>
          <w:p w14:paraId="1CA626C7" w14:textId="77777777" w:rsidR="00EE60AC" w:rsidRPr="003C2048" w:rsidRDefault="00EE60AC" w:rsidP="00585B57">
            <w:pPr>
              <w:spacing w:after="0"/>
              <w:ind w:left="321"/>
              <w:rPr>
                <w:rFonts w:ascii="Times New Roman" w:hAnsi="Times New Roman"/>
                <w:b/>
                <w:sz w:val="24"/>
                <w:szCs w:val="24"/>
              </w:rPr>
            </w:pPr>
            <w:r w:rsidRPr="003C2048">
              <w:rPr>
                <w:rFonts w:ascii="Times New Roman" w:hAnsi="Times New Roman"/>
                <w:b/>
                <w:sz w:val="24"/>
                <w:szCs w:val="24"/>
              </w:rPr>
              <w:t>Концедент</w:t>
            </w:r>
          </w:p>
          <w:p w14:paraId="2D2A715E" w14:textId="77777777" w:rsidR="00EE60AC" w:rsidRDefault="00EE60AC" w:rsidP="00585B57">
            <w:pPr>
              <w:spacing w:after="0"/>
              <w:ind w:left="321"/>
              <w:rPr>
                <w:rFonts w:ascii="Times New Roman" w:hAnsi="Times New Roman"/>
                <w:sz w:val="24"/>
                <w:szCs w:val="24"/>
              </w:rPr>
            </w:pPr>
          </w:p>
          <w:p w14:paraId="504BEB27" w14:textId="77777777" w:rsidR="00EE60AC" w:rsidRPr="009F0FEB" w:rsidRDefault="00EE60AC" w:rsidP="00585B57">
            <w:pPr>
              <w:spacing w:after="0"/>
              <w:ind w:left="321"/>
              <w:rPr>
                <w:rFonts w:ascii="Times New Roman" w:hAnsi="Times New Roman"/>
                <w:sz w:val="24"/>
                <w:szCs w:val="24"/>
              </w:rPr>
            </w:pPr>
            <w:r>
              <w:rPr>
                <w:rFonts w:ascii="Times New Roman" w:hAnsi="Times New Roman"/>
                <w:sz w:val="24"/>
                <w:szCs w:val="24"/>
              </w:rPr>
              <w:t>_________________________</w:t>
            </w:r>
          </w:p>
        </w:tc>
        <w:tc>
          <w:tcPr>
            <w:tcW w:w="4779" w:type="dxa"/>
          </w:tcPr>
          <w:p w14:paraId="0B89265D" w14:textId="77777777" w:rsidR="00EE60AC" w:rsidRPr="003C2048" w:rsidRDefault="00EE60AC" w:rsidP="00585B57">
            <w:pPr>
              <w:spacing w:after="0"/>
              <w:ind w:left="321"/>
              <w:rPr>
                <w:rFonts w:ascii="Times New Roman" w:hAnsi="Times New Roman"/>
                <w:b/>
                <w:sz w:val="24"/>
              </w:rPr>
            </w:pPr>
            <w:r w:rsidRPr="00CB2FBC">
              <w:rPr>
                <w:rFonts w:ascii="Times New Roman" w:hAnsi="Times New Roman"/>
                <w:b/>
                <w:sz w:val="24"/>
              </w:rPr>
              <w:t>Концессионер</w:t>
            </w:r>
          </w:p>
          <w:p w14:paraId="2791868B" w14:textId="77777777" w:rsidR="00EE60AC" w:rsidRDefault="00EE60AC" w:rsidP="00585B57">
            <w:pPr>
              <w:spacing w:after="0"/>
              <w:ind w:left="321"/>
              <w:rPr>
                <w:rFonts w:ascii="Times New Roman" w:hAnsi="Times New Roman"/>
                <w:sz w:val="24"/>
              </w:rPr>
            </w:pPr>
          </w:p>
          <w:p w14:paraId="14E34449" w14:textId="77777777" w:rsidR="00EE60AC" w:rsidRPr="003C2048" w:rsidRDefault="00EE60AC" w:rsidP="00585B57">
            <w:pPr>
              <w:spacing w:after="0"/>
              <w:ind w:left="321"/>
              <w:rPr>
                <w:rFonts w:ascii="Times New Roman" w:hAnsi="Times New Roman"/>
                <w:sz w:val="24"/>
              </w:rPr>
            </w:pPr>
            <w:r>
              <w:rPr>
                <w:rFonts w:ascii="Times New Roman" w:hAnsi="Times New Roman"/>
                <w:sz w:val="24"/>
              </w:rPr>
              <w:t>________________________</w:t>
            </w:r>
          </w:p>
        </w:tc>
      </w:tr>
    </w:tbl>
    <w:p w14:paraId="6362C37E" w14:textId="77777777" w:rsidR="00EE60AC" w:rsidRPr="007C7CE4" w:rsidRDefault="00EE60AC" w:rsidP="00EE60AC">
      <w:pPr>
        <w:rPr>
          <w:rFonts w:ascii="Times New Roman" w:hAnsi="Times New Roman"/>
          <w:sz w:val="24"/>
          <w:szCs w:val="24"/>
        </w:rPr>
      </w:pPr>
    </w:p>
    <w:p w14:paraId="5EF2A831" w14:textId="77777777" w:rsidR="00EE60AC" w:rsidRPr="007C7CE4" w:rsidRDefault="00EE60AC" w:rsidP="00EE60AC">
      <w:pPr>
        <w:rPr>
          <w:rFonts w:ascii="Times New Roman" w:hAnsi="Times New Roman"/>
          <w:sz w:val="24"/>
          <w:szCs w:val="24"/>
        </w:rPr>
      </w:pPr>
    </w:p>
    <w:p w14:paraId="1E2B3D77" w14:textId="77777777" w:rsidR="00EE60AC" w:rsidRPr="007C7CE4" w:rsidRDefault="00EE60AC" w:rsidP="00EE60AC">
      <w:pPr>
        <w:rPr>
          <w:rFonts w:ascii="Times New Roman" w:hAnsi="Times New Roman"/>
          <w:sz w:val="24"/>
          <w:szCs w:val="24"/>
        </w:rPr>
      </w:pPr>
    </w:p>
    <w:p w14:paraId="7BE1B3A7" w14:textId="77777777" w:rsidR="00EE60AC" w:rsidRDefault="00EE60AC" w:rsidP="00EE60AC">
      <w:pPr>
        <w:rPr>
          <w:rFonts w:ascii="Times New Roman" w:hAnsi="Times New Roman"/>
          <w:sz w:val="24"/>
          <w:szCs w:val="24"/>
        </w:rPr>
      </w:pPr>
    </w:p>
    <w:p w14:paraId="1CB5FB11" w14:textId="77777777" w:rsidR="00EE60AC" w:rsidRDefault="00EE60AC" w:rsidP="00EE60AC">
      <w:pPr>
        <w:tabs>
          <w:tab w:val="left" w:pos="1755"/>
        </w:tabs>
        <w:rPr>
          <w:rFonts w:ascii="Times New Roman" w:hAnsi="Times New Roman"/>
          <w:sz w:val="24"/>
          <w:szCs w:val="24"/>
        </w:rPr>
        <w:sectPr w:rsidR="00EE60AC" w:rsidSect="00585B57">
          <w:headerReference w:type="default" r:id="rId15"/>
          <w:headerReference w:type="first" r:id="rId16"/>
          <w:footerReference w:type="first" r:id="rId17"/>
          <w:pgSz w:w="16838" w:h="11906" w:orient="landscape"/>
          <w:pgMar w:top="1276" w:right="1134" w:bottom="850" w:left="1134" w:header="708" w:footer="708" w:gutter="0"/>
          <w:cols w:space="708"/>
          <w:titlePg/>
          <w:docGrid w:linePitch="360"/>
        </w:sectPr>
      </w:pPr>
      <w:r>
        <w:rPr>
          <w:rFonts w:ascii="Times New Roman" w:hAnsi="Times New Roman"/>
          <w:sz w:val="24"/>
          <w:szCs w:val="24"/>
        </w:rPr>
        <w:tab/>
      </w:r>
    </w:p>
    <w:p w14:paraId="0C6D7626"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157" w:name="_Toc468217673"/>
      <w:bookmarkStart w:id="1158" w:name="_Toc468892637"/>
      <w:bookmarkStart w:id="1159" w:name="_Toc473692374"/>
      <w:bookmarkStart w:id="1160" w:name="_Toc476857555"/>
      <w:bookmarkStart w:id="1161" w:name="_Toc350977289"/>
      <w:bookmarkStart w:id="1162" w:name="_Toc481181860"/>
      <w:bookmarkStart w:id="1163" w:name="_Toc477970520"/>
      <w:r>
        <w:rPr>
          <w:rFonts w:ascii="Times New Roman" w:eastAsia="Times New Roman" w:hAnsi="Times New Roman"/>
          <w:b/>
          <w:sz w:val="24"/>
          <w:szCs w:val="24"/>
          <w:lang w:eastAsia="ru-RU"/>
        </w:rPr>
        <w:lastRenderedPageBreak/>
        <w:t>ПРИЛОЖЕНИЕ 8</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Pr>
          <w:rFonts w:ascii="Times New Roman" w:eastAsia="Times New Roman" w:hAnsi="Times New Roman"/>
          <w:sz w:val="24"/>
          <w:szCs w:val="24"/>
          <w:lang w:eastAsia="ru-RU"/>
        </w:rPr>
        <w:t>в отношении реконструкции и (или) модернизации объектов теплоснабжения</w:t>
      </w:r>
    </w:p>
    <w:p w14:paraId="5E5A4168"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г.Велиж Смоленской области</w:t>
      </w:r>
    </w:p>
    <w:p w14:paraId="478C1610" w14:textId="77777777" w:rsidR="00EE60AC" w:rsidRPr="00A11D8B" w:rsidRDefault="00EE60AC" w:rsidP="00EE60AC">
      <w:pPr>
        <w:pStyle w:val="af7"/>
        <w:spacing w:line="240" w:lineRule="auto"/>
        <w:rPr>
          <w:lang w:eastAsia="ru-RU"/>
        </w:rPr>
      </w:pPr>
      <w:bookmarkStart w:id="1164" w:name="_Toc485514168"/>
      <w:bookmarkStart w:id="1165" w:name="_Toc484822145"/>
      <w:r w:rsidRPr="00A11D8B">
        <w:rPr>
          <w:lang w:eastAsia="ru-RU"/>
        </w:rPr>
        <w:t xml:space="preserve">Предельный размер расходов Концессионера на </w:t>
      </w:r>
      <w:r>
        <w:rPr>
          <w:lang w:eastAsia="ru-RU"/>
        </w:rPr>
        <w:t>создание</w:t>
      </w:r>
      <w:r w:rsidRPr="00A11D8B">
        <w:rPr>
          <w:lang w:eastAsia="ru-RU"/>
        </w:rPr>
        <w:t xml:space="preserve"> </w:t>
      </w:r>
      <w:r>
        <w:rPr>
          <w:lang w:eastAsia="ru-RU"/>
        </w:rPr>
        <w:t>о</w:t>
      </w:r>
      <w:r w:rsidRPr="00A11D8B">
        <w:rPr>
          <w:lang w:eastAsia="ru-RU"/>
        </w:rPr>
        <w:t>бъекта соглашения</w:t>
      </w:r>
      <w:bookmarkEnd w:id="1157"/>
      <w:bookmarkEnd w:id="1158"/>
      <w:bookmarkEnd w:id="1159"/>
      <w:bookmarkEnd w:id="1160"/>
      <w:bookmarkEnd w:id="1161"/>
      <w:bookmarkEnd w:id="1162"/>
      <w:bookmarkEnd w:id="1163"/>
      <w:bookmarkEnd w:id="1164"/>
      <w:bookmarkEnd w:id="1165"/>
    </w:p>
    <w:p w14:paraId="64373123" w14:textId="77777777" w:rsidR="00EE60AC" w:rsidRPr="00A11D8B" w:rsidRDefault="00EE60AC" w:rsidP="00EE60AC">
      <w:pPr>
        <w:spacing w:after="0" w:line="240" w:lineRule="auto"/>
        <w:rPr>
          <w:rFonts w:ascii="Arial" w:eastAsia="Arial Unicode MS" w:hAnsi="Arial"/>
          <w:sz w:val="21"/>
          <w:szCs w:val="21"/>
          <w:lang w:eastAsia="en-GB"/>
        </w:rPr>
      </w:pPr>
    </w:p>
    <w:tbl>
      <w:tblPr>
        <w:tblW w:w="152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92"/>
        <w:gridCol w:w="851"/>
        <w:gridCol w:w="850"/>
        <w:gridCol w:w="748"/>
        <w:gridCol w:w="749"/>
        <w:gridCol w:w="748"/>
        <w:gridCol w:w="749"/>
        <w:gridCol w:w="748"/>
        <w:gridCol w:w="749"/>
        <w:gridCol w:w="748"/>
        <w:gridCol w:w="749"/>
        <w:gridCol w:w="748"/>
        <w:gridCol w:w="749"/>
        <w:gridCol w:w="748"/>
        <w:gridCol w:w="749"/>
        <w:gridCol w:w="749"/>
      </w:tblGrid>
      <w:tr w:rsidR="00EE60AC" w:rsidRPr="00681078" w14:paraId="06AE5A30" w14:textId="77777777" w:rsidTr="00585B57">
        <w:trPr>
          <w:cantSplit/>
          <w:trHeight w:val="740"/>
        </w:trPr>
        <w:tc>
          <w:tcPr>
            <w:tcW w:w="2836" w:type="dxa"/>
          </w:tcPr>
          <w:p w14:paraId="3464F6F0"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Год действия концессионного соглашения</w:t>
            </w:r>
          </w:p>
        </w:tc>
        <w:tc>
          <w:tcPr>
            <w:tcW w:w="992" w:type="dxa"/>
          </w:tcPr>
          <w:p w14:paraId="20622C42" w14:textId="77777777" w:rsidR="00EE60AC" w:rsidRPr="00681078" w:rsidRDefault="00EE60AC" w:rsidP="00585B57">
            <w:pPr>
              <w:keepNext/>
              <w:keepLines/>
              <w:widowControl w:val="0"/>
              <w:autoSpaceDE w:val="0"/>
              <w:autoSpaceDN w:val="0"/>
              <w:adjustRightInd w:val="0"/>
              <w:spacing w:after="0" w:line="240" w:lineRule="auto"/>
              <w:rPr>
                <w:rFonts w:ascii="Times New Roman" w:hAnsi="Times New Roman"/>
                <w:sz w:val="20"/>
                <w:szCs w:val="20"/>
              </w:rPr>
            </w:pPr>
            <w:r w:rsidRPr="00681078">
              <w:rPr>
                <w:rFonts w:ascii="Times New Roman" w:hAnsi="Times New Roman"/>
                <w:sz w:val="20"/>
                <w:szCs w:val="20"/>
                <w:lang w:val="en-US"/>
              </w:rPr>
              <w:t>2018</w:t>
            </w:r>
          </w:p>
        </w:tc>
        <w:tc>
          <w:tcPr>
            <w:tcW w:w="851" w:type="dxa"/>
          </w:tcPr>
          <w:p w14:paraId="714895FF"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2019</w:t>
            </w:r>
          </w:p>
        </w:tc>
        <w:tc>
          <w:tcPr>
            <w:tcW w:w="850" w:type="dxa"/>
          </w:tcPr>
          <w:p w14:paraId="08AF566B"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2020</w:t>
            </w:r>
          </w:p>
        </w:tc>
        <w:tc>
          <w:tcPr>
            <w:tcW w:w="748" w:type="dxa"/>
          </w:tcPr>
          <w:p w14:paraId="4993073C"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2021</w:t>
            </w:r>
          </w:p>
        </w:tc>
        <w:tc>
          <w:tcPr>
            <w:tcW w:w="749" w:type="dxa"/>
          </w:tcPr>
          <w:p w14:paraId="288963C3"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2022</w:t>
            </w:r>
          </w:p>
        </w:tc>
        <w:tc>
          <w:tcPr>
            <w:tcW w:w="748" w:type="dxa"/>
          </w:tcPr>
          <w:p w14:paraId="39C4F6F3"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2023</w:t>
            </w:r>
          </w:p>
        </w:tc>
        <w:tc>
          <w:tcPr>
            <w:tcW w:w="749" w:type="dxa"/>
          </w:tcPr>
          <w:p w14:paraId="54428A37"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2024</w:t>
            </w:r>
          </w:p>
        </w:tc>
        <w:tc>
          <w:tcPr>
            <w:tcW w:w="748" w:type="dxa"/>
          </w:tcPr>
          <w:p w14:paraId="17BD33D4"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2025</w:t>
            </w:r>
          </w:p>
        </w:tc>
        <w:tc>
          <w:tcPr>
            <w:tcW w:w="749" w:type="dxa"/>
          </w:tcPr>
          <w:p w14:paraId="507A094E"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2026</w:t>
            </w:r>
          </w:p>
        </w:tc>
        <w:tc>
          <w:tcPr>
            <w:tcW w:w="748" w:type="dxa"/>
          </w:tcPr>
          <w:p w14:paraId="74C3E580"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2027</w:t>
            </w:r>
          </w:p>
        </w:tc>
        <w:tc>
          <w:tcPr>
            <w:tcW w:w="749" w:type="dxa"/>
          </w:tcPr>
          <w:p w14:paraId="1A485C7C"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2028</w:t>
            </w:r>
          </w:p>
        </w:tc>
        <w:tc>
          <w:tcPr>
            <w:tcW w:w="748" w:type="dxa"/>
          </w:tcPr>
          <w:p w14:paraId="6510B39F"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2029</w:t>
            </w:r>
          </w:p>
        </w:tc>
        <w:tc>
          <w:tcPr>
            <w:tcW w:w="749" w:type="dxa"/>
          </w:tcPr>
          <w:p w14:paraId="4CC7CBE7"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2030</w:t>
            </w:r>
          </w:p>
        </w:tc>
        <w:tc>
          <w:tcPr>
            <w:tcW w:w="748" w:type="dxa"/>
          </w:tcPr>
          <w:p w14:paraId="27E64166"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2031</w:t>
            </w:r>
          </w:p>
        </w:tc>
        <w:tc>
          <w:tcPr>
            <w:tcW w:w="749" w:type="dxa"/>
          </w:tcPr>
          <w:p w14:paraId="4767AFC9"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2032</w:t>
            </w:r>
          </w:p>
        </w:tc>
        <w:tc>
          <w:tcPr>
            <w:tcW w:w="749" w:type="dxa"/>
          </w:tcPr>
          <w:p w14:paraId="6FCF81AA" w14:textId="77777777" w:rsidR="00EE60AC" w:rsidRPr="00681078" w:rsidRDefault="00EE60AC" w:rsidP="00585B57">
            <w:pPr>
              <w:spacing w:after="0" w:line="240" w:lineRule="auto"/>
              <w:rPr>
                <w:rFonts w:ascii="Times New Roman" w:hAnsi="Times New Roman"/>
                <w:sz w:val="20"/>
                <w:szCs w:val="20"/>
              </w:rPr>
            </w:pPr>
            <w:r w:rsidRPr="00681078">
              <w:rPr>
                <w:rFonts w:ascii="Times New Roman" w:hAnsi="Times New Roman"/>
                <w:sz w:val="20"/>
                <w:szCs w:val="20"/>
              </w:rPr>
              <w:t>2033</w:t>
            </w:r>
          </w:p>
        </w:tc>
      </w:tr>
      <w:tr w:rsidR="00EE60AC" w:rsidRPr="00681078" w14:paraId="39755040" w14:textId="77777777" w:rsidTr="00585B57">
        <w:trPr>
          <w:trHeight w:val="471"/>
        </w:trPr>
        <w:tc>
          <w:tcPr>
            <w:tcW w:w="2836" w:type="dxa"/>
          </w:tcPr>
          <w:p w14:paraId="69C687A0" w14:textId="77777777" w:rsidR="00EE60AC" w:rsidRPr="004F1738" w:rsidRDefault="00EE60AC" w:rsidP="00585B57">
            <w:pPr>
              <w:spacing w:after="0" w:line="240" w:lineRule="auto"/>
              <w:rPr>
                <w:rFonts w:ascii="Times New Roman" w:hAnsi="Times New Roman"/>
                <w:sz w:val="20"/>
                <w:szCs w:val="20"/>
              </w:rPr>
            </w:pPr>
            <w:r w:rsidRPr="004F1738">
              <w:rPr>
                <w:rFonts w:ascii="Times New Roman" w:hAnsi="Times New Roman"/>
                <w:sz w:val="20"/>
                <w:szCs w:val="20"/>
              </w:rPr>
              <w:t>Предельный размер расходов на создание объекта соглашения (тыс. руб., без НДС)</w:t>
            </w:r>
          </w:p>
        </w:tc>
        <w:tc>
          <w:tcPr>
            <w:tcW w:w="992" w:type="dxa"/>
          </w:tcPr>
          <w:p w14:paraId="004DFB11" w14:textId="77777777" w:rsidR="00EE60AC" w:rsidRPr="004F1738" w:rsidRDefault="00EE60AC" w:rsidP="00585B57">
            <w:pPr>
              <w:keepNext/>
              <w:keepLines/>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10 000,00</w:t>
            </w:r>
          </w:p>
        </w:tc>
        <w:tc>
          <w:tcPr>
            <w:tcW w:w="851" w:type="dxa"/>
          </w:tcPr>
          <w:p w14:paraId="4AA56AE8" w14:textId="77777777" w:rsidR="00EE60AC" w:rsidRPr="004F1738" w:rsidRDefault="00EE60AC" w:rsidP="00585B57">
            <w:pPr>
              <w:keepNext/>
              <w:keepLines/>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10 000,00</w:t>
            </w:r>
          </w:p>
        </w:tc>
        <w:tc>
          <w:tcPr>
            <w:tcW w:w="850" w:type="dxa"/>
          </w:tcPr>
          <w:p w14:paraId="470314CF" w14:textId="77777777" w:rsidR="00EE60AC" w:rsidRPr="00681078" w:rsidRDefault="00EE60AC" w:rsidP="00585B57">
            <w:pPr>
              <w:keepNext/>
              <w:keepLines/>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10 000,00</w:t>
            </w:r>
          </w:p>
        </w:tc>
        <w:tc>
          <w:tcPr>
            <w:tcW w:w="748" w:type="dxa"/>
          </w:tcPr>
          <w:p w14:paraId="5C4218D9" w14:textId="77777777" w:rsidR="00EE60AC" w:rsidRPr="00681078" w:rsidRDefault="00EE60AC" w:rsidP="00585B57">
            <w:pPr>
              <w:keepNext/>
              <w:keepLines/>
              <w:widowControl w:val="0"/>
              <w:autoSpaceDE w:val="0"/>
              <w:autoSpaceDN w:val="0"/>
              <w:adjustRightInd w:val="0"/>
              <w:spacing w:after="0" w:line="240" w:lineRule="auto"/>
              <w:rPr>
                <w:rFonts w:ascii="Times New Roman" w:hAnsi="Times New Roman"/>
                <w:sz w:val="20"/>
                <w:szCs w:val="20"/>
              </w:rPr>
            </w:pPr>
            <w:r w:rsidRPr="00681078">
              <w:rPr>
                <w:rFonts w:ascii="Times New Roman" w:hAnsi="Times New Roman"/>
                <w:sz w:val="20"/>
                <w:szCs w:val="20"/>
              </w:rPr>
              <w:t>0</w:t>
            </w:r>
          </w:p>
        </w:tc>
        <w:tc>
          <w:tcPr>
            <w:tcW w:w="749" w:type="dxa"/>
          </w:tcPr>
          <w:p w14:paraId="6EC019E4"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sidRPr="00681078">
              <w:rPr>
                <w:rFonts w:ascii="Times New Roman" w:hAnsi="Times New Roman"/>
                <w:sz w:val="20"/>
                <w:szCs w:val="20"/>
              </w:rPr>
              <w:t>0</w:t>
            </w:r>
          </w:p>
        </w:tc>
        <w:tc>
          <w:tcPr>
            <w:tcW w:w="748" w:type="dxa"/>
          </w:tcPr>
          <w:p w14:paraId="5AAE3098"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sidRPr="00681078">
              <w:rPr>
                <w:rFonts w:ascii="Times New Roman" w:hAnsi="Times New Roman"/>
                <w:sz w:val="20"/>
                <w:szCs w:val="20"/>
              </w:rPr>
              <w:t>0</w:t>
            </w:r>
          </w:p>
        </w:tc>
        <w:tc>
          <w:tcPr>
            <w:tcW w:w="749" w:type="dxa"/>
          </w:tcPr>
          <w:p w14:paraId="678B1F4B"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sidRPr="00681078">
              <w:rPr>
                <w:rFonts w:ascii="Times New Roman" w:hAnsi="Times New Roman"/>
                <w:sz w:val="20"/>
                <w:szCs w:val="20"/>
              </w:rPr>
              <w:t>0</w:t>
            </w:r>
          </w:p>
        </w:tc>
        <w:tc>
          <w:tcPr>
            <w:tcW w:w="748" w:type="dxa"/>
          </w:tcPr>
          <w:p w14:paraId="5F3C658C"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sidRPr="00681078">
              <w:rPr>
                <w:rFonts w:ascii="Times New Roman" w:hAnsi="Times New Roman"/>
                <w:sz w:val="20"/>
                <w:szCs w:val="20"/>
              </w:rPr>
              <w:t>0</w:t>
            </w:r>
          </w:p>
        </w:tc>
        <w:tc>
          <w:tcPr>
            <w:tcW w:w="749" w:type="dxa"/>
          </w:tcPr>
          <w:p w14:paraId="2B109BE1"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w:t>
            </w:r>
          </w:p>
        </w:tc>
        <w:tc>
          <w:tcPr>
            <w:tcW w:w="748" w:type="dxa"/>
          </w:tcPr>
          <w:p w14:paraId="3738CF6B"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sidRPr="00681078">
              <w:rPr>
                <w:rFonts w:ascii="Times New Roman" w:hAnsi="Times New Roman"/>
                <w:sz w:val="20"/>
                <w:szCs w:val="20"/>
              </w:rPr>
              <w:t>0</w:t>
            </w:r>
          </w:p>
        </w:tc>
        <w:tc>
          <w:tcPr>
            <w:tcW w:w="749" w:type="dxa"/>
          </w:tcPr>
          <w:p w14:paraId="197A1D0E"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sidRPr="00681078">
              <w:rPr>
                <w:rFonts w:ascii="Times New Roman" w:hAnsi="Times New Roman"/>
                <w:sz w:val="20"/>
                <w:szCs w:val="20"/>
              </w:rPr>
              <w:t>0</w:t>
            </w:r>
          </w:p>
        </w:tc>
        <w:tc>
          <w:tcPr>
            <w:tcW w:w="748" w:type="dxa"/>
          </w:tcPr>
          <w:p w14:paraId="7CB96C1D"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sidRPr="00681078">
              <w:rPr>
                <w:rFonts w:ascii="Times New Roman" w:hAnsi="Times New Roman"/>
                <w:sz w:val="20"/>
                <w:szCs w:val="20"/>
              </w:rPr>
              <w:t>0</w:t>
            </w:r>
          </w:p>
        </w:tc>
        <w:tc>
          <w:tcPr>
            <w:tcW w:w="749" w:type="dxa"/>
          </w:tcPr>
          <w:p w14:paraId="7075800E"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w:t>
            </w:r>
          </w:p>
        </w:tc>
        <w:tc>
          <w:tcPr>
            <w:tcW w:w="748" w:type="dxa"/>
          </w:tcPr>
          <w:p w14:paraId="66BE8C19"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sidRPr="00681078">
              <w:rPr>
                <w:rFonts w:ascii="Times New Roman" w:hAnsi="Times New Roman"/>
                <w:sz w:val="20"/>
                <w:szCs w:val="20"/>
              </w:rPr>
              <w:t>0</w:t>
            </w:r>
          </w:p>
        </w:tc>
        <w:tc>
          <w:tcPr>
            <w:tcW w:w="749" w:type="dxa"/>
          </w:tcPr>
          <w:p w14:paraId="37119464" w14:textId="77777777" w:rsidR="00EE60AC" w:rsidRPr="00681078" w:rsidRDefault="00EE60AC" w:rsidP="00585B57">
            <w:pPr>
              <w:keepNext/>
              <w:keepLines/>
              <w:widowControl w:val="0"/>
              <w:autoSpaceDE w:val="0"/>
              <w:autoSpaceDN w:val="0"/>
              <w:adjustRightInd w:val="0"/>
              <w:spacing w:after="0" w:line="240" w:lineRule="auto"/>
              <w:rPr>
                <w:rFonts w:ascii="Times New Roman" w:eastAsia="Times New Roman" w:hAnsi="Times New Roman"/>
                <w:b/>
                <w:bCs/>
                <w:sz w:val="20"/>
                <w:szCs w:val="20"/>
                <w:lang w:eastAsia="ru-RU"/>
              </w:rPr>
            </w:pPr>
            <w:r w:rsidRPr="00681078">
              <w:rPr>
                <w:rFonts w:ascii="Times New Roman" w:hAnsi="Times New Roman"/>
                <w:sz w:val="20"/>
                <w:szCs w:val="20"/>
              </w:rPr>
              <w:t>0</w:t>
            </w:r>
          </w:p>
        </w:tc>
        <w:tc>
          <w:tcPr>
            <w:tcW w:w="749" w:type="dxa"/>
          </w:tcPr>
          <w:p w14:paraId="38769D17" w14:textId="77777777" w:rsidR="00EE60AC" w:rsidRPr="00681078" w:rsidRDefault="00EE60AC" w:rsidP="00585B57">
            <w:pPr>
              <w:keepNext/>
              <w:keepLines/>
              <w:widowControl w:val="0"/>
              <w:autoSpaceDE w:val="0"/>
              <w:autoSpaceDN w:val="0"/>
              <w:adjustRightInd w:val="0"/>
              <w:spacing w:after="0" w:line="240" w:lineRule="auto"/>
              <w:rPr>
                <w:rFonts w:ascii="Times New Roman" w:hAnsi="Times New Roman"/>
                <w:sz w:val="20"/>
                <w:szCs w:val="20"/>
                <w:lang w:val="en-US"/>
              </w:rPr>
            </w:pPr>
            <w:r w:rsidRPr="00681078">
              <w:rPr>
                <w:rFonts w:ascii="Times New Roman" w:hAnsi="Times New Roman"/>
                <w:sz w:val="20"/>
                <w:szCs w:val="20"/>
              </w:rPr>
              <w:t>0</w:t>
            </w:r>
          </w:p>
        </w:tc>
      </w:tr>
    </w:tbl>
    <w:p w14:paraId="6494795F" w14:textId="77777777" w:rsidR="00EE60AC" w:rsidRPr="005C5404" w:rsidRDefault="00EE60AC" w:rsidP="00EE60AC">
      <w:pPr>
        <w:spacing w:after="200" w:line="240" w:lineRule="auto"/>
        <w:jc w:val="both"/>
        <w:rPr>
          <w:rFonts w:ascii="Times New Roman" w:hAnsi="Times New Roman"/>
        </w:rPr>
      </w:pPr>
    </w:p>
    <w:tbl>
      <w:tblPr>
        <w:tblW w:w="14003" w:type="dxa"/>
        <w:tblLook w:val="04A0" w:firstRow="1" w:lastRow="0" w:firstColumn="1" w:lastColumn="0" w:noHBand="0" w:noVBand="1"/>
      </w:tblPr>
      <w:tblGrid>
        <w:gridCol w:w="7045"/>
        <w:gridCol w:w="6958"/>
      </w:tblGrid>
      <w:tr w:rsidR="00EE60AC" w:rsidRPr="00A11D8B" w14:paraId="35FAF537" w14:textId="77777777" w:rsidTr="00585B57">
        <w:tc>
          <w:tcPr>
            <w:tcW w:w="14003" w:type="dxa"/>
            <w:gridSpan w:val="2"/>
          </w:tcPr>
          <w:p w14:paraId="2F010E59" w14:textId="77777777" w:rsidR="00EE60AC" w:rsidRDefault="00EE60AC" w:rsidP="00585B57">
            <w:pPr>
              <w:spacing w:line="240" w:lineRule="auto"/>
              <w:rPr>
                <w:rFonts w:ascii="Times New Roman" w:hAnsi="Times New Roman"/>
                <w:b/>
                <w:sz w:val="24"/>
                <w:szCs w:val="24"/>
              </w:rPr>
            </w:pPr>
            <w:r w:rsidRPr="00A11D8B">
              <w:rPr>
                <w:rFonts w:ascii="Times New Roman" w:hAnsi="Times New Roman"/>
                <w:b/>
                <w:sz w:val="24"/>
                <w:szCs w:val="24"/>
              </w:rPr>
              <w:t>ПОДПИСИ СТОРОН</w:t>
            </w:r>
          </w:p>
          <w:tbl>
            <w:tblPr>
              <w:tblStyle w:val="af4"/>
              <w:tblW w:w="14086" w:type="dxa"/>
              <w:jc w:val="center"/>
              <w:tblLook w:val="04A0" w:firstRow="1" w:lastRow="0" w:firstColumn="1" w:lastColumn="0" w:noHBand="0" w:noVBand="1"/>
            </w:tblPr>
            <w:tblGrid>
              <w:gridCol w:w="5141"/>
              <w:gridCol w:w="4403"/>
              <w:gridCol w:w="4542"/>
            </w:tblGrid>
            <w:tr w:rsidR="00EE60AC" w:rsidRPr="009F0FEB" w14:paraId="14D7EFEB" w14:textId="77777777" w:rsidTr="00585B57">
              <w:trPr>
                <w:trHeight w:val="4475"/>
                <w:jc w:val="center"/>
              </w:trPr>
              <w:tc>
                <w:tcPr>
                  <w:tcW w:w="5141" w:type="dxa"/>
                </w:tcPr>
                <w:p w14:paraId="56904831" w14:textId="77777777" w:rsidR="00EE60AC" w:rsidRPr="003C2048" w:rsidRDefault="00EE60AC" w:rsidP="00585B57">
                  <w:pPr>
                    <w:ind w:left="1207" w:firstLine="0"/>
                    <w:rPr>
                      <w:rFonts w:ascii="Times New Roman" w:hAnsi="Times New Roman"/>
                      <w:b/>
                      <w:sz w:val="24"/>
                      <w:szCs w:val="24"/>
                    </w:rPr>
                  </w:pPr>
                  <w:r w:rsidRPr="003C2048">
                    <w:rPr>
                      <w:rFonts w:ascii="Times New Roman" w:hAnsi="Times New Roman"/>
                      <w:b/>
                      <w:sz w:val="24"/>
                      <w:szCs w:val="24"/>
                    </w:rPr>
                    <w:t xml:space="preserve">Субъект </w:t>
                  </w:r>
                </w:p>
                <w:p w14:paraId="782E7429" w14:textId="77777777" w:rsidR="00EE60AC" w:rsidRDefault="00EE60AC" w:rsidP="00585B57">
                  <w:pPr>
                    <w:ind w:left="1207" w:firstLine="0"/>
                    <w:rPr>
                      <w:rFonts w:ascii="Times New Roman" w:hAnsi="Times New Roman"/>
                      <w:sz w:val="24"/>
                      <w:szCs w:val="24"/>
                    </w:rPr>
                  </w:pPr>
                </w:p>
                <w:p w14:paraId="292B4C78" w14:textId="77777777" w:rsidR="00EE60AC" w:rsidRDefault="00EE60AC" w:rsidP="00585B57">
                  <w:pPr>
                    <w:ind w:left="1207" w:firstLine="0"/>
                    <w:rPr>
                      <w:rFonts w:ascii="Times New Roman" w:hAnsi="Times New Roman"/>
                      <w:sz w:val="24"/>
                      <w:szCs w:val="24"/>
                    </w:rPr>
                  </w:pPr>
                </w:p>
                <w:p w14:paraId="7D216FEE" w14:textId="77777777" w:rsidR="00EE60AC" w:rsidRPr="009F0FEB" w:rsidRDefault="00EE60AC" w:rsidP="00585B57">
                  <w:pPr>
                    <w:ind w:left="1207" w:firstLine="0"/>
                    <w:rPr>
                      <w:rFonts w:ascii="Times New Roman" w:hAnsi="Times New Roman"/>
                      <w:sz w:val="24"/>
                      <w:szCs w:val="24"/>
                    </w:rPr>
                  </w:pPr>
                  <w:r>
                    <w:rPr>
                      <w:rFonts w:ascii="Times New Roman" w:hAnsi="Times New Roman"/>
                      <w:sz w:val="24"/>
                      <w:szCs w:val="24"/>
                    </w:rPr>
                    <w:t>______________________</w:t>
                  </w:r>
                </w:p>
              </w:tc>
              <w:tc>
                <w:tcPr>
                  <w:tcW w:w="4403" w:type="dxa"/>
                </w:tcPr>
                <w:p w14:paraId="06D00396"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75264A5C" w14:textId="77777777" w:rsidR="00EE60AC" w:rsidRDefault="00EE60AC" w:rsidP="00585B57">
                  <w:pPr>
                    <w:ind w:left="321" w:firstLine="0"/>
                    <w:jc w:val="left"/>
                    <w:rPr>
                      <w:rFonts w:ascii="Times New Roman" w:hAnsi="Times New Roman"/>
                      <w:sz w:val="24"/>
                      <w:szCs w:val="24"/>
                    </w:rPr>
                  </w:pPr>
                </w:p>
                <w:p w14:paraId="58FFA674" w14:textId="77777777" w:rsidR="00EE60AC" w:rsidRDefault="00EE60AC" w:rsidP="00585B57">
                  <w:pPr>
                    <w:ind w:left="321" w:firstLine="0"/>
                    <w:jc w:val="left"/>
                    <w:rPr>
                      <w:rFonts w:ascii="Times New Roman" w:hAnsi="Times New Roman"/>
                      <w:sz w:val="24"/>
                      <w:szCs w:val="24"/>
                    </w:rPr>
                  </w:pPr>
                </w:p>
                <w:p w14:paraId="62A193DE"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_______________________</w:t>
                  </w:r>
                </w:p>
              </w:tc>
              <w:tc>
                <w:tcPr>
                  <w:tcW w:w="4542" w:type="dxa"/>
                </w:tcPr>
                <w:p w14:paraId="6BB2A2C8"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3F1BCB84" w14:textId="77777777" w:rsidR="00EE60AC" w:rsidRDefault="00EE60AC" w:rsidP="00585B57">
                  <w:pPr>
                    <w:ind w:left="321" w:firstLine="0"/>
                    <w:jc w:val="left"/>
                    <w:rPr>
                      <w:rFonts w:ascii="Times New Roman" w:hAnsi="Times New Roman"/>
                      <w:sz w:val="24"/>
                    </w:rPr>
                  </w:pPr>
                </w:p>
                <w:p w14:paraId="285B6058" w14:textId="77777777" w:rsidR="00EE60AC" w:rsidRDefault="00EE60AC" w:rsidP="00585B57">
                  <w:pPr>
                    <w:ind w:left="321" w:firstLine="0"/>
                    <w:jc w:val="left"/>
                    <w:rPr>
                      <w:rFonts w:ascii="Times New Roman" w:hAnsi="Times New Roman"/>
                      <w:sz w:val="24"/>
                    </w:rPr>
                  </w:pPr>
                </w:p>
                <w:p w14:paraId="548BDE31"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______________________</w:t>
                  </w:r>
                </w:p>
              </w:tc>
            </w:tr>
          </w:tbl>
          <w:p w14:paraId="3B1BD659" w14:textId="77777777" w:rsidR="00EE60AC" w:rsidRPr="00A11D8B" w:rsidRDefault="00EE60AC" w:rsidP="00585B57">
            <w:pPr>
              <w:spacing w:line="240" w:lineRule="auto"/>
              <w:rPr>
                <w:rFonts w:ascii="Times New Roman" w:hAnsi="Times New Roman"/>
                <w:b/>
                <w:sz w:val="24"/>
                <w:szCs w:val="24"/>
              </w:rPr>
            </w:pPr>
          </w:p>
        </w:tc>
      </w:tr>
      <w:tr w:rsidR="00EE60AC" w:rsidRPr="002E37B2" w14:paraId="026FB599" w14:textId="77777777" w:rsidTr="00585B57">
        <w:tc>
          <w:tcPr>
            <w:tcW w:w="7039" w:type="dxa"/>
          </w:tcPr>
          <w:p w14:paraId="779E137F" w14:textId="77777777" w:rsidR="00EE60AC" w:rsidRPr="00A11D8B" w:rsidRDefault="00EE60AC" w:rsidP="00585B57">
            <w:pPr>
              <w:spacing w:line="240" w:lineRule="auto"/>
              <w:rPr>
                <w:rFonts w:ascii="Times New Roman" w:hAnsi="Times New Roman"/>
                <w:b/>
                <w:sz w:val="24"/>
                <w:szCs w:val="24"/>
              </w:rPr>
            </w:pPr>
          </w:p>
        </w:tc>
        <w:tc>
          <w:tcPr>
            <w:tcW w:w="6964" w:type="dxa"/>
          </w:tcPr>
          <w:p w14:paraId="065EEB26" w14:textId="77777777" w:rsidR="00EE60AC" w:rsidRPr="002E37B2" w:rsidRDefault="00EE60AC" w:rsidP="00585B57">
            <w:pPr>
              <w:keepNext/>
              <w:keepLines/>
              <w:widowControl w:val="0"/>
              <w:autoSpaceDE w:val="0"/>
              <w:autoSpaceDN w:val="0"/>
              <w:adjustRightInd w:val="0"/>
              <w:spacing w:line="240" w:lineRule="auto"/>
              <w:jc w:val="both"/>
              <w:rPr>
                <w:rFonts w:ascii="Times New Roman" w:eastAsia="Times New Roman" w:hAnsi="Times New Roman"/>
                <w:b/>
                <w:bCs/>
                <w:sz w:val="24"/>
                <w:szCs w:val="24"/>
              </w:rPr>
            </w:pPr>
          </w:p>
        </w:tc>
      </w:tr>
    </w:tbl>
    <w:p w14:paraId="1296692E" w14:textId="77777777" w:rsidR="00EE60AC" w:rsidRPr="00A11D8B" w:rsidRDefault="00EE60AC" w:rsidP="00EE60AC">
      <w:pPr>
        <w:spacing w:after="200" w:line="240" w:lineRule="auto"/>
        <w:jc w:val="both"/>
        <w:rPr>
          <w:rFonts w:ascii="Times New Roman" w:hAnsi="Times New Roman"/>
          <w:sz w:val="24"/>
          <w:szCs w:val="24"/>
        </w:rPr>
        <w:sectPr w:rsidR="00EE60AC" w:rsidRPr="00A11D8B" w:rsidSect="00585B57">
          <w:pgSz w:w="16838" w:h="11906" w:orient="landscape"/>
          <w:pgMar w:top="1418" w:right="1134" w:bottom="850" w:left="1701" w:header="708" w:footer="708" w:gutter="0"/>
          <w:cols w:space="708"/>
          <w:titlePg/>
          <w:docGrid w:linePitch="360"/>
        </w:sectPr>
      </w:pPr>
    </w:p>
    <w:p w14:paraId="2F4DBED7" w14:textId="77777777" w:rsidR="00EE60AC" w:rsidRPr="00AC7783" w:rsidRDefault="00EE60AC" w:rsidP="00EE60AC">
      <w:pPr>
        <w:keepNext/>
        <w:widowControl w:val="0"/>
        <w:autoSpaceDE w:val="0"/>
        <w:autoSpaceDN w:val="0"/>
        <w:adjustRightInd w:val="0"/>
        <w:spacing w:after="360" w:line="240" w:lineRule="auto"/>
        <w:jc w:val="right"/>
        <w:rPr>
          <w:rFonts w:ascii="Times New Roman" w:eastAsia="Times New Roman" w:hAnsi="Times New Roman"/>
          <w:sz w:val="24"/>
          <w:szCs w:val="24"/>
          <w:lang w:eastAsia="ru-RU"/>
        </w:rPr>
      </w:pPr>
      <w:bookmarkStart w:id="1166" w:name="_Toc468892638"/>
      <w:bookmarkStart w:id="1167" w:name="_Toc473692375"/>
      <w:bookmarkStart w:id="1168" w:name="_Toc476857556"/>
      <w:bookmarkStart w:id="1169" w:name="_Toc350977290"/>
      <w:bookmarkStart w:id="1170" w:name="_Toc481181861"/>
      <w:bookmarkStart w:id="1171" w:name="_Toc477970521"/>
      <w:bookmarkStart w:id="1172" w:name="_Toc468217670"/>
      <w:r>
        <w:rPr>
          <w:rFonts w:ascii="Times New Roman" w:eastAsia="Times New Roman" w:hAnsi="Times New Roman"/>
          <w:b/>
          <w:sz w:val="24"/>
          <w:szCs w:val="24"/>
          <w:lang w:eastAsia="ru-RU"/>
        </w:rPr>
        <w:lastRenderedPageBreak/>
        <w:t>ПРИЛОЖЕНИЕ 9</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Pr>
          <w:rFonts w:ascii="Times New Roman" w:eastAsia="Times New Roman" w:hAnsi="Times New Roman"/>
          <w:sz w:val="24"/>
          <w:szCs w:val="24"/>
          <w:lang w:eastAsia="ru-RU"/>
        </w:rPr>
        <w:t>в отношении реконструкции и (или) модернизации объектов теплоснабжения г. Велиж Смоленской области</w:t>
      </w:r>
    </w:p>
    <w:p w14:paraId="549F0044" w14:textId="77777777" w:rsidR="00EE60AC" w:rsidRPr="00A11D8B" w:rsidRDefault="00EE60AC" w:rsidP="00EE60AC">
      <w:pPr>
        <w:pStyle w:val="af7"/>
        <w:spacing w:line="240" w:lineRule="auto"/>
        <w:rPr>
          <w:lang w:eastAsia="ru-RU"/>
        </w:rPr>
      </w:pPr>
      <w:bookmarkStart w:id="1173" w:name="_Toc485514169"/>
      <w:bookmarkStart w:id="1174" w:name="_Toc484822146"/>
      <w:r>
        <w:rPr>
          <w:lang w:eastAsia="ru-RU"/>
        </w:rPr>
        <w:t>Ф</w:t>
      </w:r>
      <w:r w:rsidRPr="00A11D8B">
        <w:rPr>
          <w:lang w:eastAsia="ru-RU"/>
        </w:rPr>
        <w:t>орма Акта приема-передачи Объекта соглашения</w:t>
      </w:r>
      <w:bookmarkEnd w:id="1166"/>
      <w:bookmarkEnd w:id="1167"/>
      <w:bookmarkEnd w:id="1168"/>
      <w:bookmarkEnd w:id="1169"/>
      <w:bookmarkEnd w:id="1170"/>
      <w:bookmarkEnd w:id="1171"/>
      <w:r w:rsidRPr="00A11D8B">
        <w:rPr>
          <w:lang w:eastAsia="ru-RU"/>
        </w:rPr>
        <w:t xml:space="preserve"> </w:t>
      </w:r>
      <w:bookmarkEnd w:id="1172"/>
      <w:r>
        <w:rPr>
          <w:lang w:eastAsia="ru-RU"/>
        </w:rPr>
        <w:t>и Иного имущества</w:t>
      </w:r>
      <w:bookmarkEnd w:id="1173"/>
      <w:bookmarkEnd w:id="1174"/>
    </w:p>
    <w:p w14:paraId="72DA1973" w14:textId="77777777" w:rsidR="00EE60AC" w:rsidRPr="00A11D8B" w:rsidRDefault="00EE60AC" w:rsidP="00EE60AC">
      <w:pPr>
        <w:keepNext/>
        <w:keepLines/>
        <w:spacing w:after="200" w:line="240" w:lineRule="auto"/>
        <w:jc w:val="center"/>
        <w:rPr>
          <w:rFonts w:ascii="Times New Roman" w:eastAsia="Arial Unicode MS" w:hAnsi="Times New Roman"/>
          <w:b/>
          <w:sz w:val="24"/>
          <w:szCs w:val="24"/>
          <w:lang w:eastAsia="en-GB"/>
        </w:rPr>
      </w:pPr>
      <w:r w:rsidRPr="00A11D8B">
        <w:rPr>
          <w:rFonts w:ascii="Times New Roman" w:eastAsia="Arial Unicode MS" w:hAnsi="Times New Roman"/>
          <w:b/>
          <w:sz w:val="24"/>
          <w:szCs w:val="24"/>
          <w:lang w:eastAsia="en-GB"/>
        </w:rPr>
        <w:t>АКТ ПРИЕМА-ПЕРЕДАЧИ</w:t>
      </w:r>
    </w:p>
    <w:p w14:paraId="340F4E6F" w14:textId="77777777" w:rsidR="00EE60AC" w:rsidRPr="00A11D8B" w:rsidRDefault="00EE60AC" w:rsidP="00EE60AC">
      <w:pPr>
        <w:tabs>
          <w:tab w:val="left" w:pos="6521"/>
        </w:tabs>
        <w:spacing w:after="200" w:line="240" w:lineRule="auto"/>
        <w:rPr>
          <w:rFonts w:ascii="Times New Roman" w:eastAsia="Times New Roman" w:hAnsi="Times New Roman"/>
          <w:i/>
          <w:sz w:val="24"/>
          <w:szCs w:val="24"/>
          <w:lang w:eastAsia="ru-RU"/>
        </w:rPr>
      </w:pPr>
      <w:r>
        <w:rPr>
          <w:rFonts w:ascii="Times New Roman" w:eastAsia="Arial Unicode MS" w:hAnsi="Times New Roman"/>
          <w:sz w:val="24"/>
          <w:szCs w:val="24"/>
          <w:lang w:eastAsia="en-GB"/>
        </w:rPr>
        <w:t>Г. Велиж</w:t>
      </w:r>
      <w:r>
        <w:rPr>
          <w:rFonts w:ascii="Times New Roman" w:eastAsia="Times New Roman" w:hAnsi="Times New Roman"/>
          <w:sz w:val="24"/>
          <w:szCs w:val="24"/>
          <w:lang w:eastAsia="ru-RU"/>
        </w:rPr>
        <w:tab/>
      </w:r>
      <w:r w:rsidRPr="00A11D8B">
        <w:rPr>
          <w:rFonts w:ascii="Times New Roman" w:eastAsia="Times New Roman" w:hAnsi="Times New Roman"/>
          <w:sz w:val="24"/>
          <w:szCs w:val="24"/>
          <w:lang w:eastAsia="ru-RU"/>
        </w:rPr>
        <w:t>___________________ г.</w:t>
      </w:r>
    </w:p>
    <w:p w14:paraId="4A40C354" w14:textId="77777777" w:rsidR="00EE60AC" w:rsidRPr="00A11D8B" w:rsidRDefault="00EE60AC" w:rsidP="00EE60AC">
      <w:pPr>
        <w:spacing w:after="200" w:line="240" w:lineRule="auto"/>
        <w:jc w:val="both"/>
        <w:rPr>
          <w:rFonts w:ascii="Times New Roman" w:eastAsia="Arial Unicode MS" w:hAnsi="Times New Roman"/>
          <w:sz w:val="24"/>
          <w:szCs w:val="24"/>
          <w:lang w:eastAsia="en-GB"/>
        </w:rPr>
      </w:pPr>
      <w:r>
        <w:rPr>
          <w:rFonts w:ascii="Times New Roman" w:eastAsia="Arial Unicode MS" w:hAnsi="Times New Roman"/>
          <w:b/>
          <w:sz w:val="24"/>
          <w:szCs w:val="24"/>
          <w:lang w:eastAsia="en-GB"/>
        </w:rPr>
        <w:t xml:space="preserve">     Муниципальное образование Велижского городского поселения Велижского района Смоленской области</w:t>
      </w:r>
      <w:r w:rsidRPr="00A11D8B">
        <w:rPr>
          <w:rFonts w:ascii="Times New Roman" w:eastAsia="Arial Unicode MS" w:hAnsi="Times New Roman"/>
          <w:sz w:val="24"/>
          <w:szCs w:val="24"/>
          <w:lang w:eastAsia="en-GB"/>
        </w:rPr>
        <w:t xml:space="preserve">, от имени которого </w:t>
      </w:r>
      <w:r>
        <w:rPr>
          <w:rFonts w:ascii="Times New Roman" w:eastAsia="Arial Unicode MS" w:hAnsi="Times New Roman"/>
          <w:sz w:val="24"/>
          <w:szCs w:val="24"/>
          <w:lang w:eastAsia="en-GB"/>
        </w:rPr>
        <w:t>Администрация</w:t>
      </w:r>
      <w:r w:rsidRPr="005C5404">
        <w:rPr>
          <w:rFonts w:ascii="Times New Roman" w:hAnsi="Times New Roman"/>
          <w:sz w:val="24"/>
        </w:rPr>
        <w:t xml:space="preserve"> муниципального образования</w:t>
      </w:r>
      <w:r>
        <w:rPr>
          <w:rFonts w:ascii="Times New Roman" w:eastAsia="Arial Unicode MS" w:hAnsi="Times New Roman"/>
          <w:sz w:val="24"/>
          <w:szCs w:val="24"/>
          <w:lang w:eastAsia="en-GB"/>
        </w:rPr>
        <w:t xml:space="preserve"> «Велижский район» Смоленской области,</w:t>
      </w:r>
      <w:r w:rsidRPr="00A11D8B">
        <w:rPr>
          <w:rFonts w:ascii="Times New Roman" w:eastAsia="Arial Unicode MS" w:hAnsi="Times New Roman"/>
          <w:sz w:val="24"/>
          <w:szCs w:val="24"/>
          <w:lang w:eastAsia="en-GB"/>
        </w:rPr>
        <w:t xml:space="preserve"> в лице </w:t>
      </w:r>
      <w:r>
        <w:rPr>
          <w:rFonts w:ascii="Times New Roman" w:eastAsia="Arial Unicode MS" w:hAnsi="Times New Roman"/>
          <w:sz w:val="24"/>
          <w:szCs w:val="24"/>
          <w:lang w:eastAsia="en-GB"/>
        </w:rPr>
        <w:t>Главы муниципального образования «Велижский район» Смоленской области Виктора Васильевича Самулеева, действующего на основании Устава</w:t>
      </w:r>
      <w:r w:rsidRPr="00A11D8B">
        <w:rPr>
          <w:rFonts w:ascii="Times New Roman" w:eastAsia="Arial Unicode MS" w:hAnsi="Times New Roman"/>
          <w:sz w:val="24"/>
          <w:szCs w:val="24"/>
          <w:lang w:eastAsia="en-GB"/>
        </w:rPr>
        <w:t xml:space="preserve">, именуемое в дальнейшем </w:t>
      </w:r>
      <w:r w:rsidRPr="00A11D8B">
        <w:rPr>
          <w:rFonts w:ascii="Times New Roman" w:eastAsia="Arial Unicode MS" w:hAnsi="Times New Roman"/>
          <w:b/>
          <w:sz w:val="24"/>
          <w:szCs w:val="24"/>
          <w:lang w:eastAsia="en-GB"/>
        </w:rPr>
        <w:t>«</w:t>
      </w:r>
      <w:r w:rsidRPr="00A11D8B">
        <w:rPr>
          <w:rFonts w:ascii="Times New Roman" w:eastAsia="Arial Unicode MS" w:hAnsi="Times New Roman"/>
          <w:b/>
          <w:i/>
          <w:sz w:val="24"/>
          <w:szCs w:val="24"/>
          <w:lang w:eastAsia="en-GB"/>
        </w:rPr>
        <w:t>Концедент</w:t>
      </w:r>
      <w:r w:rsidRPr="00A11D8B">
        <w:rPr>
          <w:rFonts w:ascii="Times New Roman" w:eastAsia="Arial Unicode MS" w:hAnsi="Times New Roman"/>
          <w:b/>
          <w:sz w:val="24"/>
          <w:szCs w:val="24"/>
          <w:lang w:eastAsia="en-GB"/>
        </w:rPr>
        <w:t>»</w:t>
      </w:r>
      <w:r w:rsidRPr="00A11D8B">
        <w:rPr>
          <w:rFonts w:ascii="Times New Roman" w:eastAsia="Arial Unicode MS" w:hAnsi="Times New Roman"/>
          <w:sz w:val="24"/>
          <w:szCs w:val="24"/>
          <w:lang w:eastAsia="en-GB"/>
        </w:rPr>
        <w:t xml:space="preserve">, с одной стороны, и </w:t>
      </w:r>
      <w:r>
        <w:rPr>
          <w:rFonts w:ascii="Times New Roman" w:eastAsia="Arial Unicode MS" w:hAnsi="Times New Roman"/>
          <w:sz w:val="24"/>
          <w:szCs w:val="24"/>
          <w:lang w:eastAsia="en-GB"/>
        </w:rPr>
        <w:t xml:space="preserve">__________________________________________________________________________________________________________________________________________________________ </w:t>
      </w:r>
      <w:r w:rsidRPr="00A11D8B">
        <w:rPr>
          <w:rFonts w:ascii="Times New Roman" w:eastAsia="Arial Unicode MS" w:hAnsi="Times New Roman"/>
          <w:sz w:val="24"/>
          <w:szCs w:val="24"/>
          <w:lang w:eastAsia="en-GB"/>
        </w:rPr>
        <w:t xml:space="preserve">, действующего на основании </w:t>
      </w:r>
      <w:r>
        <w:rPr>
          <w:rFonts w:ascii="Times New Roman" w:eastAsia="Arial Unicode MS" w:hAnsi="Times New Roman"/>
          <w:sz w:val="24"/>
          <w:szCs w:val="24"/>
          <w:lang w:eastAsia="en-GB"/>
        </w:rPr>
        <w:t>Устава</w:t>
      </w:r>
      <w:r w:rsidRPr="00A11D8B">
        <w:rPr>
          <w:rFonts w:ascii="Times New Roman" w:eastAsia="Arial Unicode MS" w:hAnsi="Times New Roman"/>
          <w:sz w:val="24"/>
          <w:szCs w:val="24"/>
          <w:lang w:eastAsia="en-GB"/>
        </w:rPr>
        <w:t>,</w:t>
      </w:r>
      <w:r>
        <w:rPr>
          <w:rFonts w:ascii="Times New Roman" w:eastAsia="Arial Unicode MS" w:hAnsi="Times New Roman"/>
          <w:sz w:val="24"/>
          <w:szCs w:val="24"/>
          <w:lang w:eastAsia="en-GB"/>
        </w:rPr>
        <w:t xml:space="preserve"> </w:t>
      </w:r>
      <w:r w:rsidRPr="00A11D8B">
        <w:rPr>
          <w:rFonts w:ascii="Times New Roman" w:eastAsia="Arial Unicode MS" w:hAnsi="Times New Roman"/>
          <w:sz w:val="24"/>
          <w:szCs w:val="24"/>
          <w:lang w:eastAsia="en-GB"/>
        </w:rPr>
        <w:t>именуемое в дальнейшем «</w:t>
      </w:r>
      <w:r w:rsidRPr="00A11D8B">
        <w:rPr>
          <w:rFonts w:ascii="Times New Roman" w:eastAsia="Arial Unicode MS" w:hAnsi="Times New Roman"/>
          <w:b/>
          <w:i/>
          <w:sz w:val="24"/>
          <w:szCs w:val="24"/>
          <w:lang w:eastAsia="en-GB"/>
        </w:rPr>
        <w:t>Концессионер»</w:t>
      </w:r>
      <w:r w:rsidRPr="00A11D8B">
        <w:rPr>
          <w:rFonts w:ascii="Times New Roman" w:eastAsia="Arial Unicode MS" w:hAnsi="Times New Roman"/>
          <w:sz w:val="24"/>
          <w:szCs w:val="24"/>
          <w:lang w:eastAsia="en-GB"/>
        </w:rPr>
        <w:t>, с другой стороны, далее совместно именуемые «</w:t>
      </w:r>
      <w:r w:rsidRPr="00A11D8B">
        <w:rPr>
          <w:rFonts w:ascii="Times New Roman" w:eastAsia="Arial Unicode MS" w:hAnsi="Times New Roman"/>
          <w:b/>
          <w:i/>
          <w:sz w:val="24"/>
          <w:szCs w:val="24"/>
          <w:lang w:eastAsia="en-GB"/>
        </w:rPr>
        <w:t>Стороны</w:t>
      </w:r>
      <w:r w:rsidRPr="00A11D8B">
        <w:rPr>
          <w:rFonts w:ascii="Times New Roman" w:eastAsia="Arial Unicode MS" w:hAnsi="Times New Roman"/>
          <w:sz w:val="24"/>
          <w:szCs w:val="24"/>
          <w:lang w:eastAsia="en-GB"/>
        </w:rPr>
        <w:t>» и по отдельности – «</w:t>
      </w:r>
      <w:r w:rsidRPr="00A11D8B">
        <w:rPr>
          <w:rFonts w:ascii="Times New Roman" w:eastAsia="Arial Unicode MS" w:hAnsi="Times New Roman"/>
          <w:b/>
          <w:i/>
          <w:sz w:val="24"/>
          <w:szCs w:val="24"/>
          <w:lang w:eastAsia="en-GB"/>
        </w:rPr>
        <w:t>Сторона</w:t>
      </w:r>
      <w:r w:rsidRPr="00A11D8B">
        <w:rPr>
          <w:rFonts w:ascii="Times New Roman" w:eastAsia="Arial Unicode MS" w:hAnsi="Times New Roman"/>
          <w:sz w:val="24"/>
          <w:szCs w:val="24"/>
          <w:lang w:eastAsia="en-GB"/>
        </w:rPr>
        <w:t>», составили настоящий Акт приема-передачи о нижеследующем.</w:t>
      </w:r>
      <w:r>
        <w:rPr>
          <w:rFonts w:ascii="Times New Roman" w:eastAsia="Arial Unicode MS" w:hAnsi="Times New Roman"/>
          <w:sz w:val="24"/>
          <w:szCs w:val="24"/>
          <w:lang w:eastAsia="en-GB"/>
        </w:rPr>
        <w:t xml:space="preserve">  </w:t>
      </w:r>
    </w:p>
    <w:p w14:paraId="3192408A" w14:textId="77777777" w:rsidR="00EE60AC" w:rsidRPr="00A11D8B" w:rsidRDefault="00EE60AC" w:rsidP="00EE60AC">
      <w:pPr>
        <w:numPr>
          <w:ilvl w:val="2"/>
          <w:numId w:val="8"/>
        </w:numPr>
        <w:tabs>
          <w:tab w:val="clear" w:pos="1800"/>
        </w:tabs>
        <w:spacing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В соответствии с Концессионным соглашением в отношении </w:t>
      </w:r>
      <w:r>
        <w:rPr>
          <w:rFonts w:ascii="Times New Roman" w:eastAsia="Arial Unicode MS" w:hAnsi="Times New Roman"/>
          <w:sz w:val="24"/>
          <w:szCs w:val="24"/>
          <w:lang w:eastAsia="en-GB"/>
        </w:rPr>
        <w:t>объектов теплоснабжения г. Велиж Смоленской области</w:t>
      </w:r>
      <w:r w:rsidRPr="00A11D8B">
        <w:rPr>
          <w:rFonts w:ascii="Times New Roman" w:eastAsia="Arial Unicode MS" w:hAnsi="Times New Roman"/>
          <w:sz w:val="24"/>
          <w:szCs w:val="24"/>
          <w:lang w:eastAsia="en-GB"/>
        </w:rPr>
        <w:t xml:space="preserve"> от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муниципальное образование «Велижский район» Смоленской области</w:t>
      </w:r>
      <w:r w:rsidRPr="00A11D8B">
        <w:rPr>
          <w:rFonts w:ascii="Times New Roman" w:eastAsia="Arial Unicode MS" w:hAnsi="Times New Roman"/>
          <w:sz w:val="24"/>
          <w:szCs w:val="24"/>
          <w:lang w:eastAsia="en-GB"/>
        </w:rPr>
        <w:t xml:space="preserve"> передал, а </w:t>
      </w:r>
      <w:r>
        <w:rPr>
          <w:rFonts w:ascii="Times New Roman" w:eastAsia="Arial Unicode MS" w:hAnsi="Times New Roman"/>
          <w:sz w:val="24"/>
          <w:szCs w:val="24"/>
          <w:lang w:eastAsia="en-GB"/>
        </w:rPr>
        <w:t>____________________________</w:t>
      </w:r>
      <w:r w:rsidRPr="00A11D8B">
        <w:rPr>
          <w:rFonts w:ascii="Times New Roman" w:eastAsia="Arial Unicode MS" w:hAnsi="Times New Roman"/>
          <w:sz w:val="24"/>
          <w:szCs w:val="24"/>
          <w:lang w:eastAsia="en-GB"/>
        </w:rPr>
        <w:t>принял следующее имущество, входящее в состав Объекта соглашения</w:t>
      </w:r>
      <w:r>
        <w:rPr>
          <w:rFonts w:ascii="Times New Roman" w:eastAsia="Arial Unicode MS" w:hAnsi="Times New Roman"/>
          <w:sz w:val="24"/>
          <w:szCs w:val="24"/>
          <w:lang w:eastAsia="en-GB"/>
        </w:rPr>
        <w:t xml:space="preserve"> и Иного имущества</w:t>
      </w:r>
      <w:r w:rsidRPr="00A11D8B">
        <w:rPr>
          <w:rFonts w:ascii="Times New Roman" w:eastAsia="Arial Unicode MS" w:hAnsi="Times New Roman"/>
          <w:sz w:val="24"/>
          <w:szCs w:val="24"/>
          <w:lang w:eastAsia="en-GB"/>
        </w:rPr>
        <w:t>:</w:t>
      </w:r>
      <w:r>
        <w:rPr>
          <w:rFonts w:ascii="Times New Roman" w:eastAsia="Arial Unicode MS" w:hAnsi="Times New Roman"/>
          <w:sz w:val="24"/>
          <w:szCs w:val="24"/>
          <w:lang w:eastAsia="en-GB"/>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408"/>
        <w:gridCol w:w="2126"/>
      </w:tblGrid>
      <w:tr w:rsidR="00EE60AC" w:rsidRPr="00A11D8B" w14:paraId="39299E6A" w14:textId="77777777" w:rsidTr="00585B57">
        <w:tc>
          <w:tcPr>
            <w:tcW w:w="709" w:type="dxa"/>
          </w:tcPr>
          <w:p w14:paraId="52C2AB80" w14:textId="77777777" w:rsidR="00EE60AC" w:rsidRPr="00B70BC8" w:rsidRDefault="00EE60AC" w:rsidP="00585B57">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 п/п</w:t>
            </w:r>
          </w:p>
        </w:tc>
        <w:tc>
          <w:tcPr>
            <w:tcW w:w="6408" w:type="dxa"/>
          </w:tcPr>
          <w:p w14:paraId="113A1E47" w14:textId="77777777" w:rsidR="00EE60AC" w:rsidRPr="00B70BC8" w:rsidRDefault="00EE60AC" w:rsidP="00585B57">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Наименование и описание имущества</w:t>
            </w:r>
          </w:p>
        </w:tc>
        <w:tc>
          <w:tcPr>
            <w:tcW w:w="2126" w:type="dxa"/>
          </w:tcPr>
          <w:p w14:paraId="7DA835EC" w14:textId="77777777" w:rsidR="00EE60AC" w:rsidRPr="00B70BC8" w:rsidRDefault="00EE60AC" w:rsidP="00585B57">
            <w:pPr>
              <w:spacing w:after="0" w:line="240" w:lineRule="auto"/>
              <w:jc w:val="center"/>
              <w:rPr>
                <w:rFonts w:ascii="Times New Roman" w:eastAsia="Arial Unicode MS" w:hAnsi="Times New Roman"/>
                <w:b/>
                <w:lang w:val="en-GB" w:eastAsia="en-GB"/>
              </w:rPr>
            </w:pPr>
            <w:r w:rsidRPr="00B70BC8">
              <w:rPr>
                <w:rFonts w:ascii="Times New Roman" w:eastAsia="Arial Unicode MS" w:hAnsi="Times New Roman"/>
                <w:b/>
                <w:lang w:val="en-GB" w:eastAsia="en-GB"/>
              </w:rPr>
              <w:t xml:space="preserve">Остаточная стоимость на </w:t>
            </w:r>
            <w:r w:rsidRPr="00B70BC8">
              <w:rPr>
                <w:rFonts w:ascii="Times New Roman" w:eastAsia="Arial Unicode MS" w:hAnsi="Times New Roman"/>
                <w:b/>
                <w:lang w:val="en-US" w:eastAsia="en-GB"/>
              </w:rPr>
              <w:t>[</w:t>
            </w:r>
            <w:r w:rsidRPr="00B70BC8">
              <w:rPr>
                <w:rFonts w:ascii="Times New Roman" w:eastAsia="Arial Unicode MS" w:hAnsi="Times New Roman"/>
                <w:b/>
                <w:lang w:val="en-US" w:eastAsia="en-GB"/>
              </w:rPr>
              <w:sym w:font="Symbol" w:char="F0B7"/>
            </w:r>
            <w:r w:rsidRPr="00B70BC8">
              <w:rPr>
                <w:rFonts w:ascii="Times New Roman" w:eastAsia="Arial Unicode MS" w:hAnsi="Times New Roman"/>
                <w:b/>
                <w:lang w:val="en-US" w:eastAsia="en-GB"/>
              </w:rPr>
              <w:t xml:space="preserve">] </w:t>
            </w:r>
            <w:r w:rsidRPr="00B70BC8">
              <w:rPr>
                <w:rFonts w:ascii="Times New Roman" w:eastAsia="Arial Unicode MS" w:hAnsi="Times New Roman"/>
                <w:b/>
                <w:lang w:val="en-GB" w:eastAsia="en-GB"/>
              </w:rPr>
              <w:t>г.</w:t>
            </w:r>
          </w:p>
        </w:tc>
      </w:tr>
      <w:tr w:rsidR="00EE60AC" w:rsidRPr="00A11D8B" w14:paraId="31DBBD0E" w14:textId="77777777" w:rsidTr="00585B57">
        <w:tc>
          <w:tcPr>
            <w:tcW w:w="709" w:type="dxa"/>
          </w:tcPr>
          <w:p w14:paraId="0CAF0FC5" w14:textId="77777777" w:rsidR="00EE60AC" w:rsidRPr="00A11D8B" w:rsidRDefault="00EE60AC" w:rsidP="00EE60AC">
            <w:pPr>
              <w:numPr>
                <w:ilvl w:val="0"/>
                <w:numId w:val="9"/>
              </w:numPr>
              <w:spacing w:after="0" w:line="240" w:lineRule="auto"/>
              <w:jc w:val="center"/>
              <w:rPr>
                <w:rFonts w:ascii="Times New Roman" w:eastAsia="Arial Unicode MS" w:hAnsi="Times New Roman"/>
                <w:lang w:val="en-GB" w:eastAsia="en-GB"/>
              </w:rPr>
            </w:pPr>
          </w:p>
        </w:tc>
        <w:tc>
          <w:tcPr>
            <w:tcW w:w="6408" w:type="dxa"/>
          </w:tcPr>
          <w:p w14:paraId="32FCA214" w14:textId="77777777" w:rsidR="00EE60AC" w:rsidRPr="00A11D8B" w:rsidRDefault="00EE60AC" w:rsidP="00585B57">
            <w:pPr>
              <w:spacing w:after="0" w:line="240" w:lineRule="auto"/>
              <w:jc w:val="both"/>
              <w:rPr>
                <w:rFonts w:ascii="Times New Roman" w:eastAsia="Arial Unicode MS" w:hAnsi="Times New Roman"/>
                <w:lang w:val="en-GB" w:eastAsia="en-GB"/>
              </w:rPr>
            </w:pPr>
          </w:p>
        </w:tc>
        <w:tc>
          <w:tcPr>
            <w:tcW w:w="2126" w:type="dxa"/>
          </w:tcPr>
          <w:p w14:paraId="20E2A4DF" w14:textId="77777777" w:rsidR="00EE60AC" w:rsidRPr="00A11D8B" w:rsidRDefault="00EE60AC" w:rsidP="00585B57">
            <w:pPr>
              <w:spacing w:after="0" w:line="240" w:lineRule="auto"/>
              <w:jc w:val="both"/>
              <w:rPr>
                <w:rFonts w:ascii="Times New Roman" w:eastAsia="Arial Unicode MS" w:hAnsi="Times New Roman"/>
                <w:lang w:val="en-GB" w:eastAsia="en-GB"/>
              </w:rPr>
            </w:pPr>
          </w:p>
        </w:tc>
      </w:tr>
      <w:tr w:rsidR="00EE60AC" w:rsidRPr="00A11D8B" w14:paraId="2637F0C7" w14:textId="77777777" w:rsidTr="00585B57">
        <w:tc>
          <w:tcPr>
            <w:tcW w:w="709" w:type="dxa"/>
          </w:tcPr>
          <w:p w14:paraId="55F084D9" w14:textId="77777777" w:rsidR="00EE60AC" w:rsidRPr="00A11D8B" w:rsidRDefault="00EE60AC" w:rsidP="00EE60AC">
            <w:pPr>
              <w:numPr>
                <w:ilvl w:val="0"/>
                <w:numId w:val="9"/>
              </w:numPr>
              <w:spacing w:after="0" w:line="240" w:lineRule="auto"/>
              <w:jc w:val="center"/>
              <w:rPr>
                <w:rFonts w:ascii="Times New Roman" w:eastAsia="Arial Unicode MS" w:hAnsi="Times New Roman"/>
                <w:lang w:val="en-GB" w:eastAsia="en-GB"/>
              </w:rPr>
            </w:pPr>
          </w:p>
        </w:tc>
        <w:tc>
          <w:tcPr>
            <w:tcW w:w="6408" w:type="dxa"/>
          </w:tcPr>
          <w:p w14:paraId="07254C9B" w14:textId="77777777" w:rsidR="00EE60AC" w:rsidRPr="00A11D8B" w:rsidRDefault="00EE60AC" w:rsidP="00585B57">
            <w:pPr>
              <w:spacing w:after="0" w:line="240" w:lineRule="auto"/>
              <w:jc w:val="both"/>
              <w:rPr>
                <w:rFonts w:ascii="Times New Roman" w:eastAsia="Arial Unicode MS" w:hAnsi="Times New Roman"/>
                <w:lang w:val="en-GB" w:eastAsia="en-GB"/>
              </w:rPr>
            </w:pPr>
          </w:p>
        </w:tc>
        <w:tc>
          <w:tcPr>
            <w:tcW w:w="2126" w:type="dxa"/>
          </w:tcPr>
          <w:p w14:paraId="3CF88CA2" w14:textId="77777777" w:rsidR="00EE60AC" w:rsidRPr="00A11D8B" w:rsidRDefault="00EE60AC" w:rsidP="00585B57">
            <w:pPr>
              <w:spacing w:after="0" w:line="240" w:lineRule="auto"/>
              <w:jc w:val="both"/>
              <w:rPr>
                <w:rFonts w:ascii="Times New Roman" w:eastAsia="Arial Unicode MS" w:hAnsi="Times New Roman"/>
                <w:lang w:val="en-GB" w:eastAsia="en-GB"/>
              </w:rPr>
            </w:pPr>
          </w:p>
        </w:tc>
      </w:tr>
      <w:tr w:rsidR="00EE60AC" w:rsidRPr="00A11D8B" w14:paraId="436F0E88" w14:textId="77777777" w:rsidTr="00585B57">
        <w:tc>
          <w:tcPr>
            <w:tcW w:w="709" w:type="dxa"/>
          </w:tcPr>
          <w:p w14:paraId="4B1CD889" w14:textId="77777777" w:rsidR="00EE60AC" w:rsidRPr="002E37B2" w:rsidRDefault="00EE60AC" w:rsidP="00585B57">
            <w:pPr>
              <w:keepNext/>
              <w:keepLines/>
              <w:widowControl w:val="0"/>
              <w:autoSpaceDE w:val="0"/>
              <w:autoSpaceDN w:val="0"/>
              <w:adjustRightInd w:val="0"/>
              <w:spacing w:after="0" w:line="240" w:lineRule="auto"/>
              <w:jc w:val="center"/>
              <w:rPr>
                <w:rFonts w:ascii="Times New Roman" w:eastAsia="Arial Unicode MS" w:hAnsi="Times New Roman"/>
                <w:lang w:val="en-GB" w:eastAsia="en-GB"/>
              </w:rPr>
            </w:pPr>
            <w:r w:rsidRPr="00A11D8B">
              <w:rPr>
                <w:rFonts w:ascii="Times New Roman" w:eastAsia="Arial Unicode MS" w:hAnsi="Times New Roman"/>
                <w:lang w:val="en-GB" w:eastAsia="en-GB"/>
              </w:rPr>
              <w:t>…</w:t>
            </w:r>
          </w:p>
        </w:tc>
        <w:tc>
          <w:tcPr>
            <w:tcW w:w="6408" w:type="dxa"/>
          </w:tcPr>
          <w:p w14:paraId="2CABDC3C" w14:textId="77777777" w:rsidR="00EE60AC" w:rsidRPr="00A11D8B" w:rsidRDefault="00EE60AC" w:rsidP="00585B57">
            <w:pPr>
              <w:spacing w:after="0" w:line="240" w:lineRule="auto"/>
              <w:jc w:val="both"/>
              <w:rPr>
                <w:rFonts w:ascii="Times New Roman" w:eastAsia="Arial Unicode MS" w:hAnsi="Times New Roman"/>
                <w:lang w:val="en-GB" w:eastAsia="en-GB"/>
              </w:rPr>
            </w:pPr>
          </w:p>
        </w:tc>
        <w:tc>
          <w:tcPr>
            <w:tcW w:w="2126" w:type="dxa"/>
          </w:tcPr>
          <w:p w14:paraId="582CA2D1" w14:textId="77777777" w:rsidR="00EE60AC" w:rsidRPr="00A11D8B" w:rsidRDefault="00EE60AC" w:rsidP="00585B57">
            <w:pPr>
              <w:spacing w:after="0" w:line="240" w:lineRule="auto"/>
              <w:jc w:val="both"/>
              <w:rPr>
                <w:rFonts w:ascii="Times New Roman" w:eastAsia="Arial Unicode MS" w:hAnsi="Times New Roman"/>
                <w:lang w:val="en-GB" w:eastAsia="en-GB"/>
              </w:rPr>
            </w:pPr>
          </w:p>
        </w:tc>
      </w:tr>
    </w:tbl>
    <w:p w14:paraId="168D52BF" w14:textId="77777777" w:rsidR="00EE60AC" w:rsidRPr="00A11D8B" w:rsidRDefault="00EE60AC" w:rsidP="00EE60AC">
      <w:pPr>
        <w:numPr>
          <w:ilvl w:val="2"/>
          <w:numId w:val="8"/>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При внешнем осмотре передаваемого имущества дефекты обнаружены не были / были обнаружены следующие дефекты (нужное подчеркнуть): ___</w:t>
      </w:r>
      <w:r>
        <w:rPr>
          <w:rFonts w:ascii="Times New Roman" w:eastAsia="Arial Unicode MS" w:hAnsi="Times New Roman"/>
          <w:sz w:val="24"/>
          <w:szCs w:val="24"/>
          <w:lang w:eastAsia="en-GB"/>
        </w:rPr>
        <w:t>___________________.</w:t>
      </w:r>
    </w:p>
    <w:p w14:paraId="46AC2CF9" w14:textId="77777777" w:rsidR="00EE60AC" w:rsidRPr="00A11D8B" w:rsidRDefault="00EE60AC" w:rsidP="00EE60AC">
      <w:pPr>
        <w:numPr>
          <w:ilvl w:val="2"/>
          <w:numId w:val="8"/>
        </w:numPr>
        <w:tabs>
          <w:tab w:val="clear" w:pos="1800"/>
        </w:tabs>
        <w:spacing w:after="200" w:line="240" w:lineRule="auto"/>
        <w:ind w:left="567" w:hanging="567"/>
        <w:jc w:val="both"/>
        <w:rPr>
          <w:rFonts w:ascii="Times New Roman" w:eastAsia="Arial Unicode MS" w:hAnsi="Times New Roman"/>
          <w:sz w:val="24"/>
          <w:szCs w:val="24"/>
          <w:lang w:eastAsia="en-GB"/>
        </w:rPr>
      </w:pPr>
      <w:r>
        <w:rPr>
          <w:rFonts w:ascii="Times New Roman" w:eastAsia="Arial Unicode MS" w:hAnsi="Times New Roman"/>
          <w:sz w:val="24"/>
          <w:szCs w:val="24"/>
          <w:lang w:eastAsia="en-GB"/>
        </w:rPr>
        <w:t xml:space="preserve">Концедент </w:t>
      </w:r>
      <w:r w:rsidRPr="00A11D8B">
        <w:rPr>
          <w:rFonts w:ascii="Times New Roman" w:eastAsia="Arial Unicode MS" w:hAnsi="Times New Roman"/>
          <w:sz w:val="24"/>
          <w:szCs w:val="24"/>
          <w:lang w:eastAsia="en-GB"/>
        </w:rPr>
        <w:t xml:space="preserve">передал, а </w:t>
      </w:r>
      <w:r>
        <w:rPr>
          <w:rFonts w:ascii="Times New Roman" w:eastAsia="Arial Unicode MS" w:hAnsi="Times New Roman"/>
          <w:sz w:val="24"/>
          <w:szCs w:val="24"/>
          <w:lang w:eastAsia="en-GB"/>
        </w:rPr>
        <w:t>Концессионер</w:t>
      </w:r>
      <w:r w:rsidRPr="00A11D8B">
        <w:rPr>
          <w:rFonts w:ascii="Times New Roman" w:eastAsia="Arial Unicode MS" w:hAnsi="Times New Roman"/>
          <w:sz w:val="24"/>
          <w:szCs w:val="24"/>
          <w:lang w:eastAsia="en-GB"/>
        </w:rPr>
        <w:t xml:space="preserve"> принял следующие документы, относящиеся к передаваемому имуществу: ______________________________</w:t>
      </w:r>
      <w:r>
        <w:rPr>
          <w:rFonts w:ascii="Times New Roman" w:eastAsia="Arial Unicode MS" w:hAnsi="Times New Roman"/>
          <w:sz w:val="24"/>
          <w:szCs w:val="24"/>
          <w:lang w:eastAsia="en-GB"/>
        </w:rPr>
        <w:t>.</w:t>
      </w:r>
    </w:p>
    <w:p w14:paraId="56462027" w14:textId="77777777" w:rsidR="00EE60AC" w:rsidRPr="00A11D8B" w:rsidRDefault="00EE60AC" w:rsidP="00EE60AC">
      <w:pPr>
        <w:numPr>
          <w:ilvl w:val="2"/>
          <w:numId w:val="8"/>
        </w:numPr>
        <w:tabs>
          <w:tab w:val="clear" w:pos="1800"/>
        </w:tabs>
        <w:spacing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Настоящий Акт составлен в 2 (двух) экземплярах, по одному для Концедента и Концессионера.</w:t>
      </w:r>
    </w:p>
    <w:tbl>
      <w:tblPr>
        <w:tblW w:w="0" w:type="auto"/>
        <w:tblLook w:val="04A0" w:firstRow="1" w:lastRow="0" w:firstColumn="1" w:lastColumn="0" w:noHBand="0" w:noVBand="1"/>
      </w:tblPr>
      <w:tblGrid>
        <w:gridCol w:w="4672"/>
        <w:gridCol w:w="4673"/>
      </w:tblGrid>
      <w:tr w:rsidR="00EE60AC" w:rsidRPr="00A11D8B" w14:paraId="5870A181" w14:textId="77777777" w:rsidTr="00585B57">
        <w:tc>
          <w:tcPr>
            <w:tcW w:w="4672" w:type="dxa"/>
          </w:tcPr>
          <w:p w14:paraId="5B4C4DE2" w14:textId="77777777" w:rsidR="00EE60AC" w:rsidRDefault="00EE60AC" w:rsidP="00585B57">
            <w:pPr>
              <w:tabs>
                <w:tab w:val="left" w:pos="426"/>
              </w:tabs>
              <w:spacing w:after="0" w:line="240" w:lineRule="auto"/>
              <w:rPr>
                <w:rFonts w:ascii="Times New Roman" w:eastAsia="Times New Roman" w:hAnsi="Times New Roman"/>
                <w:sz w:val="24"/>
                <w:szCs w:val="24"/>
              </w:rPr>
            </w:pPr>
            <w:r w:rsidRPr="00A11D8B">
              <w:rPr>
                <w:rFonts w:ascii="Times New Roman" w:eastAsia="Times New Roman" w:hAnsi="Times New Roman"/>
                <w:sz w:val="24"/>
                <w:szCs w:val="24"/>
              </w:rPr>
              <w:t>От имени Концедента</w:t>
            </w:r>
          </w:p>
          <w:p w14:paraId="1954CF84" w14:textId="77777777" w:rsidR="00EE60AC" w:rsidRDefault="00EE60AC" w:rsidP="00585B57">
            <w:pPr>
              <w:tabs>
                <w:tab w:val="left" w:pos="426"/>
              </w:tabs>
              <w:spacing w:after="0" w:line="240" w:lineRule="auto"/>
              <w:rPr>
                <w:rFonts w:ascii="Times New Roman" w:eastAsia="Times New Roman" w:hAnsi="Times New Roman"/>
                <w:sz w:val="24"/>
                <w:szCs w:val="24"/>
              </w:rPr>
            </w:pPr>
          </w:p>
          <w:p w14:paraId="65A9AA75" w14:textId="77777777" w:rsidR="00EE60AC" w:rsidRDefault="00EE60AC" w:rsidP="00585B57">
            <w:pPr>
              <w:tabs>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w:t>
            </w:r>
          </w:p>
          <w:p w14:paraId="38FD2A7D" w14:textId="77777777" w:rsidR="00EE60AC" w:rsidRDefault="00EE60AC" w:rsidP="00585B57">
            <w:pPr>
              <w:tabs>
                <w:tab w:val="left" w:pos="426"/>
              </w:tabs>
              <w:spacing w:after="0" w:line="240" w:lineRule="auto"/>
              <w:rPr>
                <w:rFonts w:ascii="Times New Roman" w:eastAsia="Times New Roman" w:hAnsi="Times New Roman"/>
                <w:sz w:val="24"/>
                <w:szCs w:val="24"/>
              </w:rPr>
            </w:pPr>
          </w:p>
          <w:p w14:paraId="6353CB09" w14:textId="77777777" w:rsidR="00EE60AC" w:rsidRPr="00A11D8B" w:rsidRDefault="00EE60AC" w:rsidP="00585B57">
            <w:pPr>
              <w:tabs>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МП.</w:t>
            </w:r>
          </w:p>
        </w:tc>
        <w:tc>
          <w:tcPr>
            <w:tcW w:w="4673" w:type="dxa"/>
          </w:tcPr>
          <w:p w14:paraId="20A0F901" w14:textId="77777777" w:rsidR="00EE60AC" w:rsidRDefault="00EE60AC" w:rsidP="00585B57">
            <w:pPr>
              <w:tabs>
                <w:tab w:val="left" w:pos="426"/>
              </w:tabs>
              <w:spacing w:after="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От имени Концессионера</w:t>
            </w:r>
          </w:p>
          <w:p w14:paraId="5A7D61F2" w14:textId="77777777" w:rsidR="00EE60AC" w:rsidRDefault="00EE60AC" w:rsidP="00585B57">
            <w:pPr>
              <w:tabs>
                <w:tab w:val="left" w:pos="426"/>
              </w:tabs>
              <w:spacing w:after="0" w:line="240" w:lineRule="auto"/>
              <w:ind w:left="1707" w:hanging="1707"/>
              <w:rPr>
                <w:rFonts w:ascii="Times New Roman" w:eastAsia="Times New Roman" w:hAnsi="Times New Roman"/>
                <w:sz w:val="24"/>
                <w:szCs w:val="24"/>
              </w:rPr>
            </w:pPr>
          </w:p>
          <w:p w14:paraId="17235ECD" w14:textId="77777777" w:rsidR="00EE60AC" w:rsidRDefault="00EE60AC" w:rsidP="00585B57">
            <w:pPr>
              <w:tabs>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w:t>
            </w:r>
          </w:p>
          <w:p w14:paraId="42F8A8CD" w14:textId="77777777" w:rsidR="00EE60AC" w:rsidRPr="00A11D8B" w:rsidRDefault="00EE60AC" w:rsidP="00585B57">
            <w:pPr>
              <w:tabs>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М.П.</w:t>
            </w:r>
          </w:p>
        </w:tc>
      </w:tr>
    </w:tbl>
    <w:p w14:paraId="73F0B451" w14:textId="77777777" w:rsidR="00EE60AC" w:rsidRPr="00A11D8B" w:rsidRDefault="00EE60AC" w:rsidP="00EE60AC">
      <w:pPr>
        <w:spacing w:after="200" w:line="240" w:lineRule="auto"/>
        <w:jc w:val="both"/>
        <w:rPr>
          <w:rFonts w:ascii="Times New Roman" w:hAnsi="Times New Roman"/>
          <w:sz w:val="24"/>
          <w:szCs w:val="24"/>
        </w:rPr>
        <w:sectPr w:rsidR="00EE60AC" w:rsidRPr="00A11D8B" w:rsidSect="00585B57">
          <w:pgSz w:w="11906" w:h="16838"/>
          <w:pgMar w:top="1134" w:right="850" w:bottom="1134" w:left="1701" w:header="708" w:footer="708" w:gutter="0"/>
          <w:cols w:space="708"/>
          <w:titlePg/>
          <w:docGrid w:linePitch="360"/>
        </w:sectPr>
      </w:pPr>
    </w:p>
    <w:tbl>
      <w:tblPr>
        <w:tblW w:w="15378" w:type="dxa"/>
        <w:tblLayout w:type="fixed"/>
        <w:tblLook w:val="04A0" w:firstRow="1" w:lastRow="0" w:firstColumn="1" w:lastColumn="0" w:noHBand="0" w:noVBand="1"/>
      </w:tblPr>
      <w:tblGrid>
        <w:gridCol w:w="11482"/>
        <w:gridCol w:w="1093"/>
        <w:gridCol w:w="1805"/>
        <w:gridCol w:w="998"/>
      </w:tblGrid>
      <w:tr w:rsidR="00EE60AC" w:rsidRPr="00A11D8B" w14:paraId="357CD2B4" w14:textId="77777777" w:rsidTr="00585B57">
        <w:tc>
          <w:tcPr>
            <w:tcW w:w="15378" w:type="dxa"/>
            <w:gridSpan w:val="4"/>
          </w:tcPr>
          <w:p w14:paraId="74427B30" w14:textId="77777777" w:rsidR="00EE60AC" w:rsidRPr="00A11D8B" w:rsidRDefault="00EE60AC" w:rsidP="00585B57">
            <w:pPr>
              <w:spacing w:line="240" w:lineRule="auto"/>
              <w:rPr>
                <w:rFonts w:ascii="Times New Roman" w:hAnsi="Times New Roman"/>
                <w:b/>
                <w:sz w:val="24"/>
                <w:szCs w:val="24"/>
              </w:rPr>
            </w:pPr>
            <w:r w:rsidRPr="00A11D8B">
              <w:rPr>
                <w:rFonts w:ascii="Times New Roman" w:hAnsi="Times New Roman"/>
                <w:b/>
                <w:sz w:val="24"/>
                <w:szCs w:val="24"/>
              </w:rPr>
              <w:lastRenderedPageBreak/>
              <w:t>ПОДПИСИ СТОРОН</w:t>
            </w:r>
          </w:p>
        </w:tc>
      </w:tr>
      <w:tr w:rsidR="00EE60AC" w:rsidRPr="002E37B2" w14:paraId="415B5317" w14:textId="77777777" w:rsidTr="00585B57">
        <w:trPr>
          <w:gridAfter w:val="1"/>
          <w:wAfter w:w="998" w:type="dxa"/>
        </w:trPr>
        <w:tc>
          <w:tcPr>
            <w:tcW w:w="11482" w:type="dxa"/>
          </w:tcPr>
          <w:tbl>
            <w:tblPr>
              <w:tblStyle w:val="af4"/>
              <w:tblpPr w:leftFromText="180" w:rightFromText="180" w:vertAnchor="text" w:horzAnchor="margin" w:tblpY="-11200"/>
              <w:tblOverlap w:val="never"/>
              <w:tblW w:w="9976" w:type="dxa"/>
              <w:tblLayout w:type="fixed"/>
              <w:tblLook w:val="04A0" w:firstRow="1" w:lastRow="0" w:firstColumn="1" w:lastColumn="0" w:noHBand="0" w:noVBand="1"/>
            </w:tblPr>
            <w:tblGrid>
              <w:gridCol w:w="3375"/>
              <w:gridCol w:w="3374"/>
              <w:gridCol w:w="3227"/>
            </w:tblGrid>
            <w:tr w:rsidR="00EE60AC" w:rsidRPr="009F0FEB" w14:paraId="108869B0" w14:textId="77777777" w:rsidTr="00585B57">
              <w:trPr>
                <w:trHeight w:val="1956"/>
              </w:trPr>
              <w:tc>
                <w:tcPr>
                  <w:tcW w:w="3375" w:type="dxa"/>
                </w:tcPr>
                <w:p w14:paraId="10AC1D62" w14:textId="77777777" w:rsidR="00EE60AC" w:rsidRPr="003C2048" w:rsidRDefault="00EE60AC" w:rsidP="00585B57">
                  <w:pPr>
                    <w:ind w:left="1207" w:firstLine="0"/>
                    <w:rPr>
                      <w:rFonts w:ascii="Times New Roman" w:hAnsi="Times New Roman"/>
                      <w:b/>
                      <w:sz w:val="24"/>
                      <w:szCs w:val="24"/>
                    </w:rPr>
                  </w:pPr>
                  <w:r w:rsidRPr="003C2048">
                    <w:rPr>
                      <w:rFonts w:ascii="Times New Roman" w:hAnsi="Times New Roman"/>
                      <w:b/>
                      <w:sz w:val="24"/>
                      <w:szCs w:val="24"/>
                    </w:rPr>
                    <w:t xml:space="preserve">Субъект </w:t>
                  </w:r>
                </w:p>
                <w:p w14:paraId="35EFF1D9" w14:textId="77777777" w:rsidR="00EE60AC" w:rsidRDefault="00EE60AC" w:rsidP="00585B57">
                  <w:pPr>
                    <w:ind w:left="94" w:firstLine="0"/>
                    <w:rPr>
                      <w:rFonts w:ascii="Times New Roman" w:hAnsi="Times New Roman"/>
                      <w:sz w:val="24"/>
                      <w:szCs w:val="24"/>
                    </w:rPr>
                  </w:pPr>
                </w:p>
                <w:p w14:paraId="511DE2FB" w14:textId="77777777" w:rsidR="00EE60AC" w:rsidRPr="009F0FEB" w:rsidRDefault="00EE60AC" w:rsidP="00585B57">
                  <w:pPr>
                    <w:ind w:left="94" w:firstLine="0"/>
                    <w:rPr>
                      <w:rFonts w:ascii="Times New Roman" w:hAnsi="Times New Roman"/>
                      <w:sz w:val="24"/>
                      <w:szCs w:val="24"/>
                    </w:rPr>
                  </w:pPr>
                  <w:r>
                    <w:rPr>
                      <w:rFonts w:ascii="Times New Roman" w:hAnsi="Times New Roman"/>
                      <w:sz w:val="24"/>
                      <w:szCs w:val="24"/>
                    </w:rPr>
                    <w:t>________________________</w:t>
                  </w:r>
                </w:p>
              </w:tc>
              <w:tc>
                <w:tcPr>
                  <w:tcW w:w="3374" w:type="dxa"/>
                </w:tcPr>
                <w:p w14:paraId="02998629"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56BC979A" w14:textId="77777777" w:rsidR="00EE60AC" w:rsidRDefault="00EE60AC" w:rsidP="00585B57">
                  <w:pPr>
                    <w:ind w:left="321" w:firstLine="0"/>
                    <w:jc w:val="left"/>
                    <w:rPr>
                      <w:rFonts w:ascii="Times New Roman" w:hAnsi="Times New Roman"/>
                      <w:sz w:val="24"/>
                      <w:szCs w:val="24"/>
                    </w:rPr>
                  </w:pPr>
                </w:p>
                <w:p w14:paraId="1C10DE72"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_____________________</w:t>
                  </w:r>
                </w:p>
              </w:tc>
              <w:tc>
                <w:tcPr>
                  <w:tcW w:w="3227" w:type="dxa"/>
                </w:tcPr>
                <w:p w14:paraId="4E326A52"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7F259A63" w14:textId="77777777" w:rsidR="00EE60AC" w:rsidRDefault="00EE60AC" w:rsidP="00585B57">
                  <w:pPr>
                    <w:ind w:left="321" w:firstLine="0"/>
                    <w:jc w:val="left"/>
                    <w:rPr>
                      <w:rFonts w:ascii="Times New Roman" w:hAnsi="Times New Roman"/>
                      <w:sz w:val="24"/>
                    </w:rPr>
                  </w:pPr>
                </w:p>
                <w:p w14:paraId="60A0B68F"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_____________________</w:t>
                  </w:r>
                </w:p>
              </w:tc>
            </w:tr>
          </w:tbl>
          <w:p w14:paraId="5C4B4154" w14:textId="77777777" w:rsidR="00EE60AC" w:rsidRPr="00A11D8B" w:rsidRDefault="00EE60AC" w:rsidP="00585B57">
            <w:pPr>
              <w:spacing w:line="240" w:lineRule="auto"/>
              <w:rPr>
                <w:rFonts w:ascii="Times New Roman" w:hAnsi="Times New Roman"/>
                <w:b/>
                <w:sz w:val="24"/>
                <w:szCs w:val="24"/>
              </w:rPr>
            </w:pPr>
            <w:r w:rsidRPr="00790437" w:rsidDel="00990403">
              <w:rPr>
                <w:rFonts w:ascii="Times New Roman" w:hAnsi="Times New Roman"/>
                <w:b/>
                <w:sz w:val="24"/>
                <w:szCs w:val="24"/>
              </w:rPr>
              <w:t xml:space="preserve"> </w:t>
            </w:r>
          </w:p>
        </w:tc>
        <w:tc>
          <w:tcPr>
            <w:tcW w:w="2898" w:type="dxa"/>
            <w:gridSpan w:val="2"/>
          </w:tcPr>
          <w:p w14:paraId="4E161CCA" w14:textId="77777777" w:rsidR="00EE60AC" w:rsidRPr="002E37B2" w:rsidRDefault="00EE60AC" w:rsidP="00585B57">
            <w:pPr>
              <w:keepNext/>
              <w:keepLines/>
              <w:widowControl w:val="0"/>
              <w:autoSpaceDE w:val="0"/>
              <w:autoSpaceDN w:val="0"/>
              <w:adjustRightInd w:val="0"/>
              <w:spacing w:line="240" w:lineRule="auto"/>
              <w:ind w:left="647" w:hanging="15"/>
              <w:jc w:val="both"/>
              <w:rPr>
                <w:rFonts w:ascii="Times New Roman" w:eastAsia="Times New Roman" w:hAnsi="Times New Roman"/>
                <w:b/>
                <w:bCs/>
                <w:sz w:val="24"/>
                <w:szCs w:val="24"/>
              </w:rPr>
            </w:pPr>
          </w:p>
        </w:tc>
      </w:tr>
      <w:tr w:rsidR="00EE60AC" w:rsidRPr="00296EE1" w14:paraId="76022100" w14:textId="77777777" w:rsidTr="00585B57">
        <w:tc>
          <w:tcPr>
            <w:tcW w:w="12575" w:type="dxa"/>
            <w:gridSpan w:val="2"/>
          </w:tcPr>
          <w:p w14:paraId="678F6DCC" w14:textId="77777777" w:rsidR="00EE60AC" w:rsidRPr="00A11D8B" w:rsidRDefault="00EE60AC" w:rsidP="00585B57">
            <w:pPr>
              <w:spacing w:line="240" w:lineRule="auto"/>
              <w:rPr>
                <w:rFonts w:ascii="Times New Roman" w:hAnsi="Times New Roman"/>
                <w:sz w:val="24"/>
                <w:szCs w:val="24"/>
              </w:rPr>
            </w:pPr>
          </w:p>
        </w:tc>
        <w:tc>
          <w:tcPr>
            <w:tcW w:w="2803" w:type="dxa"/>
            <w:gridSpan w:val="2"/>
          </w:tcPr>
          <w:p w14:paraId="04742027" w14:textId="77777777" w:rsidR="00EE60AC" w:rsidRPr="00296EE1" w:rsidRDefault="00EE60AC" w:rsidP="00585B57">
            <w:pPr>
              <w:keepNext/>
              <w:keepLines/>
              <w:widowControl w:val="0"/>
              <w:autoSpaceDE w:val="0"/>
              <w:autoSpaceDN w:val="0"/>
              <w:adjustRightInd w:val="0"/>
              <w:spacing w:line="240" w:lineRule="auto"/>
              <w:jc w:val="both"/>
              <w:rPr>
                <w:rFonts w:ascii="Times New Roman" w:hAnsi="Times New Roman"/>
                <w:b/>
                <w:sz w:val="24"/>
              </w:rPr>
            </w:pPr>
          </w:p>
        </w:tc>
      </w:tr>
      <w:tr w:rsidR="00EE60AC" w:rsidRPr="00A11D8B" w14:paraId="36FB8108" w14:textId="77777777" w:rsidTr="00585B57">
        <w:tc>
          <w:tcPr>
            <w:tcW w:w="12575" w:type="dxa"/>
            <w:gridSpan w:val="2"/>
          </w:tcPr>
          <w:p w14:paraId="4AB8FCFA" w14:textId="77777777" w:rsidR="00EE60AC" w:rsidRPr="00A11D8B" w:rsidRDefault="00EE60AC" w:rsidP="00585B57">
            <w:pPr>
              <w:spacing w:line="240" w:lineRule="auto"/>
              <w:rPr>
                <w:rFonts w:ascii="Times New Roman" w:hAnsi="Times New Roman"/>
                <w:sz w:val="24"/>
                <w:szCs w:val="24"/>
              </w:rPr>
            </w:pPr>
          </w:p>
        </w:tc>
        <w:tc>
          <w:tcPr>
            <w:tcW w:w="2803" w:type="dxa"/>
            <w:gridSpan w:val="2"/>
          </w:tcPr>
          <w:p w14:paraId="35CDE5F4" w14:textId="77777777" w:rsidR="00EE60AC" w:rsidRPr="00A11D8B" w:rsidRDefault="00EE60AC" w:rsidP="00585B57">
            <w:pPr>
              <w:spacing w:line="240" w:lineRule="auto"/>
              <w:rPr>
                <w:rFonts w:ascii="Times New Roman" w:hAnsi="Times New Roman"/>
                <w:sz w:val="24"/>
                <w:szCs w:val="24"/>
              </w:rPr>
            </w:pPr>
          </w:p>
        </w:tc>
      </w:tr>
      <w:tr w:rsidR="00EE60AC" w:rsidRPr="00A11D8B" w14:paraId="58B5C56D" w14:textId="77777777" w:rsidTr="00585B57">
        <w:tc>
          <w:tcPr>
            <w:tcW w:w="12575" w:type="dxa"/>
            <w:gridSpan w:val="2"/>
          </w:tcPr>
          <w:p w14:paraId="6991DD01" w14:textId="77777777" w:rsidR="00EE60AC" w:rsidRPr="002E37B2" w:rsidRDefault="00EE60AC" w:rsidP="00585B57">
            <w:pPr>
              <w:keepNext/>
              <w:keepLines/>
              <w:widowControl w:val="0"/>
              <w:autoSpaceDE w:val="0"/>
              <w:autoSpaceDN w:val="0"/>
              <w:adjustRightInd w:val="0"/>
              <w:spacing w:line="240" w:lineRule="auto"/>
              <w:jc w:val="both"/>
              <w:rPr>
                <w:rFonts w:ascii="Times New Roman" w:eastAsia="Times New Roman" w:hAnsi="Times New Roman"/>
                <w:b/>
                <w:bCs/>
                <w:sz w:val="24"/>
                <w:szCs w:val="24"/>
              </w:rPr>
            </w:pPr>
          </w:p>
        </w:tc>
        <w:tc>
          <w:tcPr>
            <w:tcW w:w="2803" w:type="dxa"/>
            <w:gridSpan w:val="2"/>
          </w:tcPr>
          <w:p w14:paraId="1BD86C0C" w14:textId="77777777" w:rsidR="00EE60AC" w:rsidRPr="00A11D8B" w:rsidRDefault="00EE60AC" w:rsidP="00585B57">
            <w:pPr>
              <w:spacing w:line="240" w:lineRule="auto"/>
              <w:rPr>
                <w:rFonts w:ascii="Times New Roman" w:hAnsi="Times New Roman"/>
                <w:b/>
                <w:sz w:val="24"/>
                <w:szCs w:val="24"/>
              </w:rPr>
            </w:pPr>
          </w:p>
        </w:tc>
      </w:tr>
      <w:tr w:rsidR="00EE60AC" w:rsidRPr="00A11D8B" w14:paraId="0C0330BD" w14:textId="77777777" w:rsidTr="00585B57">
        <w:tc>
          <w:tcPr>
            <w:tcW w:w="12575" w:type="dxa"/>
            <w:gridSpan w:val="2"/>
          </w:tcPr>
          <w:p w14:paraId="5063C1DC" w14:textId="77777777" w:rsidR="00EE60AC" w:rsidRPr="00296EE1" w:rsidRDefault="00EE60AC" w:rsidP="00585B57">
            <w:pPr>
              <w:keepNext/>
              <w:keepLines/>
              <w:widowControl w:val="0"/>
              <w:autoSpaceDE w:val="0"/>
              <w:autoSpaceDN w:val="0"/>
              <w:adjustRightInd w:val="0"/>
              <w:spacing w:line="240" w:lineRule="auto"/>
              <w:jc w:val="both"/>
              <w:rPr>
                <w:rFonts w:ascii="Times New Roman" w:hAnsi="Times New Roman"/>
                <w:b/>
                <w:sz w:val="24"/>
              </w:rPr>
            </w:pPr>
          </w:p>
        </w:tc>
        <w:tc>
          <w:tcPr>
            <w:tcW w:w="2803" w:type="dxa"/>
            <w:gridSpan w:val="2"/>
          </w:tcPr>
          <w:p w14:paraId="1E10F7E8" w14:textId="77777777" w:rsidR="00EE60AC" w:rsidRPr="00A11D8B" w:rsidRDefault="00EE60AC" w:rsidP="00585B57">
            <w:pPr>
              <w:spacing w:line="240" w:lineRule="auto"/>
              <w:rPr>
                <w:rFonts w:ascii="Times New Roman" w:hAnsi="Times New Roman"/>
                <w:sz w:val="24"/>
                <w:szCs w:val="24"/>
              </w:rPr>
            </w:pPr>
          </w:p>
        </w:tc>
      </w:tr>
      <w:tr w:rsidR="00EE60AC" w:rsidRPr="00A11D8B" w14:paraId="26BE5411" w14:textId="77777777" w:rsidTr="00585B57">
        <w:tc>
          <w:tcPr>
            <w:tcW w:w="12575" w:type="dxa"/>
            <w:gridSpan w:val="2"/>
          </w:tcPr>
          <w:p w14:paraId="717171A3" w14:textId="77777777" w:rsidR="00EE60AC" w:rsidRPr="00A11D8B" w:rsidRDefault="00EE60AC" w:rsidP="00585B57">
            <w:pPr>
              <w:spacing w:line="240" w:lineRule="auto"/>
              <w:rPr>
                <w:rFonts w:ascii="Times New Roman" w:hAnsi="Times New Roman"/>
                <w:sz w:val="24"/>
                <w:szCs w:val="24"/>
              </w:rPr>
            </w:pPr>
          </w:p>
        </w:tc>
        <w:tc>
          <w:tcPr>
            <w:tcW w:w="2803" w:type="dxa"/>
            <w:gridSpan w:val="2"/>
          </w:tcPr>
          <w:p w14:paraId="28217626" w14:textId="77777777" w:rsidR="00EE60AC" w:rsidRPr="00A11D8B" w:rsidRDefault="00EE60AC" w:rsidP="00585B57">
            <w:pPr>
              <w:spacing w:line="240" w:lineRule="auto"/>
              <w:rPr>
                <w:rFonts w:ascii="Times New Roman" w:hAnsi="Times New Roman"/>
                <w:sz w:val="24"/>
                <w:szCs w:val="24"/>
              </w:rPr>
            </w:pPr>
          </w:p>
        </w:tc>
      </w:tr>
    </w:tbl>
    <w:p w14:paraId="6EABD5DB" w14:textId="77777777" w:rsidR="00EE60AC" w:rsidRPr="00A11D8B" w:rsidRDefault="00EE60AC" w:rsidP="00EE60AC">
      <w:pPr>
        <w:spacing w:after="200" w:line="240" w:lineRule="auto"/>
        <w:jc w:val="both"/>
        <w:rPr>
          <w:rFonts w:ascii="Times New Roman" w:hAnsi="Times New Roman"/>
          <w:sz w:val="24"/>
          <w:szCs w:val="24"/>
        </w:rPr>
        <w:sectPr w:rsidR="00EE60AC" w:rsidRPr="00A11D8B" w:rsidSect="00585B57">
          <w:pgSz w:w="11906" w:h="16838"/>
          <w:pgMar w:top="1134" w:right="850" w:bottom="1134" w:left="1276" w:header="708" w:footer="708" w:gutter="0"/>
          <w:cols w:space="708"/>
          <w:titlePg/>
          <w:docGrid w:linePitch="360"/>
        </w:sectPr>
      </w:pPr>
    </w:p>
    <w:p w14:paraId="51382FEA"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175" w:name="_Toc468217672"/>
      <w:bookmarkStart w:id="1176" w:name="_Toc468892639"/>
      <w:bookmarkStart w:id="1177" w:name="_Toc473692376"/>
      <w:bookmarkStart w:id="1178" w:name="_Toc476857557"/>
      <w:bookmarkStart w:id="1179" w:name="_Toc350977291"/>
      <w:bookmarkStart w:id="1180" w:name="_Toc481181862"/>
      <w:bookmarkStart w:id="1181" w:name="_Toc477970522"/>
      <w:r>
        <w:rPr>
          <w:rFonts w:ascii="Times New Roman" w:eastAsia="Times New Roman" w:hAnsi="Times New Roman"/>
          <w:b/>
          <w:sz w:val="24"/>
          <w:szCs w:val="24"/>
          <w:lang w:eastAsia="ru-RU"/>
        </w:rPr>
        <w:lastRenderedPageBreak/>
        <w:t>ПРИЛОЖЕНИЕ 10</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Pr>
          <w:rFonts w:ascii="Times New Roman" w:eastAsia="Times New Roman" w:hAnsi="Times New Roman"/>
          <w:sz w:val="24"/>
          <w:szCs w:val="24"/>
          <w:lang w:eastAsia="ru-RU"/>
        </w:rPr>
        <w:t>в отношении реконструкции и (или) модернизации объектов теплоснабжения г. Велиж Смоленской области</w:t>
      </w:r>
    </w:p>
    <w:p w14:paraId="7392F980"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687A8701" w14:textId="77777777" w:rsidR="00EE60AC" w:rsidRPr="00A11D8B" w:rsidRDefault="00EE60AC" w:rsidP="00EE60AC">
      <w:pPr>
        <w:pStyle w:val="af7"/>
        <w:spacing w:line="240" w:lineRule="auto"/>
        <w:rPr>
          <w:lang w:eastAsia="ru-RU"/>
        </w:rPr>
      </w:pPr>
      <w:bookmarkStart w:id="1182" w:name="_Toc485514170"/>
      <w:bookmarkStart w:id="1183" w:name="_Toc484822147"/>
      <w:r w:rsidRPr="00A11D8B">
        <w:rPr>
          <w:lang w:eastAsia="ru-RU"/>
        </w:rPr>
        <w:t>Перечень документов, подлежащих передаче Концедентом Концессионеру</w:t>
      </w:r>
      <w:bookmarkEnd w:id="1175"/>
      <w:bookmarkEnd w:id="1176"/>
      <w:bookmarkEnd w:id="1177"/>
      <w:bookmarkEnd w:id="1178"/>
      <w:bookmarkEnd w:id="1179"/>
      <w:bookmarkEnd w:id="1180"/>
      <w:bookmarkEnd w:id="1181"/>
      <w:bookmarkEnd w:id="1182"/>
      <w:bookmarkEnd w:id="1183"/>
    </w:p>
    <w:p w14:paraId="3F9A1398" w14:textId="77777777" w:rsidR="00EE60AC" w:rsidRPr="00A11D8B" w:rsidRDefault="00EE60AC" w:rsidP="00EE60AC">
      <w:pPr>
        <w:spacing w:line="240" w:lineRule="auto"/>
        <w:jc w:val="both"/>
        <w:rPr>
          <w:rFonts w:ascii="Times New Roman" w:hAnsi="Times New Roman"/>
          <w:sz w:val="24"/>
          <w:szCs w:val="24"/>
        </w:rPr>
      </w:pPr>
      <w:r w:rsidRPr="00A11D8B">
        <w:rPr>
          <w:rFonts w:ascii="Times New Roman" w:hAnsi="Times New Roman"/>
          <w:sz w:val="24"/>
          <w:szCs w:val="24"/>
        </w:rPr>
        <w:t>Следующие документы в отношении имущества, входящего в состав Объекта соглашения, должны быть переданы Концедентом Концессионеру в сроки, указанные в Концессионном соглашении:</w:t>
      </w:r>
    </w:p>
    <w:p w14:paraId="14EE8D15" w14:textId="77777777" w:rsidR="00EE60AC" w:rsidRPr="00A11D8B" w:rsidRDefault="00EE60AC" w:rsidP="00EE60AC">
      <w:pPr>
        <w:numPr>
          <w:ilvl w:val="0"/>
          <w:numId w:val="11"/>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Документы в отношении объектов капитального строительства</w:t>
      </w:r>
    </w:p>
    <w:p w14:paraId="1EA71075"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Свидетельства о государственной регистрации права собственности на объекты капитального строительства.</w:t>
      </w:r>
    </w:p>
    <w:p w14:paraId="0A2F2A54"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Кадастровые и технические паспорта (планы) на объекты капитального строительства.</w:t>
      </w:r>
    </w:p>
    <w:p w14:paraId="4E77997A"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Проектная и исполнительная документация.</w:t>
      </w:r>
    </w:p>
    <w:p w14:paraId="5D47C9AA"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Генеральные планы расположения объектов недвижимого имущества.</w:t>
      </w:r>
    </w:p>
    <w:p w14:paraId="261071A0"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Разрешения на строительство и разрешения на ввод в эксплуатацию объектов капитального строительства.</w:t>
      </w:r>
    </w:p>
    <w:p w14:paraId="5FE3CC0F" w14:textId="77777777" w:rsidR="00EE60AC" w:rsidRPr="00A11D8B" w:rsidRDefault="00EE60AC" w:rsidP="00EE60AC">
      <w:pPr>
        <w:numPr>
          <w:ilvl w:val="0"/>
          <w:numId w:val="11"/>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Документы в отношении оборудования</w:t>
      </w:r>
    </w:p>
    <w:p w14:paraId="4118397C"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Сертификаты соответствия или декларации соответствия на используемое оборудование.</w:t>
      </w:r>
    </w:p>
    <w:p w14:paraId="59622250"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Гарантийные талоны или договоры о приобретении оборудования, если гарантийный срок на оборудование не истек.</w:t>
      </w:r>
    </w:p>
    <w:p w14:paraId="24CB2FDB"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 xml:space="preserve">Технические паспорта на оборудование, паспорта заводов-изготовителей. </w:t>
      </w:r>
    </w:p>
    <w:p w14:paraId="21F7A167"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Эксплуатационная документация на объекты недвижимого имущества и оборудование, предусмотренная Правилами технической эксплуатации тепловых энергоустановок, утвержденными приказом Министерства энергетики Р</w:t>
      </w:r>
      <w:r>
        <w:rPr>
          <w:rFonts w:ascii="Times New Roman" w:hAnsi="Times New Roman"/>
          <w:sz w:val="24"/>
          <w:szCs w:val="24"/>
        </w:rPr>
        <w:t>оссийской Федерации от 24.03.</w:t>
      </w:r>
      <w:r w:rsidRPr="00A11D8B">
        <w:rPr>
          <w:rFonts w:ascii="Times New Roman" w:hAnsi="Times New Roman"/>
          <w:sz w:val="24"/>
          <w:szCs w:val="24"/>
        </w:rPr>
        <w:t>2003 г. № 115.</w:t>
      </w:r>
    </w:p>
    <w:p w14:paraId="33F7B2C7"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Разрешения на допуск в эксплуатацию котельной, электрических установок, узла учета тепловой энергии и иного оборудования.</w:t>
      </w:r>
    </w:p>
    <w:p w14:paraId="40924546"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Результаты технического освидетельствования промышленных дымовых труб и энергоустановок.</w:t>
      </w:r>
    </w:p>
    <w:p w14:paraId="4678651F"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Документы, подтверждающие выполнение необходимых мероприятий в отношении опасных производственных объектов (свидетельства о регистрации, декларации промышленной безопасности, заключения по результатам экспертизы и т.д.).</w:t>
      </w:r>
    </w:p>
    <w:p w14:paraId="13CC362C"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Энергетический паспорт на котельную и тепловые сети.</w:t>
      </w:r>
    </w:p>
    <w:p w14:paraId="1C46FCA5" w14:textId="77777777" w:rsidR="00EE60AC" w:rsidRPr="00A11D8B" w:rsidRDefault="00EE60AC" w:rsidP="00EE60AC">
      <w:pPr>
        <w:numPr>
          <w:ilvl w:val="0"/>
          <w:numId w:val="11"/>
        </w:numPr>
        <w:spacing w:before="200" w:after="200" w:line="240" w:lineRule="auto"/>
        <w:ind w:left="567" w:hanging="567"/>
        <w:jc w:val="both"/>
        <w:rPr>
          <w:rFonts w:ascii="Times New Roman" w:hAnsi="Times New Roman"/>
          <w:b/>
          <w:sz w:val="24"/>
          <w:szCs w:val="24"/>
        </w:rPr>
      </w:pPr>
      <w:r w:rsidRPr="00A11D8B">
        <w:rPr>
          <w:rFonts w:ascii="Times New Roman" w:hAnsi="Times New Roman"/>
          <w:b/>
          <w:sz w:val="24"/>
          <w:szCs w:val="24"/>
        </w:rPr>
        <w:t>Прочие документы</w:t>
      </w:r>
    </w:p>
    <w:p w14:paraId="6A57046E"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Документы на специальное водопользование (в т.ч. лицензия на пользование недрами, проектная документация, паспорт скважины).</w:t>
      </w:r>
    </w:p>
    <w:p w14:paraId="2751DC89"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Договоры, акты, технические условия на подключение к инженерным коммуникациям.</w:t>
      </w:r>
    </w:p>
    <w:p w14:paraId="0A862ED1"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Договоры с потребителями тепловой энергии и горячей воды.</w:t>
      </w:r>
    </w:p>
    <w:p w14:paraId="58BEC07F"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Перечень (картотека) абонентов с указанием тепловых нагрузок.</w:t>
      </w:r>
    </w:p>
    <w:p w14:paraId="28EBA74C" w14:textId="77777777" w:rsidR="00EE60AC" w:rsidRPr="00A11D8B" w:rsidRDefault="00EE60AC" w:rsidP="00EE60AC">
      <w:pPr>
        <w:numPr>
          <w:ilvl w:val="1"/>
          <w:numId w:val="11"/>
        </w:numPr>
        <w:spacing w:after="0" w:line="240" w:lineRule="auto"/>
        <w:ind w:left="567" w:hanging="567"/>
        <w:jc w:val="both"/>
        <w:rPr>
          <w:rFonts w:ascii="Times New Roman" w:hAnsi="Times New Roman"/>
          <w:sz w:val="24"/>
          <w:szCs w:val="24"/>
        </w:rPr>
      </w:pPr>
      <w:r w:rsidRPr="00A11D8B">
        <w:rPr>
          <w:rFonts w:ascii="Times New Roman" w:hAnsi="Times New Roman"/>
          <w:sz w:val="24"/>
          <w:szCs w:val="24"/>
        </w:rPr>
        <w:t>Иные документы, необходимость передачи которых будет согласована Концессионером и Концедентом или указана в требовании Концессионера.</w:t>
      </w:r>
    </w:p>
    <w:p w14:paraId="737DDC4F" w14:textId="77777777" w:rsidR="00EE60AC" w:rsidRPr="00A11D8B" w:rsidRDefault="00EE60AC" w:rsidP="00EE60AC">
      <w:pPr>
        <w:spacing w:line="240" w:lineRule="auto"/>
        <w:rPr>
          <w:rFonts w:ascii="Times New Roman" w:hAnsi="Times New Roman"/>
          <w:sz w:val="24"/>
          <w:szCs w:val="24"/>
        </w:rPr>
      </w:pPr>
    </w:p>
    <w:p w14:paraId="3E79AA67" w14:textId="77777777" w:rsidR="00EE60AC" w:rsidRPr="00A11D8B" w:rsidRDefault="00EE60AC" w:rsidP="00EE60AC">
      <w:pPr>
        <w:spacing w:after="200" w:line="240" w:lineRule="auto"/>
        <w:jc w:val="both"/>
        <w:rPr>
          <w:rFonts w:ascii="Times New Roman" w:hAnsi="Times New Roman"/>
          <w:sz w:val="24"/>
          <w:szCs w:val="24"/>
        </w:rPr>
        <w:sectPr w:rsidR="00EE60AC" w:rsidRPr="00A11D8B" w:rsidSect="00585B57">
          <w:pgSz w:w="11906" w:h="16838"/>
          <w:pgMar w:top="1134" w:right="850" w:bottom="1134" w:left="1701" w:header="708" w:footer="708" w:gutter="0"/>
          <w:cols w:space="708"/>
          <w:titlePg/>
          <w:docGrid w:linePitch="360"/>
        </w:sectPr>
      </w:pPr>
    </w:p>
    <w:p w14:paraId="5C8AF3E1" w14:textId="77777777" w:rsidR="00EE60AC" w:rsidRDefault="00EE60AC" w:rsidP="00EE60AC">
      <w:pPr>
        <w:spacing w:after="200" w:line="240" w:lineRule="auto"/>
        <w:jc w:val="both"/>
        <w:rPr>
          <w:rFonts w:ascii="Times New Roman" w:hAnsi="Times New Roman"/>
          <w:b/>
          <w:sz w:val="24"/>
          <w:szCs w:val="24"/>
        </w:rPr>
      </w:pPr>
      <w:r w:rsidRPr="005C5404">
        <w:rPr>
          <w:rFonts w:ascii="Times New Roman" w:hAnsi="Times New Roman"/>
          <w:b/>
          <w:sz w:val="24"/>
          <w:szCs w:val="24"/>
        </w:rPr>
        <w:lastRenderedPageBreak/>
        <w:t>ПОДПИСИ СТОРОН</w:t>
      </w:r>
    </w:p>
    <w:tbl>
      <w:tblPr>
        <w:tblStyle w:val="af4"/>
        <w:tblW w:w="10766" w:type="dxa"/>
        <w:tblInd w:w="-1418" w:type="dxa"/>
        <w:tblLook w:val="04A0" w:firstRow="1" w:lastRow="0" w:firstColumn="1" w:lastColumn="0" w:noHBand="0" w:noVBand="1"/>
      </w:tblPr>
      <w:tblGrid>
        <w:gridCol w:w="4202"/>
        <w:gridCol w:w="3151"/>
        <w:gridCol w:w="3413"/>
      </w:tblGrid>
      <w:tr w:rsidR="00EE60AC" w:rsidRPr="009F0FEB" w14:paraId="41E132EA" w14:textId="77777777" w:rsidTr="00585B57">
        <w:trPr>
          <w:trHeight w:val="736"/>
        </w:trPr>
        <w:tc>
          <w:tcPr>
            <w:tcW w:w="4202" w:type="dxa"/>
          </w:tcPr>
          <w:p w14:paraId="59BADCFF" w14:textId="77777777" w:rsidR="00EE60AC" w:rsidRPr="003C2048" w:rsidRDefault="00EE60AC" w:rsidP="00585B57">
            <w:pPr>
              <w:ind w:left="1207" w:firstLine="0"/>
              <w:rPr>
                <w:rFonts w:ascii="Times New Roman" w:hAnsi="Times New Roman"/>
                <w:b/>
                <w:sz w:val="24"/>
                <w:szCs w:val="24"/>
              </w:rPr>
            </w:pPr>
            <w:r w:rsidRPr="003C2048">
              <w:rPr>
                <w:rFonts w:ascii="Times New Roman" w:hAnsi="Times New Roman"/>
                <w:b/>
                <w:sz w:val="24"/>
                <w:szCs w:val="24"/>
              </w:rPr>
              <w:t xml:space="preserve">Субъект </w:t>
            </w:r>
          </w:p>
          <w:p w14:paraId="70BD0FCE" w14:textId="77777777" w:rsidR="00EE60AC" w:rsidRDefault="00EE60AC" w:rsidP="00585B57">
            <w:pPr>
              <w:ind w:left="1207" w:firstLine="0"/>
              <w:rPr>
                <w:rFonts w:ascii="Times New Roman" w:hAnsi="Times New Roman"/>
                <w:sz w:val="24"/>
                <w:szCs w:val="24"/>
              </w:rPr>
            </w:pPr>
          </w:p>
          <w:p w14:paraId="201444A1" w14:textId="77777777" w:rsidR="00EE60AC" w:rsidRDefault="00EE60AC" w:rsidP="00585B57">
            <w:pPr>
              <w:ind w:left="1207" w:firstLine="0"/>
              <w:rPr>
                <w:rFonts w:ascii="Times New Roman" w:hAnsi="Times New Roman"/>
                <w:sz w:val="24"/>
                <w:szCs w:val="24"/>
              </w:rPr>
            </w:pPr>
          </w:p>
          <w:p w14:paraId="44999274" w14:textId="77777777" w:rsidR="00EE60AC" w:rsidRPr="009F0FEB" w:rsidRDefault="00EE60AC" w:rsidP="00585B57">
            <w:pPr>
              <w:ind w:left="1207" w:firstLine="0"/>
              <w:rPr>
                <w:rFonts w:ascii="Times New Roman" w:hAnsi="Times New Roman"/>
                <w:sz w:val="24"/>
                <w:szCs w:val="24"/>
              </w:rPr>
            </w:pPr>
            <w:r>
              <w:rPr>
                <w:rFonts w:ascii="Times New Roman" w:hAnsi="Times New Roman"/>
                <w:sz w:val="24"/>
                <w:szCs w:val="24"/>
              </w:rPr>
              <w:t>______________________</w:t>
            </w:r>
          </w:p>
        </w:tc>
        <w:tc>
          <w:tcPr>
            <w:tcW w:w="3151" w:type="dxa"/>
          </w:tcPr>
          <w:p w14:paraId="52944E4C"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1E8C9181" w14:textId="77777777" w:rsidR="00EE60AC" w:rsidRDefault="00EE60AC" w:rsidP="00585B57">
            <w:pPr>
              <w:ind w:left="321" w:firstLine="0"/>
              <w:jc w:val="left"/>
              <w:rPr>
                <w:rFonts w:ascii="Times New Roman" w:hAnsi="Times New Roman"/>
                <w:sz w:val="24"/>
                <w:szCs w:val="24"/>
              </w:rPr>
            </w:pPr>
          </w:p>
          <w:p w14:paraId="11B6B7D1" w14:textId="77777777" w:rsidR="00EE60AC" w:rsidRDefault="00EE60AC" w:rsidP="00585B57">
            <w:pPr>
              <w:ind w:left="321" w:firstLine="0"/>
              <w:jc w:val="left"/>
              <w:rPr>
                <w:rFonts w:ascii="Times New Roman" w:hAnsi="Times New Roman"/>
                <w:sz w:val="24"/>
                <w:szCs w:val="24"/>
              </w:rPr>
            </w:pPr>
          </w:p>
          <w:p w14:paraId="29B67803"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_____________________</w:t>
            </w:r>
          </w:p>
        </w:tc>
        <w:tc>
          <w:tcPr>
            <w:tcW w:w="3413" w:type="dxa"/>
          </w:tcPr>
          <w:p w14:paraId="5826CF93"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63F614FD" w14:textId="77777777" w:rsidR="00EE60AC" w:rsidRDefault="00EE60AC" w:rsidP="00585B57">
            <w:pPr>
              <w:ind w:left="321" w:firstLine="0"/>
              <w:jc w:val="left"/>
              <w:rPr>
                <w:rFonts w:ascii="Times New Roman" w:hAnsi="Times New Roman"/>
                <w:sz w:val="24"/>
              </w:rPr>
            </w:pPr>
          </w:p>
          <w:p w14:paraId="72901EE6" w14:textId="77777777" w:rsidR="00EE60AC" w:rsidRDefault="00EE60AC" w:rsidP="00585B57">
            <w:pPr>
              <w:ind w:left="321" w:firstLine="0"/>
              <w:jc w:val="left"/>
              <w:rPr>
                <w:rFonts w:ascii="Times New Roman" w:hAnsi="Times New Roman"/>
                <w:sz w:val="24"/>
              </w:rPr>
            </w:pPr>
          </w:p>
          <w:p w14:paraId="1DFE5A76"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___________________</w:t>
            </w:r>
          </w:p>
        </w:tc>
      </w:tr>
    </w:tbl>
    <w:p w14:paraId="776B10DF" w14:textId="77777777" w:rsidR="00EE60AC" w:rsidRDefault="00EE60AC" w:rsidP="00EE60AC">
      <w:pPr>
        <w:spacing w:after="200" w:line="240" w:lineRule="auto"/>
        <w:jc w:val="both"/>
        <w:rPr>
          <w:rFonts w:ascii="Times New Roman" w:hAnsi="Times New Roman"/>
          <w:b/>
          <w:sz w:val="24"/>
          <w:szCs w:val="24"/>
        </w:rPr>
      </w:pPr>
    </w:p>
    <w:p w14:paraId="6173415B" w14:textId="77777777" w:rsidR="00EE60AC" w:rsidRDefault="00EE60AC" w:rsidP="00EE60AC">
      <w:pPr>
        <w:pStyle w:val="af6"/>
        <w:spacing w:line="240" w:lineRule="auto"/>
        <w:rPr>
          <w:rFonts w:ascii="Calibri" w:hAnsi="Calibri"/>
          <w:b w:val="0"/>
          <w:sz w:val="22"/>
          <w:szCs w:val="22"/>
        </w:rPr>
      </w:pPr>
    </w:p>
    <w:p w14:paraId="1D9F3420" w14:textId="77777777" w:rsidR="00EE60AC" w:rsidRDefault="00EE60AC" w:rsidP="00EE60AC">
      <w:pPr>
        <w:pStyle w:val="af6"/>
        <w:spacing w:line="240" w:lineRule="auto"/>
        <w:rPr>
          <w:rFonts w:ascii="Calibri" w:hAnsi="Calibri"/>
          <w:b w:val="0"/>
          <w:sz w:val="22"/>
          <w:szCs w:val="22"/>
        </w:rPr>
      </w:pPr>
    </w:p>
    <w:p w14:paraId="7F9F70F5" w14:textId="77777777" w:rsidR="00EE60AC" w:rsidRPr="00A11D8B" w:rsidRDefault="00EE60AC" w:rsidP="00EE60AC">
      <w:pPr>
        <w:pStyle w:val="af6"/>
        <w:spacing w:line="240" w:lineRule="auto"/>
        <w:sectPr w:rsidR="00EE60AC" w:rsidRPr="00A11D8B" w:rsidSect="00585B57">
          <w:pgSz w:w="11906" w:h="16838"/>
          <w:pgMar w:top="1134" w:right="850" w:bottom="1134" w:left="1701" w:header="708" w:footer="708" w:gutter="0"/>
          <w:cols w:space="708"/>
          <w:titlePg/>
          <w:docGrid w:linePitch="360"/>
        </w:sectPr>
      </w:pPr>
    </w:p>
    <w:p w14:paraId="22BD7632"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bookmarkStart w:id="1184" w:name="_Toc468217674"/>
      <w:bookmarkStart w:id="1185" w:name="_Toc468892640"/>
      <w:bookmarkStart w:id="1186" w:name="_Toc473692377"/>
      <w:bookmarkStart w:id="1187" w:name="_Toc476857558"/>
      <w:bookmarkStart w:id="1188" w:name="_Toc350977292"/>
      <w:bookmarkStart w:id="1189" w:name="_Toc481181863"/>
      <w:bookmarkStart w:id="1190" w:name="_Toc477970523"/>
    </w:p>
    <w:p w14:paraId="596C1422"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224D507E"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ПРИЛОЖЕНИЕ 11</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Pr>
          <w:rFonts w:ascii="Times New Roman" w:eastAsia="Times New Roman" w:hAnsi="Times New Roman"/>
          <w:sz w:val="24"/>
          <w:szCs w:val="24"/>
          <w:lang w:eastAsia="ru-RU"/>
        </w:rPr>
        <w:t>в отношении реконструкции и (или) модернизации объектов теплоснабжения г. Велиж Смоленской области</w:t>
      </w:r>
    </w:p>
    <w:p w14:paraId="0B15BA15"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5B9075F8" w14:textId="77777777" w:rsidR="00EE60AC" w:rsidRPr="00A11D8B" w:rsidRDefault="00EE60AC" w:rsidP="00EE60AC">
      <w:pPr>
        <w:pStyle w:val="af7"/>
        <w:spacing w:line="240" w:lineRule="auto"/>
      </w:pPr>
      <w:bookmarkStart w:id="1191" w:name="_Toc485514171"/>
      <w:bookmarkStart w:id="1192" w:name="_Toc484822148"/>
      <w:r w:rsidRPr="00A11D8B">
        <w:t>Форма акта приемки выполненных работ</w:t>
      </w:r>
      <w:bookmarkEnd w:id="1184"/>
      <w:bookmarkEnd w:id="1185"/>
      <w:bookmarkEnd w:id="1186"/>
      <w:bookmarkEnd w:id="1187"/>
      <w:bookmarkEnd w:id="1188"/>
      <w:bookmarkEnd w:id="1189"/>
      <w:bookmarkEnd w:id="1190"/>
      <w:bookmarkEnd w:id="1191"/>
      <w:bookmarkEnd w:id="1192"/>
      <w:r w:rsidRPr="00A11D8B">
        <w:t xml:space="preserve"> </w:t>
      </w:r>
    </w:p>
    <w:p w14:paraId="500A89BA" w14:textId="77777777" w:rsidR="00EE60AC" w:rsidRPr="00A11D8B" w:rsidRDefault="00EE60AC" w:rsidP="00EE60AC">
      <w:pPr>
        <w:keepNext/>
        <w:keepLines/>
        <w:spacing w:after="200" w:line="240" w:lineRule="auto"/>
        <w:jc w:val="center"/>
        <w:rPr>
          <w:rFonts w:ascii="Times New Roman" w:eastAsia="Arial Unicode MS" w:hAnsi="Times New Roman"/>
          <w:b/>
          <w:sz w:val="24"/>
          <w:szCs w:val="24"/>
          <w:lang w:eastAsia="en-GB"/>
        </w:rPr>
      </w:pPr>
      <w:r w:rsidRPr="00A11D8B">
        <w:rPr>
          <w:rFonts w:ascii="Times New Roman" w:eastAsia="Arial Unicode MS" w:hAnsi="Times New Roman"/>
          <w:b/>
          <w:sz w:val="24"/>
          <w:szCs w:val="24"/>
          <w:lang w:eastAsia="en-GB"/>
        </w:rPr>
        <w:t>АКТ ПРИЕМКИ ВЫПОЛНЕННЫХ РАБОТ</w:t>
      </w:r>
    </w:p>
    <w:p w14:paraId="3F528E38" w14:textId="77777777" w:rsidR="00EE60AC" w:rsidRPr="00A11D8B" w:rsidRDefault="00EE60AC" w:rsidP="00EE60AC">
      <w:pPr>
        <w:tabs>
          <w:tab w:val="left" w:pos="6521"/>
        </w:tabs>
        <w:spacing w:after="200" w:line="240" w:lineRule="auto"/>
        <w:rPr>
          <w:rFonts w:ascii="Times New Roman" w:eastAsia="Times New Roman" w:hAnsi="Times New Roman"/>
          <w:i/>
          <w:sz w:val="24"/>
          <w:szCs w:val="24"/>
          <w:lang w:eastAsia="ru-RU"/>
        </w:rPr>
      </w:pPr>
      <w:r>
        <w:rPr>
          <w:rFonts w:ascii="Times New Roman" w:eastAsia="Arial Unicode MS" w:hAnsi="Times New Roman"/>
          <w:sz w:val="24"/>
          <w:szCs w:val="24"/>
          <w:lang w:eastAsia="en-GB"/>
        </w:rPr>
        <w:t>Г. Велиж</w:t>
      </w:r>
      <w:r>
        <w:rPr>
          <w:rFonts w:ascii="Times New Roman" w:eastAsia="Times New Roman" w:hAnsi="Times New Roman"/>
          <w:sz w:val="24"/>
          <w:szCs w:val="24"/>
          <w:lang w:eastAsia="ru-RU"/>
        </w:rPr>
        <w:tab/>
      </w:r>
      <w:r w:rsidRPr="00A11D8B">
        <w:rPr>
          <w:rFonts w:ascii="Times New Roman" w:eastAsia="Times New Roman" w:hAnsi="Times New Roman"/>
          <w:sz w:val="24"/>
          <w:szCs w:val="24"/>
          <w:lang w:eastAsia="ru-RU"/>
        </w:rPr>
        <w:t>___________________ г.</w:t>
      </w:r>
    </w:p>
    <w:p w14:paraId="5D26D887" w14:textId="77777777" w:rsidR="00EE60AC" w:rsidRPr="00A11D8B" w:rsidRDefault="00EE60AC" w:rsidP="00EE60AC">
      <w:pPr>
        <w:spacing w:after="200" w:line="240" w:lineRule="auto"/>
        <w:jc w:val="both"/>
        <w:rPr>
          <w:rFonts w:ascii="Times New Roman" w:eastAsia="Arial Unicode MS" w:hAnsi="Times New Roman"/>
          <w:sz w:val="24"/>
          <w:szCs w:val="24"/>
          <w:lang w:eastAsia="en-GB"/>
        </w:rPr>
      </w:pPr>
      <w:r>
        <w:rPr>
          <w:rFonts w:ascii="Times New Roman" w:eastAsia="Arial Unicode MS" w:hAnsi="Times New Roman"/>
          <w:b/>
          <w:sz w:val="24"/>
          <w:szCs w:val="24"/>
          <w:lang w:eastAsia="en-GB"/>
        </w:rPr>
        <w:t xml:space="preserve">     Муниципальное образование Велижского городского поселения Велижского района Смоленской области</w:t>
      </w:r>
      <w:r w:rsidRPr="00A11D8B">
        <w:rPr>
          <w:rFonts w:ascii="Times New Roman" w:eastAsia="Arial Unicode MS" w:hAnsi="Times New Roman"/>
          <w:sz w:val="24"/>
          <w:szCs w:val="24"/>
          <w:lang w:eastAsia="en-GB"/>
        </w:rPr>
        <w:t xml:space="preserve">, от имени которого </w:t>
      </w:r>
      <w:r>
        <w:rPr>
          <w:rFonts w:ascii="Times New Roman" w:eastAsia="Arial Unicode MS" w:hAnsi="Times New Roman"/>
          <w:sz w:val="24"/>
          <w:szCs w:val="24"/>
          <w:lang w:eastAsia="en-GB"/>
        </w:rPr>
        <w:t>выступает Администрация</w:t>
      </w:r>
      <w:r w:rsidRPr="005C5404">
        <w:rPr>
          <w:rFonts w:ascii="Times New Roman" w:hAnsi="Times New Roman"/>
          <w:sz w:val="24"/>
        </w:rPr>
        <w:t xml:space="preserve"> муниципального образования</w:t>
      </w:r>
      <w:r>
        <w:rPr>
          <w:rFonts w:ascii="Times New Roman" w:eastAsia="Arial Unicode MS" w:hAnsi="Times New Roman"/>
          <w:sz w:val="24"/>
          <w:szCs w:val="24"/>
          <w:lang w:eastAsia="en-GB"/>
        </w:rPr>
        <w:t xml:space="preserve"> «Велижский район» Смоленской области,</w:t>
      </w:r>
      <w:r w:rsidRPr="00A11D8B">
        <w:rPr>
          <w:rFonts w:ascii="Times New Roman" w:eastAsia="Arial Unicode MS" w:hAnsi="Times New Roman"/>
          <w:sz w:val="24"/>
          <w:szCs w:val="24"/>
          <w:lang w:eastAsia="en-GB"/>
        </w:rPr>
        <w:t xml:space="preserve"> в лице </w:t>
      </w:r>
      <w:r>
        <w:rPr>
          <w:rFonts w:ascii="Times New Roman" w:eastAsia="Arial Unicode MS" w:hAnsi="Times New Roman"/>
          <w:sz w:val="24"/>
          <w:szCs w:val="24"/>
          <w:lang w:eastAsia="en-GB"/>
        </w:rPr>
        <w:t xml:space="preserve">Главы муниципального образования «Велижский район» Смоленской области Виктора Васильевича Самулеева, действующего на основании Устава, </w:t>
      </w:r>
      <w:r w:rsidRPr="00A11D8B">
        <w:rPr>
          <w:rFonts w:ascii="Times New Roman" w:eastAsia="Arial Unicode MS" w:hAnsi="Times New Roman"/>
          <w:sz w:val="24"/>
          <w:szCs w:val="24"/>
          <w:lang w:eastAsia="en-GB"/>
        </w:rPr>
        <w:t xml:space="preserve">именуемое в дальнейшем </w:t>
      </w:r>
      <w:r w:rsidRPr="00A11D8B">
        <w:rPr>
          <w:rFonts w:ascii="Times New Roman" w:eastAsia="Arial Unicode MS" w:hAnsi="Times New Roman"/>
          <w:b/>
          <w:sz w:val="24"/>
          <w:szCs w:val="24"/>
          <w:lang w:eastAsia="en-GB"/>
        </w:rPr>
        <w:t>«</w:t>
      </w:r>
      <w:r w:rsidRPr="00A11D8B">
        <w:rPr>
          <w:rFonts w:ascii="Times New Roman" w:eastAsia="Arial Unicode MS" w:hAnsi="Times New Roman"/>
          <w:b/>
          <w:i/>
          <w:sz w:val="24"/>
          <w:szCs w:val="24"/>
          <w:lang w:eastAsia="en-GB"/>
        </w:rPr>
        <w:t>Концедент</w:t>
      </w:r>
      <w:r w:rsidRPr="00A11D8B">
        <w:rPr>
          <w:rFonts w:ascii="Times New Roman" w:eastAsia="Arial Unicode MS" w:hAnsi="Times New Roman"/>
          <w:b/>
          <w:sz w:val="24"/>
          <w:szCs w:val="24"/>
          <w:lang w:eastAsia="en-GB"/>
        </w:rPr>
        <w:t>»</w:t>
      </w:r>
      <w:r w:rsidRPr="00A11D8B">
        <w:rPr>
          <w:rFonts w:ascii="Times New Roman" w:eastAsia="Arial Unicode MS" w:hAnsi="Times New Roman"/>
          <w:sz w:val="24"/>
          <w:szCs w:val="24"/>
          <w:lang w:eastAsia="en-GB"/>
        </w:rPr>
        <w:t xml:space="preserve">, с одной стороны, и </w:t>
      </w:r>
      <w:r>
        <w:rPr>
          <w:rFonts w:ascii="Times New Roman" w:eastAsia="Arial Unicode MS" w:hAnsi="Times New Roman"/>
          <w:sz w:val="24"/>
          <w:szCs w:val="24"/>
          <w:lang w:eastAsia="en-GB"/>
        </w:rPr>
        <w:t xml:space="preserve"> </w:t>
      </w:r>
      <w:r>
        <w:rPr>
          <w:rFonts w:ascii="Times New Roman" w:eastAsia="Arial Unicode MS" w:hAnsi="Times New Roman"/>
          <w:b/>
          <w:sz w:val="24"/>
          <w:szCs w:val="24"/>
          <w:lang w:eastAsia="en-GB"/>
        </w:rPr>
        <w:t>____________________________________________________________________</w:t>
      </w:r>
      <w:r w:rsidRPr="00A11D8B">
        <w:rPr>
          <w:rFonts w:ascii="Times New Roman" w:eastAsia="Arial Unicode MS" w:hAnsi="Times New Roman"/>
          <w:sz w:val="24"/>
          <w:szCs w:val="24"/>
          <w:lang w:eastAsia="en-GB"/>
        </w:rPr>
        <w:t xml:space="preserve">, действующего на основании </w:t>
      </w:r>
      <w:r>
        <w:rPr>
          <w:rFonts w:ascii="Times New Roman" w:eastAsia="Arial Unicode MS" w:hAnsi="Times New Roman"/>
          <w:sz w:val="24"/>
          <w:szCs w:val="24"/>
          <w:lang w:eastAsia="en-GB"/>
        </w:rPr>
        <w:t>_____________________________________________________</w:t>
      </w:r>
      <w:r w:rsidRPr="00A11D8B">
        <w:rPr>
          <w:rFonts w:ascii="Times New Roman" w:eastAsia="Arial Unicode MS" w:hAnsi="Times New Roman"/>
          <w:sz w:val="24"/>
          <w:szCs w:val="24"/>
          <w:lang w:eastAsia="en-GB"/>
        </w:rPr>
        <w:t>,</w:t>
      </w:r>
      <w:r>
        <w:rPr>
          <w:rFonts w:ascii="Times New Roman" w:eastAsia="Arial Unicode MS" w:hAnsi="Times New Roman"/>
          <w:sz w:val="24"/>
          <w:szCs w:val="24"/>
          <w:lang w:eastAsia="en-GB"/>
        </w:rPr>
        <w:t xml:space="preserve"> </w:t>
      </w:r>
      <w:r w:rsidRPr="00A11D8B">
        <w:rPr>
          <w:rFonts w:ascii="Times New Roman" w:eastAsia="Arial Unicode MS" w:hAnsi="Times New Roman"/>
          <w:sz w:val="24"/>
          <w:szCs w:val="24"/>
          <w:lang w:eastAsia="en-GB"/>
        </w:rPr>
        <w:t>именуемое в дальнейшем «</w:t>
      </w:r>
      <w:r w:rsidRPr="00A11D8B">
        <w:rPr>
          <w:rFonts w:ascii="Times New Roman" w:eastAsia="Arial Unicode MS" w:hAnsi="Times New Roman"/>
          <w:b/>
          <w:i/>
          <w:sz w:val="24"/>
          <w:szCs w:val="24"/>
          <w:lang w:eastAsia="en-GB"/>
        </w:rPr>
        <w:t>Концессионер»</w:t>
      </w:r>
      <w:r w:rsidRPr="00A11D8B">
        <w:rPr>
          <w:rFonts w:ascii="Times New Roman" w:eastAsia="Arial Unicode MS" w:hAnsi="Times New Roman"/>
          <w:sz w:val="24"/>
          <w:szCs w:val="24"/>
          <w:lang w:eastAsia="en-GB"/>
        </w:rPr>
        <w:t>, с другой стороны, далее совместно именуемые «</w:t>
      </w:r>
      <w:r w:rsidRPr="00A11D8B">
        <w:rPr>
          <w:rFonts w:ascii="Times New Roman" w:eastAsia="Arial Unicode MS" w:hAnsi="Times New Roman"/>
          <w:b/>
          <w:i/>
          <w:sz w:val="24"/>
          <w:szCs w:val="24"/>
          <w:lang w:eastAsia="en-GB"/>
        </w:rPr>
        <w:t>Стороны</w:t>
      </w:r>
      <w:r w:rsidRPr="00A11D8B">
        <w:rPr>
          <w:rFonts w:ascii="Times New Roman" w:eastAsia="Arial Unicode MS" w:hAnsi="Times New Roman"/>
          <w:sz w:val="24"/>
          <w:szCs w:val="24"/>
          <w:lang w:eastAsia="en-GB"/>
        </w:rPr>
        <w:t>» и по отдельности – «</w:t>
      </w:r>
      <w:r w:rsidRPr="00A11D8B">
        <w:rPr>
          <w:rFonts w:ascii="Times New Roman" w:eastAsia="Arial Unicode MS" w:hAnsi="Times New Roman"/>
          <w:b/>
          <w:i/>
          <w:sz w:val="24"/>
          <w:szCs w:val="24"/>
          <w:lang w:eastAsia="en-GB"/>
        </w:rPr>
        <w:t>Сторона</w:t>
      </w:r>
      <w:r w:rsidRPr="00A11D8B">
        <w:rPr>
          <w:rFonts w:ascii="Times New Roman" w:eastAsia="Arial Unicode MS" w:hAnsi="Times New Roman"/>
          <w:sz w:val="24"/>
          <w:szCs w:val="24"/>
          <w:lang w:eastAsia="en-GB"/>
        </w:rPr>
        <w:t>», составили настоящий Акт приемки вы</w:t>
      </w:r>
      <w:r>
        <w:rPr>
          <w:rFonts w:ascii="Times New Roman" w:eastAsia="Arial Unicode MS" w:hAnsi="Times New Roman"/>
          <w:sz w:val="24"/>
          <w:szCs w:val="24"/>
          <w:lang w:eastAsia="en-GB"/>
        </w:rPr>
        <w:t>полненных работ о нижеследующем:</w:t>
      </w:r>
    </w:p>
    <w:p w14:paraId="364D993F" w14:textId="77777777" w:rsidR="00EE60AC" w:rsidRPr="00A11D8B" w:rsidRDefault="00EE60AC" w:rsidP="00EE60AC">
      <w:pPr>
        <w:numPr>
          <w:ilvl w:val="2"/>
          <w:numId w:val="13"/>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 xml:space="preserve">В соответствии с Концессионным соглашением в отношении </w:t>
      </w:r>
      <w:r>
        <w:rPr>
          <w:rFonts w:ascii="Times New Roman" w:eastAsia="Arial Unicode MS" w:hAnsi="Times New Roman"/>
          <w:sz w:val="24"/>
          <w:szCs w:val="24"/>
          <w:lang w:eastAsia="en-GB"/>
        </w:rPr>
        <w:t xml:space="preserve">объектов теплоснабжения г. Велиж Смоленской области от </w:t>
      </w:r>
      <w:r w:rsidRPr="00A91C3C">
        <w:rPr>
          <w:rFonts w:ascii="Times New Roman" w:eastAsia="Arial Unicode MS" w:hAnsi="Times New Roman"/>
          <w:sz w:val="24"/>
          <w:szCs w:val="24"/>
          <w:lang w:eastAsia="en-GB"/>
        </w:rPr>
        <w:t>[</w:t>
      </w:r>
      <w:r>
        <w:rPr>
          <w:rFonts w:ascii="Times New Roman" w:eastAsia="Arial Unicode MS" w:hAnsi="Times New Roman"/>
          <w:sz w:val="24"/>
          <w:szCs w:val="24"/>
          <w:lang w:eastAsia="en-GB"/>
        </w:rPr>
        <w:t>●</w:t>
      </w:r>
      <w:r w:rsidRPr="00A91C3C">
        <w:rPr>
          <w:rFonts w:ascii="Times New Roman" w:eastAsia="Arial Unicode MS" w:hAnsi="Times New Roman"/>
          <w:sz w:val="24"/>
          <w:szCs w:val="24"/>
          <w:lang w:eastAsia="en-GB"/>
        </w:rPr>
        <w:t>]</w:t>
      </w:r>
      <w:r w:rsidRPr="00A11D8B">
        <w:rPr>
          <w:rFonts w:ascii="Times New Roman" w:eastAsia="Arial Unicode MS" w:hAnsi="Times New Roman"/>
          <w:sz w:val="24"/>
          <w:szCs w:val="24"/>
          <w:lang w:eastAsia="en-GB"/>
        </w:rPr>
        <w:t xml:space="preserve"> Концессионер выполнил, а Концедент принял следующие работы по </w:t>
      </w:r>
      <w:r>
        <w:rPr>
          <w:rFonts w:ascii="Times New Roman" w:eastAsia="Arial Unicode MS" w:hAnsi="Times New Roman"/>
          <w:sz w:val="24"/>
          <w:szCs w:val="24"/>
          <w:lang w:eastAsia="en-GB"/>
        </w:rPr>
        <w:t>реконструкции и (или) модернизации</w:t>
      </w:r>
      <w:r w:rsidRPr="00A11D8B">
        <w:rPr>
          <w:rFonts w:ascii="Times New Roman" w:eastAsia="Arial Unicode MS" w:hAnsi="Times New Roman"/>
          <w:sz w:val="24"/>
          <w:szCs w:val="24"/>
          <w:lang w:eastAsia="en-GB"/>
        </w:rPr>
        <w:t xml:space="preserve"> </w:t>
      </w:r>
      <w:r>
        <w:rPr>
          <w:rFonts w:ascii="Times New Roman" w:eastAsia="Arial Unicode MS" w:hAnsi="Times New Roman"/>
          <w:sz w:val="24"/>
          <w:szCs w:val="24"/>
          <w:lang w:eastAsia="en-GB"/>
        </w:rPr>
        <w:t>о</w:t>
      </w:r>
      <w:r w:rsidRPr="00A11D8B">
        <w:rPr>
          <w:rFonts w:ascii="Times New Roman" w:eastAsia="Arial Unicode MS" w:hAnsi="Times New Roman"/>
          <w:sz w:val="24"/>
          <w:szCs w:val="24"/>
          <w:lang w:eastAsia="en-GB"/>
        </w:rPr>
        <w:t>бъекта соглашения:</w:t>
      </w:r>
      <w:r>
        <w:rPr>
          <w:rFonts w:ascii="Times New Roman" w:eastAsia="Arial Unicode MS" w:hAnsi="Times New Roman"/>
          <w:sz w:val="24"/>
          <w:szCs w:val="24"/>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766"/>
        <w:gridCol w:w="1837"/>
        <w:gridCol w:w="1482"/>
        <w:gridCol w:w="1782"/>
        <w:gridCol w:w="1508"/>
      </w:tblGrid>
      <w:tr w:rsidR="00EE60AC" w:rsidRPr="00A11D8B" w14:paraId="40E0EE42" w14:textId="77777777" w:rsidTr="00585B57">
        <w:tc>
          <w:tcPr>
            <w:tcW w:w="519" w:type="dxa"/>
          </w:tcPr>
          <w:p w14:paraId="59FCD66F" w14:textId="77777777" w:rsidR="00EE60AC" w:rsidRPr="00A11D8B" w:rsidRDefault="00EE60AC" w:rsidP="00585B57">
            <w:pPr>
              <w:spacing w:after="200" w:line="240" w:lineRule="auto"/>
              <w:jc w:val="both"/>
              <w:rPr>
                <w:rFonts w:ascii="Times New Roman" w:hAnsi="Times New Roman"/>
                <w:b/>
              </w:rPr>
            </w:pPr>
            <w:r w:rsidRPr="00A11D8B">
              <w:rPr>
                <w:rFonts w:ascii="Times New Roman" w:hAnsi="Times New Roman"/>
                <w:b/>
              </w:rPr>
              <w:t>№ п/п</w:t>
            </w:r>
          </w:p>
        </w:tc>
        <w:tc>
          <w:tcPr>
            <w:tcW w:w="1822" w:type="dxa"/>
          </w:tcPr>
          <w:p w14:paraId="53BB4447" w14:textId="77777777" w:rsidR="00EE60AC" w:rsidRPr="00A11D8B" w:rsidRDefault="00EE60AC" w:rsidP="00585B57">
            <w:pPr>
              <w:spacing w:after="200" w:line="240" w:lineRule="auto"/>
              <w:jc w:val="both"/>
              <w:rPr>
                <w:rFonts w:ascii="Times New Roman" w:hAnsi="Times New Roman"/>
                <w:b/>
              </w:rPr>
            </w:pPr>
            <w:r w:rsidRPr="00A11D8B">
              <w:rPr>
                <w:rFonts w:ascii="Times New Roman" w:hAnsi="Times New Roman"/>
                <w:b/>
              </w:rPr>
              <w:t>Наименование объекта</w:t>
            </w:r>
          </w:p>
        </w:tc>
        <w:tc>
          <w:tcPr>
            <w:tcW w:w="1942" w:type="dxa"/>
          </w:tcPr>
          <w:p w14:paraId="52373D78" w14:textId="77777777" w:rsidR="00EE60AC" w:rsidRPr="00A11D8B" w:rsidRDefault="00EE60AC" w:rsidP="00585B57">
            <w:pPr>
              <w:spacing w:after="200" w:line="240" w:lineRule="auto"/>
              <w:jc w:val="both"/>
              <w:rPr>
                <w:rFonts w:ascii="Times New Roman" w:hAnsi="Times New Roman"/>
                <w:b/>
              </w:rPr>
            </w:pPr>
            <w:r w:rsidRPr="00A11D8B">
              <w:rPr>
                <w:rFonts w:ascii="Times New Roman" w:hAnsi="Times New Roman"/>
                <w:b/>
              </w:rPr>
              <w:t>Наименование работ</w:t>
            </w:r>
          </w:p>
        </w:tc>
        <w:tc>
          <w:tcPr>
            <w:tcW w:w="1632" w:type="dxa"/>
          </w:tcPr>
          <w:p w14:paraId="2C3E1117" w14:textId="77777777" w:rsidR="00EE60AC" w:rsidRPr="00A11D8B" w:rsidRDefault="00EE60AC" w:rsidP="00585B57">
            <w:pPr>
              <w:spacing w:after="200" w:line="240" w:lineRule="auto"/>
              <w:jc w:val="both"/>
              <w:rPr>
                <w:rFonts w:ascii="Times New Roman" w:hAnsi="Times New Roman"/>
                <w:b/>
              </w:rPr>
            </w:pPr>
            <w:r w:rsidRPr="00A11D8B">
              <w:rPr>
                <w:rFonts w:ascii="Times New Roman" w:hAnsi="Times New Roman"/>
                <w:b/>
              </w:rPr>
              <w:t>Единица измерения</w:t>
            </w:r>
          </w:p>
        </w:tc>
        <w:tc>
          <w:tcPr>
            <w:tcW w:w="1892" w:type="dxa"/>
          </w:tcPr>
          <w:p w14:paraId="642279CB" w14:textId="77777777" w:rsidR="00EE60AC" w:rsidRPr="00A11D8B" w:rsidRDefault="00EE60AC" w:rsidP="00585B57">
            <w:pPr>
              <w:spacing w:after="200" w:line="240" w:lineRule="auto"/>
              <w:jc w:val="both"/>
              <w:rPr>
                <w:rFonts w:ascii="Times New Roman" w:hAnsi="Times New Roman"/>
                <w:b/>
              </w:rPr>
            </w:pPr>
            <w:r w:rsidRPr="00A11D8B">
              <w:rPr>
                <w:rFonts w:ascii="Times New Roman" w:hAnsi="Times New Roman"/>
                <w:b/>
              </w:rPr>
              <w:t>Объем выполненных работ</w:t>
            </w:r>
          </w:p>
        </w:tc>
        <w:tc>
          <w:tcPr>
            <w:tcW w:w="1655" w:type="dxa"/>
          </w:tcPr>
          <w:p w14:paraId="19A743CE" w14:textId="77777777" w:rsidR="00EE60AC" w:rsidRPr="00A11D8B" w:rsidRDefault="00EE60AC" w:rsidP="00585B57">
            <w:pPr>
              <w:spacing w:after="200" w:line="240" w:lineRule="auto"/>
              <w:jc w:val="both"/>
              <w:rPr>
                <w:rFonts w:ascii="Times New Roman" w:hAnsi="Times New Roman"/>
                <w:b/>
              </w:rPr>
            </w:pPr>
            <w:r w:rsidRPr="00A11D8B">
              <w:rPr>
                <w:rFonts w:ascii="Times New Roman" w:hAnsi="Times New Roman"/>
                <w:b/>
              </w:rPr>
              <w:t>Стоимость (руб.)</w:t>
            </w:r>
          </w:p>
        </w:tc>
      </w:tr>
      <w:tr w:rsidR="00EE60AC" w:rsidRPr="00A11D8B" w14:paraId="666D95E4" w14:textId="77777777" w:rsidTr="00585B57">
        <w:tc>
          <w:tcPr>
            <w:tcW w:w="519" w:type="dxa"/>
            <w:tcBorders>
              <w:bottom w:val="single" w:sz="4" w:space="0" w:color="auto"/>
            </w:tcBorders>
          </w:tcPr>
          <w:p w14:paraId="10212B34" w14:textId="77777777" w:rsidR="00EE60AC" w:rsidRPr="00A11D8B" w:rsidRDefault="00EE60AC" w:rsidP="00EE60AC">
            <w:pPr>
              <w:pStyle w:val="a6"/>
              <w:numPr>
                <w:ilvl w:val="0"/>
                <w:numId w:val="12"/>
              </w:numPr>
              <w:spacing w:after="200" w:line="240" w:lineRule="auto"/>
              <w:rPr>
                <w:rFonts w:ascii="Times New Roman" w:hAnsi="Times New Roman"/>
                <w:sz w:val="24"/>
              </w:rPr>
            </w:pPr>
          </w:p>
        </w:tc>
        <w:tc>
          <w:tcPr>
            <w:tcW w:w="1822" w:type="dxa"/>
            <w:tcBorders>
              <w:bottom w:val="single" w:sz="4" w:space="0" w:color="auto"/>
            </w:tcBorders>
          </w:tcPr>
          <w:p w14:paraId="63831978" w14:textId="77777777" w:rsidR="00EE60AC" w:rsidRPr="00A11D8B" w:rsidRDefault="00EE60AC" w:rsidP="00585B57">
            <w:pPr>
              <w:spacing w:after="200" w:line="240" w:lineRule="auto"/>
              <w:ind w:left="709"/>
              <w:rPr>
                <w:rFonts w:ascii="Times New Roman" w:hAnsi="Times New Roman"/>
              </w:rPr>
            </w:pPr>
          </w:p>
        </w:tc>
        <w:tc>
          <w:tcPr>
            <w:tcW w:w="1942" w:type="dxa"/>
            <w:tcBorders>
              <w:bottom w:val="single" w:sz="4" w:space="0" w:color="auto"/>
            </w:tcBorders>
          </w:tcPr>
          <w:p w14:paraId="3774F78C" w14:textId="77777777" w:rsidR="00EE60AC" w:rsidRPr="00A11D8B" w:rsidRDefault="00EE60AC" w:rsidP="00585B57">
            <w:pPr>
              <w:spacing w:after="200" w:line="240" w:lineRule="auto"/>
              <w:ind w:left="709"/>
              <w:rPr>
                <w:rFonts w:ascii="Times New Roman" w:hAnsi="Times New Roman"/>
              </w:rPr>
            </w:pPr>
          </w:p>
        </w:tc>
        <w:tc>
          <w:tcPr>
            <w:tcW w:w="1632" w:type="dxa"/>
            <w:tcBorders>
              <w:bottom w:val="single" w:sz="4" w:space="0" w:color="auto"/>
            </w:tcBorders>
          </w:tcPr>
          <w:p w14:paraId="1D497F5E" w14:textId="77777777" w:rsidR="00EE60AC" w:rsidRPr="00A11D8B" w:rsidRDefault="00EE60AC" w:rsidP="00585B57">
            <w:pPr>
              <w:spacing w:after="200" w:line="240" w:lineRule="auto"/>
              <w:ind w:left="709"/>
              <w:rPr>
                <w:rFonts w:ascii="Times New Roman" w:hAnsi="Times New Roman"/>
              </w:rPr>
            </w:pPr>
          </w:p>
        </w:tc>
        <w:tc>
          <w:tcPr>
            <w:tcW w:w="1892" w:type="dxa"/>
            <w:tcBorders>
              <w:bottom w:val="single" w:sz="4" w:space="0" w:color="auto"/>
            </w:tcBorders>
          </w:tcPr>
          <w:p w14:paraId="27A7F3E5" w14:textId="77777777" w:rsidR="00EE60AC" w:rsidRPr="00A11D8B" w:rsidRDefault="00EE60AC" w:rsidP="00585B57">
            <w:pPr>
              <w:spacing w:after="200" w:line="240" w:lineRule="auto"/>
              <w:ind w:left="709"/>
              <w:rPr>
                <w:rFonts w:ascii="Times New Roman" w:hAnsi="Times New Roman"/>
              </w:rPr>
            </w:pPr>
          </w:p>
        </w:tc>
        <w:tc>
          <w:tcPr>
            <w:tcW w:w="1655" w:type="dxa"/>
          </w:tcPr>
          <w:p w14:paraId="71445B40" w14:textId="77777777" w:rsidR="00EE60AC" w:rsidRPr="00A11D8B" w:rsidRDefault="00EE60AC" w:rsidP="00585B57">
            <w:pPr>
              <w:spacing w:after="200" w:line="240" w:lineRule="auto"/>
              <w:ind w:left="2126" w:hanging="992"/>
              <w:rPr>
                <w:rFonts w:ascii="Times New Roman" w:hAnsi="Times New Roman"/>
              </w:rPr>
            </w:pPr>
          </w:p>
        </w:tc>
      </w:tr>
      <w:tr w:rsidR="00EE60AC" w:rsidRPr="00A11D8B" w14:paraId="123A296E" w14:textId="77777777" w:rsidTr="00585B57">
        <w:tc>
          <w:tcPr>
            <w:tcW w:w="519" w:type="dxa"/>
          </w:tcPr>
          <w:p w14:paraId="151C3E8C" w14:textId="77777777" w:rsidR="00EE60AC" w:rsidRPr="00A11D8B" w:rsidRDefault="00EE60AC" w:rsidP="00EE60AC">
            <w:pPr>
              <w:pStyle w:val="a6"/>
              <w:numPr>
                <w:ilvl w:val="0"/>
                <w:numId w:val="12"/>
              </w:numPr>
              <w:spacing w:after="200" w:line="240" w:lineRule="auto"/>
              <w:rPr>
                <w:rFonts w:ascii="Times New Roman" w:hAnsi="Times New Roman"/>
                <w:sz w:val="24"/>
              </w:rPr>
            </w:pPr>
          </w:p>
        </w:tc>
        <w:tc>
          <w:tcPr>
            <w:tcW w:w="1822" w:type="dxa"/>
          </w:tcPr>
          <w:p w14:paraId="779837DB" w14:textId="77777777" w:rsidR="00EE60AC" w:rsidRPr="00A11D8B" w:rsidRDefault="00EE60AC" w:rsidP="00585B57">
            <w:pPr>
              <w:spacing w:after="200" w:line="240" w:lineRule="auto"/>
              <w:ind w:left="709"/>
              <w:rPr>
                <w:rFonts w:ascii="Times New Roman" w:hAnsi="Times New Roman"/>
              </w:rPr>
            </w:pPr>
          </w:p>
        </w:tc>
        <w:tc>
          <w:tcPr>
            <w:tcW w:w="1942" w:type="dxa"/>
          </w:tcPr>
          <w:p w14:paraId="25A3B2D6" w14:textId="77777777" w:rsidR="00EE60AC" w:rsidRPr="00A11D8B" w:rsidRDefault="00EE60AC" w:rsidP="00585B57">
            <w:pPr>
              <w:spacing w:after="200" w:line="240" w:lineRule="auto"/>
              <w:ind w:left="709"/>
              <w:rPr>
                <w:rFonts w:ascii="Times New Roman" w:hAnsi="Times New Roman"/>
              </w:rPr>
            </w:pPr>
          </w:p>
        </w:tc>
        <w:tc>
          <w:tcPr>
            <w:tcW w:w="1632" w:type="dxa"/>
          </w:tcPr>
          <w:p w14:paraId="14109356" w14:textId="77777777" w:rsidR="00EE60AC" w:rsidRPr="00A11D8B" w:rsidRDefault="00EE60AC" w:rsidP="00585B57">
            <w:pPr>
              <w:spacing w:after="200" w:line="240" w:lineRule="auto"/>
              <w:ind w:left="709"/>
              <w:rPr>
                <w:rFonts w:ascii="Times New Roman" w:hAnsi="Times New Roman"/>
              </w:rPr>
            </w:pPr>
          </w:p>
        </w:tc>
        <w:tc>
          <w:tcPr>
            <w:tcW w:w="1892" w:type="dxa"/>
          </w:tcPr>
          <w:p w14:paraId="5AF10AAE" w14:textId="77777777" w:rsidR="00EE60AC" w:rsidRPr="00A11D8B" w:rsidRDefault="00EE60AC" w:rsidP="00585B57">
            <w:pPr>
              <w:spacing w:after="200" w:line="240" w:lineRule="auto"/>
              <w:ind w:left="709"/>
              <w:rPr>
                <w:rFonts w:ascii="Times New Roman" w:hAnsi="Times New Roman"/>
              </w:rPr>
            </w:pPr>
          </w:p>
        </w:tc>
        <w:tc>
          <w:tcPr>
            <w:tcW w:w="1655" w:type="dxa"/>
            <w:tcBorders>
              <w:bottom w:val="single" w:sz="4" w:space="0" w:color="auto"/>
            </w:tcBorders>
          </w:tcPr>
          <w:p w14:paraId="6C339724" w14:textId="77777777" w:rsidR="00EE60AC" w:rsidRPr="00A11D8B" w:rsidRDefault="00EE60AC" w:rsidP="00585B57">
            <w:pPr>
              <w:spacing w:after="200" w:line="240" w:lineRule="auto"/>
              <w:ind w:left="709"/>
              <w:rPr>
                <w:rFonts w:ascii="Times New Roman" w:hAnsi="Times New Roman"/>
              </w:rPr>
            </w:pPr>
          </w:p>
        </w:tc>
      </w:tr>
      <w:tr w:rsidR="00EE60AC" w:rsidRPr="00A11D8B" w14:paraId="070D05F3" w14:textId="77777777" w:rsidTr="00585B57">
        <w:tc>
          <w:tcPr>
            <w:tcW w:w="519" w:type="dxa"/>
            <w:tcBorders>
              <w:bottom w:val="single" w:sz="4" w:space="0" w:color="auto"/>
            </w:tcBorders>
          </w:tcPr>
          <w:p w14:paraId="5C54236C" w14:textId="77777777" w:rsidR="00EE60AC" w:rsidRPr="002E37B2" w:rsidRDefault="00EE60AC" w:rsidP="00585B57">
            <w:pPr>
              <w:keepNext/>
              <w:keepLines/>
              <w:widowControl w:val="0"/>
              <w:autoSpaceDE w:val="0"/>
              <w:autoSpaceDN w:val="0"/>
              <w:adjustRightInd w:val="0"/>
              <w:spacing w:after="200" w:line="240" w:lineRule="auto"/>
              <w:ind w:left="709"/>
              <w:jc w:val="both"/>
              <w:rPr>
                <w:rFonts w:ascii="Times New Roman" w:hAnsi="Times New Roman"/>
              </w:rPr>
            </w:pPr>
            <w:r w:rsidRPr="00A11D8B">
              <w:rPr>
                <w:rFonts w:ascii="Times New Roman" w:hAnsi="Times New Roman"/>
              </w:rPr>
              <w:t>…</w:t>
            </w:r>
          </w:p>
        </w:tc>
        <w:tc>
          <w:tcPr>
            <w:tcW w:w="1822" w:type="dxa"/>
            <w:tcBorders>
              <w:bottom w:val="single" w:sz="4" w:space="0" w:color="auto"/>
            </w:tcBorders>
          </w:tcPr>
          <w:p w14:paraId="22DFC47F" w14:textId="77777777" w:rsidR="00EE60AC" w:rsidRPr="00A11D8B" w:rsidRDefault="00EE60AC" w:rsidP="00585B57">
            <w:pPr>
              <w:spacing w:after="200" w:line="240" w:lineRule="auto"/>
              <w:ind w:left="709"/>
              <w:rPr>
                <w:rFonts w:ascii="Times New Roman" w:hAnsi="Times New Roman"/>
              </w:rPr>
            </w:pPr>
          </w:p>
        </w:tc>
        <w:tc>
          <w:tcPr>
            <w:tcW w:w="1942" w:type="dxa"/>
            <w:tcBorders>
              <w:bottom w:val="single" w:sz="4" w:space="0" w:color="auto"/>
            </w:tcBorders>
          </w:tcPr>
          <w:p w14:paraId="7D8202F1" w14:textId="77777777" w:rsidR="00EE60AC" w:rsidRPr="00A11D8B" w:rsidRDefault="00EE60AC" w:rsidP="00585B57">
            <w:pPr>
              <w:spacing w:after="200" w:line="240" w:lineRule="auto"/>
              <w:ind w:left="709"/>
              <w:rPr>
                <w:rFonts w:ascii="Times New Roman" w:hAnsi="Times New Roman"/>
              </w:rPr>
            </w:pPr>
          </w:p>
        </w:tc>
        <w:tc>
          <w:tcPr>
            <w:tcW w:w="1632" w:type="dxa"/>
            <w:tcBorders>
              <w:bottom w:val="single" w:sz="4" w:space="0" w:color="auto"/>
            </w:tcBorders>
          </w:tcPr>
          <w:p w14:paraId="7FB7CA56" w14:textId="77777777" w:rsidR="00EE60AC" w:rsidRPr="00A11D8B" w:rsidRDefault="00EE60AC" w:rsidP="00585B57">
            <w:pPr>
              <w:spacing w:after="200" w:line="240" w:lineRule="auto"/>
              <w:ind w:left="709"/>
              <w:rPr>
                <w:rFonts w:ascii="Times New Roman" w:hAnsi="Times New Roman"/>
              </w:rPr>
            </w:pPr>
          </w:p>
        </w:tc>
        <w:tc>
          <w:tcPr>
            <w:tcW w:w="1892" w:type="dxa"/>
            <w:tcBorders>
              <w:bottom w:val="single" w:sz="4" w:space="0" w:color="auto"/>
            </w:tcBorders>
          </w:tcPr>
          <w:p w14:paraId="48DA4FEF" w14:textId="77777777" w:rsidR="00EE60AC" w:rsidRPr="00A11D8B" w:rsidRDefault="00EE60AC" w:rsidP="00585B57">
            <w:pPr>
              <w:spacing w:after="200" w:line="240" w:lineRule="auto"/>
              <w:ind w:left="709"/>
              <w:rPr>
                <w:rFonts w:ascii="Times New Roman" w:hAnsi="Times New Roman"/>
              </w:rPr>
            </w:pPr>
          </w:p>
        </w:tc>
        <w:tc>
          <w:tcPr>
            <w:tcW w:w="1655" w:type="dxa"/>
          </w:tcPr>
          <w:p w14:paraId="7A39660D" w14:textId="77777777" w:rsidR="00EE60AC" w:rsidRPr="00A11D8B" w:rsidRDefault="00EE60AC" w:rsidP="00585B57">
            <w:pPr>
              <w:spacing w:after="200" w:line="240" w:lineRule="auto"/>
              <w:ind w:left="2126" w:hanging="992"/>
              <w:rPr>
                <w:rFonts w:ascii="Times New Roman" w:hAnsi="Times New Roman"/>
              </w:rPr>
            </w:pPr>
          </w:p>
        </w:tc>
      </w:tr>
      <w:tr w:rsidR="00EE60AC" w:rsidRPr="00A11D8B" w14:paraId="3B043999" w14:textId="77777777" w:rsidTr="00585B57">
        <w:tc>
          <w:tcPr>
            <w:tcW w:w="7807" w:type="dxa"/>
            <w:gridSpan w:val="5"/>
            <w:tcBorders>
              <w:top w:val="single" w:sz="4" w:space="0" w:color="auto"/>
              <w:left w:val="single" w:sz="4" w:space="0" w:color="auto"/>
              <w:bottom w:val="single" w:sz="4" w:space="0" w:color="auto"/>
              <w:right w:val="single" w:sz="4" w:space="0" w:color="auto"/>
            </w:tcBorders>
          </w:tcPr>
          <w:p w14:paraId="19A9ED42" w14:textId="77777777" w:rsidR="00EE60AC" w:rsidRPr="002E37B2" w:rsidRDefault="00EE60AC" w:rsidP="00585B57">
            <w:pPr>
              <w:keepNext/>
              <w:keepLines/>
              <w:widowControl w:val="0"/>
              <w:autoSpaceDE w:val="0"/>
              <w:autoSpaceDN w:val="0"/>
              <w:adjustRightInd w:val="0"/>
              <w:spacing w:after="200" w:line="240" w:lineRule="auto"/>
              <w:ind w:left="709"/>
              <w:jc w:val="center"/>
              <w:rPr>
                <w:rFonts w:ascii="Times New Roman" w:hAnsi="Times New Roman"/>
                <w:lang w:val="en-US"/>
              </w:rPr>
            </w:pPr>
            <w:r w:rsidRPr="00A11D8B">
              <w:rPr>
                <w:rFonts w:ascii="Times New Roman" w:hAnsi="Times New Roman"/>
              </w:rPr>
              <w:t>ИТОГО</w:t>
            </w:r>
            <w:r w:rsidRPr="00A11D8B">
              <w:rPr>
                <w:rFonts w:ascii="Times New Roman" w:hAnsi="Times New Roman"/>
                <w:lang w:val="en-US"/>
              </w:rPr>
              <w:t>:</w:t>
            </w:r>
          </w:p>
        </w:tc>
        <w:tc>
          <w:tcPr>
            <w:tcW w:w="1655" w:type="dxa"/>
            <w:tcBorders>
              <w:left w:val="single" w:sz="4" w:space="0" w:color="auto"/>
            </w:tcBorders>
          </w:tcPr>
          <w:p w14:paraId="26FFB660" w14:textId="77777777" w:rsidR="00EE60AC" w:rsidRPr="00A11D8B" w:rsidRDefault="00EE60AC" w:rsidP="00585B57">
            <w:pPr>
              <w:spacing w:after="200" w:line="240" w:lineRule="auto"/>
              <w:ind w:left="709"/>
              <w:rPr>
                <w:rFonts w:ascii="Times New Roman" w:hAnsi="Times New Roman"/>
              </w:rPr>
            </w:pPr>
          </w:p>
        </w:tc>
      </w:tr>
    </w:tbl>
    <w:p w14:paraId="2C226951" w14:textId="77777777" w:rsidR="00EE60AC" w:rsidRPr="00A11D8B" w:rsidRDefault="00EE60AC" w:rsidP="00EE60AC">
      <w:pPr>
        <w:numPr>
          <w:ilvl w:val="2"/>
          <w:numId w:val="13"/>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Работы выполнены в полном объеме и в установленный срок. Концедент к объему, качеству и срокам выполнения работ претензий не имеет.</w:t>
      </w:r>
    </w:p>
    <w:p w14:paraId="3F2F0DE2" w14:textId="77777777" w:rsidR="00EE60AC" w:rsidRPr="00A11D8B" w:rsidRDefault="00EE60AC" w:rsidP="00EE60AC">
      <w:pPr>
        <w:numPr>
          <w:ilvl w:val="2"/>
          <w:numId w:val="13"/>
        </w:numPr>
        <w:tabs>
          <w:tab w:val="clear" w:pos="1800"/>
        </w:tabs>
        <w:spacing w:before="240" w:after="200" w:line="240" w:lineRule="auto"/>
        <w:ind w:left="567" w:hanging="567"/>
        <w:jc w:val="both"/>
        <w:rPr>
          <w:rFonts w:ascii="Times New Roman" w:eastAsia="Arial Unicode MS" w:hAnsi="Times New Roman"/>
          <w:sz w:val="24"/>
          <w:szCs w:val="24"/>
          <w:lang w:eastAsia="en-GB"/>
        </w:rPr>
      </w:pPr>
      <w:r w:rsidRPr="00A11D8B">
        <w:rPr>
          <w:rFonts w:ascii="Times New Roman" w:eastAsia="Arial Unicode MS" w:hAnsi="Times New Roman"/>
          <w:sz w:val="24"/>
          <w:szCs w:val="24"/>
          <w:lang w:eastAsia="en-GB"/>
        </w:rPr>
        <w:t>Настоящий Акт составлен в двух экземплярах, по одному для Концессионера и Концедента.</w:t>
      </w:r>
    </w:p>
    <w:tbl>
      <w:tblPr>
        <w:tblW w:w="0" w:type="auto"/>
        <w:tblLook w:val="04A0" w:firstRow="1" w:lastRow="0" w:firstColumn="1" w:lastColumn="0" w:noHBand="0" w:noVBand="1"/>
      </w:tblPr>
      <w:tblGrid>
        <w:gridCol w:w="4858"/>
        <w:gridCol w:w="4780"/>
      </w:tblGrid>
      <w:tr w:rsidR="00EE60AC" w:rsidRPr="00A11D8B" w14:paraId="1AB98769" w14:textId="77777777" w:rsidTr="00585B57">
        <w:tc>
          <w:tcPr>
            <w:tcW w:w="4928" w:type="dxa"/>
          </w:tcPr>
          <w:p w14:paraId="0B347F8E" w14:textId="77777777" w:rsidR="00EE60AC" w:rsidRDefault="00EE60AC" w:rsidP="00585B57">
            <w:pPr>
              <w:tabs>
                <w:tab w:val="left" w:pos="426"/>
              </w:tabs>
              <w:spacing w:after="0" w:line="240" w:lineRule="auto"/>
              <w:rPr>
                <w:rFonts w:ascii="Times New Roman" w:eastAsia="Times New Roman" w:hAnsi="Times New Roman"/>
                <w:sz w:val="24"/>
                <w:szCs w:val="24"/>
              </w:rPr>
            </w:pPr>
            <w:r w:rsidRPr="00A11D8B">
              <w:rPr>
                <w:rFonts w:ascii="Times New Roman" w:eastAsia="Times New Roman" w:hAnsi="Times New Roman"/>
                <w:sz w:val="24"/>
                <w:szCs w:val="24"/>
              </w:rPr>
              <w:t>От имени Концедента</w:t>
            </w:r>
          </w:p>
          <w:p w14:paraId="780E2600" w14:textId="77777777" w:rsidR="00EE60AC" w:rsidRPr="00A11D8B" w:rsidRDefault="00EE60AC" w:rsidP="00585B57">
            <w:pPr>
              <w:tabs>
                <w:tab w:val="left" w:pos="426"/>
              </w:tabs>
              <w:spacing w:after="0" w:line="240" w:lineRule="auto"/>
              <w:rPr>
                <w:rFonts w:ascii="Times New Roman" w:eastAsia="Times New Roman" w:hAnsi="Times New Roman"/>
                <w:sz w:val="24"/>
                <w:szCs w:val="24"/>
              </w:rPr>
            </w:pPr>
          </w:p>
        </w:tc>
        <w:tc>
          <w:tcPr>
            <w:tcW w:w="4819" w:type="dxa"/>
          </w:tcPr>
          <w:p w14:paraId="51D4CFC6" w14:textId="77777777" w:rsidR="00EE60AC" w:rsidRDefault="00EE60AC" w:rsidP="00585B57">
            <w:pPr>
              <w:tabs>
                <w:tab w:val="left" w:pos="426"/>
              </w:tabs>
              <w:spacing w:after="20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От имени Концессионера</w:t>
            </w:r>
          </w:p>
          <w:p w14:paraId="6C33CFD8" w14:textId="77777777" w:rsidR="00EE60AC" w:rsidRPr="00A11D8B" w:rsidRDefault="00EE60AC" w:rsidP="00585B57">
            <w:pPr>
              <w:tabs>
                <w:tab w:val="left" w:pos="426"/>
              </w:tabs>
              <w:spacing w:after="200" w:line="240" w:lineRule="auto"/>
              <w:ind w:left="138"/>
              <w:rPr>
                <w:rFonts w:ascii="Times New Roman" w:eastAsia="Times New Roman" w:hAnsi="Times New Roman"/>
                <w:sz w:val="24"/>
                <w:szCs w:val="24"/>
              </w:rPr>
            </w:pPr>
          </w:p>
        </w:tc>
      </w:tr>
      <w:tr w:rsidR="00EE60AC" w:rsidRPr="00A11D8B" w14:paraId="0F155BF7" w14:textId="77777777" w:rsidTr="00585B57">
        <w:tc>
          <w:tcPr>
            <w:tcW w:w="4928" w:type="dxa"/>
          </w:tcPr>
          <w:p w14:paraId="5A8C7706" w14:textId="77777777" w:rsidR="00EE60AC" w:rsidRPr="00A11D8B" w:rsidRDefault="00EE60AC" w:rsidP="00585B57">
            <w:pPr>
              <w:tabs>
                <w:tab w:val="left" w:pos="426"/>
              </w:tabs>
              <w:spacing w:after="200" w:line="240" w:lineRule="auto"/>
              <w:rPr>
                <w:rFonts w:ascii="Times New Roman" w:eastAsia="Times New Roman" w:hAnsi="Times New Roman"/>
                <w:sz w:val="24"/>
                <w:szCs w:val="24"/>
              </w:rPr>
            </w:pPr>
            <w:r w:rsidRPr="00A11D8B">
              <w:rPr>
                <w:rFonts w:ascii="Times New Roman" w:eastAsia="Times New Roman" w:hAnsi="Times New Roman"/>
                <w:sz w:val="24"/>
                <w:szCs w:val="24"/>
              </w:rPr>
              <w:t>___________________</w:t>
            </w:r>
          </w:p>
        </w:tc>
        <w:tc>
          <w:tcPr>
            <w:tcW w:w="4819" w:type="dxa"/>
          </w:tcPr>
          <w:p w14:paraId="59BEFDA4" w14:textId="77777777" w:rsidR="00EE60AC" w:rsidRPr="00A11D8B" w:rsidRDefault="00EE60AC" w:rsidP="00585B57">
            <w:pPr>
              <w:tabs>
                <w:tab w:val="left" w:pos="426"/>
              </w:tabs>
              <w:spacing w:after="200" w:line="240" w:lineRule="auto"/>
              <w:ind w:left="1707" w:hanging="1707"/>
              <w:rPr>
                <w:rFonts w:ascii="Times New Roman" w:eastAsia="Times New Roman" w:hAnsi="Times New Roman"/>
                <w:sz w:val="24"/>
                <w:szCs w:val="24"/>
              </w:rPr>
            </w:pPr>
            <w:r w:rsidRPr="00A11D8B">
              <w:rPr>
                <w:rFonts w:ascii="Times New Roman" w:eastAsia="Times New Roman" w:hAnsi="Times New Roman"/>
                <w:sz w:val="24"/>
                <w:szCs w:val="24"/>
              </w:rPr>
              <w:t>____________________</w:t>
            </w:r>
            <w:r>
              <w:rPr>
                <w:rFonts w:ascii="Times New Roman" w:eastAsia="Times New Roman" w:hAnsi="Times New Roman"/>
                <w:sz w:val="24"/>
                <w:szCs w:val="24"/>
              </w:rPr>
              <w:t xml:space="preserve"> </w:t>
            </w:r>
          </w:p>
        </w:tc>
      </w:tr>
      <w:tr w:rsidR="00EE60AC" w:rsidRPr="00A11D8B" w14:paraId="7F5BB2B1" w14:textId="77777777" w:rsidTr="00585B57">
        <w:tc>
          <w:tcPr>
            <w:tcW w:w="4928" w:type="dxa"/>
          </w:tcPr>
          <w:p w14:paraId="4175CEF9" w14:textId="77777777" w:rsidR="00EE60AC" w:rsidRPr="002E37B2" w:rsidRDefault="00EE60AC" w:rsidP="00585B57">
            <w:pPr>
              <w:keepNext/>
              <w:keepLines/>
              <w:widowControl w:val="0"/>
              <w:tabs>
                <w:tab w:val="left" w:pos="426"/>
              </w:tabs>
              <w:autoSpaceDE w:val="0"/>
              <w:autoSpaceDN w:val="0"/>
              <w:adjustRightInd w:val="0"/>
              <w:spacing w:after="20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c>
          <w:tcPr>
            <w:tcW w:w="4819" w:type="dxa"/>
          </w:tcPr>
          <w:p w14:paraId="5F9201CB" w14:textId="77777777" w:rsidR="00EE60AC" w:rsidRPr="002E37B2" w:rsidRDefault="00EE60AC" w:rsidP="00585B57">
            <w:pPr>
              <w:keepNext/>
              <w:keepLines/>
              <w:widowControl w:val="0"/>
              <w:tabs>
                <w:tab w:val="left" w:pos="426"/>
              </w:tabs>
              <w:autoSpaceDE w:val="0"/>
              <w:autoSpaceDN w:val="0"/>
              <w:adjustRightInd w:val="0"/>
              <w:spacing w:after="200" w:line="240" w:lineRule="auto"/>
              <w:ind w:left="1707" w:hanging="1707"/>
              <w:jc w:val="both"/>
              <w:rPr>
                <w:rFonts w:ascii="Times New Roman" w:eastAsia="Times New Roman" w:hAnsi="Times New Roman"/>
                <w:sz w:val="24"/>
                <w:szCs w:val="24"/>
              </w:rPr>
            </w:pPr>
            <w:r w:rsidRPr="00A11D8B">
              <w:rPr>
                <w:rFonts w:ascii="Times New Roman" w:eastAsia="Times New Roman" w:hAnsi="Times New Roman"/>
                <w:sz w:val="24"/>
                <w:szCs w:val="24"/>
              </w:rPr>
              <w:t>М. П.</w:t>
            </w:r>
          </w:p>
        </w:tc>
      </w:tr>
    </w:tbl>
    <w:p w14:paraId="7BE32A5B" w14:textId="77777777" w:rsidR="00EE60AC" w:rsidRDefault="00EE60AC" w:rsidP="00EE60AC">
      <w:pPr>
        <w:tabs>
          <w:tab w:val="left" w:pos="426"/>
        </w:tabs>
        <w:spacing w:after="200" w:line="240" w:lineRule="auto"/>
        <w:outlineLvl w:val="0"/>
        <w:rPr>
          <w:rFonts w:ascii="Times New Roman" w:eastAsia="Arial Unicode MS" w:hAnsi="Times New Roman"/>
          <w:sz w:val="24"/>
          <w:szCs w:val="24"/>
          <w:lang w:eastAsia="en-GB"/>
        </w:rPr>
      </w:pPr>
    </w:p>
    <w:p w14:paraId="54DCE137" w14:textId="77777777" w:rsidR="00EE60AC" w:rsidRPr="00790437" w:rsidRDefault="00EE60AC" w:rsidP="00EE60AC">
      <w:pPr>
        <w:rPr>
          <w:rFonts w:ascii="Times New Roman" w:eastAsia="Arial Unicode MS" w:hAnsi="Times New Roman"/>
          <w:sz w:val="24"/>
          <w:szCs w:val="24"/>
          <w:lang w:eastAsia="en-GB"/>
        </w:rPr>
      </w:pPr>
    </w:p>
    <w:p w14:paraId="38B8D412" w14:textId="77777777" w:rsidR="00EE60AC" w:rsidRDefault="00EE60AC" w:rsidP="00EE60AC">
      <w:pPr>
        <w:rPr>
          <w:rFonts w:ascii="Times New Roman" w:eastAsia="Arial Unicode MS" w:hAnsi="Times New Roman"/>
          <w:sz w:val="24"/>
          <w:szCs w:val="24"/>
          <w:lang w:eastAsia="en-GB"/>
        </w:rPr>
      </w:pPr>
    </w:p>
    <w:p w14:paraId="25AC8F42" w14:textId="77777777" w:rsidR="00EE60AC" w:rsidRPr="005C5404" w:rsidRDefault="00EE60AC" w:rsidP="00EE60AC">
      <w:pPr>
        <w:tabs>
          <w:tab w:val="left" w:pos="2880"/>
        </w:tabs>
        <w:rPr>
          <w:rFonts w:ascii="Times New Roman" w:eastAsia="Arial Unicode MS" w:hAnsi="Times New Roman"/>
          <w:b/>
          <w:sz w:val="24"/>
          <w:szCs w:val="24"/>
          <w:lang w:eastAsia="en-GB"/>
        </w:rPr>
      </w:pPr>
      <w:r w:rsidRPr="005C5404">
        <w:rPr>
          <w:rFonts w:ascii="Times New Roman" w:eastAsia="Arial Unicode MS" w:hAnsi="Times New Roman"/>
          <w:b/>
          <w:sz w:val="24"/>
          <w:szCs w:val="24"/>
          <w:lang w:eastAsia="en-GB"/>
        </w:rPr>
        <w:t>ПОДПИСИ СТОРОН</w:t>
      </w:r>
    </w:p>
    <w:tbl>
      <w:tblPr>
        <w:tblStyle w:val="af4"/>
        <w:tblpPr w:leftFromText="180" w:rightFromText="180" w:vertAnchor="text" w:horzAnchor="page" w:tblpX="1" w:tblpY="273"/>
        <w:tblW w:w="11674" w:type="dxa"/>
        <w:tblLook w:val="04A0" w:firstRow="1" w:lastRow="0" w:firstColumn="1" w:lastColumn="0" w:noHBand="0" w:noVBand="1"/>
      </w:tblPr>
      <w:tblGrid>
        <w:gridCol w:w="4361"/>
        <w:gridCol w:w="3515"/>
        <w:gridCol w:w="3798"/>
      </w:tblGrid>
      <w:tr w:rsidR="00EE60AC" w:rsidRPr="009F0FEB" w14:paraId="2639233E" w14:textId="77777777" w:rsidTr="00585B57">
        <w:trPr>
          <w:trHeight w:val="1868"/>
        </w:trPr>
        <w:tc>
          <w:tcPr>
            <w:tcW w:w="4361" w:type="dxa"/>
          </w:tcPr>
          <w:p w14:paraId="68008CD9" w14:textId="77777777" w:rsidR="00EE60AC" w:rsidRPr="003C2048" w:rsidRDefault="00EE60AC" w:rsidP="00585B57">
            <w:pPr>
              <w:ind w:left="1207" w:firstLine="0"/>
              <w:rPr>
                <w:rFonts w:ascii="Times New Roman" w:hAnsi="Times New Roman"/>
                <w:b/>
                <w:sz w:val="24"/>
                <w:szCs w:val="24"/>
              </w:rPr>
            </w:pPr>
            <w:r w:rsidRPr="003C2048">
              <w:rPr>
                <w:rFonts w:ascii="Times New Roman" w:hAnsi="Times New Roman"/>
                <w:b/>
                <w:sz w:val="24"/>
                <w:szCs w:val="24"/>
              </w:rPr>
              <w:t xml:space="preserve">Субъект </w:t>
            </w:r>
          </w:p>
          <w:p w14:paraId="782851AC" w14:textId="77777777" w:rsidR="00EE60AC" w:rsidRDefault="00EE60AC" w:rsidP="00585B57">
            <w:pPr>
              <w:ind w:left="1207" w:firstLine="0"/>
              <w:rPr>
                <w:rFonts w:ascii="Times New Roman" w:hAnsi="Times New Roman"/>
                <w:sz w:val="24"/>
                <w:szCs w:val="24"/>
              </w:rPr>
            </w:pPr>
          </w:p>
          <w:p w14:paraId="3DD22274" w14:textId="77777777" w:rsidR="00EE60AC" w:rsidRDefault="00EE60AC" w:rsidP="00585B57">
            <w:pPr>
              <w:ind w:left="1207" w:firstLine="0"/>
              <w:rPr>
                <w:rFonts w:ascii="Times New Roman" w:hAnsi="Times New Roman"/>
                <w:sz w:val="24"/>
                <w:szCs w:val="24"/>
              </w:rPr>
            </w:pPr>
          </w:p>
          <w:p w14:paraId="4180966E" w14:textId="77777777" w:rsidR="00EE60AC" w:rsidRPr="005C5404" w:rsidRDefault="00EE60AC" w:rsidP="00585B57">
            <w:pPr>
              <w:ind w:left="1207" w:firstLine="0"/>
              <w:rPr>
                <w:rFonts w:ascii="Times New Roman" w:hAnsi="Times New Roman"/>
                <w:sz w:val="24"/>
                <w:szCs w:val="24"/>
                <w:lang w:val="en-US"/>
              </w:rPr>
            </w:pPr>
            <w:r>
              <w:rPr>
                <w:rFonts w:ascii="Times New Roman" w:hAnsi="Times New Roman"/>
                <w:sz w:val="24"/>
                <w:szCs w:val="24"/>
              </w:rPr>
              <w:t>__________________</w:t>
            </w:r>
          </w:p>
        </w:tc>
        <w:tc>
          <w:tcPr>
            <w:tcW w:w="3515" w:type="dxa"/>
          </w:tcPr>
          <w:p w14:paraId="7D17CF13"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1570194C" w14:textId="77777777" w:rsidR="00EE60AC" w:rsidRDefault="00EE60AC" w:rsidP="00585B57">
            <w:pPr>
              <w:ind w:left="321" w:firstLine="0"/>
              <w:jc w:val="left"/>
              <w:rPr>
                <w:rFonts w:ascii="Times New Roman" w:hAnsi="Times New Roman"/>
                <w:sz w:val="24"/>
                <w:szCs w:val="24"/>
              </w:rPr>
            </w:pPr>
          </w:p>
          <w:p w14:paraId="088722CC" w14:textId="77777777" w:rsidR="00EE60AC" w:rsidRDefault="00EE60AC" w:rsidP="00585B57">
            <w:pPr>
              <w:ind w:left="321" w:firstLine="0"/>
              <w:jc w:val="left"/>
              <w:rPr>
                <w:rFonts w:ascii="Times New Roman" w:hAnsi="Times New Roman"/>
                <w:sz w:val="24"/>
                <w:szCs w:val="24"/>
              </w:rPr>
            </w:pPr>
          </w:p>
          <w:p w14:paraId="434EA9B3"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w:t>
            </w:r>
          </w:p>
        </w:tc>
        <w:tc>
          <w:tcPr>
            <w:tcW w:w="3798" w:type="dxa"/>
          </w:tcPr>
          <w:p w14:paraId="3BD11DB5"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606D6EE3" w14:textId="77777777" w:rsidR="00EE60AC" w:rsidRDefault="00EE60AC" w:rsidP="00585B57">
            <w:pPr>
              <w:ind w:left="321" w:firstLine="0"/>
              <w:jc w:val="left"/>
              <w:rPr>
                <w:rFonts w:ascii="Times New Roman" w:hAnsi="Times New Roman"/>
                <w:sz w:val="24"/>
              </w:rPr>
            </w:pPr>
          </w:p>
          <w:p w14:paraId="6143D4E7" w14:textId="77777777" w:rsidR="00EE60AC" w:rsidRDefault="00EE60AC" w:rsidP="00585B57">
            <w:pPr>
              <w:ind w:left="321" w:firstLine="0"/>
              <w:jc w:val="left"/>
              <w:rPr>
                <w:rFonts w:ascii="Times New Roman" w:hAnsi="Times New Roman"/>
                <w:sz w:val="24"/>
              </w:rPr>
            </w:pPr>
          </w:p>
          <w:p w14:paraId="024B84FA"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__________________</w:t>
            </w:r>
          </w:p>
        </w:tc>
      </w:tr>
    </w:tbl>
    <w:p w14:paraId="7909D2BF" w14:textId="77777777" w:rsidR="00EE60AC" w:rsidRDefault="00EE60AC" w:rsidP="00EE60AC">
      <w:pPr>
        <w:tabs>
          <w:tab w:val="left" w:pos="2880"/>
        </w:tabs>
        <w:rPr>
          <w:rFonts w:ascii="Times New Roman" w:eastAsia="Arial Unicode MS" w:hAnsi="Times New Roman"/>
          <w:sz w:val="24"/>
          <w:szCs w:val="24"/>
          <w:lang w:eastAsia="en-GB"/>
        </w:rPr>
      </w:pPr>
      <w:r>
        <w:rPr>
          <w:rFonts w:ascii="Times New Roman" w:eastAsia="Arial Unicode MS" w:hAnsi="Times New Roman"/>
          <w:sz w:val="24"/>
          <w:szCs w:val="24"/>
          <w:lang w:eastAsia="en-GB"/>
        </w:rPr>
        <w:tab/>
      </w:r>
    </w:p>
    <w:p w14:paraId="08E6D656" w14:textId="77777777" w:rsidR="00EE60AC" w:rsidRDefault="00EE60AC" w:rsidP="00EE60AC">
      <w:pPr>
        <w:tabs>
          <w:tab w:val="left" w:pos="2880"/>
        </w:tabs>
        <w:rPr>
          <w:rFonts w:ascii="Times New Roman" w:eastAsia="Arial Unicode MS" w:hAnsi="Times New Roman"/>
          <w:sz w:val="24"/>
          <w:szCs w:val="24"/>
          <w:lang w:eastAsia="en-GB"/>
        </w:rPr>
        <w:sectPr w:rsidR="00EE60AC" w:rsidSect="00585B57">
          <w:pgSz w:w="11906" w:h="16838"/>
          <w:pgMar w:top="1134" w:right="850" w:bottom="1701" w:left="1418" w:header="708" w:footer="708" w:gutter="0"/>
          <w:cols w:space="708"/>
          <w:titlePg/>
          <w:docGrid w:linePitch="360"/>
        </w:sectPr>
      </w:pPr>
    </w:p>
    <w:p w14:paraId="1AB958EB" w14:textId="77777777" w:rsidR="00EE60AC" w:rsidRDefault="00EE60AC" w:rsidP="00EE60AC">
      <w:pPr>
        <w:tabs>
          <w:tab w:val="left" w:pos="6795"/>
        </w:tabs>
        <w:rPr>
          <w:rFonts w:ascii="Times New Roman" w:eastAsia="Times New Roman" w:hAnsi="Times New Roman"/>
          <w:sz w:val="24"/>
          <w:szCs w:val="24"/>
          <w:lang w:eastAsia="ru-RU"/>
        </w:rPr>
      </w:pPr>
      <w:r>
        <w:rPr>
          <w:rFonts w:ascii="Times New Roman" w:eastAsia="Arial Unicode MS" w:hAnsi="Times New Roman"/>
          <w:sz w:val="24"/>
          <w:szCs w:val="24"/>
          <w:lang w:eastAsia="en-GB"/>
        </w:rPr>
        <w:lastRenderedPageBreak/>
        <w:tab/>
      </w:r>
      <w:bookmarkStart w:id="1193" w:name="_Toc476857559"/>
      <w:bookmarkStart w:id="1194" w:name="_Toc350977293"/>
      <w:bookmarkStart w:id="1195" w:name="_Toc481181864"/>
      <w:bookmarkStart w:id="1196" w:name="_Toc477970524"/>
      <w:r>
        <w:rPr>
          <w:rFonts w:ascii="Times New Roman" w:eastAsia="Times New Roman" w:hAnsi="Times New Roman"/>
          <w:b/>
          <w:sz w:val="24"/>
          <w:szCs w:val="24"/>
          <w:lang w:eastAsia="ru-RU"/>
        </w:rPr>
        <w:t>ПРИЛОЖЕНИЕ 12</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Pr>
          <w:rFonts w:ascii="Times New Roman" w:eastAsia="Times New Roman" w:hAnsi="Times New Roman"/>
          <w:sz w:val="24"/>
          <w:szCs w:val="24"/>
          <w:lang w:eastAsia="ru-RU"/>
        </w:rPr>
        <w:t>в отношении реконструкции и (или) модернизации объектов теплоснабжения г. Велиж  Смоленской области</w:t>
      </w:r>
    </w:p>
    <w:p w14:paraId="5394E146"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11931339" w14:textId="77777777" w:rsidR="00EE60AC" w:rsidRPr="000653C4" w:rsidRDefault="00EE60AC" w:rsidP="00EE60AC">
      <w:pPr>
        <w:pStyle w:val="af7"/>
        <w:spacing w:line="240" w:lineRule="auto"/>
      </w:pPr>
      <w:bookmarkStart w:id="1197" w:name="_Toc485514172"/>
      <w:bookmarkStart w:id="1198" w:name="_Toc484822149"/>
      <w:r w:rsidRPr="000653C4">
        <w:t>Форма Прямого соглашения</w:t>
      </w:r>
      <w:bookmarkEnd w:id="1193"/>
      <w:bookmarkEnd w:id="1194"/>
      <w:bookmarkEnd w:id="1195"/>
      <w:bookmarkEnd w:id="1196"/>
      <w:bookmarkEnd w:id="1197"/>
      <w:bookmarkEnd w:id="1198"/>
    </w:p>
    <w:p w14:paraId="52552E8C" w14:textId="77777777" w:rsidR="00EE60AC" w:rsidRPr="000653C4" w:rsidRDefault="00EE60AC" w:rsidP="00EE60AC">
      <w:pPr>
        <w:spacing w:after="200" w:line="240" w:lineRule="auto"/>
        <w:jc w:val="center"/>
        <w:rPr>
          <w:rFonts w:ascii="Times New Roman" w:hAnsi="Times New Roman"/>
          <w:b/>
          <w:sz w:val="24"/>
          <w:szCs w:val="24"/>
        </w:rPr>
      </w:pPr>
      <w:r w:rsidRPr="000653C4">
        <w:rPr>
          <w:rFonts w:ascii="Times New Roman" w:hAnsi="Times New Roman"/>
          <w:b/>
          <w:sz w:val="24"/>
          <w:szCs w:val="24"/>
        </w:rPr>
        <w:t>СОГЛАШЕНИЕ</w:t>
      </w:r>
    </w:p>
    <w:p w14:paraId="28E79D95" w14:textId="77777777" w:rsidR="00EE60AC" w:rsidRPr="000653C4" w:rsidRDefault="00EE60AC" w:rsidP="00EE60AC">
      <w:pPr>
        <w:tabs>
          <w:tab w:val="right" w:pos="9356"/>
        </w:tabs>
        <w:spacing w:after="200" w:line="240" w:lineRule="auto"/>
        <w:rPr>
          <w:rFonts w:ascii="Times New Roman" w:hAnsi="Times New Roman"/>
          <w:b/>
          <w:sz w:val="24"/>
          <w:szCs w:val="24"/>
        </w:rPr>
      </w:pPr>
      <w:r>
        <w:rPr>
          <w:rFonts w:ascii="Times New Roman" w:hAnsi="Times New Roman"/>
          <w:b/>
          <w:sz w:val="24"/>
          <w:szCs w:val="24"/>
        </w:rPr>
        <w:t>г. Велиж</w:t>
      </w:r>
      <w:r w:rsidRPr="000653C4">
        <w:rPr>
          <w:rFonts w:ascii="Times New Roman" w:hAnsi="Times New Roman"/>
          <w:b/>
          <w:sz w:val="24"/>
          <w:szCs w:val="24"/>
        </w:rPr>
        <w:tab/>
        <w:t>________________ г.</w:t>
      </w:r>
    </w:p>
    <w:p w14:paraId="5895261C" w14:textId="77777777" w:rsidR="00EE60AC" w:rsidRPr="000653C4" w:rsidRDefault="00EE60AC" w:rsidP="00EE60AC">
      <w:pPr>
        <w:spacing w:after="200" w:line="240" w:lineRule="auto"/>
        <w:jc w:val="both"/>
        <w:rPr>
          <w:rFonts w:ascii="Times New Roman" w:hAnsi="Times New Roman"/>
          <w:sz w:val="24"/>
          <w:szCs w:val="24"/>
        </w:rPr>
      </w:pPr>
      <w:r>
        <w:rPr>
          <w:rFonts w:ascii="Times New Roman" w:hAnsi="Times New Roman"/>
          <w:b/>
          <w:sz w:val="24"/>
          <w:szCs w:val="24"/>
        </w:rPr>
        <w:t xml:space="preserve">     Муниципальное образование Велижского городского поселения Велижскогорайона Смоленской области</w:t>
      </w:r>
      <w:r w:rsidRPr="000653C4">
        <w:rPr>
          <w:rFonts w:ascii="Times New Roman" w:hAnsi="Times New Roman"/>
          <w:sz w:val="24"/>
          <w:szCs w:val="24"/>
        </w:rPr>
        <w:t xml:space="preserve">, от имени которого выступает </w:t>
      </w:r>
      <w:r>
        <w:rPr>
          <w:rFonts w:ascii="Times New Roman" w:hAnsi="Times New Roman"/>
          <w:sz w:val="24"/>
          <w:szCs w:val="24"/>
        </w:rPr>
        <w:t>Администрация муниципального образования «Велижский район» Смоленской области,</w:t>
      </w:r>
      <w:r w:rsidRPr="000653C4">
        <w:rPr>
          <w:rFonts w:ascii="Times New Roman" w:hAnsi="Times New Roman"/>
          <w:sz w:val="24"/>
          <w:szCs w:val="24"/>
        </w:rPr>
        <w:t xml:space="preserve"> в лице</w:t>
      </w:r>
      <w:r>
        <w:rPr>
          <w:rFonts w:ascii="Times New Roman" w:hAnsi="Times New Roman"/>
          <w:sz w:val="24"/>
          <w:szCs w:val="24"/>
        </w:rPr>
        <w:t xml:space="preserve"> Главы муниципального образования «Велижский район» Смоленской области Виктора Васильевича Самулеева, действующего на основании Устава</w:t>
      </w:r>
      <w:r w:rsidRPr="000653C4">
        <w:rPr>
          <w:rFonts w:ascii="Times New Roman" w:hAnsi="Times New Roman"/>
          <w:sz w:val="24"/>
          <w:szCs w:val="24"/>
        </w:rPr>
        <w:t xml:space="preserve"> (далее – «</w:t>
      </w:r>
      <w:r w:rsidRPr="000653C4">
        <w:rPr>
          <w:rFonts w:ascii="Times New Roman" w:hAnsi="Times New Roman"/>
          <w:b/>
          <w:i/>
          <w:sz w:val="24"/>
          <w:szCs w:val="24"/>
        </w:rPr>
        <w:t>Концедент</w:t>
      </w:r>
      <w:r w:rsidRPr="000653C4">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_____________________________________________________________________________</w:t>
      </w:r>
      <w:r w:rsidRPr="004E522A">
        <w:rPr>
          <w:rFonts w:ascii="Times New Roman" w:hAnsi="Times New Roman"/>
          <w:sz w:val="24"/>
          <w:szCs w:val="24"/>
        </w:rPr>
        <w:t xml:space="preserve">, действующего на основании </w:t>
      </w:r>
      <w:r>
        <w:rPr>
          <w:rFonts w:ascii="Times New Roman" w:hAnsi="Times New Roman"/>
          <w:sz w:val="24"/>
          <w:szCs w:val="24"/>
        </w:rPr>
        <w:t>_________________________</w:t>
      </w:r>
      <w:r w:rsidRPr="004E522A">
        <w:rPr>
          <w:rFonts w:ascii="Times New Roman" w:hAnsi="Times New Roman"/>
          <w:sz w:val="24"/>
          <w:szCs w:val="24"/>
        </w:rPr>
        <w:t>,</w:t>
      </w:r>
      <w:r w:rsidRPr="00A11D8B">
        <w:rPr>
          <w:rFonts w:ascii="Times New Roman" w:hAnsi="Times New Roman"/>
          <w:sz w:val="24"/>
          <w:szCs w:val="24"/>
        </w:rPr>
        <w:t xml:space="preserve"> именуемое в дальнейшем «</w:t>
      </w:r>
      <w:r w:rsidRPr="00A11D8B">
        <w:rPr>
          <w:rFonts w:ascii="Times New Roman" w:hAnsi="Times New Roman"/>
          <w:b/>
          <w:i/>
          <w:sz w:val="24"/>
          <w:szCs w:val="24"/>
        </w:rPr>
        <w:t>Концессионер</w:t>
      </w:r>
      <w:r>
        <w:rPr>
          <w:rFonts w:ascii="Times New Roman" w:hAnsi="Times New Roman"/>
          <w:sz w:val="24"/>
          <w:szCs w:val="24"/>
        </w:rPr>
        <w:t>»,  Смоленская область,</w:t>
      </w:r>
      <w:r w:rsidRPr="00A11D8B">
        <w:rPr>
          <w:rFonts w:ascii="Times New Roman" w:hAnsi="Times New Roman"/>
          <w:sz w:val="24"/>
          <w:szCs w:val="24"/>
        </w:rPr>
        <w:t xml:space="preserve"> </w:t>
      </w:r>
      <w:r w:rsidRPr="004E522A">
        <w:rPr>
          <w:rFonts w:ascii="Times New Roman" w:hAnsi="Times New Roman"/>
          <w:sz w:val="24"/>
          <w:szCs w:val="24"/>
        </w:rPr>
        <w:t xml:space="preserve">в лице </w:t>
      </w:r>
      <w:r>
        <w:rPr>
          <w:rFonts w:ascii="Times New Roman" w:hAnsi="Times New Roman"/>
          <w:sz w:val="24"/>
          <w:szCs w:val="24"/>
        </w:rPr>
        <w:t xml:space="preserve">Губернатора Смоленской области Алексея Владимировича Островкого, </w:t>
      </w:r>
      <w:r w:rsidRPr="004E522A">
        <w:rPr>
          <w:rFonts w:ascii="Times New Roman" w:hAnsi="Times New Roman"/>
          <w:sz w:val="24"/>
          <w:szCs w:val="24"/>
        </w:rPr>
        <w:t>,</w:t>
      </w:r>
      <w:r w:rsidRPr="00A11D8B">
        <w:rPr>
          <w:rFonts w:ascii="Times New Roman" w:hAnsi="Times New Roman"/>
          <w:sz w:val="24"/>
          <w:szCs w:val="24"/>
        </w:rPr>
        <w:t xml:space="preserve"> именуемая в дальнейшем </w:t>
      </w:r>
      <w:r>
        <w:rPr>
          <w:rFonts w:ascii="Times New Roman" w:hAnsi="Times New Roman"/>
          <w:sz w:val="24"/>
          <w:szCs w:val="24"/>
        </w:rPr>
        <w:t>Субъект, с третьей стороны, и</w:t>
      </w:r>
    </w:p>
    <w:p w14:paraId="6CE3D6DD" w14:textId="77777777" w:rsidR="00EE60AC" w:rsidRPr="000653C4" w:rsidRDefault="00EE60AC" w:rsidP="00EE60AC">
      <w:pPr>
        <w:spacing w:after="200" w:line="240" w:lineRule="auto"/>
        <w:jc w:val="both"/>
        <w:rPr>
          <w:rFonts w:ascii="Times New Roman" w:hAnsi="Times New Roman"/>
          <w:sz w:val="24"/>
          <w:szCs w:val="24"/>
        </w:rPr>
      </w:pPr>
      <w:r w:rsidRPr="000653C4">
        <w:rPr>
          <w:rFonts w:ascii="Times New Roman" w:hAnsi="Times New Roman"/>
          <w:sz w:val="24"/>
          <w:szCs w:val="24"/>
        </w:rPr>
        <w:t>[</w:t>
      </w:r>
      <w:r w:rsidRPr="00030F45">
        <w:rPr>
          <w:rFonts w:ascii="Times New Roman" w:hAnsi="Times New Roman"/>
          <w:i/>
          <w:sz w:val="24"/>
        </w:rPr>
        <w:t>указать наименование Финансирующей организации</w:t>
      </w:r>
      <w:r w:rsidRPr="000653C4">
        <w:rPr>
          <w:rFonts w:ascii="Times New Roman" w:hAnsi="Times New Roman"/>
          <w:sz w:val="24"/>
          <w:szCs w:val="24"/>
        </w:rPr>
        <w:t>], в лице [</w:t>
      </w:r>
      <w:r w:rsidRPr="000653C4">
        <w:rPr>
          <w:rFonts w:ascii="Times New Roman" w:hAnsi="Times New Roman"/>
          <w:sz w:val="24"/>
          <w:szCs w:val="24"/>
        </w:rPr>
        <w:sym w:font="Symbol" w:char="F0B7"/>
      </w:r>
      <w:r w:rsidRPr="000653C4">
        <w:rPr>
          <w:rFonts w:ascii="Times New Roman" w:hAnsi="Times New Roman"/>
          <w:sz w:val="24"/>
          <w:szCs w:val="24"/>
        </w:rPr>
        <w:t>], действующего на основании [</w:t>
      </w:r>
      <w:r w:rsidRPr="000653C4">
        <w:rPr>
          <w:rFonts w:ascii="Times New Roman" w:hAnsi="Times New Roman"/>
          <w:sz w:val="24"/>
          <w:szCs w:val="24"/>
        </w:rPr>
        <w:sym w:font="Symbol" w:char="F0B7"/>
      </w:r>
      <w:r w:rsidRPr="000653C4">
        <w:rPr>
          <w:rFonts w:ascii="Times New Roman" w:hAnsi="Times New Roman"/>
          <w:sz w:val="24"/>
          <w:szCs w:val="24"/>
        </w:rPr>
        <w:t>], (далее — «</w:t>
      </w:r>
      <w:r w:rsidRPr="000653C4">
        <w:rPr>
          <w:rFonts w:ascii="Times New Roman" w:hAnsi="Times New Roman"/>
          <w:b/>
          <w:i/>
          <w:sz w:val="24"/>
          <w:szCs w:val="24"/>
        </w:rPr>
        <w:t>Финансирующая организация</w:t>
      </w:r>
      <w:r w:rsidRPr="000653C4">
        <w:rPr>
          <w:rFonts w:ascii="Times New Roman" w:hAnsi="Times New Roman"/>
          <w:sz w:val="24"/>
          <w:szCs w:val="24"/>
        </w:rPr>
        <w:t xml:space="preserve">»), </w:t>
      </w:r>
      <w:r>
        <w:rPr>
          <w:rFonts w:ascii="Times New Roman" w:hAnsi="Times New Roman"/>
          <w:sz w:val="24"/>
          <w:szCs w:val="24"/>
        </w:rPr>
        <w:t xml:space="preserve"> </w:t>
      </w:r>
    </w:p>
    <w:p w14:paraId="7BB6BC31" w14:textId="77777777" w:rsidR="00EE60AC" w:rsidRPr="000653C4" w:rsidRDefault="00EE60AC" w:rsidP="00EE60AC">
      <w:pPr>
        <w:spacing w:after="200" w:line="240" w:lineRule="auto"/>
        <w:jc w:val="both"/>
        <w:rPr>
          <w:rFonts w:ascii="Times New Roman" w:hAnsi="Times New Roman"/>
          <w:sz w:val="24"/>
          <w:szCs w:val="24"/>
        </w:rPr>
      </w:pPr>
      <w:r w:rsidRPr="000653C4">
        <w:rPr>
          <w:rFonts w:ascii="Times New Roman" w:hAnsi="Times New Roman"/>
          <w:sz w:val="24"/>
          <w:szCs w:val="24"/>
        </w:rPr>
        <w:t>далее совместно именуемые «</w:t>
      </w:r>
      <w:r w:rsidRPr="000653C4">
        <w:rPr>
          <w:rFonts w:ascii="Times New Roman" w:hAnsi="Times New Roman"/>
          <w:b/>
          <w:i/>
          <w:sz w:val="24"/>
          <w:szCs w:val="24"/>
        </w:rPr>
        <w:t>Стороны</w:t>
      </w:r>
      <w:r w:rsidRPr="000653C4">
        <w:rPr>
          <w:rFonts w:ascii="Times New Roman" w:hAnsi="Times New Roman"/>
          <w:sz w:val="24"/>
          <w:szCs w:val="24"/>
        </w:rPr>
        <w:t>», а по отдельности – «</w:t>
      </w:r>
      <w:r w:rsidRPr="000653C4">
        <w:rPr>
          <w:rFonts w:ascii="Times New Roman" w:hAnsi="Times New Roman"/>
          <w:b/>
          <w:i/>
          <w:sz w:val="24"/>
          <w:szCs w:val="24"/>
        </w:rPr>
        <w:t>Сторона</w:t>
      </w:r>
      <w:r w:rsidRPr="000653C4">
        <w:rPr>
          <w:rFonts w:ascii="Times New Roman" w:hAnsi="Times New Roman"/>
          <w:sz w:val="24"/>
          <w:szCs w:val="24"/>
        </w:rPr>
        <w:t>»,</w:t>
      </w:r>
    </w:p>
    <w:p w14:paraId="2C5E90D3" w14:textId="77777777" w:rsidR="00EE60AC" w:rsidRPr="000653C4" w:rsidRDefault="00EE60AC" w:rsidP="00EE60AC">
      <w:pPr>
        <w:spacing w:after="200" w:line="240" w:lineRule="auto"/>
        <w:rPr>
          <w:rFonts w:ascii="Times New Roman" w:hAnsi="Times New Roman"/>
          <w:b/>
          <w:sz w:val="24"/>
          <w:szCs w:val="24"/>
        </w:rPr>
      </w:pPr>
      <w:r>
        <w:rPr>
          <w:rFonts w:ascii="Times New Roman" w:hAnsi="Times New Roman"/>
          <w:b/>
          <w:sz w:val="24"/>
          <w:szCs w:val="24"/>
        </w:rPr>
        <w:t xml:space="preserve">ПРИНИМАЯ ВО ВНИМАНИЕ, </w:t>
      </w:r>
      <w:r w:rsidRPr="000653C4">
        <w:rPr>
          <w:rFonts w:ascii="Times New Roman" w:hAnsi="Times New Roman"/>
          <w:sz w:val="24"/>
          <w:szCs w:val="24"/>
        </w:rPr>
        <w:t>следующее:</w:t>
      </w:r>
    </w:p>
    <w:p w14:paraId="42E6AD38" w14:textId="77777777" w:rsidR="00EE60AC" w:rsidRPr="000653C4" w:rsidRDefault="00EE60AC" w:rsidP="00EE60AC">
      <w:pPr>
        <w:pStyle w:val="a6"/>
        <w:numPr>
          <w:ilvl w:val="0"/>
          <w:numId w:val="17"/>
        </w:numPr>
        <w:spacing w:after="200" w:line="240" w:lineRule="auto"/>
        <w:ind w:left="709" w:hanging="425"/>
        <w:contextualSpacing w:val="0"/>
        <w:jc w:val="both"/>
        <w:rPr>
          <w:rFonts w:ascii="Times New Roman" w:hAnsi="Times New Roman"/>
          <w:sz w:val="24"/>
          <w:szCs w:val="24"/>
        </w:rPr>
      </w:pPr>
      <w:r>
        <w:rPr>
          <w:rFonts w:ascii="Times New Roman" w:hAnsi="Times New Roman"/>
          <w:sz w:val="24"/>
          <w:szCs w:val="24"/>
        </w:rPr>
        <w:t xml:space="preserve">Концедент, </w:t>
      </w:r>
      <w:r w:rsidRPr="000653C4">
        <w:rPr>
          <w:rFonts w:ascii="Times New Roman" w:hAnsi="Times New Roman"/>
          <w:sz w:val="24"/>
          <w:szCs w:val="24"/>
        </w:rPr>
        <w:t xml:space="preserve">Концессионер </w:t>
      </w:r>
      <w:r>
        <w:rPr>
          <w:rFonts w:ascii="Times New Roman" w:hAnsi="Times New Roman"/>
          <w:sz w:val="24"/>
          <w:szCs w:val="24"/>
        </w:rPr>
        <w:t xml:space="preserve">и Субъект (Смоленская область) </w:t>
      </w:r>
      <w:r w:rsidRPr="000653C4">
        <w:rPr>
          <w:rFonts w:ascii="Times New Roman" w:hAnsi="Times New Roman"/>
          <w:sz w:val="24"/>
          <w:szCs w:val="24"/>
        </w:rPr>
        <w:t xml:space="preserve">заключили концессионное соглашение в отношении </w:t>
      </w:r>
      <w:r w:rsidRPr="00205E66">
        <w:rPr>
          <w:rFonts w:ascii="Times New Roman" w:hAnsi="Times New Roman"/>
          <w:sz w:val="24"/>
          <w:szCs w:val="24"/>
        </w:rPr>
        <w:t>[●]</w:t>
      </w:r>
      <w:r w:rsidRPr="000653C4">
        <w:rPr>
          <w:rFonts w:ascii="Times New Roman" w:hAnsi="Times New Roman"/>
          <w:sz w:val="24"/>
          <w:szCs w:val="24"/>
        </w:rPr>
        <w:t xml:space="preserve"> от </w:t>
      </w:r>
      <w:r w:rsidRPr="00205E66">
        <w:rPr>
          <w:rFonts w:ascii="Times New Roman" w:hAnsi="Times New Roman"/>
          <w:sz w:val="24"/>
          <w:szCs w:val="24"/>
        </w:rPr>
        <w:t>[●]</w:t>
      </w:r>
      <w:r w:rsidRPr="000653C4">
        <w:rPr>
          <w:rFonts w:ascii="Times New Roman" w:hAnsi="Times New Roman"/>
          <w:sz w:val="24"/>
          <w:szCs w:val="24"/>
        </w:rPr>
        <w:t xml:space="preserve"> (далее – «</w:t>
      </w:r>
      <w:r w:rsidRPr="000653C4">
        <w:rPr>
          <w:rFonts w:ascii="Times New Roman" w:hAnsi="Times New Roman"/>
          <w:b/>
          <w:i/>
          <w:sz w:val="24"/>
          <w:szCs w:val="24"/>
        </w:rPr>
        <w:t>Концессионное соглашение</w:t>
      </w:r>
      <w:r w:rsidRPr="000653C4">
        <w:rPr>
          <w:rFonts w:ascii="Times New Roman" w:hAnsi="Times New Roman"/>
          <w:sz w:val="24"/>
          <w:szCs w:val="24"/>
        </w:rPr>
        <w:t>»),</w:t>
      </w:r>
    </w:p>
    <w:p w14:paraId="26900A86" w14:textId="77777777" w:rsidR="00EE60AC" w:rsidRPr="000653C4" w:rsidRDefault="00EE60AC" w:rsidP="00EE60AC">
      <w:pPr>
        <w:pStyle w:val="a6"/>
        <w:numPr>
          <w:ilvl w:val="0"/>
          <w:numId w:val="17"/>
        </w:numPr>
        <w:spacing w:after="200" w:line="240" w:lineRule="auto"/>
        <w:contextualSpacing w:val="0"/>
        <w:jc w:val="both"/>
        <w:rPr>
          <w:rFonts w:ascii="Times New Roman" w:hAnsi="Times New Roman"/>
          <w:sz w:val="24"/>
          <w:szCs w:val="24"/>
        </w:rPr>
      </w:pPr>
      <w:r w:rsidRPr="000653C4">
        <w:rPr>
          <w:rFonts w:ascii="Times New Roman" w:hAnsi="Times New Roman"/>
          <w:sz w:val="24"/>
          <w:szCs w:val="24"/>
        </w:rPr>
        <w:t xml:space="preserve">Финансирующая организация намерена предоставить Концессионеру </w:t>
      </w:r>
      <w:r>
        <w:rPr>
          <w:rFonts w:ascii="Times New Roman" w:hAnsi="Times New Roman"/>
          <w:sz w:val="24"/>
          <w:szCs w:val="24"/>
        </w:rPr>
        <w:t>кредитные средства для финансирования</w:t>
      </w:r>
      <w:r w:rsidRPr="00E3175F">
        <w:rPr>
          <w:rFonts w:ascii="Times New Roman" w:hAnsi="Times New Roman"/>
          <w:sz w:val="24"/>
          <w:szCs w:val="24"/>
        </w:rPr>
        <w:t xml:space="preserve"> мероприятий, включенных в Инвести</w:t>
      </w:r>
      <w:r>
        <w:rPr>
          <w:rFonts w:ascii="Times New Roman" w:hAnsi="Times New Roman"/>
          <w:sz w:val="24"/>
          <w:szCs w:val="24"/>
        </w:rPr>
        <w:t>ционную программу</w:t>
      </w:r>
      <w:r w:rsidRPr="00E3175F">
        <w:rPr>
          <w:rFonts w:ascii="Times New Roman" w:hAnsi="Times New Roman"/>
          <w:sz w:val="24"/>
          <w:szCs w:val="24"/>
        </w:rPr>
        <w:t>.</w:t>
      </w:r>
      <w:r>
        <w:rPr>
          <w:rFonts w:ascii="Times New Roman" w:hAnsi="Times New Roman"/>
          <w:sz w:val="24"/>
          <w:szCs w:val="24"/>
        </w:rPr>
        <w:t xml:space="preserve"> Для этого между Концессионером и Финансирующей организацией заключен кредитный договор</w:t>
      </w:r>
      <w:r w:rsidRPr="000653C4">
        <w:rPr>
          <w:rFonts w:ascii="Times New Roman" w:hAnsi="Times New Roman"/>
          <w:sz w:val="24"/>
          <w:szCs w:val="24"/>
        </w:rPr>
        <w:t xml:space="preserve"> № [</w:t>
      </w:r>
      <w:r w:rsidRPr="000653C4">
        <w:rPr>
          <w:rFonts w:ascii="Times New Roman" w:hAnsi="Times New Roman"/>
          <w:sz w:val="24"/>
          <w:szCs w:val="24"/>
        </w:rPr>
        <w:sym w:font="Symbol" w:char="F0B7"/>
      </w:r>
      <w:r w:rsidRPr="000653C4">
        <w:rPr>
          <w:rFonts w:ascii="Times New Roman" w:hAnsi="Times New Roman"/>
          <w:sz w:val="24"/>
          <w:szCs w:val="24"/>
        </w:rPr>
        <w:t>] от [</w:t>
      </w:r>
      <w:r w:rsidRPr="000653C4">
        <w:rPr>
          <w:rFonts w:ascii="Times New Roman" w:hAnsi="Times New Roman"/>
          <w:sz w:val="24"/>
          <w:szCs w:val="24"/>
        </w:rPr>
        <w:sym w:font="Symbol" w:char="F0B7"/>
      </w:r>
      <w:r w:rsidRPr="000653C4">
        <w:rPr>
          <w:rFonts w:ascii="Times New Roman" w:hAnsi="Times New Roman"/>
          <w:sz w:val="24"/>
          <w:szCs w:val="24"/>
        </w:rPr>
        <w:t>] г. (далее</w:t>
      </w:r>
      <w:r>
        <w:rPr>
          <w:rFonts w:ascii="Times New Roman" w:hAnsi="Times New Roman"/>
          <w:sz w:val="24"/>
          <w:szCs w:val="24"/>
        </w:rPr>
        <w:t xml:space="preserve"> </w:t>
      </w:r>
      <w:r w:rsidRPr="000653C4">
        <w:rPr>
          <w:rFonts w:ascii="Times New Roman" w:hAnsi="Times New Roman"/>
          <w:sz w:val="24"/>
          <w:szCs w:val="24"/>
        </w:rPr>
        <w:t>– «</w:t>
      </w:r>
      <w:r w:rsidRPr="000653C4">
        <w:rPr>
          <w:rFonts w:ascii="Times New Roman" w:hAnsi="Times New Roman"/>
          <w:b/>
          <w:i/>
          <w:sz w:val="24"/>
          <w:szCs w:val="24"/>
        </w:rPr>
        <w:t>Кредитный договор</w:t>
      </w:r>
      <w:r w:rsidRPr="000653C4">
        <w:rPr>
          <w:rFonts w:ascii="Times New Roman" w:hAnsi="Times New Roman"/>
          <w:sz w:val="24"/>
          <w:szCs w:val="24"/>
        </w:rPr>
        <w:t>»)</w:t>
      </w:r>
      <w:r>
        <w:rPr>
          <w:rFonts w:ascii="Times New Roman" w:hAnsi="Times New Roman"/>
          <w:sz w:val="24"/>
          <w:szCs w:val="24"/>
        </w:rPr>
        <w:t xml:space="preserve">, </w:t>
      </w:r>
      <w:r w:rsidRPr="000653C4">
        <w:rPr>
          <w:rFonts w:ascii="Times New Roman" w:hAnsi="Times New Roman"/>
          <w:sz w:val="24"/>
          <w:szCs w:val="24"/>
        </w:rPr>
        <w:t>и</w:t>
      </w:r>
      <w:r>
        <w:rPr>
          <w:rFonts w:ascii="Times New Roman" w:hAnsi="Times New Roman"/>
          <w:sz w:val="24"/>
          <w:szCs w:val="24"/>
        </w:rPr>
        <w:t>,</w:t>
      </w:r>
      <w:r w:rsidRPr="000653C4">
        <w:rPr>
          <w:rFonts w:ascii="Times New Roman" w:hAnsi="Times New Roman"/>
          <w:sz w:val="24"/>
          <w:szCs w:val="24"/>
        </w:rPr>
        <w:t xml:space="preserve"> в соответствии с условиями Концессионного соглашения</w:t>
      </w:r>
      <w:r>
        <w:rPr>
          <w:rFonts w:ascii="Times New Roman" w:hAnsi="Times New Roman"/>
          <w:sz w:val="24"/>
          <w:szCs w:val="24"/>
        </w:rPr>
        <w:t>,</w:t>
      </w:r>
      <w:r w:rsidRPr="000653C4">
        <w:rPr>
          <w:rFonts w:ascii="Times New Roman" w:hAnsi="Times New Roman"/>
          <w:sz w:val="24"/>
          <w:szCs w:val="24"/>
        </w:rPr>
        <w:t xml:space="preserve"> заключение настоящего Соглашения является условием Финансового закрытия,</w:t>
      </w:r>
    </w:p>
    <w:p w14:paraId="7EF06D99" w14:textId="77777777" w:rsidR="00EE60AC" w:rsidRPr="000653C4" w:rsidRDefault="00EE60AC" w:rsidP="00EE60AC">
      <w:pPr>
        <w:pStyle w:val="a6"/>
        <w:numPr>
          <w:ilvl w:val="0"/>
          <w:numId w:val="17"/>
        </w:numPr>
        <w:spacing w:after="200" w:line="240" w:lineRule="auto"/>
        <w:ind w:left="709" w:hanging="425"/>
        <w:contextualSpacing w:val="0"/>
        <w:jc w:val="both"/>
        <w:rPr>
          <w:rFonts w:ascii="Times New Roman" w:hAnsi="Times New Roman"/>
          <w:sz w:val="24"/>
          <w:szCs w:val="24"/>
        </w:rPr>
      </w:pPr>
      <w:r>
        <w:rPr>
          <w:rFonts w:ascii="Times New Roman" w:hAnsi="Times New Roman"/>
          <w:sz w:val="24"/>
          <w:szCs w:val="24"/>
        </w:rPr>
        <w:t xml:space="preserve">Концедент, Концессионер и Субъект (Смоленская область) </w:t>
      </w:r>
      <w:r w:rsidRPr="000653C4">
        <w:rPr>
          <w:rFonts w:ascii="Times New Roman" w:hAnsi="Times New Roman"/>
          <w:sz w:val="24"/>
          <w:szCs w:val="24"/>
        </w:rPr>
        <w:t xml:space="preserve">выразили согласие предоставить Финансирующей организации определенные права и принять на себя определенные обязанности перед Финансирующей организацией в отношении Концессионного соглашения в соответствии с условиями настоящего Соглашения, и Финансирующая организация приняла на себя предусмотренные настоящим Соглашением обязанности в отношении Концедента, Концессионера и </w:t>
      </w:r>
      <w:r w:rsidRPr="008D1B47">
        <w:rPr>
          <w:rFonts w:ascii="Times New Roman" w:hAnsi="Times New Roman"/>
          <w:sz w:val="24"/>
          <w:szCs w:val="24"/>
        </w:rPr>
        <w:t>Субъект (Смоленская область),</w:t>
      </w:r>
      <w:r>
        <w:rPr>
          <w:rFonts w:ascii="Times New Roman" w:hAnsi="Times New Roman"/>
          <w:sz w:val="24"/>
          <w:szCs w:val="24"/>
        </w:rPr>
        <w:t xml:space="preserve"> </w:t>
      </w:r>
    </w:p>
    <w:p w14:paraId="68A98C40" w14:textId="77777777" w:rsidR="00EE60AC" w:rsidRPr="000653C4" w:rsidRDefault="00EE60AC" w:rsidP="00EE60AC">
      <w:pPr>
        <w:spacing w:after="200" w:line="240" w:lineRule="auto"/>
        <w:rPr>
          <w:rFonts w:ascii="Times New Roman" w:hAnsi="Times New Roman"/>
          <w:sz w:val="24"/>
          <w:szCs w:val="24"/>
        </w:rPr>
      </w:pPr>
      <w:r w:rsidRPr="000653C4">
        <w:rPr>
          <w:rFonts w:ascii="Times New Roman" w:hAnsi="Times New Roman"/>
          <w:sz w:val="24"/>
          <w:szCs w:val="24"/>
        </w:rPr>
        <w:t>заключили настоящее соглашение (далее – «</w:t>
      </w:r>
      <w:r w:rsidRPr="000653C4">
        <w:rPr>
          <w:rFonts w:ascii="Times New Roman" w:hAnsi="Times New Roman"/>
          <w:b/>
          <w:i/>
          <w:sz w:val="24"/>
          <w:szCs w:val="24"/>
        </w:rPr>
        <w:t>Соглашение</w:t>
      </w:r>
      <w:r w:rsidRPr="000653C4">
        <w:rPr>
          <w:rFonts w:ascii="Times New Roman" w:hAnsi="Times New Roman"/>
          <w:sz w:val="24"/>
          <w:szCs w:val="24"/>
        </w:rPr>
        <w:t>») о нижеследующем:</w:t>
      </w:r>
    </w:p>
    <w:p w14:paraId="4B767540" w14:textId="77777777" w:rsidR="00EE60AC" w:rsidRPr="00253974" w:rsidRDefault="00EE60AC" w:rsidP="00EE60AC">
      <w:pPr>
        <w:pStyle w:val="Level1"/>
      </w:pPr>
      <w:bookmarkStart w:id="1199" w:name="bmkStart"/>
      <w:bookmarkStart w:id="1200" w:name="_Toc462857164"/>
      <w:bookmarkEnd w:id="1199"/>
      <w:r w:rsidRPr="00253974">
        <w:lastRenderedPageBreak/>
        <w:t>ОПРЕДЕЛЕНИЯ И ТОЛКОВАНИЕ</w:t>
      </w:r>
      <w:bookmarkEnd w:id="1200"/>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5039"/>
      </w:tblGrid>
      <w:tr w:rsidR="00EE60AC" w:rsidRPr="000653C4" w14:paraId="4173A1BB" w14:textId="77777777" w:rsidTr="00585B57">
        <w:trPr>
          <w:cantSplit/>
          <w:tblHeader/>
          <w:jc w:val="center"/>
        </w:trPr>
        <w:tc>
          <w:tcPr>
            <w:tcW w:w="0" w:type="auto"/>
            <w:vAlign w:val="center"/>
          </w:tcPr>
          <w:p w14:paraId="1A7CF7B6" w14:textId="77777777" w:rsidR="00EE60AC" w:rsidRPr="000653C4" w:rsidRDefault="00EE60AC" w:rsidP="00585B57">
            <w:pPr>
              <w:pStyle w:val="Level2"/>
              <w:rPr>
                <w:rFonts w:ascii="Times New Roman" w:hAnsi="Times New Roman"/>
                <w:sz w:val="24"/>
                <w:lang w:val="ru-RU"/>
              </w:rPr>
            </w:pPr>
            <w:r w:rsidRPr="005C5404">
              <w:rPr>
                <w:rFonts w:ascii="Times New Roman" w:hAnsi="Times New Roman"/>
                <w:sz w:val="24"/>
                <w:szCs w:val="24"/>
                <w:lang w:val="ru-RU"/>
              </w:rPr>
              <w:lastRenderedPageBreak/>
              <w:t>Помимо терминов, приведенных в Приложении 1 к Концессионному соглашению, в настоящем Соглашении нижеперечисленные термины имеют следующее значение, если иное не следует из контекста:</w:t>
            </w:r>
            <w:r w:rsidRPr="000653C4">
              <w:rPr>
                <w:rFonts w:ascii="Times New Roman" w:hAnsi="Times New Roman"/>
                <w:sz w:val="24"/>
                <w:lang w:val="ru-RU"/>
              </w:rPr>
              <w:t>Термин</w:t>
            </w:r>
          </w:p>
        </w:tc>
        <w:tc>
          <w:tcPr>
            <w:tcW w:w="0" w:type="auto"/>
            <w:vAlign w:val="bottom"/>
          </w:tcPr>
          <w:p w14:paraId="4737C454" w14:textId="77777777" w:rsidR="00EE60AC" w:rsidRPr="000653C4" w:rsidRDefault="00EE60AC" w:rsidP="00585B57">
            <w:pPr>
              <w:pStyle w:val="Head1"/>
              <w:keepNext w:val="0"/>
              <w:widowControl w:val="0"/>
              <w:spacing w:before="120" w:after="0" w:line="240" w:lineRule="auto"/>
              <w:ind w:left="0" w:firstLine="0"/>
              <w:rPr>
                <w:rFonts w:ascii="Times New Roman" w:hAnsi="Times New Roman"/>
                <w:sz w:val="24"/>
                <w:lang w:val="ru-RU"/>
              </w:rPr>
            </w:pPr>
            <w:r w:rsidRPr="000653C4">
              <w:rPr>
                <w:rFonts w:ascii="Times New Roman" w:hAnsi="Times New Roman"/>
                <w:sz w:val="24"/>
                <w:lang w:val="ru-RU"/>
              </w:rPr>
              <w:t>Определение</w:t>
            </w:r>
          </w:p>
        </w:tc>
      </w:tr>
      <w:tr w:rsidR="00EE60AC" w:rsidRPr="000653C4" w14:paraId="3D689248" w14:textId="77777777" w:rsidTr="00585B57">
        <w:trPr>
          <w:cantSplit/>
          <w:tblHeader/>
          <w:jc w:val="center"/>
        </w:trPr>
        <w:tc>
          <w:tcPr>
            <w:tcW w:w="0" w:type="auto"/>
          </w:tcPr>
          <w:p w14:paraId="0C106D43"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Арбитраж</w:t>
            </w:r>
          </w:p>
        </w:tc>
        <w:tc>
          <w:tcPr>
            <w:tcW w:w="0" w:type="auto"/>
          </w:tcPr>
          <w:p w14:paraId="6D3C4D26" w14:textId="77777777" w:rsidR="00EE60AC" w:rsidRPr="00744614" w:rsidRDefault="00EE60AC" w:rsidP="00585B57">
            <w:pPr>
              <w:pStyle w:val="Body"/>
              <w:widowControl w:val="0"/>
              <w:spacing w:before="120" w:after="120" w:line="240" w:lineRule="auto"/>
              <w:ind w:left="0" w:firstLine="0"/>
              <w:rPr>
                <w:rFonts w:ascii="Times New Roman" w:hAnsi="Times New Roman"/>
                <w:sz w:val="24"/>
                <w:lang w:val="en-US"/>
              </w:rPr>
            </w:pPr>
            <w:r>
              <w:rPr>
                <w:rFonts w:ascii="Times New Roman" w:hAnsi="Times New Roman"/>
                <w:sz w:val="24"/>
                <w:lang w:val="ru-RU"/>
              </w:rPr>
              <w:t>Арбитражный суд Смоленской области</w:t>
            </w:r>
          </w:p>
        </w:tc>
      </w:tr>
      <w:tr w:rsidR="00EE60AC" w:rsidRPr="000653C4" w14:paraId="075F299F" w14:textId="77777777" w:rsidTr="00585B57">
        <w:trPr>
          <w:cantSplit/>
          <w:tblHeader/>
          <w:jc w:val="center"/>
        </w:trPr>
        <w:tc>
          <w:tcPr>
            <w:tcW w:w="0" w:type="auto"/>
          </w:tcPr>
          <w:p w14:paraId="6FC0A826"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Б</w:t>
            </w:r>
            <w:r>
              <w:rPr>
                <w:rFonts w:ascii="Times New Roman" w:hAnsi="Times New Roman"/>
                <w:b/>
                <w:sz w:val="24"/>
                <w:lang w:val="ru-RU"/>
              </w:rPr>
              <w:t>азовая ставка по Соглашениям о ф</w:t>
            </w:r>
            <w:r w:rsidRPr="000653C4">
              <w:rPr>
                <w:rFonts w:ascii="Times New Roman" w:hAnsi="Times New Roman"/>
                <w:b/>
                <w:sz w:val="24"/>
                <w:lang w:val="ru-RU"/>
              </w:rPr>
              <w:t>инансировании</w:t>
            </w:r>
          </w:p>
        </w:tc>
        <w:tc>
          <w:tcPr>
            <w:tcW w:w="0" w:type="auto"/>
          </w:tcPr>
          <w:p w14:paraId="4CFFAB65"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w:t>
            </w:r>
            <w:r w:rsidRPr="000653C4">
              <w:rPr>
                <w:rFonts w:ascii="Times New Roman" w:hAnsi="Times New Roman"/>
                <w:sz w:val="24"/>
                <w:lang w:val="ru-RU"/>
              </w:rPr>
              <w:t xml:space="preserve">значает средневзвешенную по остатку ссудной задолженности на Дату расчета </w:t>
            </w:r>
            <w:r>
              <w:rPr>
                <w:rFonts w:ascii="Times New Roman" w:hAnsi="Times New Roman"/>
                <w:sz w:val="24"/>
                <w:lang w:val="ru-RU"/>
              </w:rPr>
              <w:t>Компенсации при прекращении</w:t>
            </w:r>
            <w:r w:rsidRPr="000653C4">
              <w:rPr>
                <w:rFonts w:ascii="Times New Roman" w:hAnsi="Times New Roman"/>
                <w:sz w:val="24"/>
                <w:lang w:val="ru-RU"/>
              </w:rPr>
              <w:t xml:space="preserve"> величину процентной ставки по Соглашениями о </w:t>
            </w:r>
            <w:r>
              <w:rPr>
                <w:rFonts w:ascii="Times New Roman" w:hAnsi="Times New Roman"/>
                <w:sz w:val="24"/>
                <w:lang w:val="ru-RU"/>
              </w:rPr>
              <w:t>ф</w:t>
            </w:r>
            <w:r w:rsidRPr="000653C4">
              <w:rPr>
                <w:rFonts w:ascii="Times New Roman" w:hAnsi="Times New Roman"/>
                <w:sz w:val="24"/>
                <w:lang w:val="ru-RU"/>
              </w:rPr>
              <w:t xml:space="preserve">инансировании, которая должна начисляться на срочную задолженность в соответствии </w:t>
            </w:r>
            <w:r>
              <w:rPr>
                <w:rFonts w:ascii="Times New Roman" w:hAnsi="Times New Roman"/>
                <w:sz w:val="24"/>
                <w:lang w:val="ru-RU"/>
              </w:rPr>
              <w:t>с условиями таких Соглашений о ф</w:t>
            </w:r>
            <w:r w:rsidRPr="000653C4">
              <w:rPr>
                <w:rFonts w:ascii="Times New Roman" w:hAnsi="Times New Roman"/>
                <w:sz w:val="24"/>
                <w:lang w:val="ru-RU"/>
              </w:rPr>
              <w:t>инансировании</w:t>
            </w:r>
          </w:p>
        </w:tc>
      </w:tr>
      <w:tr w:rsidR="00EE60AC" w:rsidRPr="000653C4" w14:paraId="45ADEB60" w14:textId="77777777" w:rsidTr="00585B57">
        <w:trPr>
          <w:cantSplit/>
          <w:tblHeader/>
          <w:jc w:val="center"/>
        </w:trPr>
        <w:tc>
          <w:tcPr>
            <w:tcW w:w="0" w:type="auto"/>
          </w:tcPr>
          <w:p w14:paraId="68CC69C3"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Бюджетный кодекс</w:t>
            </w:r>
          </w:p>
        </w:tc>
        <w:tc>
          <w:tcPr>
            <w:tcW w:w="0" w:type="auto"/>
          </w:tcPr>
          <w:p w14:paraId="0502561B"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Бюджетный кодекс Российско</w:t>
            </w:r>
            <w:r>
              <w:rPr>
                <w:rFonts w:ascii="Times New Roman" w:hAnsi="Times New Roman"/>
                <w:sz w:val="24"/>
                <w:lang w:val="ru-RU"/>
              </w:rPr>
              <w:t>й Федерации № 145-ФЗ от 31.07.1998 г</w:t>
            </w:r>
            <w:r w:rsidRPr="000653C4">
              <w:rPr>
                <w:rFonts w:ascii="Times New Roman" w:hAnsi="Times New Roman"/>
                <w:sz w:val="24"/>
                <w:lang w:val="ru-RU"/>
              </w:rPr>
              <w:t>.</w:t>
            </w:r>
          </w:p>
        </w:tc>
      </w:tr>
      <w:tr w:rsidR="00EE60AC" w:rsidRPr="000653C4" w14:paraId="3B605591" w14:textId="77777777" w:rsidTr="00585B57">
        <w:trPr>
          <w:cantSplit/>
          <w:tblHeader/>
          <w:jc w:val="center"/>
        </w:trPr>
        <w:tc>
          <w:tcPr>
            <w:tcW w:w="0" w:type="auto"/>
          </w:tcPr>
          <w:p w14:paraId="3C2BAA1A"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Государственный орган</w:t>
            </w:r>
          </w:p>
        </w:tc>
        <w:tc>
          <w:tcPr>
            <w:tcW w:w="0" w:type="auto"/>
          </w:tcPr>
          <w:p w14:paraId="72297452" w14:textId="77777777" w:rsidR="00EE60AC" w:rsidRPr="000653C4" w:rsidRDefault="00EE60AC" w:rsidP="00585B57">
            <w:pPr>
              <w:pStyle w:val="Body"/>
              <w:widowControl w:val="0"/>
              <w:spacing w:before="120" w:after="120" w:line="240" w:lineRule="auto"/>
              <w:ind w:left="0" w:firstLine="0"/>
              <w:rPr>
                <w:rFonts w:ascii="Times New Roman" w:hAnsi="Times New Roman"/>
                <w:sz w:val="24"/>
                <w:highlight w:val="yellow"/>
                <w:lang w:val="ru-RU"/>
              </w:rPr>
            </w:pPr>
            <w:r w:rsidRPr="000653C4">
              <w:rPr>
                <w:rFonts w:ascii="Times New Roman" w:hAnsi="Times New Roman"/>
                <w:sz w:val="24"/>
                <w:lang w:val="ru-RU"/>
              </w:rPr>
              <w:t xml:space="preserve">означает Президента РФ, Федеральное собрание РФ, Правительство РФ, федеральный орган исполнительной власти, государственный орган </w:t>
            </w:r>
            <w:r>
              <w:rPr>
                <w:rFonts w:ascii="Times New Roman" w:hAnsi="Times New Roman"/>
                <w:sz w:val="24"/>
                <w:lang w:val="ru-RU"/>
              </w:rPr>
              <w:t>Смоленской области</w:t>
            </w:r>
            <w:r w:rsidRPr="000653C4">
              <w:rPr>
                <w:rFonts w:ascii="Times New Roman" w:hAnsi="Times New Roman"/>
                <w:sz w:val="24"/>
                <w:lang w:val="ru-RU"/>
              </w:rPr>
              <w:t xml:space="preserve">, любой законодательный, исполнительный или судебный орган государственной власти или орган местного самоуправления на территории РФ, а также образованное или назначенное </w:t>
            </w:r>
            <w:r>
              <w:rPr>
                <w:rFonts w:ascii="Times New Roman" w:hAnsi="Times New Roman"/>
                <w:sz w:val="24"/>
                <w:lang w:val="ru-RU"/>
              </w:rPr>
              <w:t>Субъектом (Смоленской областью)</w:t>
            </w:r>
            <w:r w:rsidRPr="000653C4">
              <w:rPr>
                <w:rFonts w:ascii="Times New Roman" w:hAnsi="Times New Roman"/>
                <w:sz w:val="24"/>
                <w:lang w:val="ru-RU"/>
              </w:rPr>
              <w:t xml:space="preserve"> или </w:t>
            </w:r>
            <w:r>
              <w:rPr>
                <w:rFonts w:ascii="Times New Roman" w:hAnsi="Times New Roman"/>
                <w:sz w:val="24"/>
                <w:lang w:val="ru-RU"/>
              </w:rPr>
              <w:t>Концедентом</w:t>
            </w:r>
            <w:r w:rsidRPr="000653C4">
              <w:rPr>
                <w:rFonts w:ascii="Times New Roman" w:hAnsi="Times New Roman"/>
                <w:sz w:val="24"/>
                <w:lang w:val="ru-RU"/>
              </w:rPr>
              <w:t xml:space="preserve"> и наделенное властными полномочиями учреждение, ведомство или должностное лицо, а равно любую организацию, лицо или иную структуру, являющуюся подразделением или органом какого-либо из указанных выше субъектов, либо действующую по его поручению от его имени, либо иным образом осуществляющую полностью или в части его функции в отношении или в связи с Концессионным соглашением и (или) Договорами по проекту</w:t>
            </w:r>
            <w:r>
              <w:rPr>
                <w:rFonts w:ascii="Times New Roman" w:hAnsi="Times New Roman"/>
                <w:sz w:val="24"/>
                <w:lang w:val="ru-RU"/>
              </w:rPr>
              <w:t>.</w:t>
            </w:r>
          </w:p>
        </w:tc>
      </w:tr>
      <w:tr w:rsidR="00EE60AC" w:rsidRPr="000653C4" w14:paraId="2070195A" w14:textId="77777777" w:rsidTr="00585B57">
        <w:trPr>
          <w:cantSplit/>
          <w:tblHeader/>
          <w:jc w:val="center"/>
        </w:trPr>
        <w:tc>
          <w:tcPr>
            <w:tcW w:w="0" w:type="auto"/>
          </w:tcPr>
          <w:p w14:paraId="79BF652D"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Гражданский кодекс</w:t>
            </w:r>
          </w:p>
        </w:tc>
        <w:tc>
          <w:tcPr>
            <w:tcW w:w="0" w:type="auto"/>
          </w:tcPr>
          <w:p w14:paraId="3E9976D2" w14:textId="77777777" w:rsidR="00EE60AC" w:rsidRPr="007B2249"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Гражданский кодекс Российской Федерации</w:t>
            </w:r>
            <w:r>
              <w:rPr>
                <w:rFonts w:ascii="Times New Roman" w:hAnsi="Times New Roman"/>
                <w:sz w:val="24"/>
                <w:lang w:val="ru-RU"/>
              </w:rPr>
              <w:t xml:space="preserve"> (</w:t>
            </w:r>
            <w:r w:rsidRPr="007B2249">
              <w:rPr>
                <w:rFonts w:ascii="Times New Roman" w:hAnsi="Times New Roman"/>
                <w:sz w:val="24"/>
                <w:lang w:val="ru-RU"/>
              </w:rPr>
              <w:t>часть</w:t>
            </w:r>
            <w:r>
              <w:rPr>
                <w:rFonts w:ascii="Times New Roman" w:hAnsi="Times New Roman"/>
                <w:sz w:val="24"/>
                <w:lang w:val="ru-RU"/>
              </w:rPr>
              <w:t xml:space="preserve"> первая от 30.11.1994 г. № 51-ФЗ, </w:t>
            </w:r>
            <w:r w:rsidRPr="007B2249">
              <w:rPr>
                <w:rFonts w:ascii="Times New Roman" w:hAnsi="Times New Roman"/>
                <w:sz w:val="24"/>
                <w:lang w:val="ru-RU"/>
              </w:rPr>
              <w:t>часть</w:t>
            </w:r>
            <w:r>
              <w:rPr>
                <w:rFonts w:ascii="Times New Roman" w:hAnsi="Times New Roman"/>
                <w:sz w:val="24"/>
                <w:lang w:val="ru-RU"/>
              </w:rPr>
              <w:t xml:space="preserve"> вторая от 26.01.1996 г. № 14-ФЗ, часть третья</w:t>
            </w:r>
            <w:r w:rsidRPr="007B2249">
              <w:rPr>
                <w:rFonts w:ascii="Times New Roman" w:hAnsi="Times New Roman"/>
                <w:sz w:val="24"/>
                <w:lang w:val="ru-RU"/>
              </w:rPr>
              <w:t xml:space="preserve"> от 26.11.2001</w:t>
            </w:r>
            <w:r>
              <w:rPr>
                <w:rFonts w:ascii="Times New Roman" w:hAnsi="Times New Roman"/>
                <w:sz w:val="24"/>
                <w:lang w:val="ru-RU"/>
              </w:rPr>
              <w:t xml:space="preserve"> г. №</w:t>
            </w:r>
            <w:r w:rsidRPr="007B2249">
              <w:rPr>
                <w:rFonts w:ascii="Times New Roman" w:hAnsi="Times New Roman"/>
                <w:sz w:val="24"/>
                <w:lang w:val="ru-RU"/>
              </w:rPr>
              <w:t xml:space="preserve"> 146-ФЗ</w:t>
            </w:r>
            <w:r>
              <w:rPr>
                <w:rFonts w:ascii="Times New Roman" w:hAnsi="Times New Roman"/>
                <w:sz w:val="24"/>
                <w:lang w:val="ru-RU"/>
              </w:rPr>
              <w:t xml:space="preserve">, </w:t>
            </w:r>
            <w:r w:rsidRPr="007B2249">
              <w:rPr>
                <w:rFonts w:ascii="Times New Roman" w:hAnsi="Times New Roman"/>
                <w:sz w:val="24"/>
                <w:lang w:val="ru-RU"/>
              </w:rPr>
              <w:t>часть четвертая от 18.12.2006</w:t>
            </w:r>
            <w:r>
              <w:rPr>
                <w:rFonts w:ascii="Times New Roman" w:hAnsi="Times New Roman"/>
                <w:sz w:val="24"/>
                <w:lang w:val="ru-RU"/>
              </w:rPr>
              <w:t xml:space="preserve"> г. №</w:t>
            </w:r>
            <w:r w:rsidRPr="007B2249">
              <w:rPr>
                <w:rFonts w:ascii="Times New Roman" w:hAnsi="Times New Roman"/>
                <w:sz w:val="24"/>
                <w:lang w:val="ru-RU"/>
              </w:rPr>
              <w:t xml:space="preserve"> 230-ФЗ</w:t>
            </w:r>
            <w:r>
              <w:rPr>
                <w:rFonts w:ascii="Times New Roman" w:hAnsi="Times New Roman"/>
                <w:sz w:val="24"/>
                <w:lang w:val="ru-RU"/>
              </w:rPr>
              <w:t>).</w:t>
            </w:r>
          </w:p>
        </w:tc>
      </w:tr>
      <w:tr w:rsidR="00EE60AC" w:rsidRPr="000653C4" w14:paraId="668F4BFF" w14:textId="77777777" w:rsidTr="00585B57">
        <w:trPr>
          <w:cantSplit/>
          <w:tblHeader/>
          <w:jc w:val="center"/>
        </w:trPr>
        <w:tc>
          <w:tcPr>
            <w:tcW w:w="0" w:type="auto"/>
          </w:tcPr>
          <w:p w14:paraId="07895AFB"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 xml:space="preserve">Дата расчета </w:t>
            </w:r>
            <w:r>
              <w:rPr>
                <w:rFonts w:ascii="Times New Roman" w:hAnsi="Times New Roman"/>
                <w:b/>
                <w:sz w:val="24"/>
                <w:lang w:val="ru-RU"/>
              </w:rPr>
              <w:t>Компенсации при прекращении</w:t>
            </w:r>
            <w:r w:rsidRPr="000653C4">
              <w:rPr>
                <w:rFonts w:ascii="Times New Roman" w:hAnsi="Times New Roman"/>
                <w:b/>
                <w:sz w:val="24"/>
                <w:lang w:val="ru-RU"/>
              </w:rPr>
              <w:t xml:space="preserve"> </w:t>
            </w:r>
          </w:p>
        </w:tc>
        <w:tc>
          <w:tcPr>
            <w:tcW w:w="0" w:type="auto"/>
          </w:tcPr>
          <w:p w14:paraId="3B73F506"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w:t>
            </w:r>
          </w:p>
          <w:p w14:paraId="6A8BB69A" w14:textId="77777777" w:rsidR="00EE60AC" w:rsidRPr="000653C4" w:rsidRDefault="00EE60AC" w:rsidP="00585B57">
            <w:pPr>
              <w:pStyle w:val="alpha1"/>
              <w:widowControl w:val="0"/>
              <w:spacing w:before="120" w:after="120" w:line="240" w:lineRule="auto"/>
              <w:ind w:left="0" w:firstLine="0"/>
              <w:rPr>
                <w:rFonts w:ascii="Times New Roman" w:hAnsi="Times New Roman"/>
                <w:sz w:val="24"/>
                <w:szCs w:val="24"/>
                <w:lang w:val="ru-RU"/>
              </w:rPr>
            </w:pPr>
            <w:r>
              <w:rPr>
                <w:rFonts w:ascii="Times New Roman" w:hAnsi="Times New Roman"/>
                <w:sz w:val="24"/>
                <w:szCs w:val="24"/>
                <w:lang w:val="ru-RU"/>
              </w:rPr>
              <w:t>Дату прекращения концессионного с</w:t>
            </w:r>
            <w:r w:rsidRPr="000653C4">
              <w:rPr>
                <w:rFonts w:ascii="Times New Roman" w:hAnsi="Times New Roman"/>
                <w:sz w:val="24"/>
                <w:szCs w:val="24"/>
                <w:lang w:val="ru-RU"/>
              </w:rPr>
              <w:t xml:space="preserve">оглашения; либо </w:t>
            </w:r>
          </w:p>
          <w:p w14:paraId="0CE92078" w14:textId="77777777" w:rsidR="00EE60AC" w:rsidRPr="000653C4" w:rsidRDefault="00EE60AC" w:rsidP="00585B57">
            <w:pPr>
              <w:pStyle w:val="alpha1"/>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в случае предоставления Финансирующей организаци</w:t>
            </w:r>
            <w:r>
              <w:rPr>
                <w:rFonts w:ascii="Times New Roman" w:hAnsi="Times New Roman"/>
                <w:sz w:val="24"/>
                <w:szCs w:val="24"/>
                <w:lang w:val="ru-RU"/>
              </w:rPr>
              <w:t xml:space="preserve">ей Концеденту, </w:t>
            </w:r>
            <w:r w:rsidRPr="008D1B47">
              <w:rPr>
                <w:rFonts w:ascii="Times New Roman" w:hAnsi="Times New Roman"/>
                <w:sz w:val="24"/>
                <w:szCs w:val="24"/>
                <w:lang w:val="ru-RU"/>
              </w:rPr>
              <w:t>Субъекту</w:t>
            </w:r>
            <w:r w:rsidRPr="000653C4">
              <w:rPr>
                <w:rFonts w:ascii="Times New Roman" w:hAnsi="Times New Roman"/>
                <w:sz w:val="24"/>
                <w:szCs w:val="24"/>
                <w:lang w:val="ru-RU"/>
              </w:rPr>
              <w:t xml:space="preserve"> и Концессионеру собственного расчета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по основаниям, указанным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_Ref439074456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(vi)</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F0D71">
              <w:rPr>
                <w:rFonts w:ascii="Times New Roman" w:hAnsi="Times New Roman"/>
                <w:sz w:val="24"/>
                <w:szCs w:val="24"/>
              </w:rPr>
              <w:fldChar w:fldCharType="begin"/>
            </w:r>
            <w:r w:rsidRPr="000F0D71">
              <w:rPr>
                <w:rFonts w:ascii="Times New Roman" w:hAnsi="Times New Roman"/>
                <w:sz w:val="24"/>
                <w:szCs w:val="24"/>
                <w:lang w:val="ru-RU"/>
              </w:rPr>
              <w:instrText xml:space="preserve"> REF _Ref439074464 \r \h  \* MERGEFORMAT </w:instrText>
            </w:r>
            <w:r w:rsidRPr="000F0D71">
              <w:rPr>
                <w:rFonts w:ascii="Times New Roman" w:hAnsi="Times New Roman"/>
                <w:sz w:val="24"/>
                <w:szCs w:val="24"/>
              </w:rPr>
            </w:r>
            <w:r w:rsidRPr="000F0D71">
              <w:rPr>
                <w:rFonts w:ascii="Times New Roman" w:hAnsi="Times New Roman"/>
                <w:sz w:val="24"/>
                <w:szCs w:val="24"/>
              </w:rPr>
              <w:fldChar w:fldCharType="separate"/>
            </w:r>
            <w:r w:rsidR="00585B57">
              <w:rPr>
                <w:rFonts w:ascii="Times New Roman" w:hAnsi="Times New Roman"/>
                <w:sz w:val="24"/>
                <w:szCs w:val="24"/>
                <w:lang w:val="ru-RU"/>
              </w:rPr>
              <w:t>(viii)</w:t>
            </w:r>
            <w:r w:rsidRPr="000F0D71">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_Ref439074470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(x)</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дату, в которую расчет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w:t>
            </w:r>
            <w:r>
              <w:rPr>
                <w:rFonts w:ascii="Times New Roman" w:hAnsi="Times New Roman"/>
                <w:sz w:val="24"/>
                <w:szCs w:val="24"/>
                <w:lang w:val="ru-RU"/>
              </w:rPr>
              <w:t>сти Заемных и</w:t>
            </w:r>
            <w:r w:rsidRPr="000653C4">
              <w:rPr>
                <w:rFonts w:ascii="Times New Roman" w:hAnsi="Times New Roman"/>
                <w:sz w:val="24"/>
                <w:szCs w:val="24"/>
                <w:lang w:val="ru-RU"/>
              </w:rPr>
              <w:t xml:space="preserve">нвестиций согласован или считается согласованным Сторонами либо определен в </w:t>
            </w:r>
            <w:r>
              <w:rPr>
                <w:rFonts w:ascii="Times New Roman" w:hAnsi="Times New Roman"/>
                <w:sz w:val="24"/>
                <w:szCs w:val="24"/>
                <w:lang w:val="ru-RU"/>
              </w:rPr>
              <w:t>порядке, предусмотренном пунктами</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_Ref432016965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_Ref432016978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6.20</w:t>
            </w:r>
            <w:r w:rsidRPr="000653C4">
              <w:rPr>
                <w:rFonts w:ascii="Times New Roman" w:hAnsi="Times New Roman"/>
                <w:sz w:val="24"/>
                <w:szCs w:val="24"/>
              </w:rPr>
              <w:fldChar w:fldCharType="end"/>
            </w:r>
            <w:r>
              <w:rPr>
                <w:rFonts w:ascii="Times New Roman" w:hAnsi="Times New Roman"/>
                <w:sz w:val="24"/>
                <w:szCs w:val="24"/>
                <w:lang w:val="ru-RU"/>
              </w:rPr>
              <w:t xml:space="preserve"> Концессионного соглашения</w:t>
            </w:r>
            <w:r w:rsidRPr="000653C4">
              <w:rPr>
                <w:rFonts w:ascii="Times New Roman" w:hAnsi="Times New Roman"/>
                <w:sz w:val="24"/>
                <w:szCs w:val="24"/>
                <w:lang w:val="ru-RU"/>
              </w:rPr>
              <w:t>.</w:t>
            </w:r>
          </w:p>
        </w:tc>
      </w:tr>
      <w:tr w:rsidR="00EE60AC" w:rsidRPr="000653C4" w14:paraId="495CFEA3" w14:textId="77777777" w:rsidTr="00585B57">
        <w:trPr>
          <w:cantSplit/>
          <w:tblHeader/>
          <w:jc w:val="center"/>
        </w:trPr>
        <w:tc>
          <w:tcPr>
            <w:tcW w:w="0" w:type="auto"/>
          </w:tcPr>
          <w:p w14:paraId="22635C84"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Договор залога долей участия в Концессионере / залога акций Концессионера</w:t>
            </w:r>
          </w:p>
        </w:tc>
        <w:tc>
          <w:tcPr>
            <w:tcW w:w="0" w:type="auto"/>
          </w:tcPr>
          <w:p w14:paraId="58E0F67D"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договор залога 100% (ста процентов) долей в уставном капитале Концессионера или залога 100 % (ста процентов) акций Концессионера (в зависимости от того, что применимо), заключенный участниками Концессионера в пользу Финансирующей организации в качестве залогодержателей в соответствии с обеспечительными документами по Соглашениям о финансировании.</w:t>
            </w:r>
          </w:p>
        </w:tc>
      </w:tr>
      <w:tr w:rsidR="00EE60AC" w:rsidRPr="000653C4" w14:paraId="56179AAB" w14:textId="77777777" w:rsidTr="00585B57">
        <w:trPr>
          <w:cantSplit/>
          <w:tblHeader/>
          <w:jc w:val="center"/>
        </w:trPr>
        <w:tc>
          <w:tcPr>
            <w:tcW w:w="0" w:type="auto"/>
          </w:tcPr>
          <w:p w14:paraId="0FA19C45"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Договоры с концедентом</w:t>
            </w:r>
          </w:p>
        </w:tc>
        <w:tc>
          <w:tcPr>
            <w:tcW w:w="0" w:type="auto"/>
          </w:tcPr>
          <w:p w14:paraId="45F4A981"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Концессионное соглашение, настоящее Соглашение, договоры аренды или субаренды земельных участков</w:t>
            </w:r>
            <w:r>
              <w:rPr>
                <w:rFonts w:ascii="Times New Roman" w:hAnsi="Times New Roman"/>
                <w:sz w:val="24"/>
                <w:lang w:val="ru-RU"/>
              </w:rPr>
              <w:t xml:space="preserve"> и иные договоры Концессионера с Концедентом, заключаемые в целях реализации Концессионного соглашения.</w:t>
            </w:r>
          </w:p>
        </w:tc>
      </w:tr>
      <w:tr w:rsidR="00EE60AC" w:rsidRPr="000653C4" w14:paraId="501CE0F9" w14:textId="77777777" w:rsidTr="00585B57">
        <w:trPr>
          <w:cantSplit/>
          <w:tblHeader/>
          <w:jc w:val="center"/>
        </w:trPr>
        <w:tc>
          <w:tcPr>
            <w:tcW w:w="0" w:type="auto"/>
          </w:tcPr>
          <w:p w14:paraId="62958609"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Договоры с Субъектом</w:t>
            </w:r>
          </w:p>
        </w:tc>
        <w:tc>
          <w:tcPr>
            <w:tcW w:w="0" w:type="auto"/>
          </w:tcPr>
          <w:p w14:paraId="1D43E109"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Концессионное соглашение, настоящее Соглашение, Соглашение о возмещении недополученных доходов</w:t>
            </w:r>
            <w:r>
              <w:rPr>
                <w:rFonts w:ascii="Times New Roman" w:hAnsi="Times New Roman"/>
                <w:sz w:val="24"/>
                <w:lang w:val="ru-RU"/>
              </w:rPr>
              <w:t xml:space="preserve"> и иные договоры Концессионера с Субъектом, заключаемые в целях реализации Концессионного соглашения.</w:t>
            </w:r>
          </w:p>
        </w:tc>
      </w:tr>
      <w:tr w:rsidR="00EE60AC" w:rsidRPr="000653C4" w14:paraId="1F308344" w14:textId="77777777" w:rsidTr="00585B57">
        <w:trPr>
          <w:cantSplit/>
          <w:tblHeader/>
          <w:jc w:val="center"/>
        </w:trPr>
        <w:tc>
          <w:tcPr>
            <w:tcW w:w="0" w:type="auto"/>
          </w:tcPr>
          <w:p w14:paraId="7EEF8DF7"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Замещающее лицо</w:t>
            </w:r>
          </w:p>
        </w:tc>
        <w:tc>
          <w:tcPr>
            <w:tcW w:w="0" w:type="auto"/>
          </w:tcPr>
          <w:p w14:paraId="472630F2"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лицо, предложен</w:t>
            </w:r>
            <w:r>
              <w:rPr>
                <w:rFonts w:ascii="Times New Roman" w:hAnsi="Times New Roman"/>
                <w:sz w:val="24"/>
                <w:lang w:val="ru-RU"/>
              </w:rPr>
              <w:t>ное Финансирующей о</w:t>
            </w:r>
            <w:r w:rsidRPr="000653C4">
              <w:rPr>
                <w:rFonts w:ascii="Times New Roman" w:hAnsi="Times New Roman"/>
                <w:sz w:val="24"/>
                <w:lang w:val="ru-RU"/>
              </w:rPr>
              <w:t>рганизаци</w:t>
            </w:r>
            <w:r>
              <w:rPr>
                <w:rFonts w:ascii="Times New Roman" w:hAnsi="Times New Roman"/>
                <w:sz w:val="24"/>
                <w:lang w:val="ru-RU"/>
              </w:rPr>
              <w:t>е</w:t>
            </w:r>
            <w:r w:rsidRPr="000653C4">
              <w:rPr>
                <w:rFonts w:ascii="Times New Roman" w:hAnsi="Times New Roman"/>
                <w:sz w:val="24"/>
                <w:lang w:val="ru-RU"/>
              </w:rPr>
              <w:t xml:space="preserve">й и утвержденное Концедентом в соответствии с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4.32</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 xml:space="preserve">Соглашения </w:t>
            </w:r>
            <w:r w:rsidRPr="000653C4">
              <w:rPr>
                <w:rFonts w:ascii="Times New Roman" w:hAnsi="Times New Roman"/>
                <w:sz w:val="24"/>
                <w:lang w:val="ru-RU"/>
              </w:rPr>
              <w:t>в качестве лица, в пользу которого будет произведена Уступка на условиях, предусмотренных настоящим Соглашением.</w:t>
            </w:r>
            <w:r>
              <w:rPr>
                <w:rFonts w:ascii="Times New Roman" w:hAnsi="Times New Roman"/>
                <w:sz w:val="24"/>
                <w:lang w:val="ru-RU"/>
              </w:rPr>
              <w:t xml:space="preserve"> </w:t>
            </w:r>
          </w:p>
        </w:tc>
      </w:tr>
      <w:tr w:rsidR="00EE60AC" w:rsidRPr="000653C4" w14:paraId="7535EBFB" w14:textId="77777777" w:rsidTr="00585B57">
        <w:trPr>
          <w:cantSplit/>
          <w:tblHeader/>
          <w:jc w:val="center"/>
        </w:trPr>
        <w:tc>
          <w:tcPr>
            <w:tcW w:w="0" w:type="auto"/>
          </w:tcPr>
          <w:p w14:paraId="232888E5"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Информация</w:t>
            </w:r>
          </w:p>
        </w:tc>
        <w:tc>
          <w:tcPr>
            <w:tcW w:w="0" w:type="auto"/>
          </w:tcPr>
          <w:p w14:paraId="65186DB7"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 xml:space="preserve">содержание настоящего Соглашения, а также какую-либо документацию и данные, полученные </w:t>
            </w:r>
            <w:r>
              <w:rPr>
                <w:rFonts w:ascii="Times New Roman" w:hAnsi="Times New Roman"/>
                <w:sz w:val="24"/>
                <w:lang w:val="ru-RU"/>
              </w:rPr>
              <w:t>Сторонами</w:t>
            </w:r>
            <w:r w:rsidRPr="000653C4">
              <w:rPr>
                <w:rFonts w:ascii="Times New Roman" w:hAnsi="Times New Roman"/>
                <w:sz w:val="24"/>
                <w:lang w:val="ru-RU"/>
              </w:rPr>
              <w:t xml:space="preserve"> при заключении настоящего Соглашения и в рамках его исполнения</w:t>
            </w:r>
            <w:r>
              <w:rPr>
                <w:rFonts w:ascii="Times New Roman" w:hAnsi="Times New Roman"/>
                <w:sz w:val="24"/>
                <w:lang w:val="ru-RU"/>
              </w:rPr>
              <w:t>.</w:t>
            </w:r>
          </w:p>
        </w:tc>
      </w:tr>
      <w:tr w:rsidR="00EE60AC" w:rsidRPr="000653C4" w14:paraId="4CAC7A57" w14:textId="77777777" w:rsidTr="00585B57">
        <w:trPr>
          <w:cantSplit/>
          <w:tblHeader/>
          <w:jc w:val="center"/>
        </w:trPr>
        <w:tc>
          <w:tcPr>
            <w:tcW w:w="0" w:type="auto"/>
          </w:tcPr>
          <w:p w14:paraId="30AAE89B"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Компенсация при прекращении</w:t>
            </w:r>
          </w:p>
        </w:tc>
        <w:tc>
          <w:tcPr>
            <w:tcW w:w="0" w:type="auto"/>
          </w:tcPr>
          <w:p w14:paraId="27AA55DB"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w:t>
            </w:r>
            <w:r>
              <w:rPr>
                <w:rFonts w:ascii="Times New Roman" w:hAnsi="Times New Roman"/>
                <w:sz w:val="24"/>
                <w:lang w:val="ru-RU"/>
              </w:rPr>
              <w:t>Компенсацию при прекращении</w:t>
            </w:r>
            <w:r w:rsidRPr="000653C4">
              <w:rPr>
                <w:rFonts w:ascii="Times New Roman" w:hAnsi="Times New Roman"/>
                <w:sz w:val="24"/>
                <w:lang w:val="ru-RU"/>
              </w:rPr>
              <w:t>, предусмотренную Приложением № 14 к Концессионному соглашению</w:t>
            </w:r>
            <w:r>
              <w:rPr>
                <w:rFonts w:ascii="Times New Roman" w:hAnsi="Times New Roman"/>
                <w:sz w:val="24"/>
                <w:lang w:val="ru-RU"/>
              </w:rPr>
              <w:t>.</w:t>
            </w:r>
          </w:p>
        </w:tc>
      </w:tr>
      <w:tr w:rsidR="00EE60AC" w:rsidRPr="000653C4" w14:paraId="087628BB" w14:textId="77777777" w:rsidTr="00585B57">
        <w:trPr>
          <w:cantSplit/>
          <w:tblHeader/>
          <w:jc w:val="center"/>
        </w:trPr>
        <w:tc>
          <w:tcPr>
            <w:tcW w:w="0" w:type="auto"/>
          </w:tcPr>
          <w:p w14:paraId="0FDE35E6"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Компенсация при прекращении в части Заемных и</w:t>
            </w:r>
            <w:r w:rsidRPr="000653C4">
              <w:rPr>
                <w:rFonts w:ascii="Times New Roman" w:hAnsi="Times New Roman"/>
                <w:b/>
                <w:sz w:val="24"/>
                <w:lang w:val="ru-RU"/>
              </w:rPr>
              <w:t>нвестиций</w:t>
            </w:r>
          </w:p>
        </w:tc>
        <w:tc>
          <w:tcPr>
            <w:tcW w:w="0" w:type="auto"/>
          </w:tcPr>
          <w:p w14:paraId="5AC6674F"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часть </w:t>
            </w:r>
            <w:r>
              <w:rPr>
                <w:rFonts w:ascii="Times New Roman" w:hAnsi="Times New Roman"/>
                <w:sz w:val="24"/>
                <w:lang w:val="ru-RU"/>
              </w:rPr>
              <w:t>Компенсации при прекращении, предусмотренную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_Ref409712513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1.6.1</w:t>
            </w:r>
            <w:r w:rsidRPr="000653C4">
              <w:rPr>
                <w:rFonts w:ascii="Times New Roman" w:hAnsi="Times New Roman"/>
                <w:sz w:val="24"/>
              </w:rPr>
              <w:fldChar w:fldCharType="end"/>
            </w:r>
            <w:r w:rsidRPr="000653C4">
              <w:rPr>
                <w:rFonts w:ascii="Times New Roman" w:hAnsi="Times New Roman"/>
                <w:sz w:val="24"/>
                <w:lang w:val="ru-RU"/>
              </w:rPr>
              <w:t xml:space="preserve"> Приложения № 14 к Концессионному соглашению</w:t>
            </w:r>
            <w:r>
              <w:rPr>
                <w:rFonts w:ascii="Times New Roman" w:hAnsi="Times New Roman"/>
                <w:sz w:val="24"/>
                <w:lang w:val="ru-RU"/>
              </w:rPr>
              <w:t>.</w:t>
            </w:r>
          </w:p>
        </w:tc>
      </w:tr>
      <w:tr w:rsidR="00EE60AC" w:rsidRPr="000653C4" w14:paraId="3534B8FC" w14:textId="77777777" w:rsidTr="00585B57">
        <w:trPr>
          <w:cantSplit/>
          <w:tblHeader/>
          <w:jc w:val="center"/>
        </w:trPr>
        <w:tc>
          <w:tcPr>
            <w:tcW w:w="0" w:type="auto"/>
          </w:tcPr>
          <w:p w14:paraId="3805380B"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Концедент</w:t>
            </w:r>
          </w:p>
        </w:tc>
        <w:tc>
          <w:tcPr>
            <w:tcW w:w="0" w:type="auto"/>
          </w:tcPr>
          <w:p w14:paraId="3B43DAFC"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p>
        </w:tc>
      </w:tr>
      <w:tr w:rsidR="00EE60AC" w:rsidRPr="000653C4" w14:paraId="70696280" w14:textId="77777777" w:rsidTr="00585B57">
        <w:trPr>
          <w:cantSplit/>
          <w:tblHeader/>
          <w:jc w:val="center"/>
        </w:trPr>
        <w:tc>
          <w:tcPr>
            <w:tcW w:w="0" w:type="auto"/>
          </w:tcPr>
          <w:p w14:paraId="42A9614E"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Концессионер</w:t>
            </w:r>
          </w:p>
        </w:tc>
        <w:tc>
          <w:tcPr>
            <w:tcW w:w="0" w:type="auto"/>
          </w:tcPr>
          <w:p w14:paraId="7706CB4B"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w:t>
            </w:r>
          </w:p>
          <w:p w14:paraId="5AB1F3E8" w14:textId="77777777" w:rsidR="00EE60AC" w:rsidRPr="000653C4" w:rsidRDefault="00EE60AC" w:rsidP="00EE60AC">
            <w:pPr>
              <w:pStyle w:val="alpha1"/>
              <w:widowControl w:val="0"/>
              <w:numPr>
                <w:ilvl w:val="0"/>
                <w:numId w:val="79"/>
              </w:numPr>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с учетом подпункта (b) ниже – лицо, указанное в качестве Концессионера в преамбуле; либо</w:t>
            </w:r>
          </w:p>
          <w:p w14:paraId="77E6E844" w14:textId="77777777" w:rsidR="00EE60AC" w:rsidRPr="000653C4" w:rsidRDefault="00EE60AC" w:rsidP="00585B57">
            <w:pPr>
              <w:pStyle w:val="alpha1"/>
              <w:widowControl w:val="0"/>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в случае Передачи контроля над Проектом путем Уступки с Момента уступки – лицо, согласован</w:t>
            </w:r>
            <w:r>
              <w:rPr>
                <w:rFonts w:ascii="Times New Roman" w:hAnsi="Times New Roman"/>
                <w:sz w:val="24"/>
                <w:szCs w:val="24"/>
                <w:lang w:val="ru-RU"/>
              </w:rPr>
              <w:t>ное Концедентом и Финансирующей организацией</w:t>
            </w:r>
            <w:r w:rsidRPr="000653C4">
              <w:rPr>
                <w:rFonts w:ascii="Times New Roman" w:hAnsi="Times New Roman"/>
                <w:sz w:val="24"/>
                <w:szCs w:val="24"/>
                <w:lang w:val="ru-RU"/>
              </w:rPr>
              <w:t xml:space="preserve"> в качестве Замещающего лица в порядке, установленном настоящим Соглашением.</w:t>
            </w:r>
          </w:p>
        </w:tc>
      </w:tr>
      <w:tr w:rsidR="00EE60AC" w:rsidRPr="000653C4" w14:paraId="1BCB0B61" w14:textId="77777777" w:rsidTr="00585B57">
        <w:trPr>
          <w:cantSplit/>
          <w:tblHeader/>
          <w:jc w:val="center"/>
        </w:trPr>
        <w:tc>
          <w:tcPr>
            <w:tcW w:w="0" w:type="auto"/>
          </w:tcPr>
          <w:p w14:paraId="15F4B4A0"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Концессионное соглашение</w:t>
            </w:r>
          </w:p>
        </w:tc>
        <w:tc>
          <w:tcPr>
            <w:tcW w:w="0" w:type="auto"/>
          </w:tcPr>
          <w:p w14:paraId="67C215CB"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p>
        </w:tc>
      </w:tr>
      <w:tr w:rsidR="00EE60AC" w:rsidRPr="000653C4" w14:paraId="4E48C016" w14:textId="77777777" w:rsidTr="00585B57">
        <w:trPr>
          <w:cantSplit/>
          <w:tblHeader/>
          <w:jc w:val="center"/>
        </w:trPr>
        <w:tc>
          <w:tcPr>
            <w:tcW w:w="0" w:type="auto"/>
          </w:tcPr>
          <w:p w14:paraId="57803AAA"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Кредитный договор</w:t>
            </w:r>
          </w:p>
        </w:tc>
        <w:tc>
          <w:tcPr>
            <w:tcW w:w="0" w:type="auto"/>
          </w:tcPr>
          <w:p w14:paraId="6D576EF6"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кредитное соглашение № ___</w:t>
            </w:r>
            <w:r>
              <w:rPr>
                <w:rFonts w:ascii="Times New Roman" w:hAnsi="Times New Roman"/>
                <w:sz w:val="24"/>
                <w:lang w:val="ru-RU"/>
              </w:rPr>
              <w:t xml:space="preserve"> </w:t>
            </w:r>
            <w:r w:rsidRPr="000653C4">
              <w:rPr>
                <w:rFonts w:ascii="Times New Roman" w:hAnsi="Times New Roman"/>
                <w:sz w:val="24"/>
                <w:lang w:val="ru-RU"/>
              </w:rPr>
              <w:t>от _______________ между Концессионером в качестве заемщика и Кредитором в качестве кредитора (с изменениями и дополнениями).</w:t>
            </w:r>
          </w:p>
        </w:tc>
      </w:tr>
      <w:tr w:rsidR="00EE60AC" w:rsidRPr="000653C4" w14:paraId="10FE62A0" w14:textId="77777777" w:rsidTr="00585B57">
        <w:trPr>
          <w:cantSplit/>
          <w:tblHeader/>
          <w:jc w:val="center"/>
        </w:trPr>
        <w:tc>
          <w:tcPr>
            <w:tcW w:w="0" w:type="auto"/>
          </w:tcPr>
          <w:p w14:paraId="57FDFB69"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Меры ответственности</w:t>
            </w:r>
          </w:p>
        </w:tc>
        <w:tc>
          <w:tcPr>
            <w:tcW w:w="0" w:type="auto"/>
          </w:tcPr>
          <w:p w14:paraId="45A2C8CE"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w:t>
            </w:r>
            <w:r w:rsidRPr="000653C4">
              <w:rPr>
                <w:rFonts w:ascii="Times New Roman" w:hAnsi="Times New Roman"/>
                <w:sz w:val="24"/>
                <w:lang w:val="ru-RU"/>
              </w:rPr>
              <w:t>еустойки, проценты за пользование чужими денежными средствами, иные меры финансовой ответственност</w:t>
            </w:r>
            <w:r>
              <w:rPr>
                <w:rFonts w:ascii="Times New Roman" w:hAnsi="Times New Roman"/>
                <w:sz w:val="24"/>
                <w:lang w:val="ru-RU"/>
              </w:rPr>
              <w:t>и Концессионера по Договорам с К</w:t>
            </w:r>
            <w:r w:rsidRPr="000653C4">
              <w:rPr>
                <w:rFonts w:ascii="Times New Roman" w:hAnsi="Times New Roman"/>
                <w:sz w:val="24"/>
                <w:lang w:val="ru-RU"/>
              </w:rPr>
              <w:t xml:space="preserve">онцедентом / </w:t>
            </w:r>
            <w:r w:rsidRPr="00B30CCB">
              <w:rPr>
                <w:rFonts w:ascii="Times New Roman" w:hAnsi="Times New Roman"/>
                <w:sz w:val="24"/>
                <w:lang w:val="ru-RU"/>
              </w:rPr>
              <w:t>Субъектом.</w:t>
            </w:r>
          </w:p>
        </w:tc>
      </w:tr>
      <w:tr w:rsidR="00EE60AC" w:rsidRPr="000653C4" w14:paraId="07036C41" w14:textId="77777777" w:rsidTr="00585B57">
        <w:trPr>
          <w:cantSplit/>
          <w:tblHeader/>
          <w:jc w:val="center"/>
        </w:trPr>
        <w:tc>
          <w:tcPr>
            <w:tcW w:w="0" w:type="auto"/>
          </w:tcPr>
          <w:p w14:paraId="0A1A5B29"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Момент уступки</w:t>
            </w:r>
          </w:p>
        </w:tc>
        <w:tc>
          <w:tcPr>
            <w:tcW w:w="0" w:type="auto"/>
          </w:tcPr>
          <w:p w14:paraId="3027EEDD"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 xml:space="preserve">момент истечения 30 (тридцати) Рабочих дней с момента согласования или утверждения Замещающего лица в соответствии с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t>–</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4.32</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 xml:space="preserve"> (а в случае, если в соответствии с </w:t>
            </w:r>
            <w:r>
              <w:rPr>
                <w:rFonts w:ascii="Times New Roman" w:hAnsi="Times New Roman"/>
                <w:sz w:val="24"/>
                <w:lang w:val="ru-RU"/>
              </w:rPr>
              <w:t>законодательством</w:t>
            </w:r>
            <w:r w:rsidRPr="000653C4">
              <w:rPr>
                <w:rFonts w:ascii="Times New Roman" w:hAnsi="Times New Roman"/>
                <w:sz w:val="24"/>
                <w:lang w:val="ru-RU"/>
              </w:rPr>
              <w:t xml:space="preserve"> </w:t>
            </w:r>
            <w:r>
              <w:rPr>
                <w:rFonts w:ascii="Times New Roman" w:hAnsi="Times New Roman"/>
                <w:sz w:val="24"/>
                <w:lang w:val="ru-RU"/>
              </w:rPr>
              <w:t xml:space="preserve">Российской Федерации </w:t>
            </w:r>
            <w:r w:rsidRPr="000653C4">
              <w:rPr>
                <w:rFonts w:ascii="Times New Roman" w:hAnsi="Times New Roman"/>
                <w:sz w:val="24"/>
                <w:lang w:val="ru-RU"/>
              </w:rPr>
              <w:t>для утверждения кандидатуры Замещающего лица требуется издание соответствующего распорядительного акта – то с даты</w:t>
            </w:r>
            <w:r>
              <w:rPr>
                <w:rFonts w:ascii="Times New Roman" w:hAnsi="Times New Roman"/>
                <w:sz w:val="24"/>
                <w:lang w:val="ru-RU"/>
              </w:rPr>
              <w:t xml:space="preserve"> вступления в силу такого акта), в который </w:t>
            </w:r>
            <w:r w:rsidRPr="000653C4">
              <w:rPr>
                <w:rFonts w:ascii="Times New Roman" w:hAnsi="Times New Roman"/>
                <w:sz w:val="24"/>
                <w:lang w:val="ru-RU"/>
              </w:rPr>
              <w:t xml:space="preserve">Концессионер передает, а Замещающее лицо принимает права и обязанности Концессионера по всем Договорам с </w:t>
            </w:r>
            <w:r>
              <w:rPr>
                <w:rFonts w:ascii="Times New Roman" w:hAnsi="Times New Roman"/>
                <w:sz w:val="24"/>
                <w:lang w:val="ru-RU"/>
              </w:rPr>
              <w:t>К</w:t>
            </w:r>
            <w:r w:rsidRPr="000653C4">
              <w:rPr>
                <w:rFonts w:ascii="Times New Roman" w:hAnsi="Times New Roman"/>
                <w:sz w:val="24"/>
                <w:lang w:val="ru-RU"/>
              </w:rPr>
              <w:t xml:space="preserve">онцедентом </w:t>
            </w:r>
            <w:r>
              <w:rPr>
                <w:rFonts w:ascii="Times New Roman" w:hAnsi="Times New Roman"/>
                <w:sz w:val="24"/>
                <w:lang w:val="ru-RU"/>
              </w:rPr>
              <w:t>и</w:t>
            </w:r>
            <w:r w:rsidRPr="000653C4">
              <w:rPr>
                <w:rFonts w:ascii="Times New Roman" w:hAnsi="Times New Roman"/>
                <w:sz w:val="24"/>
                <w:lang w:val="ru-RU"/>
              </w:rPr>
              <w:t xml:space="preserve"> </w:t>
            </w:r>
            <w:r w:rsidRPr="00B30CCB">
              <w:rPr>
                <w:rFonts w:ascii="Times New Roman" w:hAnsi="Times New Roman"/>
                <w:sz w:val="24"/>
                <w:lang w:val="ru-RU"/>
              </w:rPr>
              <w:t>Субъектом.</w:t>
            </w:r>
          </w:p>
        </w:tc>
      </w:tr>
      <w:tr w:rsidR="00EE60AC" w:rsidRPr="000653C4" w14:paraId="19338D29" w14:textId="77777777" w:rsidTr="00585B57">
        <w:trPr>
          <w:cantSplit/>
          <w:tblHeader/>
          <w:jc w:val="center"/>
        </w:trPr>
        <w:tc>
          <w:tcPr>
            <w:tcW w:w="0" w:type="auto"/>
          </w:tcPr>
          <w:p w14:paraId="295CB688"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Обеспечение по проекту </w:t>
            </w:r>
          </w:p>
        </w:tc>
        <w:tc>
          <w:tcPr>
            <w:tcW w:w="0" w:type="auto"/>
          </w:tcPr>
          <w:p w14:paraId="64D34CBB"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все договоры, соглашения и иные документы, указанные в пункте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_Ref432015515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8.5</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w:t>
            </w:r>
            <w:r>
              <w:rPr>
                <w:rFonts w:ascii="Times New Roman" w:hAnsi="Times New Roman"/>
                <w:sz w:val="24"/>
                <w:lang w:val="ru-RU"/>
              </w:rPr>
              <w:t xml:space="preserve"> </w:t>
            </w:r>
          </w:p>
        </w:tc>
      </w:tr>
      <w:tr w:rsidR="00EE60AC" w:rsidRPr="000653C4" w14:paraId="563C0582" w14:textId="77777777" w:rsidTr="00585B57">
        <w:trPr>
          <w:cantSplit/>
          <w:tblHeader/>
          <w:jc w:val="center"/>
        </w:trPr>
        <w:tc>
          <w:tcPr>
            <w:tcW w:w="0" w:type="auto"/>
          </w:tcPr>
          <w:p w14:paraId="69BB0E99"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Ответное уведомление</w:t>
            </w:r>
          </w:p>
        </w:tc>
        <w:tc>
          <w:tcPr>
            <w:tcW w:w="0" w:type="auto"/>
          </w:tcPr>
          <w:p w14:paraId="482BDFF8"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каждое из направляемых </w:t>
            </w:r>
            <w:r w:rsidRPr="006E36F9">
              <w:rPr>
                <w:rFonts w:ascii="Times New Roman" w:hAnsi="Times New Roman"/>
                <w:sz w:val="24"/>
                <w:lang w:val="ru-RU"/>
              </w:rPr>
              <w:t>Концедент</w:t>
            </w:r>
            <w:r>
              <w:rPr>
                <w:rFonts w:ascii="Times New Roman" w:hAnsi="Times New Roman"/>
                <w:sz w:val="24"/>
                <w:lang w:val="ru-RU"/>
              </w:rPr>
              <w:t xml:space="preserve">ом и </w:t>
            </w:r>
            <w:r w:rsidRPr="00B30CCB">
              <w:rPr>
                <w:rFonts w:ascii="Times New Roman" w:hAnsi="Times New Roman"/>
                <w:sz w:val="24"/>
                <w:lang w:val="ru-RU"/>
              </w:rPr>
              <w:t>Субъектом</w:t>
            </w:r>
            <w:r w:rsidRPr="006E36F9">
              <w:rPr>
                <w:rFonts w:ascii="Times New Roman" w:hAnsi="Times New Roman"/>
                <w:sz w:val="24"/>
                <w:lang w:val="ru-RU"/>
              </w:rPr>
              <w:t xml:space="preserve"> (отдельно) </w:t>
            </w:r>
            <w:r>
              <w:rPr>
                <w:rFonts w:ascii="Times New Roman" w:hAnsi="Times New Roman"/>
                <w:sz w:val="24"/>
                <w:lang w:val="ru-RU"/>
              </w:rPr>
              <w:t>в адрес</w:t>
            </w:r>
            <w:r w:rsidRPr="006E36F9">
              <w:rPr>
                <w:rFonts w:ascii="Times New Roman" w:hAnsi="Times New Roman"/>
                <w:sz w:val="24"/>
                <w:lang w:val="ru-RU"/>
              </w:rPr>
              <w:t xml:space="preserve"> Финансирующей организации (с копией Концессионеру, Концеденту или </w:t>
            </w:r>
            <w:r w:rsidRPr="00B30CCB">
              <w:rPr>
                <w:rFonts w:ascii="Times New Roman" w:hAnsi="Times New Roman"/>
                <w:sz w:val="24"/>
                <w:lang w:val="ru-RU"/>
              </w:rPr>
              <w:t>Субъекту,</w:t>
            </w:r>
            <w:r w:rsidRPr="006E36F9">
              <w:rPr>
                <w:rFonts w:ascii="Times New Roman" w:hAnsi="Times New Roman"/>
                <w:sz w:val="24"/>
                <w:lang w:val="ru-RU"/>
              </w:rPr>
              <w:t xml:space="preserve"> соответственно) </w:t>
            </w:r>
            <w:r>
              <w:rPr>
                <w:rFonts w:ascii="Times New Roman" w:hAnsi="Times New Roman"/>
                <w:sz w:val="24"/>
                <w:lang w:val="ru-RU"/>
              </w:rPr>
              <w:t xml:space="preserve">уведомлений, содержащих сведения, указанные </w:t>
            </w:r>
            <w:r w:rsidRPr="000653C4">
              <w:rPr>
                <w:rFonts w:ascii="Times New Roman" w:hAnsi="Times New Roman"/>
                <w:sz w:val="24"/>
                <w:lang w:val="ru-RU"/>
              </w:rPr>
              <w:t xml:space="preserve">в пункте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_Ref432014006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3.23</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w:t>
            </w:r>
          </w:p>
        </w:tc>
      </w:tr>
      <w:tr w:rsidR="00EE60AC" w:rsidRPr="000653C4" w14:paraId="4DE0ED0B" w14:textId="77777777" w:rsidTr="00585B57">
        <w:trPr>
          <w:cantSplit/>
          <w:tblHeader/>
          <w:jc w:val="center"/>
        </w:trPr>
        <w:tc>
          <w:tcPr>
            <w:tcW w:w="0" w:type="auto"/>
          </w:tcPr>
          <w:p w14:paraId="57AC32F4"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Передача контроля над Проектом</w:t>
            </w:r>
          </w:p>
        </w:tc>
        <w:tc>
          <w:tcPr>
            <w:tcW w:w="0" w:type="auto"/>
          </w:tcPr>
          <w:p w14:paraId="042B959C"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в зависимости от контекста, одно или любое из следующего:</w:t>
            </w:r>
          </w:p>
          <w:p w14:paraId="1717226B" w14:textId="77777777" w:rsidR="00EE60AC" w:rsidRPr="000653C4" w:rsidRDefault="00EE60AC" w:rsidP="00EE60AC">
            <w:pPr>
              <w:pStyle w:val="alpha1"/>
              <w:widowControl w:val="0"/>
              <w:numPr>
                <w:ilvl w:val="0"/>
                <w:numId w:val="111"/>
              </w:numPr>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Передача долей / акций; или</w:t>
            </w:r>
          </w:p>
          <w:p w14:paraId="6D9024CE" w14:textId="77777777" w:rsidR="00EE60AC" w:rsidRPr="000653C4" w:rsidRDefault="00EE60AC" w:rsidP="00585B57">
            <w:pPr>
              <w:pStyle w:val="alpha1"/>
              <w:widowControl w:val="0"/>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Уступка.</w:t>
            </w:r>
          </w:p>
        </w:tc>
      </w:tr>
      <w:tr w:rsidR="00EE60AC" w:rsidRPr="000653C4" w14:paraId="491D2477" w14:textId="77777777" w:rsidTr="00585B57">
        <w:trPr>
          <w:cantSplit/>
          <w:tblHeader/>
          <w:jc w:val="center"/>
        </w:trPr>
        <w:tc>
          <w:tcPr>
            <w:tcW w:w="0" w:type="auto"/>
          </w:tcPr>
          <w:p w14:paraId="48F2A2BA"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Передача долей / акций</w:t>
            </w:r>
          </w:p>
        </w:tc>
        <w:tc>
          <w:tcPr>
            <w:tcW w:w="0" w:type="auto"/>
          </w:tcPr>
          <w:p w14:paraId="1F598A58"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передачу Финансирующей организации</w:t>
            </w:r>
            <w:r w:rsidRPr="002F2766">
              <w:rPr>
                <w:rFonts w:ascii="Times New Roman" w:hAnsi="Times New Roman"/>
                <w:sz w:val="24"/>
                <w:lang w:val="ru-RU"/>
              </w:rPr>
              <w:t xml:space="preserve"> или любому третьему лицу </w:t>
            </w:r>
            <w:r>
              <w:rPr>
                <w:rFonts w:ascii="Times New Roman" w:hAnsi="Times New Roman"/>
                <w:sz w:val="24"/>
                <w:lang w:val="ru-RU"/>
              </w:rPr>
              <w:t>долей / акций</w:t>
            </w:r>
            <w:r w:rsidRPr="002F2766">
              <w:rPr>
                <w:rFonts w:ascii="Times New Roman" w:hAnsi="Times New Roman"/>
                <w:sz w:val="24"/>
                <w:lang w:val="ru-RU"/>
              </w:rPr>
              <w:t xml:space="preserve"> Концессионера путем обращения взыскания на доли уча</w:t>
            </w:r>
            <w:r>
              <w:rPr>
                <w:rFonts w:ascii="Times New Roman" w:hAnsi="Times New Roman"/>
                <w:sz w:val="24"/>
                <w:lang w:val="ru-RU"/>
              </w:rPr>
              <w:t>стия в уставном капитале / акции</w:t>
            </w:r>
            <w:r w:rsidRPr="002F2766">
              <w:rPr>
                <w:rFonts w:ascii="Times New Roman" w:hAnsi="Times New Roman"/>
                <w:sz w:val="24"/>
                <w:lang w:val="ru-RU"/>
              </w:rPr>
              <w:t xml:space="preserve"> Концессионера по Договору залога долей участия в Концессионере / залога акций Концессионера или в ином предусмотренном Договором залога долей участия в Концессионере </w:t>
            </w:r>
            <w:r>
              <w:rPr>
                <w:rFonts w:ascii="Times New Roman" w:hAnsi="Times New Roman"/>
                <w:sz w:val="24"/>
                <w:lang w:val="ru-RU"/>
              </w:rPr>
              <w:t>/ залога акций Концессионера и Законодательством порядке п</w:t>
            </w:r>
            <w:r w:rsidRPr="002F2766">
              <w:rPr>
                <w:rFonts w:ascii="Times New Roman" w:hAnsi="Times New Roman"/>
                <w:sz w:val="24"/>
                <w:lang w:val="ru-RU"/>
              </w:rPr>
              <w:t>ри наступлении обстоят</w:t>
            </w:r>
            <w:r>
              <w:rPr>
                <w:rFonts w:ascii="Times New Roman" w:hAnsi="Times New Roman"/>
                <w:sz w:val="24"/>
                <w:lang w:val="ru-RU"/>
              </w:rPr>
              <w:t xml:space="preserve">ельств, указанных в пункте </w:t>
            </w:r>
            <w:r>
              <w:rPr>
                <w:rFonts w:ascii="Times New Roman" w:hAnsi="Times New Roman"/>
                <w:sz w:val="24"/>
              </w:rPr>
              <w:fldChar w:fldCharType="begin"/>
            </w:r>
            <w:r>
              <w:rPr>
                <w:rFonts w:ascii="Times New Roman" w:hAnsi="Times New Roman"/>
                <w:sz w:val="24"/>
                <w:lang w:val="ru-RU"/>
              </w:rPr>
              <w:instrText xml:space="preserve"> REF _Ref432014633 \r \h </w:instrText>
            </w:r>
            <w:r>
              <w:rPr>
                <w:rFonts w:ascii="Times New Roman" w:hAnsi="Times New Roman"/>
                <w:sz w:val="24"/>
              </w:rPr>
            </w:r>
            <w:r>
              <w:rPr>
                <w:rFonts w:ascii="Times New Roman" w:hAnsi="Times New Roman"/>
                <w:sz w:val="24"/>
              </w:rPr>
              <w:fldChar w:fldCharType="separate"/>
            </w:r>
            <w:r w:rsidR="00585B57">
              <w:rPr>
                <w:rFonts w:ascii="Times New Roman" w:hAnsi="Times New Roman"/>
                <w:sz w:val="24"/>
                <w:lang w:val="ru-RU"/>
              </w:rPr>
              <w:t>4.21</w:t>
            </w:r>
            <w:r>
              <w:rPr>
                <w:rFonts w:ascii="Times New Roman" w:hAnsi="Times New Roman"/>
                <w:sz w:val="24"/>
              </w:rPr>
              <w:fldChar w:fldCharType="end"/>
            </w:r>
            <w:r>
              <w:rPr>
                <w:rFonts w:ascii="Times New Roman" w:hAnsi="Times New Roman"/>
                <w:sz w:val="24"/>
                <w:lang w:val="ru-RU"/>
              </w:rPr>
              <w:t xml:space="preserve"> Соглашения.</w:t>
            </w:r>
          </w:p>
        </w:tc>
      </w:tr>
      <w:tr w:rsidR="00EE60AC" w:rsidRPr="000653C4" w14:paraId="4F7F5A0F" w14:textId="77777777" w:rsidTr="00585B57">
        <w:trPr>
          <w:cantSplit/>
          <w:tblHeader/>
          <w:jc w:val="center"/>
        </w:trPr>
        <w:tc>
          <w:tcPr>
            <w:tcW w:w="0" w:type="auto"/>
            <w:shd w:val="clear" w:color="auto" w:fill="auto"/>
          </w:tcPr>
          <w:p w14:paraId="7E0CC28B"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Период передачи контроля над Проектом</w:t>
            </w:r>
          </w:p>
        </w:tc>
        <w:tc>
          <w:tcPr>
            <w:tcW w:w="0" w:type="auto"/>
            <w:shd w:val="clear" w:color="auto" w:fill="auto"/>
          </w:tcPr>
          <w:p w14:paraId="4A903C1E"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период времени, начинающийся с наиболее раннего из следующих моментов: </w:t>
            </w:r>
          </w:p>
          <w:p w14:paraId="1A5F1AD9" w14:textId="77777777" w:rsidR="00EE60AC" w:rsidRPr="000653C4" w:rsidRDefault="00EE60AC" w:rsidP="00EE60AC">
            <w:pPr>
              <w:pStyle w:val="alpha1"/>
              <w:widowControl w:val="0"/>
              <w:numPr>
                <w:ilvl w:val="0"/>
                <w:numId w:val="112"/>
              </w:numPr>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 xml:space="preserve">момента получения Уведомления концедента или </w:t>
            </w:r>
          </w:p>
          <w:p w14:paraId="4D95C967" w14:textId="77777777" w:rsidR="00EE60AC" w:rsidRPr="000653C4" w:rsidRDefault="00EE60AC" w:rsidP="00585B57">
            <w:pPr>
              <w:pStyle w:val="alpha1"/>
              <w:widowControl w:val="0"/>
              <w:spacing w:before="120" w:after="120" w:line="240" w:lineRule="auto"/>
              <w:ind w:left="0" w:firstLine="0"/>
              <w:rPr>
                <w:rFonts w:ascii="Times New Roman" w:hAnsi="Times New Roman"/>
                <w:sz w:val="24"/>
                <w:szCs w:val="24"/>
                <w:lang w:val="ru-RU"/>
              </w:rPr>
            </w:pPr>
            <w:r w:rsidRPr="000653C4">
              <w:rPr>
                <w:rFonts w:ascii="Times New Roman" w:hAnsi="Times New Roman"/>
                <w:sz w:val="24"/>
                <w:szCs w:val="24"/>
                <w:lang w:val="ru-RU"/>
              </w:rPr>
              <w:t xml:space="preserve">момента получения Уведомления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w:t>
            </w:r>
          </w:p>
          <w:p w14:paraId="065C54B4"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 оканчивающийся наиболее ранним из следующих моментов:</w:t>
            </w:r>
          </w:p>
          <w:p w14:paraId="1F2A4087" w14:textId="77777777" w:rsidR="00EE60AC" w:rsidRPr="000653C4" w:rsidRDefault="00EE60AC" w:rsidP="00585B57">
            <w:pPr>
              <w:pStyle w:val="alpha1"/>
              <w:widowControl w:val="0"/>
              <w:spacing w:before="120" w:after="120" w:line="240" w:lineRule="auto"/>
              <w:ind w:left="0" w:firstLine="0"/>
              <w:rPr>
                <w:rFonts w:ascii="Times New Roman" w:hAnsi="Times New Roman"/>
                <w:sz w:val="24"/>
                <w:szCs w:val="24"/>
                <w:lang w:val="ru-RU"/>
              </w:rPr>
            </w:pPr>
            <w:bookmarkStart w:id="1201" w:name="_Ref436649922"/>
            <w:r w:rsidRPr="000653C4">
              <w:rPr>
                <w:rFonts w:ascii="Times New Roman" w:hAnsi="Times New Roman"/>
                <w:sz w:val="24"/>
                <w:szCs w:val="24"/>
                <w:lang w:val="ru-RU"/>
              </w:rPr>
              <w:t>моментом, когда Уведомление об отказе от передачи контроля над Проектом получено или считается полученным в соответствии с настоящим Соглашением или</w:t>
            </w:r>
            <w:bookmarkEnd w:id="1201"/>
          </w:p>
          <w:p w14:paraId="32FA4B4B" w14:textId="77777777" w:rsidR="00EE60AC" w:rsidRPr="000653C4" w:rsidRDefault="00EE60AC" w:rsidP="00585B57">
            <w:pPr>
              <w:pStyle w:val="alpha1"/>
              <w:widowControl w:val="0"/>
              <w:spacing w:before="120" w:after="120" w:line="240" w:lineRule="auto"/>
              <w:ind w:left="0" w:firstLine="0"/>
              <w:rPr>
                <w:rFonts w:ascii="Times New Roman" w:hAnsi="Times New Roman"/>
                <w:sz w:val="24"/>
                <w:szCs w:val="24"/>
                <w:lang w:val="ru-RU"/>
              </w:rPr>
            </w:pPr>
            <w:bookmarkStart w:id="1202" w:name="_Ref436649929"/>
            <w:r w:rsidRPr="000653C4">
              <w:rPr>
                <w:rFonts w:ascii="Times New Roman" w:hAnsi="Times New Roman"/>
                <w:sz w:val="24"/>
                <w:szCs w:val="24"/>
                <w:lang w:val="ru-RU"/>
              </w:rPr>
              <w:t>в момент, когда впервые одновременно соблюдены следующие условия:</w:t>
            </w:r>
            <w:bookmarkEnd w:id="1202"/>
          </w:p>
          <w:p w14:paraId="47274454" w14:textId="77777777" w:rsidR="00EE60AC" w:rsidRPr="000653C4" w:rsidRDefault="00EE60AC" w:rsidP="00585B57">
            <w:pPr>
              <w:pStyle w:val="roman2"/>
              <w:widowControl w:val="0"/>
              <w:spacing w:before="120" w:after="120" w:line="240" w:lineRule="auto"/>
              <w:ind w:left="1084" w:hanging="535"/>
              <w:rPr>
                <w:rFonts w:ascii="Times New Roman" w:hAnsi="Times New Roman"/>
                <w:sz w:val="24"/>
                <w:szCs w:val="24"/>
                <w:lang w:val="ru-RU"/>
              </w:rPr>
            </w:pPr>
            <w:r w:rsidRPr="000653C4">
              <w:rPr>
                <w:rFonts w:ascii="Times New Roman" w:hAnsi="Times New Roman"/>
                <w:sz w:val="24"/>
                <w:szCs w:val="24"/>
                <w:lang w:val="ru-RU"/>
              </w:rPr>
              <w:t xml:space="preserve">Передача контроля над Проектом завершена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4.43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и</w:t>
            </w:r>
          </w:p>
          <w:p w14:paraId="48751A50" w14:textId="77777777" w:rsidR="00EE60AC" w:rsidRPr="000653C4" w:rsidRDefault="00EE60AC" w:rsidP="00585B57">
            <w:pPr>
              <w:pStyle w:val="roman2"/>
              <w:widowControl w:val="0"/>
              <w:spacing w:before="120" w:after="120" w:line="240" w:lineRule="auto"/>
              <w:ind w:left="1084" w:hanging="535"/>
              <w:rPr>
                <w:rFonts w:ascii="Times New Roman" w:hAnsi="Times New Roman"/>
                <w:sz w:val="24"/>
                <w:szCs w:val="24"/>
                <w:lang w:val="ru-RU"/>
              </w:rPr>
            </w:pPr>
            <w:r w:rsidRPr="000653C4">
              <w:rPr>
                <w:rFonts w:ascii="Times New Roman" w:hAnsi="Times New Roman"/>
                <w:sz w:val="24"/>
                <w:szCs w:val="24"/>
                <w:lang w:val="ru-RU"/>
              </w:rPr>
              <w:t>отсутствуют какие-либо основания для прекращения Концессионного соглашения, а равно Случай неисполнения обязательств по Соглашениям о финансировании.</w:t>
            </w:r>
          </w:p>
        </w:tc>
      </w:tr>
      <w:tr w:rsidR="00EE60AC" w:rsidRPr="000653C4" w14:paraId="3246DE8C" w14:textId="77777777" w:rsidTr="00585B57">
        <w:trPr>
          <w:cantSplit/>
          <w:tblHeader/>
          <w:jc w:val="center"/>
        </w:trPr>
        <w:tc>
          <w:tcPr>
            <w:tcW w:w="0" w:type="auto"/>
          </w:tcPr>
          <w:p w14:paraId="63AED9F9"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План устранения нарушений</w:t>
            </w:r>
          </w:p>
        </w:tc>
        <w:tc>
          <w:tcPr>
            <w:tcW w:w="0" w:type="auto"/>
          </w:tcPr>
          <w:p w14:paraId="45ED0E35"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план устранения нарушений Концессионного соглашения, согласованный между Концедентом, </w:t>
            </w:r>
            <w:r w:rsidRPr="00B30CCB">
              <w:rPr>
                <w:rFonts w:ascii="Times New Roman" w:hAnsi="Times New Roman"/>
                <w:sz w:val="24"/>
                <w:lang w:val="ru-RU"/>
              </w:rPr>
              <w:t xml:space="preserve">Субъектом </w:t>
            </w:r>
            <w:r>
              <w:rPr>
                <w:rFonts w:ascii="Times New Roman" w:hAnsi="Times New Roman"/>
                <w:sz w:val="24"/>
                <w:lang w:val="ru-RU"/>
              </w:rPr>
              <w:t>и Финансирующей организацией</w:t>
            </w:r>
            <w:r w:rsidRPr="000653C4">
              <w:rPr>
                <w:rFonts w:ascii="Times New Roman" w:hAnsi="Times New Roman"/>
                <w:sz w:val="24"/>
                <w:lang w:val="ru-RU"/>
              </w:rPr>
              <w:t xml:space="preserve"> или утвержденный в порядке, предусмотренном настоящим Соглашением.</w:t>
            </w:r>
          </w:p>
        </w:tc>
      </w:tr>
      <w:tr w:rsidR="00EE60AC" w:rsidRPr="000653C4" w14:paraId="680FBA2C" w14:textId="77777777" w:rsidTr="00585B57">
        <w:trPr>
          <w:cantSplit/>
          <w:tblHeader/>
          <w:jc w:val="center"/>
        </w:trPr>
        <w:tc>
          <w:tcPr>
            <w:tcW w:w="0" w:type="auto"/>
          </w:tcPr>
          <w:p w14:paraId="63D46BC9" w14:textId="77777777" w:rsidR="00EE60AC" w:rsidRPr="000653C4" w:rsidRDefault="00EE60AC" w:rsidP="00585B57">
            <w:pPr>
              <w:pStyle w:val="Body"/>
              <w:widowControl w:val="0"/>
              <w:spacing w:before="120" w:after="120" w:line="240" w:lineRule="auto"/>
              <w:ind w:left="0" w:firstLine="0"/>
              <w:jc w:val="left"/>
              <w:rPr>
                <w:rFonts w:ascii="Times New Roman" w:hAnsi="Times New Roman"/>
                <w:b/>
                <w:sz w:val="24"/>
                <w:lang w:val="ru-RU"/>
              </w:rPr>
            </w:pPr>
            <w:r w:rsidRPr="000653C4">
              <w:rPr>
                <w:rFonts w:ascii="Times New Roman" w:hAnsi="Times New Roman"/>
                <w:b/>
                <w:sz w:val="24"/>
                <w:lang w:val="ru-RU"/>
              </w:rPr>
              <w:t>Повы</w:t>
            </w:r>
            <w:r>
              <w:rPr>
                <w:rFonts w:ascii="Times New Roman" w:hAnsi="Times New Roman"/>
                <w:b/>
                <w:sz w:val="24"/>
                <w:lang w:val="ru-RU"/>
              </w:rPr>
              <w:t>шенная ставка по Соглашениям о ф</w:t>
            </w:r>
            <w:r w:rsidRPr="000653C4">
              <w:rPr>
                <w:rFonts w:ascii="Times New Roman" w:hAnsi="Times New Roman"/>
                <w:b/>
                <w:sz w:val="24"/>
                <w:lang w:val="ru-RU"/>
              </w:rPr>
              <w:t>инансировании</w:t>
            </w:r>
          </w:p>
        </w:tc>
        <w:tc>
          <w:tcPr>
            <w:tcW w:w="0" w:type="auto"/>
          </w:tcPr>
          <w:p w14:paraId="6737F06F"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w:t>
            </w:r>
            <w:r w:rsidRPr="000653C4">
              <w:rPr>
                <w:rFonts w:ascii="Times New Roman" w:hAnsi="Times New Roman"/>
                <w:sz w:val="24"/>
                <w:lang w:val="ru-RU"/>
              </w:rPr>
              <w:t xml:space="preserve">значает средневзвешенную по остатку ссудной задолженности на Дату расчета </w:t>
            </w:r>
            <w:r>
              <w:rPr>
                <w:rFonts w:ascii="Times New Roman" w:hAnsi="Times New Roman"/>
                <w:sz w:val="24"/>
                <w:lang w:val="ru-RU"/>
              </w:rPr>
              <w:t>Компенсации при прекращении</w:t>
            </w:r>
            <w:r w:rsidRPr="000653C4">
              <w:rPr>
                <w:rFonts w:ascii="Times New Roman" w:hAnsi="Times New Roman"/>
                <w:sz w:val="24"/>
                <w:lang w:val="ru-RU"/>
              </w:rPr>
              <w:t xml:space="preserve"> величину проце</w:t>
            </w:r>
            <w:r>
              <w:rPr>
                <w:rFonts w:ascii="Times New Roman" w:hAnsi="Times New Roman"/>
                <w:sz w:val="24"/>
                <w:lang w:val="ru-RU"/>
              </w:rPr>
              <w:t>нтной ставки по Соглашениями о ф</w:t>
            </w:r>
            <w:r w:rsidRPr="000653C4">
              <w:rPr>
                <w:rFonts w:ascii="Times New Roman" w:hAnsi="Times New Roman"/>
                <w:sz w:val="24"/>
                <w:lang w:val="ru-RU"/>
              </w:rPr>
              <w:t>инансировании, которая должна начисляться на просроч</w:t>
            </w:r>
            <w:r>
              <w:rPr>
                <w:rFonts w:ascii="Times New Roman" w:hAnsi="Times New Roman"/>
                <w:sz w:val="24"/>
                <w:lang w:val="ru-RU"/>
              </w:rPr>
              <w:t>е</w:t>
            </w:r>
            <w:r w:rsidRPr="000653C4">
              <w:rPr>
                <w:rFonts w:ascii="Times New Roman" w:hAnsi="Times New Roman"/>
                <w:sz w:val="24"/>
                <w:lang w:val="ru-RU"/>
              </w:rPr>
              <w:t>н</w:t>
            </w:r>
            <w:r>
              <w:rPr>
                <w:rFonts w:ascii="Times New Roman" w:hAnsi="Times New Roman"/>
                <w:sz w:val="24"/>
                <w:lang w:val="ru-RU"/>
              </w:rPr>
              <w:t>н</w:t>
            </w:r>
            <w:r w:rsidRPr="000653C4">
              <w:rPr>
                <w:rFonts w:ascii="Times New Roman" w:hAnsi="Times New Roman"/>
                <w:sz w:val="24"/>
                <w:lang w:val="ru-RU"/>
              </w:rPr>
              <w:t xml:space="preserve">ую задолженность в соответствии </w:t>
            </w:r>
            <w:r>
              <w:rPr>
                <w:rFonts w:ascii="Times New Roman" w:hAnsi="Times New Roman"/>
                <w:sz w:val="24"/>
                <w:lang w:val="ru-RU"/>
              </w:rPr>
              <w:t>с условиями таких Соглашений о ф</w:t>
            </w:r>
            <w:r w:rsidRPr="000653C4">
              <w:rPr>
                <w:rFonts w:ascii="Times New Roman" w:hAnsi="Times New Roman"/>
                <w:sz w:val="24"/>
                <w:lang w:val="ru-RU"/>
              </w:rPr>
              <w:t>инансировании</w:t>
            </w:r>
          </w:p>
        </w:tc>
      </w:tr>
      <w:tr w:rsidR="00EE60AC" w:rsidRPr="000653C4" w14:paraId="6458FE56" w14:textId="77777777" w:rsidTr="00585B57">
        <w:trPr>
          <w:cantSplit/>
          <w:tblHeader/>
          <w:jc w:val="center"/>
        </w:trPr>
        <w:tc>
          <w:tcPr>
            <w:tcW w:w="0" w:type="auto"/>
          </w:tcPr>
          <w:p w14:paraId="3E6620BF"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Порядок разрешения споров</w:t>
            </w:r>
          </w:p>
        </w:tc>
        <w:tc>
          <w:tcPr>
            <w:tcW w:w="0" w:type="auto"/>
          </w:tcPr>
          <w:p w14:paraId="6F031567"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порядок разрешения споров в соответствии с положениями пунктов </w:t>
            </w:r>
            <w:r w:rsidRPr="000653C4">
              <w:rPr>
                <w:rFonts w:ascii="Times New Roman" w:hAnsi="Times New Roman"/>
                <w:sz w:val="24"/>
              </w:rPr>
              <w:fldChar w:fldCharType="begin"/>
            </w:r>
            <w:r w:rsidRPr="000653C4">
              <w:rPr>
                <w:rFonts w:ascii="Times New Roman" w:hAnsi="Times New Roman"/>
                <w:sz w:val="24"/>
                <w:lang w:val="ru-RU"/>
              </w:rPr>
              <w:instrText xml:space="preserve"> REF _Ref476517615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8.14</w:t>
            </w:r>
            <w:r w:rsidRPr="000653C4">
              <w:rPr>
                <w:rFonts w:ascii="Times New Roman" w:hAnsi="Times New Roman"/>
                <w:sz w:val="24"/>
              </w:rPr>
              <w:fldChar w:fldCharType="end"/>
            </w:r>
            <w:r w:rsidRPr="000653C4">
              <w:rPr>
                <w:rFonts w:ascii="Times New Roman" w:hAnsi="Times New Roman"/>
                <w:sz w:val="24"/>
                <w:lang w:val="ru-RU"/>
              </w:rPr>
              <w:t xml:space="preserve"> - </w:t>
            </w:r>
            <w:r w:rsidRPr="000653C4">
              <w:rPr>
                <w:rFonts w:ascii="Times New Roman" w:hAnsi="Times New Roman"/>
                <w:sz w:val="24"/>
              </w:rPr>
              <w:fldChar w:fldCharType="begin"/>
            </w:r>
            <w:r w:rsidRPr="000653C4">
              <w:rPr>
                <w:rFonts w:ascii="Times New Roman" w:hAnsi="Times New Roman"/>
                <w:sz w:val="24"/>
                <w:lang w:val="ru-RU"/>
              </w:rPr>
              <w:instrText xml:space="preserve"> REF _Ref476517628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8.16</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w:t>
            </w:r>
          </w:p>
        </w:tc>
      </w:tr>
      <w:tr w:rsidR="00EE60AC" w:rsidRPr="000653C4" w14:paraId="517DBF1F" w14:textId="77777777" w:rsidTr="00585B57">
        <w:trPr>
          <w:cantSplit/>
          <w:tblHeader/>
          <w:jc w:val="center"/>
        </w:trPr>
        <w:tc>
          <w:tcPr>
            <w:tcW w:w="0" w:type="auto"/>
          </w:tcPr>
          <w:p w14:paraId="45221510"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Проект</w:t>
            </w:r>
          </w:p>
        </w:tc>
        <w:tc>
          <w:tcPr>
            <w:tcW w:w="0" w:type="auto"/>
          </w:tcPr>
          <w:p w14:paraId="478EEF43"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C776A3">
              <w:rPr>
                <w:rFonts w:ascii="Times New Roman" w:hAnsi="Times New Roman"/>
                <w:sz w:val="24"/>
                <w:lang w:val="ru-RU"/>
              </w:rPr>
              <w:t xml:space="preserve">означает инвестиционный проект </w:t>
            </w:r>
            <w:r>
              <w:rPr>
                <w:rFonts w:ascii="Times New Roman" w:hAnsi="Times New Roman"/>
                <w:sz w:val="24"/>
                <w:lang w:val="ru-RU"/>
              </w:rPr>
              <w:t>по реконструкции и (или) модернизации объектов теплоснабжения г. Велиж Смоленской области</w:t>
            </w:r>
            <w:r w:rsidRPr="00C776A3">
              <w:rPr>
                <w:rFonts w:ascii="Times New Roman" w:hAnsi="Times New Roman"/>
                <w:sz w:val="24"/>
                <w:lang w:val="ru-RU"/>
              </w:rPr>
              <w:t>, реализуемый на основе Концессионного соглашения</w:t>
            </w:r>
            <w:r w:rsidRPr="000653C4">
              <w:rPr>
                <w:rFonts w:ascii="Times New Roman" w:hAnsi="Times New Roman"/>
                <w:sz w:val="24"/>
                <w:lang w:val="ru-RU"/>
              </w:rPr>
              <w:t>.</w:t>
            </w:r>
          </w:p>
        </w:tc>
      </w:tr>
      <w:tr w:rsidR="00EE60AC" w:rsidRPr="000653C4" w14:paraId="0F6CDC1D" w14:textId="77777777" w:rsidTr="00585B57">
        <w:trPr>
          <w:cantSplit/>
          <w:tblHeader/>
          <w:jc w:val="center"/>
        </w:trPr>
        <w:tc>
          <w:tcPr>
            <w:tcW w:w="0" w:type="auto"/>
          </w:tcPr>
          <w:p w14:paraId="6019E3AC"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lastRenderedPageBreak/>
              <w:t>Резерв обслуживания долга</w:t>
            </w:r>
          </w:p>
        </w:tc>
        <w:tc>
          <w:tcPr>
            <w:tcW w:w="0" w:type="auto"/>
          </w:tcPr>
          <w:p w14:paraId="5C402E66"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w:t>
            </w:r>
            <w:r w:rsidRPr="000653C4">
              <w:rPr>
                <w:rFonts w:ascii="Times New Roman" w:hAnsi="Times New Roman"/>
                <w:sz w:val="24"/>
                <w:lang w:val="ru-RU"/>
              </w:rPr>
              <w:t xml:space="preserve">значает </w:t>
            </w:r>
            <w:r>
              <w:rPr>
                <w:rFonts w:ascii="Times New Roman" w:hAnsi="Times New Roman"/>
                <w:sz w:val="24"/>
                <w:lang w:val="ru-RU"/>
              </w:rPr>
              <w:t>предусмотренные Соглашениями о ф</w:t>
            </w:r>
            <w:r w:rsidRPr="000653C4">
              <w:rPr>
                <w:rFonts w:ascii="Times New Roman" w:hAnsi="Times New Roman"/>
                <w:sz w:val="24"/>
                <w:lang w:val="ru-RU"/>
              </w:rPr>
              <w:t xml:space="preserve">инансировании механизмы обеспечения надлежащего исполнения обязательств по обслуживанию </w:t>
            </w:r>
            <w:r>
              <w:rPr>
                <w:rFonts w:ascii="Times New Roman" w:hAnsi="Times New Roman"/>
                <w:sz w:val="24"/>
                <w:lang w:val="ru-RU"/>
              </w:rPr>
              <w:t>задолженности по Соглашениям о ф</w:t>
            </w:r>
            <w:r w:rsidRPr="000653C4">
              <w:rPr>
                <w:rFonts w:ascii="Times New Roman" w:hAnsi="Times New Roman"/>
                <w:sz w:val="24"/>
                <w:lang w:val="ru-RU"/>
              </w:rPr>
              <w:t>инансировании, в том числе, но не исключительно:</w:t>
            </w:r>
          </w:p>
          <w:p w14:paraId="2540F4FE" w14:textId="77777777" w:rsidR="00EE60AC" w:rsidRPr="000653C4" w:rsidRDefault="00EE60AC" w:rsidP="00EE60AC">
            <w:pPr>
              <w:pStyle w:val="Body"/>
              <w:widowControl w:val="0"/>
              <w:numPr>
                <w:ilvl w:val="0"/>
                <w:numId w:val="129"/>
              </w:numPr>
              <w:spacing w:before="120" w:after="120" w:line="240" w:lineRule="auto"/>
              <w:rPr>
                <w:rFonts w:ascii="Times New Roman" w:hAnsi="Times New Roman"/>
                <w:sz w:val="24"/>
                <w:lang w:val="ru-RU"/>
              </w:rPr>
            </w:pPr>
            <w:r>
              <w:rPr>
                <w:rFonts w:ascii="Times New Roman" w:hAnsi="Times New Roman"/>
                <w:sz w:val="24"/>
                <w:lang w:val="ru-RU"/>
              </w:rPr>
              <w:t>д</w:t>
            </w:r>
            <w:r w:rsidRPr="000653C4">
              <w:rPr>
                <w:rFonts w:ascii="Times New Roman" w:hAnsi="Times New Roman"/>
                <w:sz w:val="24"/>
                <w:lang w:val="ru-RU"/>
              </w:rPr>
              <w:t>енежные средства на залоговых счетах Концессионера;</w:t>
            </w:r>
          </w:p>
          <w:p w14:paraId="48038A5E" w14:textId="77777777" w:rsidR="00EE60AC" w:rsidRPr="000653C4" w:rsidRDefault="00EE60AC" w:rsidP="00EE60AC">
            <w:pPr>
              <w:pStyle w:val="Body"/>
              <w:widowControl w:val="0"/>
              <w:numPr>
                <w:ilvl w:val="0"/>
                <w:numId w:val="129"/>
              </w:numPr>
              <w:spacing w:before="120" w:after="120" w:line="240" w:lineRule="auto"/>
              <w:rPr>
                <w:rFonts w:ascii="Times New Roman" w:hAnsi="Times New Roman"/>
                <w:sz w:val="24"/>
                <w:lang w:val="en-US"/>
              </w:rPr>
            </w:pPr>
            <w:r>
              <w:rPr>
                <w:rFonts w:ascii="Times New Roman" w:hAnsi="Times New Roman"/>
                <w:sz w:val="24"/>
                <w:lang w:val="ru-RU"/>
              </w:rPr>
              <w:t>в</w:t>
            </w:r>
            <w:r w:rsidRPr="000653C4">
              <w:rPr>
                <w:rFonts w:ascii="Times New Roman" w:hAnsi="Times New Roman"/>
                <w:sz w:val="24"/>
                <w:lang w:val="ru-RU"/>
              </w:rPr>
              <w:t>екселя Финансирующей организации</w:t>
            </w:r>
            <w:r w:rsidRPr="000653C4">
              <w:rPr>
                <w:rFonts w:ascii="Times New Roman" w:hAnsi="Times New Roman"/>
                <w:sz w:val="24"/>
                <w:lang w:val="en-US"/>
              </w:rPr>
              <w:t>,</w:t>
            </w:r>
          </w:p>
          <w:p w14:paraId="4AE006AC"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заложенные (обремененные) </w:t>
            </w:r>
            <w:r>
              <w:rPr>
                <w:rFonts w:ascii="Times New Roman" w:hAnsi="Times New Roman"/>
                <w:sz w:val="24"/>
                <w:lang w:val="ru-RU"/>
              </w:rPr>
              <w:t xml:space="preserve">в </w:t>
            </w:r>
            <w:r w:rsidRPr="000653C4">
              <w:rPr>
                <w:rFonts w:ascii="Times New Roman" w:hAnsi="Times New Roman"/>
                <w:sz w:val="24"/>
                <w:lang w:val="ru-RU"/>
              </w:rPr>
              <w:t>пользу Финансирующей организации</w:t>
            </w:r>
          </w:p>
        </w:tc>
      </w:tr>
      <w:tr w:rsidR="00EE60AC" w:rsidRPr="000653C4" w14:paraId="75C0C087" w14:textId="77777777" w:rsidTr="00585B57">
        <w:trPr>
          <w:cantSplit/>
          <w:tblHeader/>
          <w:jc w:val="center"/>
        </w:trPr>
        <w:tc>
          <w:tcPr>
            <w:tcW w:w="0" w:type="auto"/>
          </w:tcPr>
          <w:p w14:paraId="5E450007"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Ситуация</w:t>
            </w:r>
          </w:p>
        </w:tc>
        <w:tc>
          <w:tcPr>
            <w:tcW w:w="0" w:type="auto"/>
          </w:tcPr>
          <w:p w14:paraId="181EEEED"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ситуацию, возникшую в случае </w:t>
            </w:r>
            <w:r w:rsidRPr="00D77490">
              <w:rPr>
                <w:rFonts w:ascii="Times New Roman" w:hAnsi="Times New Roman"/>
                <w:sz w:val="24"/>
                <w:lang w:val="ru-RU"/>
              </w:rPr>
              <w:t>напра</w:t>
            </w:r>
            <w:r>
              <w:rPr>
                <w:rFonts w:ascii="Times New Roman" w:hAnsi="Times New Roman"/>
                <w:sz w:val="24"/>
                <w:lang w:val="ru-RU"/>
              </w:rPr>
              <w:t>вления Уведомления финансирующей организации.</w:t>
            </w:r>
          </w:p>
        </w:tc>
      </w:tr>
      <w:tr w:rsidR="00EE60AC" w:rsidRPr="000653C4" w14:paraId="61229AB7" w14:textId="77777777" w:rsidTr="00585B57">
        <w:trPr>
          <w:cantSplit/>
          <w:tblHeader/>
          <w:jc w:val="center"/>
        </w:trPr>
        <w:tc>
          <w:tcPr>
            <w:tcW w:w="0" w:type="auto"/>
            <w:shd w:val="clear" w:color="auto" w:fill="auto"/>
          </w:tcPr>
          <w:p w14:paraId="7EA6F15A"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Случай неисполнения обязательств по Соглашениям о финансировании</w:t>
            </w:r>
          </w:p>
        </w:tc>
        <w:tc>
          <w:tcPr>
            <w:tcW w:w="0" w:type="auto"/>
            <w:shd w:val="clear" w:color="auto" w:fill="auto"/>
          </w:tcPr>
          <w:p w14:paraId="658602B4"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означает Случай неисполнения обязательств по Кредитному дог</w:t>
            </w:r>
            <w:r>
              <w:rPr>
                <w:rFonts w:ascii="Times New Roman" w:hAnsi="Times New Roman"/>
                <w:sz w:val="24"/>
                <w:lang w:val="ru-RU"/>
              </w:rPr>
              <w:t>овору или иным Соглашениям о ф</w:t>
            </w:r>
            <w:r w:rsidRPr="000653C4">
              <w:rPr>
                <w:rFonts w:ascii="Times New Roman" w:hAnsi="Times New Roman"/>
                <w:sz w:val="24"/>
                <w:lang w:val="ru-RU"/>
              </w:rPr>
              <w:t>инансировании (в зависимости от того, что применимо).</w:t>
            </w:r>
          </w:p>
        </w:tc>
      </w:tr>
      <w:tr w:rsidR="00EE60AC" w:rsidRPr="000653C4" w14:paraId="37797A40" w14:textId="77777777" w:rsidTr="00585B57">
        <w:trPr>
          <w:cantSplit/>
          <w:tblHeader/>
          <w:jc w:val="center"/>
        </w:trPr>
        <w:tc>
          <w:tcPr>
            <w:tcW w:w="0" w:type="auto"/>
          </w:tcPr>
          <w:p w14:paraId="07964AD5"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Согласительная процедура</w:t>
            </w:r>
          </w:p>
        </w:tc>
        <w:tc>
          <w:tcPr>
            <w:tcW w:w="0" w:type="auto"/>
          </w:tcPr>
          <w:p w14:paraId="2BC17385"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процедуры, осуществляемые Сторонами для урегулирования Ситуации в порядке, предусмотренном пунктами </w:t>
            </w:r>
            <w:r>
              <w:rPr>
                <w:rFonts w:ascii="Times New Roman" w:hAnsi="Times New Roman"/>
                <w:sz w:val="24"/>
              </w:rPr>
              <w:fldChar w:fldCharType="begin"/>
            </w:r>
            <w:r>
              <w:rPr>
                <w:rFonts w:ascii="Times New Roman" w:hAnsi="Times New Roman"/>
                <w:sz w:val="24"/>
                <w:lang w:val="ru-RU"/>
              </w:rPr>
              <w:instrText xml:space="preserve"> REF _Ref476515321 \r \h </w:instrText>
            </w:r>
            <w:r>
              <w:rPr>
                <w:rFonts w:ascii="Times New Roman" w:hAnsi="Times New Roman"/>
                <w:sz w:val="24"/>
              </w:rPr>
            </w:r>
            <w:r>
              <w:rPr>
                <w:rFonts w:ascii="Times New Roman" w:hAnsi="Times New Roman"/>
                <w:sz w:val="24"/>
              </w:rPr>
              <w:fldChar w:fldCharType="separate"/>
            </w:r>
            <w:r w:rsidR="00585B57">
              <w:rPr>
                <w:rFonts w:ascii="Times New Roman" w:hAnsi="Times New Roman"/>
                <w:sz w:val="24"/>
                <w:lang w:val="ru-RU"/>
              </w:rPr>
              <w:t>3.15</w:t>
            </w:r>
            <w:r>
              <w:rPr>
                <w:rFonts w:ascii="Times New Roman" w:hAnsi="Times New Roman"/>
                <w:sz w:val="24"/>
              </w:rPr>
              <w:fldChar w:fldCharType="end"/>
            </w:r>
            <w:r>
              <w:rPr>
                <w:rFonts w:ascii="Times New Roman" w:hAnsi="Times New Roman"/>
                <w:sz w:val="24"/>
                <w:lang w:val="ru-RU"/>
              </w:rPr>
              <w:t>–</w:t>
            </w:r>
            <w:r>
              <w:rPr>
                <w:rFonts w:ascii="Times New Roman" w:hAnsi="Times New Roman"/>
                <w:sz w:val="24"/>
              </w:rPr>
              <w:fldChar w:fldCharType="begin"/>
            </w:r>
            <w:r>
              <w:rPr>
                <w:rFonts w:ascii="Times New Roman" w:hAnsi="Times New Roman"/>
                <w:sz w:val="24"/>
                <w:lang w:val="ru-RU"/>
              </w:rPr>
              <w:instrText xml:space="preserve"> REF _Ref477877294 \r \h </w:instrText>
            </w:r>
            <w:r>
              <w:rPr>
                <w:rFonts w:ascii="Times New Roman" w:hAnsi="Times New Roman"/>
                <w:sz w:val="24"/>
              </w:rPr>
            </w:r>
            <w:r>
              <w:rPr>
                <w:rFonts w:ascii="Times New Roman" w:hAnsi="Times New Roman"/>
                <w:sz w:val="24"/>
              </w:rPr>
              <w:fldChar w:fldCharType="separate"/>
            </w:r>
            <w:r w:rsidR="00585B57">
              <w:rPr>
                <w:rFonts w:ascii="Times New Roman" w:hAnsi="Times New Roman"/>
                <w:sz w:val="24"/>
                <w:lang w:val="ru-RU"/>
              </w:rPr>
              <w:t>3.22</w:t>
            </w:r>
            <w:r>
              <w:rPr>
                <w:rFonts w:ascii="Times New Roman" w:hAnsi="Times New Roman"/>
                <w:sz w:val="24"/>
              </w:rPr>
              <w:fldChar w:fldCharType="end"/>
            </w:r>
            <w:r>
              <w:rPr>
                <w:rFonts w:ascii="Times New Roman" w:hAnsi="Times New Roman"/>
                <w:sz w:val="24"/>
                <w:lang w:val="ru-RU"/>
              </w:rPr>
              <w:t xml:space="preserve"> Соглашения.</w:t>
            </w:r>
          </w:p>
        </w:tc>
      </w:tr>
      <w:tr w:rsidR="00EE60AC" w:rsidRPr="000653C4" w14:paraId="2930DED0" w14:textId="77777777" w:rsidTr="00585B57">
        <w:trPr>
          <w:cantSplit/>
          <w:tblHeader/>
          <w:jc w:val="center"/>
        </w:trPr>
        <w:tc>
          <w:tcPr>
            <w:tcW w:w="0" w:type="auto"/>
          </w:tcPr>
          <w:p w14:paraId="4A53C749"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Соглашение</w:t>
            </w:r>
          </w:p>
        </w:tc>
        <w:tc>
          <w:tcPr>
            <w:tcW w:w="0" w:type="auto"/>
          </w:tcPr>
          <w:p w14:paraId="0B1113CA"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p>
        </w:tc>
      </w:tr>
      <w:tr w:rsidR="00EE60AC" w:rsidRPr="000653C4" w14:paraId="772D180E" w14:textId="77777777" w:rsidTr="00585B57">
        <w:trPr>
          <w:cantSplit/>
          <w:tblHeader/>
          <w:jc w:val="center"/>
        </w:trPr>
        <w:tc>
          <w:tcPr>
            <w:tcW w:w="0" w:type="auto"/>
          </w:tcPr>
          <w:p w14:paraId="52E08E67"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Соглашения о финансировании</w:t>
            </w:r>
          </w:p>
        </w:tc>
        <w:tc>
          <w:tcPr>
            <w:tcW w:w="0" w:type="auto"/>
          </w:tcPr>
          <w:p w14:paraId="0BC3F224"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Кредитный договор</w:t>
            </w:r>
            <w:r>
              <w:rPr>
                <w:rFonts w:ascii="Times New Roman" w:hAnsi="Times New Roman"/>
                <w:sz w:val="24"/>
                <w:lang w:val="ru-RU"/>
              </w:rPr>
              <w:t>, основные условия которого согласованы</w:t>
            </w:r>
            <w:r w:rsidRPr="000653C4">
              <w:rPr>
                <w:rFonts w:ascii="Times New Roman" w:hAnsi="Times New Roman"/>
                <w:sz w:val="24"/>
                <w:lang w:val="ru-RU"/>
              </w:rPr>
              <w:t xml:space="preserve"> с Концедентом</w:t>
            </w:r>
            <w:r>
              <w:rPr>
                <w:rFonts w:ascii="Times New Roman" w:hAnsi="Times New Roman"/>
                <w:sz w:val="24"/>
                <w:lang w:val="ru-RU"/>
              </w:rPr>
              <w:t xml:space="preserve"> и</w:t>
            </w:r>
            <w:r w:rsidRPr="005C5404">
              <w:rPr>
                <w:rFonts w:ascii="Times New Roman" w:hAnsi="Times New Roman"/>
                <w:i/>
                <w:sz w:val="24"/>
                <w:lang w:val="ru-RU"/>
              </w:rPr>
              <w:t xml:space="preserve"> </w:t>
            </w:r>
            <w:r w:rsidRPr="00B30CCB">
              <w:rPr>
                <w:rFonts w:ascii="Times New Roman" w:hAnsi="Times New Roman"/>
                <w:sz w:val="24"/>
                <w:lang w:val="ru-RU"/>
              </w:rPr>
              <w:t xml:space="preserve">Субъектом </w:t>
            </w:r>
            <w:r>
              <w:rPr>
                <w:rFonts w:ascii="Times New Roman" w:hAnsi="Times New Roman"/>
                <w:sz w:val="24"/>
                <w:lang w:val="ru-RU"/>
              </w:rPr>
              <w:t>в порядке, установленном Концессионным соглашением,</w:t>
            </w:r>
            <w:r w:rsidRPr="000653C4">
              <w:rPr>
                <w:rFonts w:ascii="Times New Roman" w:hAnsi="Times New Roman"/>
                <w:sz w:val="24"/>
                <w:lang w:val="ru-RU"/>
              </w:rPr>
              <w:t xml:space="preserve"> а также Рефинансирование.</w:t>
            </w:r>
          </w:p>
        </w:tc>
      </w:tr>
      <w:tr w:rsidR="00EE60AC" w:rsidRPr="000653C4" w14:paraId="49A80270" w14:textId="77777777" w:rsidTr="00585B57">
        <w:trPr>
          <w:cantSplit/>
          <w:tblHeader/>
          <w:jc w:val="center"/>
        </w:trPr>
        <w:tc>
          <w:tcPr>
            <w:tcW w:w="0" w:type="auto"/>
          </w:tcPr>
          <w:p w14:paraId="1800CE25"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Сторона</w:t>
            </w:r>
          </w:p>
        </w:tc>
        <w:tc>
          <w:tcPr>
            <w:tcW w:w="0" w:type="auto"/>
          </w:tcPr>
          <w:p w14:paraId="71F11B0F" w14:textId="77777777" w:rsidR="00EE60AC" w:rsidRPr="000653C4" w:rsidRDefault="00EE60AC" w:rsidP="00585B57">
            <w:pPr>
              <w:pStyle w:val="Body"/>
              <w:widowControl w:val="0"/>
              <w:tabs>
                <w:tab w:val="left" w:pos="4485"/>
              </w:tabs>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имеет значение, указанное в преамбуле.</w:t>
            </w:r>
            <w:r>
              <w:rPr>
                <w:rFonts w:ascii="Times New Roman" w:hAnsi="Times New Roman"/>
                <w:sz w:val="24"/>
                <w:lang w:val="ru-RU"/>
              </w:rPr>
              <w:tab/>
            </w:r>
          </w:p>
        </w:tc>
      </w:tr>
      <w:tr w:rsidR="00EE60AC" w:rsidRPr="000653C4" w14:paraId="5FF5EBCF" w14:textId="77777777" w:rsidTr="00585B57">
        <w:trPr>
          <w:cantSplit/>
          <w:tblHeader/>
          <w:jc w:val="center"/>
        </w:trPr>
        <w:tc>
          <w:tcPr>
            <w:tcW w:w="0" w:type="auto"/>
          </w:tcPr>
          <w:p w14:paraId="4D72636B" w14:textId="77777777" w:rsidR="00EE60AC" w:rsidRPr="000653C4" w:rsidRDefault="00EE60AC" w:rsidP="00585B57">
            <w:pPr>
              <w:pStyle w:val="Body"/>
              <w:widowControl w:val="0"/>
              <w:spacing w:before="120" w:after="120" w:line="240" w:lineRule="auto"/>
              <w:ind w:left="993"/>
              <w:jc w:val="left"/>
              <w:rPr>
                <w:rFonts w:ascii="Times New Roman" w:hAnsi="Times New Roman"/>
                <w:b/>
                <w:sz w:val="24"/>
                <w:lang w:val="ru-RU"/>
              </w:rPr>
            </w:pPr>
            <w:r>
              <w:rPr>
                <w:rFonts w:ascii="Times New Roman" w:hAnsi="Times New Roman"/>
                <w:b/>
                <w:sz w:val="24"/>
                <w:lang w:val="ru-RU"/>
              </w:rPr>
              <w:t>Субъект</w:t>
            </w:r>
          </w:p>
        </w:tc>
        <w:tc>
          <w:tcPr>
            <w:tcW w:w="0" w:type="auto"/>
          </w:tcPr>
          <w:p w14:paraId="385CECD1" w14:textId="77777777" w:rsidR="00EE60AC" w:rsidRPr="000653C4" w:rsidRDefault="00EE60AC" w:rsidP="00585B57">
            <w:pPr>
              <w:pStyle w:val="Body"/>
              <w:widowControl w:val="0"/>
              <w:tabs>
                <w:tab w:val="left" w:pos="4485"/>
              </w:tabs>
              <w:spacing w:before="120" w:after="120" w:line="240" w:lineRule="auto"/>
              <w:ind w:left="1044"/>
              <w:rPr>
                <w:rFonts w:ascii="Times New Roman" w:hAnsi="Times New Roman"/>
                <w:sz w:val="24"/>
                <w:lang w:val="ru-RU"/>
              </w:rPr>
            </w:pPr>
            <w:r>
              <w:rPr>
                <w:rFonts w:ascii="Times New Roman" w:hAnsi="Times New Roman"/>
                <w:sz w:val="24"/>
                <w:lang w:val="ru-RU"/>
              </w:rPr>
              <w:t>имеет  значение, указанное в преамбуле.</w:t>
            </w:r>
          </w:p>
        </w:tc>
      </w:tr>
      <w:tr w:rsidR="00EE60AC" w:rsidRPr="000653C4" w14:paraId="3BB0CD74" w14:textId="77777777" w:rsidTr="00585B57">
        <w:trPr>
          <w:cantSplit/>
          <w:tblHeader/>
          <w:jc w:val="center"/>
        </w:trPr>
        <w:tc>
          <w:tcPr>
            <w:tcW w:w="0" w:type="auto"/>
          </w:tcPr>
          <w:p w14:paraId="786454E3"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Счет поступлений Концедента</w:t>
            </w:r>
          </w:p>
        </w:tc>
        <w:tc>
          <w:tcPr>
            <w:tcW w:w="0" w:type="auto"/>
          </w:tcPr>
          <w:p w14:paraId="3C198FDC"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расчетный счет Концессионера, указанный Концессионером в качестве счета для исполнения Концедентом своих финансовых </w:t>
            </w:r>
            <w:r>
              <w:rPr>
                <w:rFonts w:ascii="Times New Roman" w:hAnsi="Times New Roman"/>
                <w:sz w:val="24"/>
                <w:lang w:val="ru-RU"/>
              </w:rPr>
              <w:t>обязательств по Концессионному с</w:t>
            </w:r>
            <w:r w:rsidRPr="000653C4">
              <w:rPr>
                <w:rFonts w:ascii="Times New Roman" w:hAnsi="Times New Roman"/>
                <w:sz w:val="24"/>
                <w:lang w:val="ru-RU"/>
              </w:rPr>
              <w:t xml:space="preserve">оглашению. </w:t>
            </w:r>
          </w:p>
        </w:tc>
      </w:tr>
      <w:tr w:rsidR="00EE60AC" w:rsidRPr="000653C4" w14:paraId="69A6C2ED" w14:textId="77777777" w:rsidTr="00585B57">
        <w:trPr>
          <w:cantSplit/>
          <w:tblHeader/>
          <w:jc w:val="center"/>
        </w:trPr>
        <w:tc>
          <w:tcPr>
            <w:tcW w:w="0" w:type="auto"/>
          </w:tcPr>
          <w:p w14:paraId="08C6AF83"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Счет поступлений </w:t>
            </w:r>
            <w:r w:rsidRPr="00F63C3E">
              <w:rPr>
                <w:rFonts w:ascii="Times New Roman" w:hAnsi="Times New Roman"/>
                <w:b/>
                <w:sz w:val="24"/>
                <w:lang w:val="ru-RU"/>
              </w:rPr>
              <w:t>Субъекта</w:t>
            </w:r>
          </w:p>
        </w:tc>
        <w:tc>
          <w:tcPr>
            <w:tcW w:w="0" w:type="auto"/>
          </w:tcPr>
          <w:p w14:paraId="4947FC4C"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sidRPr="000653C4">
              <w:rPr>
                <w:rFonts w:ascii="Times New Roman" w:hAnsi="Times New Roman"/>
                <w:sz w:val="24"/>
                <w:lang w:val="ru-RU"/>
              </w:rPr>
              <w:t xml:space="preserve">означает расчетный счет Концессионера, указанный Концессионером в качестве счета для исполнения </w:t>
            </w:r>
            <w:r>
              <w:rPr>
                <w:rFonts w:ascii="Times New Roman" w:hAnsi="Times New Roman"/>
                <w:sz w:val="24"/>
                <w:lang w:val="ru-RU"/>
              </w:rPr>
              <w:t>Субъектом</w:t>
            </w:r>
            <w:r w:rsidRPr="000653C4">
              <w:rPr>
                <w:rFonts w:ascii="Times New Roman" w:hAnsi="Times New Roman"/>
                <w:sz w:val="24"/>
                <w:lang w:val="ru-RU"/>
              </w:rPr>
              <w:t xml:space="preserve"> своих финансовых </w:t>
            </w:r>
            <w:r>
              <w:rPr>
                <w:rFonts w:ascii="Times New Roman" w:hAnsi="Times New Roman"/>
                <w:sz w:val="24"/>
                <w:lang w:val="ru-RU"/>
              </w:rPr>
              <w:t>обязательств по Концессионному с</w:t>
            </w:r>
            <w:r w:rsidRPr="000653C4">
              <w:rPr>
                <w:rFonts w:ascii="Times New Roman" w:hAnsi="Times New Roman"/>
                <w:sz w:val="24"/>
                <w:lang w:val="ru-RU"/>
              </w:rPr>
              <w:t xml:space="preserve">оглашению. </w:t>
            </w:r>
          </w:p>
        </w:tc>
      </w:tr>
      <w:tr w:rsidR="00EE60AC" w:rsidRPr="000653C4" w14:paraId="02AAC136" w14:textId="77777777" w:rsidTr="00585B57">
        <w:trPr>
          <w:cantSplit/>
          <w:tblHeader/>
          <w:jc w:val="center"/>
        </w:trPr>
        <w:tc>
          <w:tcPr>
            <w:tcW w:w="0" w:type="auto"/>
          </w:tcPr>
          <w:p w14:paraId="3D90FDB3"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lastRenderedPageBreak/>
              <w:t>Требование к Концеденту о прекращении</w:t>
            </w:r>
          </w:p>
        </w:tc>
        <w:tc>
          <w:tcPr>
            <w:tcW w:w="0" w:type="auto"/>
          </w:tcPr>
          <w:p w14:paraId="7E61A2AD"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w:t>
            </w:r>
            <w:r>
              <w:rPr>
                <w:rFonts w:ascii="Times New Roman" w:hAnsi="Times New Roman"/>
                <w:sz w:val="24"/>
                <w:lang w:val="ru-RU"/>
              </w:rPr>
              <w:t>Концеденту с копией Концессионеру</w:t>
            </w:r>
            <w:r w:rsidRPr="000653C4">
              <w:rPr>
                <w:rFonts w:ascii="Times New Roman" w:hAnsi="Times New Roman"/>
                <w:sz w:val="24"/>
                <w:lang w:val="ru-RU"/>
              </w:rPr>
              <w:t xml:space="preserve"> и </w:t>
            </w:r>
            <w:r>
              <w:rPr>
                <w:rFonts w:ascii="Times New Roman" w:hAnsi="Times New Roman"/>
                <w:sz w:val="24"/>
                <w:lang w:val="ru-RU"/>
              </w:rPr>
              <w:t>Субъекту</w:t>
            </w:r>
            <w:r w:rsidRPr="000653C4">
              <w:rPr>
                <w:rFonts w:ascii="Times New Roman" w:hAnsi="Times New Roman"/>
                <w:sz w:val="24"/>
                <w:lang w:val="ru-RU"/>
              </w:rPr>
              <w:t xml:space="preserve"> </w:t>
            </w:r>
            <w:r>
              <w:rPr>
                <w:rFonts w:ascii="Times New Roman" w:hAnsi="Times New Roman"/>
                <w:sz w:val="24"/>
                <w:lang w:val="ru-RU"/>
              </w:rPr>
              <w:t xml:space="preserve">в соответствии с пунктом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_Ref432014909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5.2</w:t>
            </w:r>
            <w:r w:rsidRPr="000653C4">
              <w:rPr>
                <w:rFonts w:ascii="Times New Roman" w:hAnsi="Times New Roman"/>
                <w:sz w:val="24"/>
              </w:rPr>
              <w:fldChar w:fldCharType="end"/>
            </w:r>
            <w:r>
              <w:rPr>
                <w:rFonts w:ascii="Times New Roman" w:hAnsi="Times New Roman"/>
                <w:sz w:val="24"/>
                <w:lang w:val="ru-RU"/>
              </w:rPr>
              <w:t xml:space="preserve"> Концессионного соглашения</w:t>
            </w:r>
            <w:r w:rsidRPr="000653C4">
              <w:rPr>
                <w:rFonts w:ascii="Times New Roman" w:hAnsi="Times New Roman"/>
                <w:sz w:val="24"/>
                <w:lang w:val="ru-RU"/>
              </w:rPr>
              <w:t xml:space="preserve"> </w:t>
            </w:r>
            <w:r>
              <w:rPr>
                <w:rFonts w:ascii="Times New Roman" w:hAnsi="Times New Roman"/>
                <w:sz w:val="24"/>
                <w:lang w:val="ru-RU"/>
              </w:rPr>
              <w:t>уведомление с требованием о расторжении Концессионного соглашения.</w:t>
            </w:r>
          </w:p>
        </w:tc>
      </w:tr>
      <w:tr w:rsidR="00EE60AC" w:rsidRPr="000653C4" w14:paraId="67C25801" w14:textId="77777777" w:rsidTr="00585B57">
        <w:trPr>
          <w:cantSplit/>
          <w:tblHeader/>
          <w:jc w:val="center"/>
        </w:trPr>
        <w:tc>
          <w:tcPr>
            <w:tcW w:w="0" w:type="auto"/>
          </w:tcPr>
          <w:p w14:paraId="6BC2D98E"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t>Требование к Концессионеру о прекращении</w:t>
            </w:r>
          </w:p>
        </w:tc>
        <w:tc>
          <w:tcPr>
            <w:tcW w:w="0" w:type="auto"/>
          </w:tcPr>
          <w:p w14:paraId="2D210B7C"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w:t>
            </w:r>
            <w:r>
              <w:rPr>
                <w:rFonts w:ascii="Times New Roman" w:hAnsi="Times New Roman"/>
                <w:sz w:val="24"/>
                <w:lang w:val="ru-RU"/>
              </w:rPr>
              <w:t>ессионеру с копией Концеденту и Субъекту в соответствии с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_Ref432013876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5.3</w:t>
            </w:r>
            <w:r w:rsidRPr="000653C4">
              <w:rPr>
                <w:rFonts w:ascii="Times New Roman" w:hAnsi="Times New Roman"/>
                <w:sz w:val="24"/>
              </w:rPr>
              <w:fldChar w:fldCharType="end"/>
            </w:r>
            <w:r>
              <w:rPr>
                <w:rFonts w:ascii="Times New Roman" w:hAnsi="Times New Roman"/>
                <w:sz w:val="24"/>
                <w:lang w:val="ru-RU"/>
              </w:rPr>
              <w:t xml:space="preserve"> уведомление с требованием о расторжении Концессионного соглашения.</w:t>
            </w:r>
          </w:p>
        </w:tc>
      </w:tr>
      <w:tr w:rsidR="00EE60AC" w:rsidRPr="000653C4" w14:paraId="35E03DD4" w14:textId="77777777" w:rsidTr="00585B57">
        <w:trPr>
          <w:cantSplit/>
          <w:tblHeader/>
          <w:jc w:val="center"/>
        </w:trPr>
        <w:tc>
          <w:tcPr>
            <w:tcW w:w="0" w:type="auto"/>
          </w:tcPr>
          <w:p w14:paraId="25B714E7"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Требование о </w:t>
            </w:r>
            <w:r>
              <w:rPr>
                <w:rFonts w:ascii="Times New Roman" w:hAnsi="Times New Roman"/>
                <w:b/>
                <w:sz w:val="24"/>
                <w:lang w:val="ru-RU"/>
              </w:rPr>
              <w:t>прекращении</w:t>
            </w:r>
          </w:p>
        </w:tc>
        <w:tc>
          <w:tcPr>
            <w:tcW w:w="0" w:type="auto"/>
          </w:tcPr>
          <w:p w14:paraId="7BA9A307"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Требование к Концеденту о прекращении и (или) Требование к Концессионеру о прекращении.</w:t>
            </w:r>
          </w:p>
        </w:tc>
      </w:tr>
      <w:tr w:rsidR="00EE60AC" w:rsidRPr="000653C4" w14:paraId="5E5C0676" w14:textId="77777777" w:rsidTr="00585B57">
        <w:trPr>
          <w:cantSplit/>
          <w:tblHeader/>
          <w:jc w:val="center"/>
        </w:trPr>
        <w:tc>
          <w:tcPr>
            <w:tcW w:w="0" w:type="auto"/>
          </w:tcPr>
          <w:p w14:paraId="76B0B246"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концедента</w:t>
            </w:r>
          </w:p>
        </w:tc>
        <w:tc>
          <w:tcPr>
            <w:tcW w:w="0" w:type="auto"/>
          </w:tcPr>
          <w:p w14:paraId="73B41379"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уведомление, направляемое Концедентом в адрес </w:t>
            </w:r>
            <w:r w:rsidRPr="000653C4">
              <w:rPr>
                <w:rFonts w:ascii="Times New Roman" w:hAnsi="Times New Roman"/>
                <w:sz w:val="24"/>
                <w:lang w:val="ru-RU"/>
              </w:rPr>
              <w:t xml:space="preserve">Финансирующей организации (с копией Концессионеру и </w:t>
            </w:r>
            <w:r>
              <w:rPr>
                <w:rFonts w:ascii="Times New Roman" w:hAnsi="Times New Roman"/>
                <w:sz w:val="24"/>
                <w:lang w:val="ru-RU"/>
              </w:rPr>
              <w:t>Субъекту)</w:t>
            </w:r>
            <w:r w:rsidRPr="000653C4">
              <w:rPr>
                <w:rFonts w:ascii="Times New Roman" w:hAnsi="Times New Roman"/>
                <w:sz w:val="24"/>
                <w:lang w:val="ru-RU"/>
              </w:rPr>
              <w:t xml:space="preserve"> </w:t>
            </w:r>
            <w:r>
              <w:rPr>
                <w:rFonts w:ascii="Times New Roman" w:hAnsi="Times New Roman"/>
                <w:sz w:val="24"/>
                <w:lang w:val="ru-RU"/>
              </w:rPr>
              <w:t xml:space="preserve">в случаях и порядке, указанных </w:t>
            </w:r>
            <w:r w:rsidRPr="000653C4">
              <w:rPr>
                <w:rFonts w:ascii="Times New Roman" w:hAnsi="Times New Roman"/>
                <w:sz w:val="24"/>
                <w:lang w:val="ru-RU"/>
              </w:rPr>
              <w:t xml:space="preserve">в пунктах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_Ref432013855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3.1</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_Ref432013997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3.3</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w:t>
            </w:r>
          </w:p>
        </w:tc>
      </w:tr>
      <w:tr w:rsidR="00EE60AC" w:rsidRPr="000653C4" w14:paraId="057793FF" w14:textId="77777777" w:rsidTr="00585B57">
        <w:trPr>
          <w:cantSplit/>
          <w:tblHeader/>
          <w:jc w:val="center"/>
        </w:trPr>
        <w:tc>
          <w:tcPr>
            <w:tcW w:w="0" w:type="auto"/>
          </w:tcPr>
          <w:p w14:paraId="0B70C04D"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 передаче контроля над Проектом</w:t>
            </w:r>
          </w:p>
        </w:tc>
        <w:tc>
          <w:tcPr>
            <w:tcW w:w="0" w:type="auto"/>
          </w:tcPr>
          <w:p w14:paraId="7F8DFEDE"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A341C5">
              <w:rPr>
                <w:rFonts w:ascii="Times New Roman" w:hAnsi="Times New Roman"/>
                <w:sz w:val="24"/>
                <w:lang w:val="ru-RU"/>
              </w:rPr>
              <w:t xml:space="preserve"> Концеденту с копией К</w:t>
            </w:r>
            <w:r>
              <w:rPr>
                <w:rFonts w:ascii="Times New Roman" w:hAnsi="Times New Roman"/>
                <w:sz w:val="24"/>
                <w:lang w:val="ru-RU"/>
              </w:rPr>
              <w:t xml:space="preserve">онцессионеру и Субъекту </w:t>
            </w:r>
            <w:r w:rsidRPr="00A341C5">
              <w:rPr>
                <w:rFonts w:ascii="Times New Roman" w:hAnsi="Times New Roman"/>
                <w:sz w:val="24"/>
                <w:lang w:val="ru-RU"/>
              </w:rPr>
              <w:t>уведомление о намерении Финансирующей организации получить контроль над Проектом посредством реализации своих прав по</w:t>
            </w:r>
            <w:r>
              <w:rPr>
                <w:rFonts w:ascii="Times New Roman" w:hAnsi="Times New Roman"/>
                <w:sz w:val="24"/>
                <w:lang w:val="ru-RU"/>
              </w:rPr>
              <w:t xml:space="preserve"> Передаче контроля над Проектом.</w:t>
            </w:r>
          </w:p>
        </w:tc>
      </w:tr>
      <w:tr w:rsidR="00EE60AC" w:rsidRPr="000653C4" w14:paraId="004FE47E" w14:textId="77777777" w:rsidTr="00585B57">
        <w:trPr>
          <w:cantSplit/>
          <w:tblHeader/>
          <w:jc w:val="center"/>
        </w:trPr>
        <w:tc>
          <w:tcPr>
            <w:tcW w:w="0" w:type="auto"/>
          </w:tcPr>
          <w:p w14:paraId="57754F2A"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 погашении задолженности</w:t>
            </w:r>
          </w:p>
        </w:tc>
        <w:tc>
          <w:tcPr>
            <w:tcW w:w="0" w:type="auto"/>
          </w:tcPr>
          <w:p w14:paraId="4A6ADA92"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w:t>
            </w:r>
            <w:r>
              <w:rPr>
                <w:rFonts w:ascii="Times New Roman" w:hAnsi="Times New Roman"/>
                <w:sz w:val="24"/>
                <w:lang w:val="ru-RU"/>
              </w:rPr>
              <w:t>Субъекту</w:t>
            </w:r>
            <w:r w:rsidRPr="000653C4">
              <w:rPr>
                <w:rFonts w:ascii="Times New Roman" w:hAnsi="Times New Roman"/>
                <w:sz w:val="24"/>
                <w:lang w:val="ru-RU"/>
              </w:rPr>
              <w:t xml:space="preserve"> и Концессионеру</w:t>
            </w:r>
            <w:r>
              <w:rPr>
                <w:rFonts w:ascii="Times New Roman" w:hAnsi="Times New Roman"/>
                <w:sz w:val="24"/>
                <w:lang w:val="ru-RU"/>
              </w:rPr>
              <w:t xml:space="preserve"> уведомление о том, что </w:t>
            </w:r>
            <w:r w:rsidRPr="000653C4">
              <w:rPr>
                <w:rFonts w:ascii="Times New Roman" w:hAnsi="Times New Roman"/>
                <w:sz w:val="24"/>
                <w:lang w:val="ru-RU"/>
              </w:rPr>
              <w:t>все обязательства Концессионера перед Финансирующей организацией п</w:t>
            </w:r>
            <w:r>
              <w:rPr>
                <w:rFonts w:ascii="Times New Roman" w:hAnsi="Times New Roman"/>
                <w:sz w:val="24"/>
                <w:lang w:val="ru-RU"/>
              </w:rPr>
              <w:t>о Соглашениям о ф</w:t>
            </w:r>
            <w:r w:rsidRPr="000653C4">
              <w:rPr>
                <w:rFonts w:ascii="Times New Roman" w:hAnsi="Times New Roman"/>
                <w:sz w:val="24"/>
                <w:lang w:val="ru-RU"/>
              </w:rPr>
              <w:t>инансировании исполнены в полном объеме, в том числе – за счет средств, поступивш</w:t>
            </w:r>
            <w:r>
              <w:rPr>
                <w:rFonts w:ascii="Times New Roman" w:hAnsi="Times New Roman"/>
                <w:sz w:val="24"/>
                <w:lang w:val="ru-RU"/>
              </w:rPr>
              <w:t>их в порядке, предусмотренном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_Ref432015089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6.2</w:t>
            </w:r>
            <w:r w:rsidRPr="000653C4">
              <w:rPr>
                <w:rFonts w:ascii="Times New Roman" w:hAnsi="Times New Roman"/>
                <w:sz w:val="24"/>
              </w:rPr>
              <w:fldChar w:fldCharType="end"/>
            </w:r>
            <w:r>
              <w:rPr>
                <w:rFonts w:ascii="Times New Roman" w:hAnsi="Times New Roman"/>
                <w:sz w:val="24"/>
                <w:lang w:val="ru-RU"/>
              </w:rPr>
              <w:t xml:space="preserve"> Соглашения.</w:t>
            </w:r>
          </w:p>
        </w:tc>
      </w:tr>
      <w:tr w:rsidR="00EE60AC" w:rsidRPr="000653C4" w14:paraId="20DC9BA8" w14:textId="77777777" w:rsidTr="00585B57">
        <w:trPr>
          <w:cantSplit/>
          <w:tblHeader/>
          <w:jc w:val="center"/>
        </w:trPr>
        <w:tc>
          <w:tcPr>
            <w:tcW w:w="0" w:type="auto"/>
          </w:tcPr>
          <w:p w14:paraId="13FD53E6"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 способе передачи контроля над Проектом</w:t>
            </w:r>
          </w:p>
        </w:tc>
        <w:tc>
          <w:tcPr>
            <w:tcW w:w="0" w:type="auto"/>
          </w:tcPr>
          <w:p w14:paraId="788852C7"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с копией Концессионеру и </w:t>
            </w:r>
            <w:r>
              <w:rPr>
                <w:rFonts w:ascii="Times New Roman" w:hAnsi="Times New Roman"/>
                <w:sz w:val="24"/>
                <w:lang w:val="ru-RU"/>
              </w:rPr>
              <w:t>Субъекту</w:t>
            </w:r>
            <w:r w:rsidRPr="000653C4">
              <w:rPr>
                <w:rFonts w:ascii="Times New Roman" w:hAnsi="Times New Roman"/>
                <w:sz w:val="24"/>
                <w:lang w:val="ru-RU"/>
              </w:rPr>
              <w:t xml:space="preserve"> уведомление с указанием одного</w:t>
            </w:r>
            <w:r>
              <w:rPr>
                <w:rFonts w:ascii="Times New Roman" w:hAnsi="Times New Roman"/>
                <w:sz w:val="24"/>
                <w:lang w:val="ru-RU"/>
              </w:rPr>
              <w:t xml:space="preserve"> или нескольких из перечисленных в пункте </w:t>
            </w:r>
            <w:r>
              <w:rPr>
                <w:rFonts w:ascii="Times New Roman" w:hAnsi="Times New Roman"/>
                <w:sz w:val="24"/>
              </w:rPr>
              <w:fldChar w:fldCharType="begin"/>
            </w:r>
            <w:r>
              <w:rPr>
                <w:rFonts w:ascii="Times New Roman" w:hAnsi="Times New Roman"/>
                <w:sz w:val="24"/>
                <w:lang w:val="ru-RU"/>
              </w:rPr>
              <w:instrText xml:space="preserve"> REF _Ref432014547 \r \h </w:instrText>
            </w:r>
            <w:r>
              <w:rPr>
                <w:rFonts w:ascii="Times New Roman" w:hAnsi="Times New Roman"/>
                <w:sz w:val="24"/>
              </w:rPr>
            </w:r>
            <w:r>
              <w:rPr>
                <w:rFonts w:ascii="Times New Roman" w:hAnsi="Times New Roman"/>
                <w:sz w:val="24"/>
              </w:rPr>
              <w:fldChar w:fldCharType="separate"/>
            </w:r>
            <w:r w:rsidR="00585B57">
              <w:rPr>
                <w:rFonts w:ascii="Times New Roman" w:hAnsi="Times New Roman"/>
                <w:sz w:val="24"/>
                <w:lang w:val="ru-RU"/>
              </w:rPr>
              <w:t>4.15</w:t>
            </w:r>
            <w:r>
              <w:rPr>
                <w:rFonts w:ascii="Times New Roman" w:hAnsi="Times New Roman"/>
                <w:sz w:val="24"/>
              </w:rPr>
              <w:fldChar w:fldCharType="end"/>
            </w:r>
            <w:r>
              <w:rPr>
                <w:rFonts w:ascii="Times New Roman" w:hAnsi="Times New Roman"/>
                <w:sz w:val="24"/>
                <w:lang w:val="ru-RU"/>
              </w:rPr>
              <w:t xml:space="preserve"> Концессионного соглашения</w:t>
            </w:r>
            <w:r w:rsidRPr="000653C4">
              <w:rPr>
                <w:rFonts w:ascii="Times New Roman" w:hAnsi="Times New Roman"/>
                <w:sz w:val="24"/>
                <w:lang w:val="ru-RU"/>
              </w:rPr>
              <w:t xml:space="preserve"> способов Передачи контроля над Проектом, которым Финансирующая организация намерена воспользоваться</w:t>
            </w:r>
            <w:r>
              <w:rPr>
                <w:rFonts w:ascii="Times New Roman" w:hAnsi="Times New Roman"/>
                <w:sz w:val="24"/>
                <w:lang w:val="ru-RU"/>
              </w:rPr>
              <w:t>.</w:t>
            </w:r>
          </w:p>
        </w:tc>
      </w:tr>
      <w:tr w:rsidR="00EE60AC" w:rsidRPr="000653C4" w14:paraId="0A2A002B" w14:textId="77777777" w:rsidTr="00585B57">
        <w:trPr>
          <w:cantSplit/>
          <w:tblHeader/>
          <w:jc w:val="center"/>
        </w:trPr>
        <w:tc>
          <w:tcPr>
            <w:tcW w:w="0" w:type="auto"/>
          </w:tcPr>
          <w:p w14:paraId="4A4C2F5B"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Pr>
                <w:rFonts w:ascii="Times New Roman" w:hAnsi="Times New Roman"/>
                <w:b/>
                <w:sz w:val="24"/>
                <w:lang w:val="ru-RU"/>
              </w:rPr>
              <w:lastRenderedPageBreak/>
              <w:t>Уведомление</w:t>
            </w:r>
            <w:r w:rsidRPr="000653C4">
              <w:rPr>
                <w:rFonts w:ascii="Times New Roman" w:hAnsi="Times New Roman"/>
                <w:b/>
                <w:sz w:val="24"/>
                <w:lang w:val="ru-RU"/>
              </w:rPr>
              <w:t xml:space="preserve"> о новом способе передачи контроля над Проектом</w:t>
            </w:r>
          </w:p>
        </w:tc>
        <w:tc>
          <w:tcPr>
            <w:tcW w:w="0" w:type="auto"/>
          </w:tcPr>
          <w:p w14:paraId="67C1A028"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0653C4">
              <w:rPr>
                <w:rFonts w:ascii="Times New Roman" w:hAnsi="Times New Roman"/>
                <w:sz w:val="24"/>
                <w:lang w:val="ru-RU"/>
              </w:rPr>
              <w:t xml:space="preserve"> Концеденту с копией Концессионеру и </w:t>
            </w:r>
            <w:r>
              <w:rPr>
                <w:rFonts w:ascii="Times New Roman" w:hAnsi="Times New Roman"/>
                <w:sz w:val="24"/>
                <w:lang w:val="ru-RU"/>
              </w:rPr>
              <w:t xml:space="preserve">Субъекту </w:t>
            </w:r>
            <w:r w:rsidRPr="000653C4">
              <w:rPr>
                <w:rFonts w:ascii="Times New Roman" w:hAnsi="Times New Roman"/>
                <w:sz w:val="24"/>
                <w:lang w:val="ru-RU"/>
              </w:rPr>
              <w:t xml:space="preserve"> уведомление о замене или о дополнении действующего способа Передачи контроля над Проектом иным способом Передачи контроля над Проектом с указанием такого способа Передачи контроля над Проектом по перечню согласно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_Ref432014547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4.15</w:t>
            </w:r>
            <w:r w:rsidRPr="000653C4">
              <w:rPr>
                <w:rFonts w:ascii="Times New Roman" w:hAnsi="Times New Roman"/>
                <w:sz w:val="24"/>
              </w:rPr>
              <w:fldChar w:fldCharType="end"/>
            </w:r>
            <w:r>
              <w:rPr>
                <w:rFonts w:ascii="Times New Roman" w:hAnsi="Times New Roman"/>
                <w:sz w:val="24"/>
                <w:lang w:val="ru-RU"/>
              </w:rPr>
              <w:t xml:space="preserve"> Соглашения.</w:t>
            </w:r>
          </w:p>
        </w:tc>
      </w:tr>
      <w:tr w:rsidR="00EE60AC" w:rsidRPr="000653C4" w14:paraId="5456E28B" w14:textId="77777777" w:rsidTr="00585B57">
        <w:trPr>
          <w:cantSplit/>
          <w:tblHeader/>
          <w:jc w:val="center"/>
        </w:trPr>
        <w:tc>
          <w:tcPr>
            <w:tcW w:w="0" w:type="auto"/>
          </w:tcPr>
          <w:p w14:paraId="085518BD"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Уведомление об отказе от передачи контроля над Проектом</w:t>
            </w:r>
          </w:p>
        </w:tc>
        <w:tc>
          <w:tcPr>
            <w:tcW w:w="0" w:type="auto"/>
          </w:tcPr>
          <w:p w14:paraId="43A2B718"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Финансирующей организацией</w:t>
            </w:r>
            <w:r w:rsidRPr="00A341C5">
              <w:rPr>
                <w:rFonts w:ascii="Times New Roman" w:hAnsi="Times New Roman"/>
                <w:sz w:val="24"/>
                <w:lang w:val="ru-RU"/>
              </w:rPr>
              <w:t xml:space="preserve"> Концеденту с копией К</w:t>
            </w:r>
            <w:r>
              <w:rPr>
                <w:rFonts w:ascii="Times New Roman" w:hAnsi="Times New Roman"/>
                <w:sz w:val="24"/>
                <w:lang w:val="ru-RU"/>
              </w:rPr>
              <w:t xml:space="preserve">онцессионеру и Субъекту  </w:t>
            </w:r>
            <w:r w:rsidRPr="00A341C5">
              <w:rPr>
                <w:rFonts w:ascii="Times New Roman" w:hAnsi="Times New Roman"/>
                <w:sz w:val="24"/>
                <w:lang w:val="ru-RU"/>
              </w:rPr>
              <w:t>уведомление о том, что Финансирующая организация не намерена получать контроль над Проектом посредством реализации своих прав по</w:t>
            </w:r>
            <w:r>
              <w:rPr>
                <w:rFonts w:ascii="Times New Roman" w:hAnsi="Times New Roman"/>
                <w:sz w:val="24"/>
                <w:lang w:val="ru-RU"/>
              </w:rPr>
              <w:t xml:space="preserve"> Передаче контроля над Проектом.</w:t>
            </w:r>
          </w:p>
        </w:tc>
      </w:tr>
      <w:tr w:rsidR="00EE60AC" w:rsidRPr="000653C4" w14:paraId="01828997" w14:textId="77777777" w:rsidTr="00585B57">
        <w:trPr>
          <w:cantSplit/>
          <w:tblHeader/>
          <w:jc w:val="center"/>
        </w:trPr>
        <w:tc>
          <w:tcPr>
            <w:tcW w:w="0" w:type="auto"/>
          </w:tcPr>
          <w:p w14:paraId="243DCBA2"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Уведомление </w:t>
            </w:r>
            <w:r w:rsidRPr="00F63C3E">
              <w:rPr>
                <w:rFonts w:ascii="Times New Roman" w:hAnsi="Times New Roman"/>
                <w:b/>
                <w:sz w:val="24"/>
                <w:lang w:val="ru-RU"/>
              </w:rPr>
              <w:t>Субъекта</w:t>
            </w:r>
          </w:p>
        </w:tc>
        <w:tc>
          <w:tcPr>
            <w:tcW w:w="0" w:type="auto"/>
          </w:tcPr>
          <w:p w14:paraId="71B9D739"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направляемое Субъектом Финансирующей организации (с копией Концессионеру и Концеденту) уведомление о намерении п</w:t>
            </w:r>
            <w:r w:rsidRPr="000653C4">
              <w:rPr>
                <w:rFonts w:ascii="Times New Roman" w:hAnsi="Times New Roman"/>
                <w:sz w:val="24"/>
                <w:lang w:val="ru-RU"/>
              </w:rPr>
              <w:t>рекратить Концессионное соглашение каким-либо спо</w:t>
            </w:r>
            <w:r>
              <w:rPr>
                <w:rFonts w:ascii="Times New Roman" w:hAnsi="Times New Roman"/>
                <w:sz w:val="24"/>
                <w:lang w:val="ru-RU"/>
              </w:rPr>
              <w:t>собом, кроме предусмотренного пунктом</w:t>
            </w:r>
            <w:r w:rsidRPr="000653C4">
              <w:rPr>
                <w:rFonts w:ascii="Times New Roman" w:hAnsi="Times New Roman"/>
                <w:sz w:val="24"/>
                <w:lang w:val="ru-RU"/>
              </w:rPr>
              <w:t xml:space="preserve"> </w:t>
            </w:r>
            <w:r w:rsidRPr="000653C4">
              <w:rPr>
                <w:rFonts w:ascii="Times New Roman" w:hAnsi="Times New Roman"/>
                <w:sz w:val="24"/>
              </w:rPr>
              <w:fldChar w:fldCharType="begin"/>
            </w:r>
            <w:r w:rsidRPr="000653C4">
              <w:rPr>
                <w:rFonts w:ascii="Times New Roman" w:hAnsi="Times New Roman"/>
                <w:sz w:val="24"/>
                <w:lang w:val="ru-RU"/>
              </w:rPr>
              <w:instrText xml:space="preserve"> REF _Ref476522485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22.5</w:t>
            </w:r>
            <w:r w:rsidRPr="000653C4">
              <w:rPr>
                <w:rFonts w:ascii="Times New Roman" w:hAnsi="Times New Roman"/>
                <w:sz w:val="24"/>
              </w:rPr>
              <w:fldChar w:fldCharType="end"/>
            </w:r>
            <w:r w:rsidRPr="000653C4">
              <w:rPr>
                <w:rFonts w:ascii="Times New Roman" w:hAnsi="Times New Roman"/>
                <w:sz w:val="24"/>
                <w:lang w:val="ru-RU"/>
              </w:rPr>
              <w:t xml:space="preserve"> Концессионного соглашения, в том числе путем заявления требования о признании Концессионно</w:t>
            </w:r>
            <w:r>
              <w:rPr>
                <w:rFonts w:ascii="Times New Roman" w:hAnsi="Times New Roman"/>
                <w:sz w:val="24"/>
                <w:lang w:val="ru-RU"/>
              </w:rPr>
              <w:t>го соглашения недействительным.</w:t>
            </w:r>
          </w:p>
        </w:tc>
      </w:tr>
      <w:tr w:rsidR="00EE60AC" w:rsidRPr="000653C4" w14:paraId="29FB89E6" w14:textId="77777777" w:rsidTr="00585B57">
        <w:trPr>
          <w:cantSplit/>
          <w:tblHeader/>
          <w:jc w:val="center"/>
        </w:trPr>
        <w:tc>
          <w:tcPr>
            <w:tcW w:w="0" w:type="auto"/>
          </w:tcPr>
          <w:p w14:paraId="07E51E48"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Уведомление </w:t>
            </w:r>
            <w:r>
              <w:rPr>
                <w:rFonts w:ascii="Times New Roman" w:hAnsi="Times New Roman"/>
                <w:b/>
                <w:sz w:val="24"/>
                <w:lang w:val="ru-RU"/>
              </w:rPr>
              <w:t>финансирующей организации</w:t>
            </w:r>
          </w:p>
        </w:tc>
        <w:tc>
          <w:tcPr>
            <w:tcW w:w="0" w:type="auto"/>
          </w:tcPr>
          <w:p w14:paraId="7BC75B03"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уведомление, направляемое Финансирующей организацией Концеденту</w:t>
            </w:r>
            <w:r w:rsidRPr="000653C4">
              <w:rPr>
                <w:rFonts w:ascii="Times New Roman" w:hAnsi="Times New Roman"/>
                <w:sz w:val="24"/>
                <w:lang w:val="ru-RU"/>
              </w:rPr>
              <w:t xml:space="preserve"> с копией Концессионеру и</w:t>
            </w:r>
            <w:r>
              <w:rPr>
                <w:rFonts w:ascii="Times New Roman" w:hAnsi="Times New Roman"/>
                <w:sz w:val="24"/>
                <w:lang w:val="ru-RU"/>
              </w:rPr>
              <w:t xml:space="preserve"> Субъекту, о наступлении </w:t>
            </w:r>
            <w:r w:rsidRPr="000653C4">
              <w:rPr>
                <w:rFonts w:ascii="Times New Roman" w:hAnsi="Times New Roman"/>
                <w:sz w:val="24"/>
                <w:lang w:val="ru-RU"/>
              </w:rPr>
              <w:t>Случая неисполнения обязательств по Соглашениям о финансировании</w:t>
            </w:r>
            <w:r>
              <w:rPr>
                <w:rFonts w:ascii="Times New Roman" w:hAnsi="Times New Roman"/>
                <w:sz w:val="24"/>
                <w:lang w:val="ru-RU"/>
              </w:rPr>
              <w:t>, содержащее разумно подробное описание</w:t>
            </w:r>
            <w:r w:rsidRPr="000653C4">
              <w:rPr>
                <w:rFonts w:ascii="Times New Roman" w:hAnsi="Times New Roman"/>
                <w:sz w:val="24"/>
                <w:lang w:val="ru-RU"/>
              </w:rPr>
              <w:t xml:space="preserve"> такого Случая неисполнения обязательств по Соглаш</w:t>
            </w:r>
            <w:r>
              <w:rPr>
                <w:rFonts w:ascii="Times New Roman" w:hAnsi="Times New Roman"/>
                <w:sz w:val="24"/>
                <w:lang w:val="ru-RU"/>
              </w:rPr>
              <w:t xml:space="preserve">ениям о финансировании, а также указание на </w:t>
            </w:r>
            <w:r w:rsidRPr="000653C4">
              <w:rPr>
                <w:rFonts w:ascii="Times New Roman" w:hAnsi="Times New Roman"/>
                <w:sz w:val="24"/>
                <w:lang w:val="ru-RU"/>
              </w:rPr>
              <w:t>сумм</w:t>
            </w:r>
            <w:r>
              <w:rPr>
                <w:rFonts w:ascii="Times New Roman" w:hAnsi="Times New Roman"/>
                <w:sz w:val="24"/>
                <w:lang w:val="ru-RU"/>
              </w:rPr>
              <w:t>ы, подлежащие</w:t>
            </w:r>
            <w:r w:rsidRPr="000653C4">
              <w:rPr>
                <w:rFonts w:ascii="Times New Roman" w:hAnsi="Times New Roman"/>
                <w:sz w:val="24"/>
                <w:lang w:val="ru-RU"/>
              </w:rPr>
              <w:t xml:space="preserve"> </w:t>
            </w:r>
            <w:r>
              <w:rPr>
                <w:rFonts w:ascii="Times New Roman" w:hAnsi="Times New Roman"/>
                <w:sz w:val="24"/>
                <w:lang w:val="ru-RU"/>
              </w:rPr>
              <w:t>возврату (погашению) и указание на то, планируе</w:t>
            </w:r>
            <w:r w:rsidRPr="000653C4">
              <w:rPr>
                <w:rFonts w:ascii="Times New Roman" w:hAnsi="Times New Roman"/>
                <w:sz w:val="24"/>
                <w:lang w:val="ru-RU"/>
              </w:rPr>
              <w:t>т ли Финансирующая организация воспользоваться своим правом на передачу контроля над Проектом</w:t>
            </w:r>
            <w:r>
              <w:rPr>
                <w:rFonts w:ascii="Times New Roman" w:hAnsi="Times New Roman"/>
                <w:sz w:val="24"/>
                <w:lang w:val="ru-RU"/>
              </w:rPr>
              <w:t>.</w:t>
            </w:r>
          </w:p>
        </w:tc>
      </w:tr>
      <w:tr w:rsidR="00EE60AC" w:rsidRPr="000653C4" w14:paraId="4CA0125B" w14:textId="77777777" w:rsidTr="00585B57">
        <w:trPr>
          <w:cantSplit/>
          <w:tblHeader/>
          <w:jc w:val="center"/>
        </w:trPr>
        <w:tc>
          <w:tcPr>
            <w:tcW w:w="0" w:type="auto"/>
          </w:tcPr>
          <w:p w14:paraId="31E60BE8"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Условия совещания</w:t>
            </w:r>
          </w:p>
        </w:tc>
        <w:tc>
          <w:tcPr>
            <w:tcW w:w="0" w:type="auto"/>
          </w:tcPr>
          <w:p w14:paraId="61638478" w14:textId="77777777" w:rsidR="00EE60AC"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содержащиеся в уведомлении</w:t>
            </w:r>
            <w:r w:rsidRPr="000653C4">
              <w:rPr>
                <w:rFonts w:ascii="Times New Roman" w:hAnsi="Times New Roman"/>
                <w:sz w:val="24"/>
                <w:lang w:val="ru-RU"/>
              </w:rPr>
              <w:t xml:space="preserve"> о необходимости начала Согласительной процедуры </w:t>
            </w:r>
            <w:r>
              <w:rPr>
                <w:rFonts w:ascii="Times New Roman" w:hAnsi="Times New Roman"/>
                <w:sz w:val="24"/>
                <w:lang w:val="ru-RU"/>
              </w:rPr>
              <w:t>следующие сведения:</w:t>
            </w:r>
          </w:p>
          <w:p w14:paraId="41DDCA7B" w14:textId="77777777" w:rsidR="00EE60AC" w:rsidRDefault="00EE60AC" w:rsidP="00EE60AC">
            <w:pPr>
              <w:pStyle w:val="Body"/>
              <w:widowControl w:val="0"/>
              <w:numPr>
                <w:ilvl w:val="0"/>
                <w:numId w:val="138"/>
              </w:numPr>
              <w:spacing w:before="120" w:after="120" w:line="240" w:lineRule="auto"/>
              <w:ind w:hanging="596"/>
              <w:rPr>
                <w:rFonts w:ascii="Times New Roman" w:hAnsi="Times New Roman"/>
                <w:sz w:val="24"/>
                <w:lang w:val="ru-RU"/>
              </w:rPr>
            </w:pPr>
            <w:r>
              <w:rPr>
                <w:rFonts w:ascii="Times New Roman" w:hAnsi="Times New Roman"/>
                <w:sz w:val="24"/>
                <w:lang w:val="ru-RU"/>
              </w:rPr>
              <w:t>позиция</w:t>
            </w:r>
            <w:r w:rsidRPr="000653C4">
              <w:rPr>
                <w:rFonts w:ascii="Times New Roman" w:hAnsi="Times New Roman"/>
                <w:sz w:val="24"/>
                <w:lang w:val="ru-RU"/>
              </w:rPr>
              <w:t xml:space="preserve"> Концедента, </w:t>
            </w:r>
            <w:r>
              <w:rPr>
                <w:rFonts w:ascii="Times New Roman" w:hAnsi="Times New Roman"/>
                <w:sz w:val="24"/>
                <w:lang w:val="ru-RU"/>
              </w:rPr>
              <w:t>Субъекта</w:t>
            </w:r>
            <w:r w:rsidRPr="000653C4">
              <w:rPr>
                <w:rFonts w:ascii="Times New Roman" w:hAnsi="Times New Roman"/>
                <w:sz w:val="24"/>
                <w:lang w:val="ru-RU"/>
              </w:rPr>
              <w:t xml:space="preserve"> или Концессионера (в зависимости от того, что применимо) в отношении Ситуации</w:t>
            </w:r>
            <w:r>
              <w:rPr>
                <w:rFonts w:ascii="Times New Roman" w:hAnsi="Times New Roman"/>
                <w:sz w:val="24"/>
                <w:lang w:val="ru-RU"/>
              </w:rPr>
              <w:t>;</w:t>
            </w:r>
          </w:p>
          <w:p w14:paraId="74ADB72F" w14:textId="77777777" w:rsidR="00EE60AC" w:rsidRDefault="00EE60AC" w:rsidP="00EE60AC">
            <w:pPr>
              <w:pStyle w:val="Body"/>
              <w:widowControl w:val="0"/>
              <w:numPr>
                <w:ilvl w:val="0"/>
                <w:numId w:val="138"/>
              </w:numPr>
              <w:spacing w:before="120" w:after="120" w:line="240" w:lineRule="auto"/>
              <w:ind w:hanging="596"/>
              <w:rPr>
                <w:rFonts w:ascii="Times New Roman" w:hAnsi="Times New Roman"/>
                <w:sz w:val="24"/>
                <w:lang w:val="ru-RU"/>
              </w:rPr>
            </w:pPr>
            <w:r>
              <w:rPr>
                <w:rFonts w:ascii="Times New Roman" w:hAnsi="Times New Roman"/>
                <w:sz w:val="24"/>
                <w:lang w:val="ru-RU"/>
              </w:rPr>
              <w:t>предполагаемая дата</w:t>
            </w:r>
            <w:r w:rsidRPr="000653C4">
              <w:rPr>
                <w:rFonts w:ascii="Times New Roman" w:hAnsi="Times New Roman"/>
                <w:sz w:val="24"/>
                <w:lang w:val="ru-RU"/>
              </w:rPr>
              <w:t xml:space="preserve"> проведения совещания для рассмотрения Ситуации, которая не может быть позднее 10 (десяти) Рабочих дней с</w:t>
            </w:r>
            <w:r>
              <w:rPr>
                <w:rFonts w:ascii="Times New Roman" w:hAnsi="Times New Roman"/>
                <w:sz w:val="24"/>
                <w:lang w:val="ru-RU"/>
              </w:rPr>
              <w:t xml:space="preserve"> момента получения Концедентом, Субъектом </w:t>
            </w:r>
            <w:r w:rsidRPr="000653C4">
              <w:rPr>
                <w:rFonts w:ascii="Times New Roman" w:hAnsi="Times New Roman"/>
                <w:sz w:val="24"/>
                <w:lang w:val="ru-RU"/>
              </w:rPr>
              <w:t>или Концессионером Уведомл</w:t>
            </w:r>
            <w:r>
              <w:rPr>
                <w:rFonts w:ascii="Times New Roman" w:hAnsi="Times New Roman"/>
                <w:sz w:val="24"/>
                <w:lang w:val="ru-RU"/>
              </w:rPr>
              <w:t>ения финансирующей организации;</w:t>
            </w:r>
          </w:p>
          <w:p w14:paraId="4759727F" w14:textId="77777777" w:rsidR="00EE60AC" w:rsidRDefault="00EE60AC" w:rsidP="00EE60AC">
            <w:pPr>
              <w:pStyle w:val="Body"/>
              <w:widowControl w:val="0"/>
              <w:numPr>
                <w:ilvl w:val="0"/>
                <w:numId w:val="138"/>
              </w:numPr>
              <w:spacing w:before="120" w:after="120" w:line="240" w:lineRule="auto"/>
              <w:ind w:hanging="596"/>
              <w:rPr>
                <w:rFonts w:ascii="Times New Roman" w:hAnsi="Times New Roman"/>
                <w:sz w:val="24"/>
                <w:lang w:val="ru-RU"/>
              </w:rPr>
            </w:pPr>
            <w:r>
              <w:rPr>
                <w:rFonts w:ascii="Times New Roman" w:hAnsi="Times New Roman"/>
                <w:sz w:val="24"/>
                <w:lang w:val="ru-RU"/>
              </w:rPr>
              <w:t>место проведения совещания;</w:t>
            </w:r>
          </w:p>
          <w:p w14:paraId="4D8A45AE" w14:textId="77777777" w:rsidR="00EE60AC" w:rsidRPr="000653C4" w:rsidRDefault="00EE60AC" w:rsidP="00EE60AC">
            <w:pPr>
              <w:pStyle w:val="Body"/>
              <w:widowControl w:val="0"/>
              <w:numPr>
                <w:ilvl w:val="0"/>
                <w:numId w:val="138"/>
              </w:numPr>
              <w:spacing w:before="120" w:after="120" w:line="240" w:lineRule="auto"/>
              <w:ind w:hanging="596"/>
              <w:rPr>
                <w:rFonts w:ascii="Times New Roman" w:hAnsi="Times New Roman"/>
                <w:sz w:val="24"/>
                <w:lang w:val="ru-RU"/>
              </w:rPr>
            </w:pPr>
            <w:r w:rsidRPr="000653C4">
              <w:rPr>
                <w:rFonts w:ascii="Times New Roman" w:hAnsi="Times New Roman"/>
                <w:sz w:val="24"/>
                <w:lang w:val="ru-RU"/>
              </w:rPr>
              <w:t>предполагаемый состав участников первого совещания</w:t>
            </w:r>
            <w:r>
              <w:rPr>
                <w:rFonts w:ascii="Times New Roman" w:hAnsi="Times New Roman"/>
                <w:sz w:val="24"/>
                <w:lang w:val="ru-RU"/>
              </w:rPr>
              <w:t>.</w:t>
            </w:r>
          </w:p>
        </w:tc>
      </w:tr>
      <w:tr w:rsidR="00EE60AC" w:rsidRPr="000653C4" w14:paraId="524740CE" w14:textId="77777777" w:rsidTr="00585B57">
        <w:trPr>
          <w:cantSplit/>
          <w:tblHeader/>
          <w:jc w:val="center"/>
        </w:trPr>
        <w:tc>
          <w:tcPr>
            <w:tcW w:w="0" w:type="auto"/>
          </w:tcPr>
          <w:p w14:paraId="33ED0759"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Уступка</w:t>
            </w:r>
          </w:p>
        </w:tc>
        <w:tc>
          <w:tcPr>
            <w:tcW w:w="0" w:type="auto"/>
          </w:tcPr>
          <w:p w14:paraId="273FB674"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означает уступку</w:t>
            </w:r>
            <w:r w:rsidRPr="000653C4">
              <w:rPr>
                <w:rFonts w:ascii="Times New Roman" w:hAnsi="Times New Roman"/>
                <w:sz w:val="24"/>
                <w:lang w:val="ru-RU"/>
              </w:rPr>
              <w:t xml:space="preserve"> все</w:t>
            </w:r>
            <w:r>
              <w:rPr>
                <w:rFonts w:ascii="Times New Roman" w:hAnsi="Times New Roman"/>
                <w:sz w:val="24"/>
                <w:lang w:val="ru-RU"/>
              </w:rPr>
              <w:t>х прав</w:t>
            </w:r>
            <w:r w:rsidRPr="000653C4">
              <w:rPr>
                <w:rFonts w:ascii="Times New Roman" w:hAnsi="Times New Roman"/>
                <w:sz w:val="24"/>
                <w:lang w:val="ru-RU"/>
              </w:rPr>
              <w:t xml:space="preserve"> и перев</w:t>
            </w:r>
            <w:r>
              <w:rPr>
                <w:rFonts w:ascii="Times New Roman" w:hAnsi="Times New Roman"/>
                <w:sz w:val="24"/>
                <w:lang w:val="ru-RU"/>
              </w:rPr>
              <w:t>од</w:t>
            </w:r>
            <w:r w:rsidRPr="000653C4">
              <w:rPr>
                <w:rFonts w:ascii="Times New Roman" w:hAnsi="Times New Roman"/>
                <w:sz w:val="24"/>
                <w:lang w:val="ru-RU"/>
              </w:rPr>
              <w:t xml:space="preserve"> все</w:t>
            </w:r>
            <w:r>
              <w:rPr>
                <w:rFonts w:ascii="Times New Roman" w:hAnsi="Times New Roman"/>
                <w:sz w:val="24"/>
                <w:lang w:val="ru-RU"/>
              </w:rPr>
              <w:t>х обязанностей</w:t>
            </w:r>
            <w:r w:rsidRPr="000653C4">
              <w:rPr>
                <w:rFonts w:ascii="Times New Roman" w:hAnsi="Times New Roman"/>
                <w:sz w:val="24"/>
                <w:lang w:val="ru-RU"/>
              </w:rPr>
              <w:t xml:space="preserve"> Концессионера по всем Договорам с концедентом / </w:t>
            </w:r>
            <w:r w:rsidRPr="00B30CCB">
              <w:rPr>
                <w:rFonts w:ascii="Times New Roman" w:hAnsi="Times New Roman"/>
                <w:sz w:val="24"/>
                <w:lang w:val="ru-RU"/>
              </w:rPr>
              <w:t>Субъектом</w:t>
            </w:r>
            <w:r w:rsidRPr="000653C4">
              <w:rPr>
                <w:rFonts w:ascii="Times New Roman" w:hAnsi="Times New Roman"/>
                <w:sz w:val="24"/>
                <w:lang w:val="ru-RU"/>
              </w:rPr>
              <w:t xml:space="preserve"> </w:t>
            </w:r>
            <w:r>
              <w:rPr>
                <w:rFonts w:ascii="Times New Roman" w:hAnsi="Times New Roman"/>
                <w:sz w:val="24"/>
                <w:lang w:val="ru-RU"/>
              </w:rPr>
              <w:t>Замещающему лицу</w:t>
            </w:r>
            <w:r w:rsidRPr="000653C4">
              <w:rPr>
                <w:rFonts w:ascii="Times New Roman" w:hAnsi="Times New Roman"/>
                <w:sz w:val="24"/>
                <w:lang w:val="ru-RU"/>
              </w:rPr>
              <w:t xml:space="preserve"> на условиях и с ограничениями, установленными настоящим Соглашением</w:t>
            </w:r>
            <w:r>
              <w:rPr>
                <w:rFonts w:ascii="Times New Roman" w:hAnsi="Times New Roman"/>
                <w:sz w:val="24"/>
                <w:lang w:val="ru-RU"/>
              </w:rPr>
              <w:t>.</w:t>
            </w:r>
          </w:p>
        </w:tc>
      </w:tr>
      <w:tr w:rsidR="00EE60AC" w:rsidRPr="000653C4" w14:paraId="4995D15F" w14:textId="77777777" w:rsidTr="00585B57">
        <w:trPr>
          <w:cantSplit/>
          <w:tblHeader/>
          <w:jc w:val="center"/>
        </w:trPr>
        <w:tc>
          <w:tcPr>
            <w:tcW w:w="0" w:type="auto"/>
          </w:tcPr>
          <w:p w14:paraId="128DEF50"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 xml:space="preserve">Уступка </w:t>
            </w:r>
            <w:r>
              <w:rPr>
                <w:rFonts w:ascii="Times New Roman" w:hAnsi="Times New Roman"/>
                <w:b/>
                <w:sz w:val="24"/>
                <w:lang w:val="ru-RU"/>
              </w:rPr>
              <w:t>финансирующей организации</w:t>
            </w:r>
          </w:p>
        </w:tc>
        <w:tc>
          <w:tcPr>
            <w:tcW w:w="0" w:type="auto"/>
          </w:tcPr>
          <w:p w14:paraId="6A2286AF" w14:textId="77777777" w:rsidR="00EE60AC" w:rsidRPr="000653C4"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 xml:space="preserve">означает </w:t>
            </w:r>
            <w:r w:rsidRPr="000653C4">
              <w:rPr>
                <w:rFonts w:ascii="Times New Roman" w:hAnsi="Times New Roman"/>
                <w:sz w:val="24"/>
                <w:lang w:val="ru-RU"/>
              </w:rPr>
              <w:t>полную или частичную уст</w:t>
            </w:r>
            <w:r>
              <w:rPr>
                <w:rFonts w:ascii="Times New Roman" w:hAnsi="Times New Roman"/>
                <w:sz w:val="24"/>
                <w:lang w:val="ru-RU"/>
              </w:rPr>
              <w:t>упку прав и перевод обязанностей</w:t>
            </w:r>
            <w:r w:rsidRPr="000653C4">
              <w:rPr>
                <w:rFonts w:ascii="Times New Roman" w:hAnsi="Times New Roman"/>
                <w:sz w:val="24"/>
                <w:lang w:val="ru-RU"/>
              </w:rPr>
              <w:t xml:space="preserve"> </w:t>
            </w:r>
            <w:r>
              <w:rPr>
                <w:rFonts w:ascii="Times New Roman" w:hAnsi="Times New Roman"/>
                <w:sz w:val="24"/>
                <w:lang w:val="ru-RU"/>
              </w:rPr>
              <w:t xml:space="preserve">Финансирующей организацией по Соглашениям о финансировании </w:t>
            </w:r>
            <w:r w:rsidRPr="000653C4">
              <w:rPr>
                <w:rFonts w:ascii="Times New Roman" w:hAnsi="Times New Roman"/>
                <w:sz w:val="24"/>
                <w:lang w:val="ru-RU"/>
              </w:rPr>
              <w:t>но</w:t>
            </w:r>
            <w:r>
              <w:rPr>
                <w:rFonts w:ascii="Times New Roman" w:hAnsi="Times New Roman"/>
                <w:sz w:val="24"/>
                <w:lang w:val="ru-RU"/>
              </w:rPr>
              <w:t>вому лицу или лицам.</w:t>
            </w:r>
          </w:p>
        </w:tc>
      </w:tr>
      <w:tr w:rsidR="00EE60AC" w:rsidRPr="000653C4" w14:paraId="66118DDC" w14:textId="77777777" w:rsidTr="00585B57">
        <w:trPr>
          <w:cantSplit/>
          <w:tblHeader/>
          <w:jc w:val="center"/>
        </w:trPr>
        <w:tc>
          <w:tcPr>
            <w:tcW w:w="0" w:type="auto"/>
          </w:tcPr>
          <w:p w14:paraId="138E15A3" w14:textId="77777777" w:rsidR="00EE60AC" w:rsidRPr="000653C4" w:rsidRDefault="00EE60AC" w:rsidP="00585B57">
            <w:pPr>
              <w:pStyle w:val="Body"/>
              <w:widowControl w:val="0"/>
              <w:spacing w:before="120" w:after="120" w:line="240" w:lineRule="auto"/>
              <w:ind w:left="0" w:firstLine="0"/>
              <w:rPr>
                <w:rFonts w:ascii="Times New Roman" w:hAnsi="Times New Roman"/>
                <w:b/>
                <w:sz w:val="24"/>
                <w:lang w:val="ru-RU"/>
              </w:rPr>
            </w:pPr>
            <w:r w:rsidRPr="000653C4">
              <w:rPr>
                <w:rFonts w:ascii="Times New Roman" w:hAnsi="Times New Roman"/>
                <w:b/>
                <w:sz w:val="24"/>
                <w:lang w:val="ru-RU"/>
              </w:rPr>
              <w:t>Финансирующая организация</w:t>
            </w:r>
          </w:p>
        </w:tc>
        <w:tc>
          <w:tcPr>
            <w:tcW w:w="0" w:type="auto"/>
          </w:tcPr>
          <w:p w14:paraId="4CE0C5D0" w14:textId="77777777" w:rsidR="00EE60AC" w:rsidRPr="009229AC" w:rsidRDefault="00EE60AC" w:rsidP="00585B57">
            <w:pPr>
              <w:pStyle w:val="Body"/>
              <w:widowControl w:val="0"/>
              <w:spacing w:before="120" w:after="120" w:line="240" w:lineRule="auto"/>
              <w:ind w:left="0" w:firstLine="0"/>
              <w:rPr>
                <w:rFonts w:ascii="Times New Roman" w:hAnsi="Times New Roman"/>
                <w:sz w:val="24"/>
                <w:lang w:val="ru-RU"/>
              </w:rPr>
            </w:pPr>
            <w:r>
              <w:rPr>
                <w:rFonts w:ascii="Times New Roman" w:hAnsi="Times New Roman"/>
                <w:sz w:val="24"/>
                <w:lang w:val="ru-RU"/>
              </w:rPr>
              <w:t>имеет значение, указанное в преамбуле настоящего Соглашения.</w:t>
            </w:r>
          </w:p>
        </w:tc>
      </w:tr>
    </w:tbl>
    <w:p w14:paraId="4A7C0DD5" w14:textId="77777777" w:rsidR="00EE60AC" w:rsidRPr="000653C4" w:rsidRDefault="00EE60AC" w:rsidP="00EE60AC">
      <w:pPr>
        <w:pStyle w:val="Level2"/>
        <w:numPr>
          <w:ilvl w:val="0"/>
          <w:numId w:val="0"/>
        </w:numPr>
        <w:spacing w:line="240" w:lineRule="auto"/>
        <w:ind w:left="680"/>
        <w:rPr>
          <w:rFonts w:ascii="Times New Roman" w:hAnsi="Times New Roman"/>
          <w:sz w:val="24"/>
          <w:szCs w:val="24"/>
          <w:lang w:val="ru-RU"/>
        </w:rPr>
      </w:pPr>
    </w:p>
    <w:p w14:paraId="142B8736"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 настоящем Соглашении, если не оговорено иное:</w:t>
      </w:r>
    </w:p>
    <w:p w14:paraId="64EEEC7F"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заголовки не влияют на толкование Соглашения;</w:t>
      </w:r>
    </w:p>
    <w:p w14:paraId="3CF3A1B9"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на единственное число включает множественное число и наоборот;</w:t>
      </w:r>
    </w:p>
    <w:p w14:paraId="69900B06"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ссылки на статьи, пункты и приложения, если не указано иное, являются ссылками на статьи и пункты настоящего Соглашения и приложения к настоящему Соглашению; </w:t>
      </w:r>
    </w:p>
    <w:p w14:paraId="5603D6B2"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все ссылки на номера статей и пунктов каких-либо договоров, иных, чем настоящее Соглашение, считаются сделанными на момент заключения настоящего Соглашения, и изменение нумерации таких статей или пунктов не влияет на толкование настоящего Соглашения;</w:t>
      </w:r>
    </w:p>
    <w:p w14:paraId="6C504B9E"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все приложения являются неотъемлемой частью настоящего Соглашения и имеют такую же, как и оно, силу и действие, как если бы они были прямо изложены в тексте настоящего Соглашения, при этом любая ссылка на «</w:t>
      </w:r>
      <w:r w:rsidRPr="000653C4">
        <w:rPr>
          <w:rFonts w:ascii="Times New Roman" w:hAnsi="Times New Roman"/>
          <w:b/>
          <w:bCs/>
          <w:sz w:val="24"/>
          <w:szCs w:val="24"/>
          <w:lang w:val="ru-RU"/>
        </w:rPr>
        <w:t>настоящее Соглашение</w:t>
      </w:r>
      <w:r w:rsidRPr="000653C4">
        <w:rPr>
          <w:rFonts w:ascii="Times New Roman" w:hAnsi="Times New Roman"/>
          <w:sz w:val="24"/>
          <w:szCs w:val="24"/>
          <w:lang w:val="ru-RU"/>
        </w:rPr>
        <w:t>» включает его приложения;</w:t>
      </w:r>
    </w:p>
    <w:p w14:paraId="5F71EE3F"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ссылка на любой законодательный акт или положение закона подлежит толкованию как ссылка на него с внесенными или вносимыми в него время от времени изменениями и дополнениями;</w:t>
      </w:r>
    </w:p>
    <w:p w14:paraId="30CDDED9"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с указанием «включает» или «включая» или «в том числе» или «а именно» означает включение без ограничений;</w:t>
      </w:r>
    </w:p>
    <w:p w14:paraId="64EAFD40"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на «лицо» подразумевает любое физическое лицо, товарищество, хозяйственное общество, юридическое лицо, компанию, в состав которой входят один или несколько участников, государство или государственное ведомство, а также любые незарегистрированные объединения и организации (в каждом случае независимо от того, обладают ли таковые самостоятельной правосубъектностью);</w:t>
      </w:r>
    </w:p>
    <w:p w14:paraId="260278F6"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любая ссылка на срок включает календарные даты, указанные для целей определения начала и конца соответствующего срока;</w:t>
      </w:r>
    </w:p>
    <w:p w14:paraId="47E740BF"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ссылка на любое лицо включает правопреемников такого лица; и</w:t>
      </w:r>
    </w:p>
    <w:p w14:paraId="0DABAEE4"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понятие «расторжение» включает понятие «прекращение» и наоборот.</w:t>
      </w:r>
    </w:p>
    <w:p w14:paraId="0E610998" w14:textId="77777777" w:rsidR="00EE60AC" w:rsidRPr="00253974" w:rsidRDefault="00EE60AC" w:rsidP="00EE60AC">
      <w:pPr>
        <w:pStyle w:val="Level1"/>
      </w:pPr>
      <w:bookmarkStart w:id="1203" w:name="_Toc462857165"/>
      <w:r w:rsidRPr="00253974">
        <w:t>ПРЕДМЕТ СОГЛАШЕНИЯ</w:t>
      </w:r>
      <w:bookmarkEnd w:id="1203"/>
    </w:p>
    <w:p w14:paraId="3BB9B881"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Предметом настоящего Соглашения являются порядок и процедуры взаимодействия Сторон при реализации Проекта в случаях и на условиях, определенных в соответствии с настоящим Соглашением. </w:t>
      </w:r>
    </w:p>
    <w:p w14:paraId="5EE7EDC0" w14:textId="77777777" w:rsidR="00EE60AC" w:rsidRPr="00253974" w:rsidRDefault="00EE60AC" w:rsidP="00EE60AC">
      <w:pPr>
        <w:pStyle w:val="Level1"/>
      </w:pPr>
      <w:bookmarkStart w:id="1204" w:name="_Toc462857166"/>
      <w:r w:rsidRPr="00253974">
        <w:t>УВЕДОМЛЕНИЯ</w:t>
      </w:r>
      <w:bookmarkEnd w:id="1204"/>
    </w:p>
    <w:p w14:paraId="0298C422" w14:textId="77777777" w:rsidR="00EE60AC" w:rsidRPr="000653C4" w:rsidRDefault="00EE60AC" w:rsidP="00EE60AC">
      <w:pPr>
        <w:pStyle w:val="SubHead"/>
      </w:pPr>
      <w:bookmarkStart w:id="1205" w:name="_Toc462857167"/>
      <w:r w:rsidRPr="000653C4">
        <w:t>Уведомление концедента</w:t>
      </w:r>
      <w:bookmarkEnd w:id="1205"/>
    </w:p>
    <w:p w14:paraId="39A8F69D" w14:textId="77777777" w:rsidR="00EE60AC" w:rsidRPr="000653C4" w:rsidRDefault="00EE60AC" w:rsidP="00EE60AC">
      <w:pPr>
        <w:pStyle w:val="Level2"/>
        <w:spacing w:line="240" w:lineRule="auto"/>
        <w:rPr>
          <w:rFonts w:ascii="Times New Roman" w:hAnsi="Times New Roman"/>
          <w:sz w:val="24"/>
          <w:szCs w:val="24"/>
          <w:lang w:val="ru-RU"/>
        </w:rPr>
      </w:pPr>
      <w:bookmarkStart w:id="1206" w:name="_Ref432013855"/>
      <w:r w:rsidRPr="000653C4">
        <w:rPr>
          <w:rFonts w:ascii="Times New Roman" w:hAnsi="Times New Roman"/>
          <w:sz w:val="24"/>
          <w:szCs w:val="24"/>
          <w:lang w:val="ru-RU"/>
        </w:rPr>
        <w:t xml:space="preserve">В случае если какое-либо из оснований </w:t>
      </w:r>
      <w:r>
        <w:rPr>
          <w:rFonts w:ascii="Times New Roman" w:hAnsi="Times New Roman"/>
          <w:sz w:val="24"/>
          <w:szCs w:val="24"/>
          <w:lang w:val="ru-RU"/>
        </w:rPr>
        <w:t>прекращения</w:t>
      </w:r>
      <w:r w:rsidRPr="000653C4">
        <w:rPr>
          <w:rFonts w:ascii="Times New Roman" w:hAnsi="Times New Roman"/>
          <w:sz w:val="24"/>
          <w:szCs w:val="24"/>
          <w:lang w:val="ru-RU"/>
        </w:rPr>
        <w:t xml:space="preserve"> Концессионного соглашения,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_Ref163430705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22.4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наступило, и Концедент, соотве</w:t>
      </w:r>
      <w:r>
        <w:rPr>
          <w:rFonts w:ascii="Times New Roman" w:hAnsi="Times New Roman"/>
          <w:sz w:val="24"/>
          <w:szCs w:val="24"/>
          <w:lang w:val="ru-RU"/>
        </w:rPr>
        <w:t>тственно, направил Заявление о прекращении</w:t>
      </w:r>
      <w:r w:rsidRPr="000653C4">
        <w:rPr>
          <w:rFonts w:ascii="Times New Roman" w:hAnsi="Times New Roman"/>
          <w:sz w:val="24"/>
          <w:szCs w:val="24"/>
          <w:lang w:val="ru-RU"/>
        </w:rPr>
        <w:t xml:space="preserve"> в соответствии с пунктом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_Ref379993215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22.15</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 соответст</w:t>
      </w:r>
      <w:r>
        <w:rPr>
          <w:rFonts w:ascii="Times New Roman" w:hAnsi="Times New Roman"/>
          <w:sz w:val="24"/>
          <w:szCs w:val="24"/>
          <w:lang w:val="ru-RU"/>
        </w:rPr>
        <w:t>вующее основание прекращения</w:t>
      </w:r>
      <w:r w:rsidRPr="000653C4">
        <w:rPr>
          <w:rFonts w:ascii="Times New Roman" w:hAnsi="Times New Roman"/>
          <w:sz w:val="24"/>
          <w:szCs w:val="24"/>
          <w:lang w:val="ru-RU"/>
        </w:rPr>
        <w:t xml:space="preserve"> не было устранено Концессионером в соответствии с Концессионным соглашением в течение срока, предусмотренного</w:t>
      </w:r>
      <w:bookmarkEnd w:id="1206"/>
    </w:p>
    <w:p w14:paraId="2209A999" w14:textId="77777777" w:rsidR="00EE60AC" w:rsidRPr="000653C4" w:rsidRDefault="00EE60AC" w:rsidP="00EE60AC">
      <w:pPr>
        <w:pStyle w:val="alpha2"/>
        <w:numPr>
          <w:ilvl w:val="0"/>
          <w:numId w:val="8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случае если Концессионер не представил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xml:space="preserve">) План устранения нарушений согласно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_Ref466656799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22.19</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о предоставлении плана устранения нарушений - в </w:t>
      </w:r>
      <w:r>
        <w:rPr>
          <w:rFonts w:ascii="Times New Roman" w:hAnsi="Times New Roman"/>
          <w:sz w:val="24"/>
          <w:szCs w:val="24"/>
          <w:lang w:val="ru-RU"/>
        </w:rPr>
        <w:t>Заявлении о прекращении</w:t>
      </w:r>
      <w:r w:rsidRPr="000653C4">
        <w:rPr>
          <w:rFonts w:ascii="Times New Roman" w:hAnsi="Times New Roman"/>
          <w:sz w:val="24"/>
          <w:szCs w:val="24"/>
          <w:lang w:val="ru-RU"/>
        </w:rPr>
        <w:t xml:space="preserve">, направляемом в соответствии с пунктом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_Ref379993215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22.15</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w:t>
      </w:r>
    </w:p>
    <w:p w14:paraId="67BC24C7"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иных случаях - в плане устранения нарушений, согласованном Концедентом и Концессионером в соответствии с пунктами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_Ref466656799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22.19</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и</w:t>
      </w:r>
      <w:r>
        <w:rPr>
          <w:rFonts w:ascii="Times New Roman" w:hAnsi="Times New Roman"/>
          <w:sz w:val="24"/>
          <w:szCs w:val="24"/>
          <w:lang w:val="ru-RU"/>
        </w:rPr>
        <w:t xml:space="preserve"> </w:t>
      </w:r>
      <w:r w:rsidRPr="000653C4">
        <w:rPr>
          <w:rFonts w:ascii="Times New Roman" w:hAnsi="Times New Roman"/>
          <w:sz w:val="24"/>
          <w:szCs w:val="24"/>
          <w:lang w:val="ru-RU"/>
        </w:rPr>
        <w:t xml:space="preserve">(или)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_Ref380671368 \r \h </w:instrText>
      </w:r>
      <w:r w:rsidRPr="000653C4">
        <w:rPr>
          <w:rFonts w:ascii="Times New Roman" w:hAnsi="Times New Roman"/>
          <w:sz w:val="24"/>
          <w:szCs w:val="24"/>
          <w:highlight w:val="yellow"/>
          <w:lang w:val="ru-RU"/>
        </w:rPr>
        <w:instrText xml:space="preserve"> \* MERGEFORMAT</w:instrText>
      </w:r>
      <w:r w:rsidRPr="00030F45">
        <w:rPr>
          <w:rFonts w:ascii="Times New Roman" w:hAnsi="Times New Roman"/>
          <w:sz w:val="24"/>
          <w:highlight w:val="yellow"/>
          <w:lang w:val="ru-RU"/>
        </w:rPr>
        <w:instrText xml:space="preserve">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22.21</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w:t>
      </w:r>
    </w:p>
    <w:p w14:paraId="37DBCA19"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то в течение 10 (десяти) Рабочих дней после истечения сроков, указанных в подпунктах (a) или (b) выше (в зависимости от того, что применимо), но в любом случае не позднее, чем за 60 (шестьдесят) Рабочих дней до даты обращения Концедента в Арбит</w:t>
      </w:r>
      <w:r>
        <w:rPr>
          <w:rFonts w:ascii="Times New Roman" w:hAnsi="Times New Roman"/>
          <w:sz w:val="24"/>
          <w:lang w:val="ru-RU"/>
        </w:rPr>
        <w:t>раж с требованием о расторжении</w:t>
      </w:r>
      <w:r w:rsidRPr="000653C4">
        <w:rPr>
          <w:rFonts w:ascii="Times New Roman" w:hAnsi="Times New Roman"/>
          <w:sz w:val="24"/>
          <w:lang w:val="ru-RU"/>
        </w:rPr>
        <w:t xml:space="preserve"> Концессионного соглашения Концедент направляет Финансирующей органи</w:t>
      </w:r>
      <w:r>
        <w:rPr>
          <w:rFonts w:ascii="Times New Roman" w:hAnsi="Times New Roman"/>
          <w:sz w:val="24"/>
          <w:lang w:val="ru-RU"/>
        </w:rPr>
        <w:t>зации (с копией Концессионеру и Субъекту</w:t>
      </w:r>
      <w:r w:rsidRPr="000653C4">
        <w:rPr>
          <w:rFonts w:ascii="Times New Roman" w:hAnsi="Times New Roman"/>
          <w:sz w:val="24"/>
          <w:lang w:val="ru-RU"/>
        </w:rPr>
        <w:t>) уведомление (далее, совместно с уведомлениями, направляемыми в соответ</w:t>
      </w:r>
      <w:r>
        <w:rPr>
          <w:rFonts w:ascii="Times New Roman" w:hAnsi="Times New Roman"/>
          <w:sz w:val="24"/>
          <w:lang w:val="ru-RU"/>
        </w:rPr>
        <w:t xml:space="preserve">ствии с пунктом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_Ref432013912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3.2</w:t>
      </w:r>
      <w:r w:rsidRPr="000653C4">
        <w:rPr>
          <w:rFonts w:ascii="Times New Roman" w:hAnsi="Times New Roman"/>
          <w:sz w:val="24"/>
        </w:rPr>
        <w:fldChar w:fldCharType="end"/>
      </w:r>
      <w:r w:rsidRPr="000653C4">
        <w:rPr>
          <w:rFonts w:ascii="Times New Roman" w:hAnsi="Times New Roman"/>
          <w:sz w:val="24"/>
          <w:lang w:val="ru-RU"/>
        </w:rPr>
        <w:t xml:space="preserve"> 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_Ref432013997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3.3</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 xml:space="preserve"> – «</w:t>
      </w:r>
      <w:r w:rsidRPr="000653C4">
        <w:rPr>
          <w:rFonts w:ascii="Times New Roman" w:hAnsi="Times New Roman"/>
          <w:b/>
          <w:bCs/>
          <w:sz w:val="24"/>
          <w:lang w:val="ru-RU"/>
        </w:rPr>
        <w:t>Уведомление концедента</w:t>
      </w:r>
      <w:r w:rsidRPr="000653C4">
        <w:rPr>
          <w:rFonts w:ascii="Times New Roman" w:hAnsi="Times New Roman"/>
          <w:sz w:val="24"/>
          <w:lang w:val="ru-RU"/>
        </w:rPr>
        <w:t>»).</w:t>
      </w:r>
    </w:p>
    <w:p w14:paraId="05E4F8D4" w14:textId="77777777" w:rsidR="00EE60AC" w:rsidRPr="000653C4" w:rsidRDefault="00EE60AC" w:rsidP="00EE60AC">
      <w:pPr>
        <w:pStyle w:val="Level2"/>
        <w:spacing w:line="240" w:lineRule="auto"/>
        <w:rPr>
          <w:rFonts w:ascii="Times New Roman" w:hAnsi="Times New Roman"/>
          <w:sz w:val="24"/>
          <w:szCs w:val="24"/>
          <w:lang w:val="ru-RU"/>
        </w:rPr>
      </w:pPr>
      <w:bookmarkStart w:id="1207" w:name="_Ref432013912"/>
      <w:r w:rsidRPr="000653C4">
        <w:rPr>
          <w:rFonts w:ascii="Times New Roman" w:hAnsi="Times New Roman"/>
          <w:sz w:val="24"/>
          <w:szCs w:val="24"/>
          <w:lang w:val="ru-RU"/>
        </w:rPr>
        <w:t xml:space="preserve">В случае если Концедент намерен обратиться в Арбитраж с требованием о расторжении Концессионного соглашения по основаниям, отличающимся от оснований, предусмотренных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то не позднее, чем за 60</w:t>
      </w:r>
      <w:r>
        <w:rPr>
          <w:rFonts w:ascii="Times New Roman" w:hAnsi="Times New Roman"/>
          <w:sz w:val="24"/>
          <w:szCs w:val="24"/>
          <w:lang w:val="ru-RU"/>
        </w:rPr>
        <w:t> </w:t>
      </w:r>
      <w:r w:rsidRPr="000653C4">
        <w:rPr>
          <w:rFonts w:ascii="Times New Roman" w:hAnsi="Times New Roman"/>
          <w:sz w:val="24"/>
          <w:szCs w:val="24"/>
          <w:lang w:val="ru-RU"/>
        </w:rPr>
        <w:t xml:space="preserve">(шестьдесят) Рабочих дней до даты направления соответствующего заявления в Арбитраж, Концедент направляет Финансирующей организации (с копией Концессионеру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Уведомление концедента. Без ущерба для иных </w:t>
      </w:r>
      <w:r>
        <w:rPr>
          <w:rFonts w:ascii="Times New Roman" w:hAnsi="Times New Roman"/>
          <w:sz w:val="24"/>
          <w:szCs w:val="24"/>
          <w:lang w:val="ru-RU"/>
        </w:rPr>
        <w:t>прав по настоящему Соглашению</w:t>
      </w:r>
      <w:r w:rsidRPr="000653C4">
        <w:rPr>
          <w:rFonts w:ascii="Times New Roman" w:hAnsi="Times New Roman"/>
          <w:sz w:val="24"/>
          <w:szCs w:val="24"/>
          <w:lang w:val="ru-RU"/>
        </w:rPr>
        <w:t xml:space="preserve"> при направлении Уведомления концедента в соответствии с настоящим пунктом Финансирующая организация вправе 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207"/>
    </w:p>
    <w:p w14:paraId="3C2A8507" w14:textId="77777777" w:rsidR="00EE60AC" w:rsidRPr="000653C4" w:rsidRDefault="00EE60AC" w:rsidP="00EE60AC">
      <w:pPr>
        <w:pStyle w:val="Level2"/>
        <w:spacing w:line="240" w:lineRule="auto"/>
        <w:rPr>
          <w:rFonts w:ascii="Times New Roman" w:hAnsi="Times New Roman"/>
          <w:sz w:val="24"/>
          <w:szCs w:val="24"/>
          <w:lang w:val="ru-RU"/>
        </w:rPr>
      </w:pPr>
      <w:bookmarkStart w:id="1208" w:name="_Ref432013997"/>
      <w:r w:rsidRPr="000653C4">
        <w:rPr>
          <w:rFonts w:ascii="Times New Roman" w:hAnsi="Times New Roman"/>
          <w:sz w:val="24"/>
          <w:szCs w:val="24"/>
          <w:lang w:val="ru-RU"/>
        </w:rPr>
        <w:t xml:space="preserve">В случае если Концедент намерен прекратить Концессионное соглашение каким-либо иным способом (кроме случаев, указанных в 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_Ref432013912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в том числе путем заявления требования о признании Концессионного соглашения недействительным, то не позднее, чем за 60 (шестьдесят) Рабочих дней до даты направления соответствующего требования или совершения иных действий, связанных с прекращением Концессионного соглашения таким способом, Концедент направляет Финансирующей организации (с копией Концессионеру и </w:t>
      </w:r>
      <w:r>
        <w:rPr>
          <w:rFonts w:ascii="Times New Roman" w:hAnsi="Times New Roman"/>
          <w:sz w:val="24"/>
          <w:szCs w:val="24"/>
          <w:lang w:val="ru-RU"/>
        </w:rPr>
        <w:t xml:space="preserve"> Субъекту</w:t>
      </w:r>
      <w:r w:rsidRPr="000653C4">
        <w:rPr>
          <w:rFonts w:ascii="Times New Roman" w:hAnsi="Times New Roman"/>
          <w:sz w:val="24"/>
          <w:szCs w:val="24"/>
          <w:lang w:val="ru-RU"/>
        </w:rPr>
        <w:t xml:space="preserve">) Уведомление концедента. Без ущерба для иных прав по настоящему Соглашению при направлении Уведомления концедента в соответствии с настоящим пунктом Финансирующая организация вправе 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5.3</w:t>
      </w:r>
      <w:r w:rsidRPr="000653C4">
        <w:rPr>
          <w:rFonts w:ascii="Times New Roman" w:hAnsi="Times New Roman"/>
          <w:sz w:val="24"/>
          <w:szCs w:val="24"/>
        </w:rPr>
        <w:fldChar w:fldCharType="end"/>
      </w:r>
      <w:bookmarkEnd w:id="1208"/>
      <w:r>
        <w:rPr>
          <w:rFonts w:ascii="Times New Roman" w:hAnsi="Times New Roman"/>
          <w:sz w:val="24"/>
          <w:szCs w:val="24"/>
          <w:lang w:val="ru-RU"/>
        </w:rPr>
        <w:t> </w:t>
      </w:r>
      <w:r w:rsidRPr="000653C4">
        <w:rPr>
          <w:rFonts w:ascii="Times New Roman" w:hAnsi="Times New Roman"/>
          <w:sz w:val="24"/>
          <w:szCs w:val="24"/>
          <w:lang w:val="ru-RU"/>
        </w:rPr>
        <w:t>Соглашения.</w:t>
      </w:r>
    </w:p>
    <w:p w14:paraId="463E373B" w14:textId="77777777" w:rsidR="00EE60AC" w:rsidRPr="000653C4" w:rsidRDefault="00EE60AC" w:rsidP="00EE60AC">
      <w:pPr>
        <w:pStyle w:val="Level2"/>
        <w:spacing w:line="240" w:lineRule="auto"/>
        <w:rPr>
          <w:rFonts w:ascii="Times New Roman" w:hAnsi="Times New Roman"/>
          <w:sz w:val="24"/>
          <w:szCs w:val="24"/>
          <w:lang w:val="ru-RU"/>
        </w:rPr>
      </w:pPr>
      <w:bookmarkStart w:id="1209" w:name="_Ref476434039"/>
      <w:r w:rsidRPr="000653C4">
        <w:rPr>
          <w:rFonts w:ascii="Times New Roman" w:hAnsi="Times New Roman"/>
          <w:sz w:val="24"/>
          <w:szCs w:val="24"/>
          <w:lang w:val="ru-RU"/>
        </w:rPr>
        <w:t>В Уведомлении концедента должны быть указаны:</w:t>
      </w:r>
      <w:bookmarkEnd w:id="1209"/>
    </w:p>
    <w:p w14:paraId="5BD9BC88" w14:textId="77777777" w:rsidR="00EE60AC" w:rsidRPr="000653C4" w:rsidRDefault="00EE60AC" w:rsidP="00EE60AC">
      <w:pPr>
        <w:pStyle w:val="alpha2"/>
        <w:numPr>
          <w:ilvl w:val="0"/>
          <w:numId w:val="81"/>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предполагаемая дата обращения в Арбитраж с требованием о расторжении Концессионного соглашения или, в зависимости от случая, предполагаемая дата, когда Концедент предпримет действия по прекращению Концессионного соглашения;</w:t>
      </w:r>
    </w:p>
    <w:p w14:paraId="4B228F0A"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разумно подробное описание </w:t>
      </w:r>
    </w:p>
    <w:p w14:paraId="07D6401D" w14:textId="77777777" w:rsidR="00EE60AC" w:rsidRPr="000653C4" w:rsidRDefault="00EE60AC" w:rsidP="00EE60AC">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основания для расторжения (прекращения) Концессионного соглашения и допущенных Концессионером нарушений; и</w:t>
      </w:r>
    </w:p>
    <w:p w14:paraId="416644F8" w14:textId="77777777" w:rsidR="00EE60AC" w:rsidRPr="000653C4" w:rsidRDefault="00EE60AC" w:rsidP="00EE60AC">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текущей стадии согласительной процедуры (в смысле Концессионного соглашения) или переговоров, переписки или иной коммуникации с Концессионером, если таковые имеются;</w:t>
      </w:r>
    </w:p>
    <w:p w14:paraId="0B70ACEC" w14:textId="77777777" w:rsidR="00EE60AC" w:rsidRPr="000653C4" w:rsidRDefault="00EE60AC" w:rsidP="00EE60AC">
      <w:pPr>
        <w:pStyle w:val="alpha2"/>
        <w:numPr>
          <w:ilvl w:val="0"/>
          <w:numId w:val="81"/>
        </w:numPr>
        <w:spacing w:line="240" w:lineRule="auto"/>
        <w:ind w:left="1418"/>
        <w:rPr>
          <w:rFonts w:ascii="Times New Roman" w:hAnsi="Times New Roman"/>
          <w:sz w:val="24"/>
          <w:szCs w:val="24"/>
          <w:lang w:val="ru-RU"/>
        </w:rPr>
      </w:pPr>
      <w:bookmarkStart w:id="1210" w:name="_Ref476434007"/>
      <w:r w:rsidRPr="000653C4">
        <w:rPr>
          <w:rFonts w:ascii="Times New Roman" w:hAnsi="Times New Roman"/>
          <w:sz w:val="24"/>
          <w:szCs w:val="24"/>
          <w:lang w:val="ru-RU"/>
        </w:rPr>
        <w:t>сведения обо всех известных Концеденту денежных и иных обязательствах Концессионера перед Концедентом, срок исполнения по которым наступил н</w:t>
      </w:r>
      <w:r>
        <w:rPr>
          <w:rFonts w:ascii="Times New Roman" w:hAnsi="Times New Roman"/>
          <w:sz w:val="24"/>
          <w:szCs w:val="24"/>
          <w:lang w:val="ru-RU"/>
        </w:rPr>
        <w:t>а дату составления Уведомления К</w:t>
      </w:r>
      <w:r w:rsidRPr="000653C4">
        <w:rPr>
          <w:rFonts w:ascii="Times New Roman" w:hAnsi="Times New Roman"/>
          <w:sz w:val="24"/>
          <w:szCs w:val="24"/>
          <w:lang w:val="ru-RU"/>
        </w:rPr>
        <w:t>онцедента;</w:t>
      </w:r>
      <w:bookmarkEnd w:id="1210"/>
    </w:p>
    <w:p w14:paraId="7CA69081" w14:textId="77777777" w:rsidR="00EE60AC" w:rsidRPr="000653C4" w:rsidRDefault="00EE60AC" w:rsidP="00EE60AC">
      <w:pPr>
        <w:pStyle w:val="alpha2"/>
        <w:numPr>
          <w:ilvl w:val="0"/>
          <w:numId w:val="81"/>
        </w:numPr>
        <w:spacing w:line="240" w:lineRule="auto"/>
        <w:ind w:left="1418"/>
        <w:rPr>
          <w:rFonts w:ascii="Times New Roman" w:hAnsi="Times New Roman"/>
          <w:sz w:val="24"/>
          <w:szCs w:val="24"/>
          <w:lang w:val="ru-RU"/>
        </w:rPr>
      </w:pPr>
      <w:bookmarkStart w:id="1211" w:name="_Ref476434020"/>
      <w:r w:rsidRPr="000653C4">
        <w:rPr>
          <w:rFonts w:ascii="Times New Roman" w:hAnsi="Times New Roman"/>
          <w:sz w:val="24"/>
          <w:szCs w:val="24"/>
          <w:lang w:val="ru-RU"/>
        </w:rPr>
        <w:t>сведения обо всех известных Концеденту денежных и иных обязательствах Концедента перед Концессионером, срок исполнения по которым наступил на дату составления Уведомления концедента.</w:t>
      </w:r>
      <w:bookmarkEnd w:id="1211"/>
    </w:p>
    <w:p w14:paraId="1D029C9A" w14:textId="77777777" w:rsidR="00EE60AC" w:rsidRPr="00253974" w:rsidRDefault="00EE60AC" w:rsidP="00EE60AC">
      <w:pPr>
        <w:pStyle w:val="SubHead"/>
      </w:pPr>
      <w:r w:rsidRPr="00253974">
        <w:t xml:space="preserve">Уведомление </w:t>
      </w:r>
      <w:r>
        <w:t>Субъекта</w:t>
      </w:r>
    </w:p>
    <w:p w14:paraId="083E7D9D" w14:textId="77777777" w:rsidR="00EE60AC" w:rsidRPr="000653C4" w:rsidRDefault="00EE60AC" w:rsidP="00EE60AC">
      <w:pPr>
        <w:pStyle w:val="Level2"/>
        <w:spacing w:line="240" w:lineRule="auto"/>
        <w:rPr>
          <w:rFonts w:ascii="Times New Roman" w:hAnsi="Times New Roman"/>
          <w:sz w:val="24"/>
          <w:szCs w:val="24"/>
          <w:lang w:val="ru-RU"/>
        </w:rPr>
      </w:pPr>
      <w:bookmarkStart w:id="1212" w:name="_Ref476435717"/>
      <w:r w:rsidRPr="000653C4">
        <w:rPr>
          <w:rFonts w:ascii="Times New Roman" w:hAnsi="Times New Roman"/>
          <w:sz w:val="24"/>
          <w:szCs w:val="24"/>
          <w:lang w:val="ru-RU"/>
        </w:rPr>
        <w:t xml:space="preserve">В случае если </w:t>
      </w:r>
      <w:r w:rsidRPr="001248CF">
        <w:rPr>
          <w:rFonts w:ascii="Times New Roman" w:hAnsi="Times New Roman"/>
          <w:sz w:val="24"/>
          <w:szCs w:val="24"/>
          <w:lang w:val="ru-RU"/>
        </w:rPr>
        <w:t>Субъект</w:t>
      </w:r>
      <w:r w:rsidRPr="005C5404">
        <w:rPr>
          <w:rFonts w:ascii="Times New Roman" w:hAnsi="Times New Roman"/>
          <w:i/>
          <w:sz w:val="24"/>
          <w:lang w:val="ru-RU"/>
        </w:rPr>
        <w:t xml:space="preserve"> </w:t>
      </w:r>
      <w:r>
        <w:rPr>
          <w:rFonts w:ascii="Times New Roman" w:hAnsi="Times New Roman"/>
          <w:sz w:val="24"/>
          <w:szCs w:val="24"/>
          <w:lang w:val="ru-RU"/>
        </w:rPr>
        <w:t>намерен</w:t>
      </w:r>
      <w:r w:rsidRPr="000653C4">
        <w:rPr>
          <w:rFonts w:ascii="Times New Roman" w:hAnsi="Times New Roman"/>
          <w:sz w:val="24"/>
          <w:szCs w:val="24"/>
          <w:lang w:val="ru-RU"/>
        </w:rPr>
        <w:t xml:space="preserve"> прекратить Концессионное соглашение каким-либо способом, кроме пре</w:t>
      </w:r>
      <w:r>
        <w:rPr>
          <w:rFonts w:ascii="Times New Roman" w:hAnsi="Times New Roman"/>
          <w:sz w:val="24"/>
          <w:szCs w:val="24"/>
          <w:lang w:val="ru-RU"/>
        </w:rPr>
        <w:t>дусмотренного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_Ref476522485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22.5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в том числе путем заявления требования о признании Концессионного соглашения недействительным, то не позднее, чем за 60 (шестьдесят) Рабочих дней до даты направления соответствующего требования или совершения иных действий, связанных с прекращением Концессионного соглашения таким способом,</w:t>
      </w:r>
      <w:r>
        <w:rPr>
          <w:rFonts w:ascii="Times New Roman" w:hAnsi="Times New Roman"/>
          <w:sz w:val="24"/>
          <w:szCs w:val="24"/>
          <w:lang w:val="ru-RU"/>
        </w:rPr>
        <w:t xml:space="preserve"> Субъект</w:t>
      </w:r>
      <w:r w:rsidRPr="000653C4">
        <w:rPr>
          <w:rFonts w:ascii="Times New Roman" w:hAnsi="Times New Roman"/>
          <w:sz w:val="24"/>
          <w:szCs w:val="24"/>
          <w:lang w:val="ru-RU"/>
        </w:rPr>
        <w:t xml:space="preserve"> направляет Финансирующей организации (с копией Концессионеру и Концеденту) уведомление (далее по тексту – </w:t>
      </w:r>
      <w:r w:rsidRPr="000653C4">
        <w:rPr>
          <w:rFonts w:ascii="Times New Roman" w:hAnsi="Times New Roman"/>
          <w:b/>
          <w:sz w:val="24"/>
          <w:szCs w:val="24"/>
          <w:lang w:val="ru-RU"/>
        </w:rPr>
        <w:t xml:space="preserve">«Уведомление </w:t>
      </w:r>
      <w:r>
        <w:rPr>
          <w:rFonts w:ascii="Times New Roman" w:hAnsi="Times New Roman"/>
          <w:b/>
          <w:sz w:val="24"/>
          <w:szCs w:val="24"/>
          <w:lang w:val="ru-RU"/>
        </w:rPr>
        <w:t>Субъекта</w:t>
      </w:r>
      <w:r w:rsidRPr="000653C4">
        <w:rPr>
          <w:rFonts w:ascii="Times New Roman" w:hAnsi="Times New Roman"/>
          <w:b/>
          <w:sz w:val="24"/>
          <w:szCs w:val="24"/>
          <w:lang w:val="ru-RU"/>
        </w:rPr>
        <w:t>»</w:t>
      </w:r>
      <w:r w:rsidRPr="000653C4">
        <w:rPr>
          <w:rFonts w:ascii="Times New Roman" w:hAnsi="Times New Roman"/>
          <w:sz w:val="24"/>
          <w:szCs w:val="24"/>
          <w:lang w:val="ru-RU"/>
        </w:rPr>
        <w:t>). Без ущерба для иных прав по настоящему Соглашению, при направлении Уведомления</w:t>
      </w:r>
      <w:r>
        <w:rPr>
          <w:rFonts w:ascii="Times New Roman" w:hAnsi="Times New Roman"/>
          <w:sz w:val="24"/>
          <w:szCs w:val="24"/>
          <w:lang w:val="ru-RU"/>
        </w:rPr>
        <w:t xml:space="preserve"> Субъектом</w:t>
      </w:r>
      <w:r w:rsidRPr="000653C4">
        <w:rPr>
          <w:rFonts w:ascii="Times New Roman" w:hAnsi="Times New Roman"/>
          <w:sz w:val="24"/>
          <w:szCs w:val="24"/>
          <w:lang w:val="ru-RU"/>
        </w:rPr>
        <w:t xml:space="preserve"> в соответствии с настоящим пунктом Финансирующая организация вправе 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bookmarkEnd w:id="1212"/>
    </w:p>
    <w:p w14:paraId="6065B651" w14:textId="77777777" w:rsidR="00EE60AC" w:rsidRPr="000653C4" w:rsidRDefault="00EE60AC" w:rsidP="00EE60AC">
      <w:pPr>
        <w:pStyle w:val="Level2"/>
        <w:spacing w:line="240" w:lineRule="auto"/>
        <w:rPr>
          <w:rFonts w:ascii="Times New Roman" w:hAnsi="Times New Roman"/>
          <w:sz w:val="24"/>
          <w:szCs w:val="24"/>
          <w:lang w:val="ru-RU"/>
        </w:rPr>
      </w:pPr>
      <w:bookmarkStart w:id="1213" w:name="_Ref476433972"/>
      <w:r w:rsidRPr="000653C4">
        <w:rPr>
          <w:rFonts w:ascii="Times New Roman" w:hAnsi="Times New Roman"/>
          <w:sz w:val="24"/>
          <w:szCs w:val="24"/>
          <w:lang w:val="ru-RU"/>
        </w:rPr>
        <w:t xml:space="preserve">В Уведомлении </w:t>
      </w:r>
      <w:r>
        <w:rPr>
          <w:rFonts w:ascii="Times New Roman" w:hAnsi="Times New Roman"/>
          <w:sz w:val="24"/>
          <w:szCs w:val="24"/>
          <w:lang w:val="ru-RU"/>
        </w:rPr>
        <w:t>Субъектом</w:t>
      </w:r>
      <w:r w:rsidRPr="000653C4">
        <w:rPr>
          <w:rFonts w:ascii="Times New Roman" w:hAnsi="Times New Roman"/>
          <w:sz w:val="24"/>
          <w:szCs w:val="24"/>
          <w:lang w:val="ru-RU"/>
        </w:rPr>
        <w:t xml:space="preserve"> должны быть указаны:</w:t>
      </w:r>
      <w:bookmarkEnd w:id="1213"/>
    </w:p>
    <w:p w14:paraId="391029CD" w14:textId="77777777" w:rsidR="00EE60AC" w:rsidRPr="000653C4" w:rsidRDefault="00EE60AC" w:rsidP="00EE60AC">
      <w:pPr>
        <w:pStyle w:val="alpha2"/>
        <w:numPr>
          <w:ilvl w:val="0"/>
          <w:numId w:val="122"/>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предполагаемая дата обращения в Арбитраж с требованием о расторжении Концессионного соглашения или, в зависимости от случая, предполагаемая дата, когда </w:t>
      </w:r>
      <w:r>
        <w:rPr>
          <w:rFonts w:ascii="Times New Roman" w:hAnsi="Times New Roman"/>
          <w:sz w:val="24"/>
          <w:szCs w:val="24"/>
          <w:lang w:val="ru-RU"/>
        </w:rPr>
        <w:t>Субъект</w:t>
      </w:r>
      <w:r w:rsidRPr="000653C4">
        <w:rPr>
          <w:rFonts w:ascii="Times New Roman" w:hAnsi="Times New Roman"/>
          <w:sz w:val="24"/>
          <w:szCs w:val="24"/>
          <w:lang w:val="ru-RU"/>
        </w:rPr>
        <w:t xml:space="preserve"> предпримет действия по прекращению Концессионного соглашения;</w:t>
      </w:r>
    </w:p>
    <w:p w14:paraId="3C207849" w14:textId="77777777" w:rsidR="00EE60AC" w:rsidRPr="000653C4" w:rsidRDefault="00EE60AC" w:rsidP="00EE60AC">
      <w:pPr>
        <w:pStyle w:val="alpha2"/>
        <w:numPr>
          <w:ilvl w:val="0"/>
          <w:numId w:val="122"/>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разумно подробное описание </w:t>
      </w:r>
    </w:p>
    <w:p w14:paraId="44B3680E" w14:textId="77777777" w:rsidR="00EE60AC" w:rsidRPr="000653C4" w:rsidRDefault="00EE60AC" w:rsidP="00EE60AC">
      <w:pPr>
        <w:pStyle w:val="roman3"/>
        <w:numPr>
          <w:ilvl w:val="0"/>
          <w:numId w:val="123"/>
        </w:numPr>
        <w:tabs>
          <w:tab w:val="clear" w:pos="2041"/>
        </w:tabs>
        <w:spacing w:line="240" w:lineRule="auto"/>
        <w:rPr>
          <w:rFonts w:ascii="Times New Roman" w:hAnsi="Times New Roman"/>
          <w:sz w:val="24"/>
          <w:szCs w:val="24"/>
          <w:lang w:val="ru-RU"/>
        </w:rPr>
      </w:pPr>
      <w:r w:rsidRPr="000653C4">
        <w:rPr>
          <w:rFonts w:ascii="Times New Roman" w:hAnsi="Times New Roman"/>
          <w:sz w:val="24"/>
          <w:szCs w:val="24"/>
          <w:lang w:val="ru-RU"/>
        </w:rPr>
        <w:t>основания для расторжения (прекращения) Концессионного соглашения и допущенных Концессионером нарушений; и</w:t>
      </w:r>
    </w:p>
    <w:p w14:paraId="31ABAB44" w14:textId="77777777" w:rsidR="00EE60AC" w:rsidRPr="000653C4" w:rsidRDefault="00EE60AC" w:rsidP="00EE60AC">
      <w:pPr>
        <w:pStyle w:val="roman3"/>
        <w:tabs>
          <w:tab w:val="clear" w:pos="2041"/>
        </w:tabs>
        <w:spacing w:line="240" w:lineRule="auto"/>
        <w:rPr>
          <w:rFonts w:ascii="Times New Roman" w:hAnsi="Times New Roman"/>
          <w:sz w:val="24"/>
          <w:szCs w:val="24"/>
          <w:lang w:val="ru-RU"/>
        </w:rPr>
      </w:pPr>
      <w:r w:rsidRPr="000653C4">
        <w:rPr>
          <w:rFonts w:ascii="Times New Roman" w:hAnsi="Times New Roman"/>
          <w:sz w:val="24"/>
          <w:szCs w:val="24"/>
          <w:lang w:val="ru-RU"/>
        </w:rPr>
        <w:t>текущей стадии согласительной процедуры (в смысле Концессионного соглашения) или переговоров, переписки или иной коммуникации с Концессионером, если таковые имеются;</w:t>
      </w:r>
    </w:p>
    <w:p w14:paraId="21D622CD" w14:textId="77777777" w:rsidR="00EE60AC" w:rsidRPr="000653C4" w:rsidRDefault="00EE60AC" w:rsidP="00EE60AC">
      <w:pPr>
        <w:pStyle w:val="alpha2"/>
        <w:numPr>
          <w:ilvl w:val="0"/>
          <w:numId w:val="122"/>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сведения обо всех известных </w:t>
      </w:r>
      <w:r>
        <w:rPr>
          <w:rFonts w:ascii="Times New Roman" w:hAnsi="Times New Roman"/>
          <w:sz w:val="24"/>
          <w:szCs w:val="24"/>
          <w:lang w:val="ru-RU"/>
        </w:rPr>
        <w:t>Субъекту</w:t>
      </w:r>
      <w:r w:rsidRPr="000653C4">
        <w:rPr>
          <w:rFonts w:ascii="Times New Roman" w:hAnsi="Times New Roman"/>
          <w:sz w:val="24"/>
          <w:szCs w:val="24"/>
          <w:lang w:val="ru-RU"/>
        </w:rPr>
        <w:t xml:space="preserve"> денежных и иных обязательствах Концессионера перед</w:t>
      </w:r>
      <w:r>
        <w:rPr>
          <w:rFonts w:ascii="Times New Roman" w:hAnsi="Times New Roman"/>
          <w:sz w:val="24"/>
          <w:szCs w:val="24"/>
          <w:lang w:val="ru-RU"/>
        </w:rPr>
        <w:t xml:space="preserve"> Субъектом</w:t>
      </w:r>
      <w:r w:rsidRPr="000653C4">
        <w:rPr>
          <w:rFonts w:ascii="Times New Roman" w:hAnsi="Times New Roman"/>
          <w:sz w:val="24"/>
          <w:szCs w:val="24"/>
          <w:lang w:val="ru-RU"/>
        </w:rPr>
        <w:t xml:space="preserve">, срок исполнения по которым наступил на дату составления Уведомления </w:t>
      </w:r>
      <w:r>
        <w:rPr>
          <w:rFonts w:ascii="Times New Roman" w:hAnsi="Times New Roman"/>
          <w:sz w:val="24"/>
          <w:szCs w:val="24"/>
          <w:lang w:val="ru-RU"/>
        </w:rPr>
        <w:t>Субъектом</w:t>
      </w:r>
      <w:r w:rsidRPr="000653C4">
        <w:rPr>
          <w:rFonts w:ascii="Times New Roman" w:hAnsi="Times New Roman"/>
          <w:sz w:val="24"/>
          <w:szCs w:val="24"/>
          <w:lang w:val="ru-RU"/>
        </w:rPr>
        <w:t>;</w:t>
      </w:r>
    </w:p>
    <w:p w14:paraId="2F01D6CF" w14:textId="77777777" w:rsidR="00EE60AC" w:rsidRPr="000653C4" w:rsidRDefault="00EE60AC" w:rsidP="00EE60AC">
      <w:pPr>
        <w:pStyle w:val="alpha2"/>
        <w:numPr>
          <w:ilvl w:val="0"/>
          <w:numId w:val="122"/>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сведения обо всех известных </w:t>
      </w:r>
      <w:r>
        <w:rPr>
          <w:rFonts w:ascii="Times New Roman" w:hAnsi="Times New Roman"/>
          <w:sz w:val="24"/>
          <w:szCs w:val="24"/>
          <w:lang w:val="ru-RU"/>
        </w:rPr>
        <w:t>Субъекту</w:t>
      </w:r>
      <w:r w:rsidRPr="000653C4">
        <w:rPr>
          <w:rFonts w:ascii="Times New Roman" w:hAnsi="Times New Roman"/>
          <w:sz w:val="24"/>
          <w:szCs w:val="24"/>
          <w:lang w:val="ru-RU"/>
        </w:rPr>
        <w:t xml:space="preserve"> денежных и иных обязательствах </w:t>
      </w:r>
      <w:r>
        <w:rPr>
          <w:rFonts w:ascii="Times New Roman" w:hAnsi="Times New Roman"/>
          <w:sz w:val="24"/>
          <w:szCs w:val="24"/>
          <w:lang w:val="ru-RU"/>
        </w:rPr>
        <w:t>Субъекта</w:t>
      </w:r>
      <w:r w:rsidRPr="000653C4">
        <w:rPr>
          <w:rFonts w:ascii="Times New Roman" w:hAnsi="Times New Roman"/>
          <w:sz w:val="24"/>
          <w:szCs w:val="24"/>
          <w:lang w:val="ru-RU"/>
        </w:rPr>
        <w:t xml:space="preserve"> перед Концессионером, срок исполнения по которым наступил на дату составления Уведомления </w:t>
      </w:r>
      <w:r>
        <w:rPr>
          <w:rFonts w:ascii="Times New Roman" w:hAnsi="Times New Roman"/>
          <w:sz w:val="24"/>
          <w:szCs w:val="24"/>
          <w:lang w:val="ru-RU"/>
        </w:rPr>
        <w:t>Субъекта</w:t>
      </w:r>
      <w:r w:rsidRPr="000653C4">
        <w:rPr>
          <w:rFonts w:ascii="Times New Roman" w:hAnsi="Times New Roman"/>
          <w:sz w:val="24"/>
          <w:szCs w:val="24"/>
          <w:lang w:val="ru-RU"/>
        </w:rPr>
        <w:t>.</w:t>
      </w:r>
    </w:p>
    <w:p w14:paraId="749A8FD9"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получения Концедентом Уведомления </w:t>
      </w:r>
      <w:r>
        <w:rPr>
          <w:rFonts w:ascii="Times New Roman" w:hAnsi="Times New Roman"/>
          <w:sz w:val="24"/>
          <w:szCs w:val="24"/>
          <w:lang w:val="ru-RU"/>
        </w:rPr>
        <w:t>Субъекта, указанного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Концедент обязан в течение 10 (Десять) Рабочих дней с даты получения Уведомления </w:t>
      </w:r>
      <w:r>
        <w:rPr>
          <w:rFonts w:ascii="Times New Roman" w:hAnsi="Times New Roman"/>
          <w:sz w:val="24"/>
          <w:szCs w:val="24"/>
          <w:lang w:val="ru-RU"/>
        </w:rPr>
        <w:t>Субъекта</w:t>
      </w:r>
      <w:r w:rsidRPr="000653C4">
        <w:rPr>
          <w:rFonts w:ascii="Times New Roman" w:hAnsi="Times New Roman"/>
          <w:sz w:val="24"/>
          <w:szCs w:val="24"/>
          <w:lang w:val="ru-RU"/>
        </w:rPr>
        <w:t xml:space="preserve"> направить Финансирующей организации (с копией Концессионеру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информацию, указанную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_Ref476434007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(c)</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_Ref476434020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(d)</w:t>
      </w:r>
      <w:r w:rsidRPr="000653C4">
        <w:rPr>
          <w:rFonts w:ascii="Times New Roman" w:hAnsi="Times New Roman"/>
          <w:sz w:val="24"/>
          <w:szCs w:val="24"/>
        </w:rPr>
        <w:fldChar w:fldCharType="end"/>
      </w:r>
      <w:r>
        <w:rPr>
          <w:rFonts w:ascii="Times New Roman" w:hAnsi="Times New Roman"/>
          <w:sz w:val="24"/>
          <w:szCs w:val="24"/>
          <w:lang w:val="ru-RU"/>
        </w:rPr>
        <w:t xml:space="preserve"> пункта</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_Ref476434039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по состоянию на дату направления такой информации.</w:t>
      </w:r>
    </w:p>
    <w:p w14:paraId="688D7110"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получения </w:t>
      </w:r>
      <w:r>
        <w:rPr>
          <w:rFonts w:ascii="Times New Roman" w:hAnsi="Times New Roman"/>
          <w:sz w:val="24"/>
          <w:szCs w:val="24"/>
          <w:lang w:val="ru-RU"/>
        </w:rPr>
        <w:t>Субъектом</w:t>
      </w:r>
      <w:r w:rsidRPr="000653C4">
        <w:rPr>
          <w:rFonts w:ascii="Times New Roman" w:hAnsi="Times New Roman"/>
          <w:sz w:val="24"/>
          <w:szCs w:val="24"/>
          <w:lang w:val="ru-RU"/>
        </w:rPr>
        <w:t xml:space="preserve"> Уведомл</w:t>
      </w:r>
      <w:r>
        <w:rPr>
          <w:rFonts w:ascii="Times New Roman" w:hAnsi="Times New Roman"/>
          <w:sz w:val="24"/>
          <w:szCs w:val="24"/>
          <w:lang w:val="ru-RU"/>
        </w:rPr>
        <w:t>ения Концедента, указанного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_Ref476434039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 Субъект обязан</w:t>
      </w:r>
      <w:r w:rsidRPr="000653C4">
        <w:rPr>
          <w:rFonts w:ascii="Times New Roman" w:hAnsi="Times New Roman"/>
          <w:sz w:val="24"/>
          <w:szCs w:val="24"/>
          <w:lang w:val="ru-RU"/>
        </w:rPr>
        <w:t xml:space="preserve"> в течение 10 (Десять) Рабочих дней с даты получения Уведомления Концедента направить Финансирующей организации (с копией Концессионеру и Концедента) информацию, указанную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_Ref476434007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(c)</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_Ref476434020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(d)</w:t>
      </w:r>
      <w:r w:rsidRPr="000653C4">
        <w:rPr>
          <w:rFonts w:ascii="Times New Roman" w:hAnsi="Times New Roman"/>
          <w:sz w:val="24"/>
          <w:szCs w:val="24"/>
        </w:rPr>
        <w:fldChar w:fldCharType="end"/>
      </w:r>
      <w:r>
        <w:rPr>
          <w:rFonts w:ascii="Times New Roman" w:hAnsi="Times New Roman"/>
          <w:sz w:val="24"/>
          <w:szCs w:val="24"/>
          <w:lang w:val="ru-RU"/>
        </w:rPr>
        <w:t xml:space="preserve"> пункта</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по состоянию на дату направления такой информации.</w:t>
      </w:r>
    </w:p>
    <w:p w14:paraId="15376F1F" w14:textId="77777777" w:rsidR="00EE60AC" w:rsidRPr="00253974" w:rsidRDefault="00EE60AC" w:rsidP="00EE60AC">
      <w:pPr>
        <w:pStyle w:val="SubHead"/>
      </w:pPr>
      <w:bookmarkStart w:id="1214" w:name="_Toc462857168"/>
      <w:r w:rsidRPr="00253974">
        <w:t xml:space="preserve">Уведомление </w:t>
      </w:r>
      <w:r w:rsidRPr="00702606">
        <w:t>финансирующей организаци</w:t>
      </w:r>
      <w:bookmarkEnd w:id="1214"/>
      <w:r w:rsidRPr="00702606">
        <w:t>и</w:t>
      </w:r>
      <w:r w:rsidRPr="00253974">
        <w:t xml:space="preserve"> </w:t>
      </w:r>
    </w:p>
    <w:p w14:paraId="0AAEB8DA" w14:textId="77777777" w:rsidR="00EE60AC" w:rsidRPr="000653C4" w:rsidRDefault="00EE60AC" w:rsidP="00EE60AC">
      <w:pPr>
        <w:pStyle w:val="Level2"/>
        <w:spacing w:line="240" w:lineRule="auto"/>
        <w:rPr>
          <w:rFonts w:ascii="Times New Roman" w:hAnsi="Times New Roman"/>
          <w:sz w:val="24"/>
          <w:szCs w:val="24"/>
          <w:lang w:val="ru-RU"/>
        </w:rPr>
      </w:pPr>
      <w:bookmarkStart w:id="1215" w:name="_Ref432013979"/>
      <w:r w:rsidRPr="000653C4">
        <w:rPr>
          <w:rFonts w:ascii="Times New Roman" w:hAnsi="Times New Roman"/>
          <w:sz w:val="24"/>
          <w:szCs w:val="24"/>
          <w:lang w:val="ru-RU"/>
        </w:rPr>
        <w:t>В случае, если</w:t>
      </w:r>
      <w:bookmarkEnd w:id="1215"/>
    </w:p>
    <w:p w14:paraId="6BF64CB3" w14:textId="77777777" w:rsidR="00EE60AC" w:rsidRPr="000653C4" w:rsidRDefault="00EE60AC" w:rsidP="00EE60AC">
      <w:pPr>
        <w:pStyle w:val="alpha2"/>
        <w:numPr>
          <w:ilvl w:val="0"/>
          <w:numId w:val="113"/>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Финансирующей организации стало известно о наличии какого-либо Случая неисполнения обязательств по Соглашениям о финансировании; и</w:t>
      </w:r>
    </w:p>
    <w:p w14:paraId="62E95022" w14:textId="77777777" w:rsidR="00EE60AC" w:rsidRPr="000653C4" w:rsidRDefault="00EE60AC" w:rsidP="00EE60AC">
      <w:pPr>
        <w:pStyle w:val="alpha2"/>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намерена в связи с наступлением такого Случая неисполнения обязательств по Соглашениям о финансировании реализовать какие-либо свои права требовать досрочного исполнения Концессионером денежных обязательств по Соглашениям о финансировании, </w:t>
      </w:r>
    </w:p>
    <w:p w14:paraId="2BB411C7"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то не позднее, чем за 10 (десять) Рабочих дней до даты, когда Финансирующая организация намерен</w:t>
      </w:r>
      <w:r>
        <w:rPr>
          <w:rFonts w:ascii="Times New Roman" w:hAnsi="Times New Roman"/>
          <w:sz w:val="24"/>
          <w:lang w:val="ru-RU"/>
        </w:rPr>
        <w:t>а</w:t>
      </w:r>
      <w:r w:rsidRPr="000653C4">
        <w:rPr>
          <w:rFonts w:ascii="Times New Roman" w:hAnsi="Times New Roman"/>
          <w:sz w:val="24"/>
          <w:lang w:val="ru-RU"/>
        </w:rPr>
        <w:t xml:space="preserve"> реализовать какие-либо свои права требовать досрочного исполнения Концессионером денежных обязательств по Соглашениям о финансировании, Финансирующая организация обязана уведомить Концедента с копией Концессионеру и </w:t>
      </w:r>
      <w:r>
        <w:rPr>
          <w:rFonts w:ascii="Times New Roman" w:hAnsi="Times New Roman"/>
          <w:sz w:val="24"/>
          <w:lang w:val="ru-RU"/>
        </w:rPr>
        <w:t>Субъекту</w:t>
      </w:r>
      <w:r w:rsidRPr="000653C4">
        <w:rPr>
          <w:rFonts w:ascii="Times New Roman" w:hAnsi="Times New Roman"/>
          <w:sz w:val="24"/>
          <w:lang w:val="ru-RU"/>
        </w:rPr>
        <w:t xml:space="preserve"> о наступлении такого Случая неисполнения обязательств по Соглашениям о финансировании с разумно подробным описанием такого Случая неисполнения обязательств по Соглашениям о финансировании, а также с указанием сумм, подлежащих возврату (погаше</w:t>
      </w:r>
      <w:r>
        <w:rPr>
          <w:rFonts w:ascii="Times New Roman" w:hAnsi="Times New Roman"/>
          <w:sz w:val="24"/>
          <w:lang w:val="ru-RU"/>
        </w:rPr>
        <w:t>нию) и указанием на то, планируе</w:t>
      </w:r>
      <w:r w:rsidRPr="000653C4">
        <w:rPr>
          <w:rFonts w:ascii="Times New Roman" w:hAnsi="Times New Roman"/>
          <w:sz w:val="24"/>
          <w:lang w:val="ru-RU"/>
        </w:rPr>
        <w:t>т ли Финансирующая организация воспользоваться своим правом на передачу контроля над Проектом (и такое уведомление именуется «</w:t>
      </w:r>
      <w:r w:rsidRPr="000653C4">
        <w:rPr>
          <w:rFonts w:ascii="Times New Roman" w:hAnsi="Times New Roman"/>
          <w:b/>
          <w:bCs/>
          <w:sz w:val="24"/>
          <w:lang w:val="ru-RU"/>
        </w:rPr>
        <w:t xml:space="preserve">Уведомлением </w:t>
      </w:r>
      <w:r>
        <w:rPr>
          <w:rFonts w:ascii="Times New Roman" w:hAnsi="Times New Roman"/>
          <w:b/>
          <w:bCs/>
          <w:sz w:val="24"/>
          <w:lang w:val="ru-RU"/>
        </w:rPr>
        <w:t>финансирующей организации</w:t>
      </w:r>
      <w:r w:rsidRPr="000653C4">
        <w:rPr>
          <w:rFonts w:ascii="Times New Roman" w:hAnsi="Times New Roman"/>
          <w:sz w:val="24"/>
          <w:lang w:val="ru-RU"/>
        </w:rPr>
        <w:t>»).</w:t>
      </w:r>
    </w:p>
    <w:p w14:paraId="361AC893"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Финансирующая организация обязуется не напр</w:t>
      </w:r>
      <w:r>
        <w:rPr>
          <w:rFonts w:ascii="Times New Roman" w:hAnsi="Times New Roman"/>
          <w:sz w:val="24"/>
          <w:szCs w:val="24"/>
          <w:lang w:val="ru-RU"/>
        </w:rPr>
        <w:t>авлять Уведомление финансирующей организации</w:t>
      </w:r>
      <w:r w:rsidRPr="000653C4">
        <w:rPr>
          <w:rFonts w:ascii="Times New Roman" w:hAnsi="Times New Roman"/>
          <w:sz w:val="24"/>
          <w:szCs w:val="24"/>
          <w:lang w:val="ru-RU"/>
        </w:rPr>
        <w:t xml:space="preserve"> до истечения сроков для исправления соответствующих нарушений Концессионером, которые предусмотрены в </w:t>
      </w:r>
      <w:r>
        <w:rPr>
          <w:rFonts w:ascii="Times New Roman" w:hAnsi="Times New Roman"/>
          <w:sz w:val="24"/>
          <w:szCs w:val="24"/>
          <w:lang w:val="ru-RU"/>
        </w:rPr>
        <w:t>Соглашениях о ф</w:t>
      </w:r>
      <w:r w:rsidRPr="000653C4">
        <w:rPr>
          <w:rFonts w:ascii="Times New Roman" w:hAnsi="Times New Roman"/>
          <w:sz w:val="24"/>
          <w:szCs w:val="24"/>
          <w:lang w:val="ru-RU"/>
        </w:rPr>
        <w:t>инансировании, а также в случае, если такие нарушения не являются существенными.</w:t>
      </w:r>
    </w:p>
    <w:p w14:paraId="3C8D7B9B"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 событиям неисполнения</w:t>
      </w:r>
      <w:r>
        <w:rPr>
          <w:rFonts w:ascii="Times New Roman" w:hAnsi="Times New Roman"/>
          <w:sz w:val="24"/>
          <w:szCs w:val="24"/>
          <w:lang w:val="ru-RU"/>
        </w:rPr>
        <w:t xml:space="preserve"> обязательств по Соглашениям о ф</w:t>
      </w:r>
      <w:r w:rsidRPr="000653C4">
        <w:rPr>
          <w:rFonts w:ascii="Times New Roman" w:hAnsi="Times New Roman"/>
          <w:sz w:val="24"/>
          <w:szCs w:val="24"/>
          <w:lang w:val="ru-RU"/>
        </w:rPr>
        <w:t>инансировании, являющимися существенными, относятся такие случаи неисполнения обязател</w:t>
      </w:r>
      <w:r>
        <w:rPr>
          <w:rFonts w:ascii="Times New Roman" w:hAnsi="Times New Roman"/>
          <w:sz w:val="24"/>
          <w:szCs w:val="24"/>
          <w:lang w:val="ru-RU"/>
        </w:rPr>
        <w:t>ьств заемщика по Соглашениям о ф</w:t>
      </w:r>
      <w:r w:rsidRPr="000653C4">
        <w:rPr>
          <w:rFonts w:ascii="Times New Roman" w:hAnsi="Times New Roman"/>
          <w:sz w:val="24"/>
          <w:szCs w:val="24"/>
          <w:lang w:val="ru-RU"/>
        </w:rPr>
        <w:t>инансировании, которые, по мнению Финан</w:t>
      </w:r>
      <w:r>
        <w:rPr>
          <w:rFonts w:ascii="Times New Roman" w:hAnsi="Times New Roman"/>
          <w:sz w:val="24"/>
          <w:szCs w:val="24"/>
          <w:lang w:val="ru-RU"/>
        </w:rPr>
        <w:t>сирующей организации</w:t>
      </w:r>
      <w:r w:rsidRPr="000653C4">
        <w:rPr>
          <w:rFonts w:ascii="Times New Roman" w:hAnsi="Times New Roman"/>
          <w:sz w:val="24"/>
          <w:szCs w:val="24"/>
          <w:lang w:val="ru-RU"/>
        </w:rPr>
        <w:t xml:space="preserve">, являются </w:t>
      </w:r>
    </w:p>
    <w:p w14:paraId="1ACBB8BC" w14:textId="77777777" w:rsidR="00EE60AC" w:rsidRPr="00CC20DB" w:rsidRDefault="00EE60AC" w:rsidP="00EE60AC">
      <w:pPr>
        <w:pStyle w:val="alpha2"/>
        <w:numPr>
          <w:ilvl w:val="0"/>
          <w:numId w:val="151"/>
        </w:numPr>
        <w:spacing w:line="240" w:lineRule="auto"/>
        <w:ind w:left="1418" w:hanging="709"/>
        <w:rPr>
          <w:rFonts w:ascii="Times New Roman" w:hAnsi="Times New Roman"/>
          <w:sz w:val="24"/>
          <w:szCs w:val="24"/>
          <w:lang w:val="ru-RU"/>
        </w:rPr>
      </w:pPr>
      <w:r w:rsidRPr="00CC20DB">
        <w:rPr>
          <w:rFonts w:ascii="Times New Roman" w:hAnsi="Times New Roman"/>
          <w:sz w:val="24"/>
          <w:szCs w:val="24"/>
          <w:lang w:val="ru-RU"/>
        </w:rPr>
        <w:t>влекущими существенное ухудшение кредитоспособности Концессионера и финансовой устойчивости Проекта, и</w:t>
      </w:r>
    </w:p>
    <w:p w14:paraId="147ACC75" w14:textId="77777777" w:rsidR="00EE60AC" w:rsidRPr="00CC20DB" w:rsidRDefault="00EE60AC" w:rsidP="00EE60AC">
      <w:pPr>
        <w:pStyle w:val="alpha2"/>
        <w:numPr>
          <w:ilvl w:val="0"/>
          <w:numId w:val="113"/>
        </w:numPr>
        <w:spacing w:line="240" w:lineRule="auto"/>
        <w:ind w:left="1418" w:hanging="709"/>
        <w:rPr>
          <w:rFonts w:ascii="Times New Roman" w:hAnsi="Times New Roman"/>
          <w:sz w:val="24"/>
          <w:szCs w:val="24"/>
          <w:lang w:val="ru-RU"/>
        </w:rPr>
      </w:pPr>
      <w:r w:rsidRPr="00CC20DB">
        <w:rPr>
          <w:rFonts w:ascii="Times New Roman" w:hAnsi="Times New Roman"/>
          <w:sz w:val="24"/>
          <w:szCs w:val="24"/>
          <w:lang w:val="ru-RU"/>
        </w:rPr>
        <w:t>риск неустранения такого события в порядке и в сроки, установленные соответствующим Соглашением о финансировании, является высоким.</w:t>
      </w:r>
    </w:p>
    <w:p w14:paraId="460254E8" w14:textId="77777777" w:rsidR="00EE60AC" w:rsidRPr="000653C4" w:rsidRDefault="00EE60AC" w:rsidP="00EE60AC">
      <w:pPr>
        <w:pStyle w:val="Level2"/>
        <w:spacing w:line="240" w:lineRule="auto"/>
        <w:rPr>
          <w:rFonts w:ascii="Times New Roman" w:hAnsi="Times New Roman"/>
          <w:sz w:val="24"/>
          <w:szCs w:val="24"/>
          <w:lang w:val="ru-RU"/>
        </w:rPr>
      </w:pPr>
      <w:r>
        <w:rPr>
          <w:rFonts w:ascii="Times New Roman" w:hAnsi="Times New Roman"/>
          <w:sz w:val="24"/>
          <w:szCs w:val="24"/>
          <w:lang w:val="ru-RU"/>
        </w:rPr>
        <w:t>Финансирующая организация</w:t>
      </w:r>
      <w:r w:rsidRPr="000653C4">
        <w:rPr>
          <w:rFonts w:ascii="Times New Roman" w:hAnsi="Times New Roman"/>
          <w:sz w:val="24"/>
          <w:szCs w:val="24"/>
          <w:lang w:val="ru-RU"/>
        </w:rPr>
        <w:t xml:space="preserve"> при наступлении Случаев неисполнения</w:t>
      </w:r>
      <w:r>
        <w:rPr>
          <w:rFonts w:ascii="Times New Roman" w:hAnsi="Times New Roman"/>
          <w:sz w:val="24"/>
          <w:szCs w:val="24"/>
          <w:lang w:val="ru-RU"/>
        </w:rPr>
        <w:t xml:space="preserve"> обязательств по Соглашениям о ф</w:t>
      </w:r>
      <w:r w:rsidRPr="000653C4">
        <w:rPr>
          <w:rFonts w:ascii="Times New Roman" w:hAnsi="Times New Roman"/>
          <w:sz w:val="24"/>
          <w:szCs w:val="24"/>
          <w:lang w:val="ru-RU"/>
        </w:rPr>
        <w:t>инансировании с учетом принципов разумности</w:t>
      </w:r>
      <w:r>
        <w:rPr>
          <w:rFonts w:ascii="Times New Roman" w:hAnsi="Times New Roman"/>
          <w:sz w:val="24"/>
          <w:szCs w:val="24"/>
          <w:lang w:val="ru-RU"/>
        </w:rPr>
        <w:t xml:space="preserve"> и добросовестности предпринимае</w:t>
      </w:r>
      <w:r w:rsidRPr="000653C4">
        <w:rPr>
          <w:rFonts w:ascii="Times New Roman" w:hAnsi="Times New Roman"/>
          <w:sz w:val="24"/>
          <w:szCs w:val="24"/>
          <w:lang w:val="ru-RU"/>
        </w:rPr>
        <w:t>т все усилия для сохр</w:t>
      </w:r>
      <w:r>
        <w:rPr>
          <w:rFonts w:ascii="Times New Roman" w:hAnsi="Times New Roman"/>
          <w:sz w:val="24"/>
          <w:szCs w:val="24"/>
          <w:lang w:val="ru-RU"/>
        </w:rPr>
        <w:t>анения действия Концессионного с</w:t>
      </w:r>
      <w:r w:rsidRPr="000653C4">
        <w:rPr>
          <w:rFonts w:ascii="Times New Roman" w:hAnsi="Times New Roman"/>
          <w:sz w:val="24"/>
          <w:szCs w:val="24"/>
          <w:lang w:val="ru-RU"/>
        </w:rPr>
        <w:t>оглашения и возможности его исполнения Концессионером.</w:t>
      </w:r>
    </w:p>
    <w:p w14:paraId="62802F28"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5 (пяти) Рабочих дней после каждого факта использования Резервов обслуживания долга Финансирующая организация обязуется уведомить об этом Концедента и </w:t>
      </w:r>
      <w:r>
        <w:rPr>
          <w:rFonts w:ascii="Times New Roman" w:hAnsi="Times New Roman"/>
          <w:sz w:val="24"/>
          <w:szCs w:val="24"/>
          <w:lang w:val="ru-RU"/>
        </w:rPr>
        <w:t>Субъекта</w:t>
      </w:r>
      <w:r w:rsidRPr="000653C4">
        <w:rPr>
          <w:rFonts w:ascii="Times New Roman" w:hAnsi="Times New Roman"/>
          <w:sz w:val="24"/>
          <w:szCs w:val="24"/>
          <w:lang w:val="ru-RU"/>
        </w:rPr>
        <w:t>, а также в течение 30 (тридцати) календарных дней с момента направления такого уведомления направить оценку, может ли наступить случай неисполнения</w:t>
      </w:r>
      <w:r>
        <w:rPr>
          <w:rFonts w:ascii="Times New Roman" w:hAnsi="Times New Roman"/>
          <w:sz w:val="24"/>
          <w:szCs w:val="24"/>
          <w:lang w:val="ru-RU"/>
        </w:rPr>
        <w:t xml:space="preserve"> обязательств по Соглашениям о ф</w:t>
      </w:r>
      <w:r w:rsidRPr="000653C4">
        <w:rPr>
          <w:rFonts w:ascii="Times New Roman" w:hAnsi="Times New Roman"/>
          <w:sz w:val="24"/>
          <w:szCs w:val="24"/>
          <w:lang w:val="ru-RU"/>
        </w:rPr>
        <w:t>инансировании.</w:t>
      </w:r>
    </w:p>
    <w:p w14:paraId="6A9DFA6E" w14:textId="77777777" w:rsidR="00EE60AC" w:rsidRPr="00253974" w:rsidRDefault="00EE60AC" w:rsidP="00EE60AC">
      <w:pPr>
        <w:pStyle w:val="SubHead"/>
      </w:pPr>
      <w:bookmarkStart w:id="1216" w:name="_Toc462857169"/>
      <w:r w:rsidRPr="00253974">
        <w:t>Согласительная процедура</w:t>
      </w:r>
      <w:bookmarkEnd w:id="1216"/>
    </w:p>
    <w:p w14:paraId="499D3330" w14:textId="77777777" w:rsidR="00EE60AC" w:rsidRPr="000653C4" w:rsidRDefault="00EE60AC" w:rsidP="00EE60AC">
      <w:pPr>
        <w:pStyle w:val="Level2"/>
        <w:spacing w:line="240" w:lineRule="auto"/>
        <w:rPr>
          <w:rFonts w:ascii="Times New Roman" w:hAnsi="Times New Roman"/>
          <w:sz w:val="24"/>
          <w:szCs w:val="24"/>
          <w:lang w:val="ru-RU"/>
        </w:rPr>
      </w:pPr>
      <w:bookmarkStart w:id="1217" w:name="_Ref432013962"/>
      <w:r w:rsidRPr="000653C4">
        <w:rPr>
          <w:rFonts w:ascii="Times New Roman" w:hAnsi="Times New Roman"/>
          <w:sz w:val="24"/>
          <w:szCs w:val="24"/>
          <w:lang w:val="ru-RU"/>
        </w:rPr>
        <w:t>В случае напра</w:t>
      </w:r>
      <w:r>
        <w:rPr>
          <w:rFonts w:ascii="Times New Roman" w:hAnsi="Times New Roman"/>
          <w:sz w:val="24"/>
          <w:szCs w:val="24"/>
          <w:lang w:val="ru-RU"/>
        </w:rPr>
        <w:t>вления Уведомления финансирующей организации</w:t>
      </w:r>
      <w:r w:rsidRPr="000653C4">
        <w:rPr>
          <w:rFonts w:ascii="Times New Roman" w:hAnsi="Times New Roman"/>
          <w:sz w:val="24"/>
          <w:szCs w:val="24"/>
          <w:lang w:val="ru-RU"/>
        </w:rPr>
        <w:t xml:space="preserve"> Стороны соглашаются приложить все зависящие от них усилия, чтобы урегулировать возникшую ситуацию в порядке, описанном ниже («</w:t>
      </w:r>
      <w:r w:rsidRPr="000653C4">
        <w:rPr>
          <w:rFonts w:ascii="Times New Roman" w:hAnsi="Times New Roman"/>
          <w:b/>
          <w:bCs/>
          <w:sz w:val="24"/>
          <w:szCs w:val="24"/>
          <w:lang w:val="ru-RU"/>
        </w:rPr>
        <w:t>Согласительная процедура</w:t>
      </w:r>
      <w:r w:rsidRPr="000653C4">
        <w:rPr>
          <w:rFonts w:ascii="Times New Roman" w:hAnsi="Times New Roman"/>
          <w:sz w:val="24"/>
          <w:szCs w:val="24"/>
          <w:lang w:val="ru-RU"/>
        </w:rPr>
        <w:t>»), с целью рассмотреть и согласовать возможность продолжения Проекта («</w:t>
      </w:r>
      <w:r w:rsidRPr="000653C4">
        <w:rPr>
          <w:rFonts w:ascii="Times New Roman" w:hAnsi="Times New Roman"/>
          <w:b/>
          <w:bCs/>
          <w:sz w:val="24"/>
          <w:szCs w:val="24"/>
          <w:lang w:val="ru-RU"/>
        </w:rPr>
        <w:t>Ситуация</w:t>
      </w:r>
      <w:r w:rsidRPr="000653C4">
        <w:rPr>
          <w:rFonts w:ascii="Times New Roman" w:hAnsi="Times New Roman"/>
          <w:sz w:val="24"/>
          <w:szCs w:val="24"/>
          <w:lang w:val="ru-RU"/>
        </w:rPr>
        <w:t>»).</w:t>
      </w:r>
      <w:bookmarkEnd w:id="1217"/>
    </w:p>
    <w:p w14:paraId="2EC1A17D" w14:textId="77777777" w:rsidR="00EE60AC" w:rsidRPr="000653C4" w:rsidRDefault="00EE60AC" w:rsidP="00EE60AC">
      <w:pPr>
        <w:pStyle w:val="Level2"/>
        <w:spacing w:line="240" w:lineRule="auto"/>
        <w:rPr>
          <w:rFonts w:ascii="Times New Roman" w:hAnsi="Times New Roman"/>
          <w:sz w:val="24"/>
          <w:szCs w:val="24"/>
          <w:lang w:val="ru-RU"/>
        </w:rPr>
      </w:pPr>
      <w:bookmarkStart w:id="1218" w:name="_Ref476515321"/>
      <w:r w:rsidRPr="000653C4">
        <w:rPr>
          <w:rFonts w:ascii="Times New Roman" w:hAnsi="Times New Roman"/>
          <w:sz w:val="24"/>
          <w:szCs w:val="24"/>
          <w:lang w:val="ru-RU"/>
        </w:rPr>
        <w:t>Согласительная процедура заключается в проведении совещания с целью максимального использования возможностей по выработке компромиссных решений. Участниками совещания должны быть уполномоченные лица, а также специалисты Сторон по вопросам, имеющим отношение к предмету Ситуации.</w:t>
      </w:r>
      <w:bookmarkEnd w:id="1218"/>
    </w:p>
    <w:p w14:paraId="555D0536" w14:textId="77777777" w:rsidR="00EE60AC" w:rsidRPr="000653C4" w:rsidRDefault="00EE60AC" w:rsidP="00EE60AC">
      <w:pPr>
        <w:pStyle w:val="Level2"/>
        <w:spacing w:line="240" w:lineRule="auto"/>
        <w:rPr>
          <w:rFonts w:ascii="Times New Roman" w:hAnsi="Times New Roman"/>
          <w:sz w:val="24"/>
          <w:szCs w:val="24"/>
          <w:lang w:val="ru-RU"/>
        </w:rPr>
      </w:pPr>
      <w:bookmarkStart w:id="1219" w:name="_Ref432013946"/>
      <w:r w:rsidRPr="000653C4">
        <w:rPr>
          <w:rFonts w:ascii="Times New Roman" w:hAnsi="Times New Roman"/>
          <w:sz w:val="24"/>
          <w:szCs w:val="24"/>
          <w:lang w:val="ru-RU"/>
        </w:rPr>
        <w:t>После получения Уведом</w:t>
      </w:r>
      <w:r>
        <w:rPr>
          <w:rFonts w:ascii="Times New Roman" w:hAnsi="Times New Roman"/>
          <w:sz w:val="24"/>
          <w:szCs w:val="24"/>
          <w:lang w:val="ru-RU"/>
        </w:rPr>
        <w:t>ления финансирующей организации</w:t>
      </w:r>
      <w:r w:rsidRPr="000653C4">
        <w:rPr>
          <w:rFonts w:ascii="Times New Roman" w:hAnsi="Times New Roman"/>
          <w:sz w:val="24"/>
          <w:szCs w:val="24"/>
          <w:lang w:val="ru-RU"/>
        </w:rPr>
        <w:t xml:space="preserve"> Концедент, </w:t>
      </w:r>
      <w:r>
        <w:rPr>
          <w:rFonts w:ascii="Times New Roman" w:hAnsi="Times New Roman"/>
          <w:sz w:val="24"/>
          <w:szCs w:val="24"/>
          <w:lang w:val="ru-RU"/>
        </w:rPr>
        <w:t xml:space="preserve">Субъект </w:t>
      </w:r>
      <w:r w:rsidRPr="000653C4">
        <w:rPr>
          <w:rFonts w:ascii="Times New Roman" w:hAnsi="Times New Roman"/>
          <w:sz w:val="24"/>
          <w:szCs w:val="24"/>
          <w:lang w:val="ru-RU"/>
        </w:rPr>
        <w:t xml:space="preserve">или Концессионер вправе направить Финансирующей организации уведомление о необходимости начала Согласительной процедуры, </w:t>
      </w:r>
      <w:r>
        <w:rPr>
          <w:rFonts w:ascii="Times New Roman" w:hAnsi="Times New Roman"/>
          <w:sz w:val="24"/>
          <w:szCs w:val="24"/>
          <w:lang w:val="ru-RU"/>
        </w:rPr>
        <w:t>содержащее</w:t>
      </w:r>
      <w:r w:rsidRPr="000653C4">
        <w:rPr>
          <w:rFonts w:ascii="Times New Roman" w:hAnsi="Times New Roman"/>
          <w:sz w:val="24"/>
          <w:szCs w:val="24"/>
          <w:lang w:val="ru-RU"/>
        </w:rPr>
        <w:t xml:space="preserve"> позицию Концедента, </w:t>
      </w:r>
      <w:r>
        <w:rPr>
          <w:rFonts w:ascii="Times New Roman" w:hAnsi="Times New Roman"/>
          <w:sz w:val="24"/>
          <w:szCs w:val="24"/>
          <w:lang w:val="ru-RU"/>
        </w:rPr>
        <w:t>Субъекта</w:t>
      </w:r>
      <w:r w:rsidRPr="000653C4">
        <w:rPr>
          <w:rFonts w:ascii="Times New Roman" w:hAnsi="Times New Roman"/>
          <w:sz w:val="24"/>
          <w:szCs w:val="24"/>
          <w:lang w:val="ru-RU"/>
        </w:rPr>
        <w:t xml:space="preserve"> или Концессионера (в зависимости от того, что применимо) в отношении Ситуации, предполагаемую дату проведения совещания для рассмотрения Ситуации, которая не может быть позднее 10 (десяти) Рабочих дней с момента получения Концедентом,</w:t>
      </w:r>
      <w:r>
        <w:rPr>
          <w:rFonts w:ascii="Times New Roman" w:hAnsi="Times New Roman"/>
          <w:sz w:val="24"/>
          <w:szCs w:val="24"/>
          <w:lang w:val="ru-RU"/>
        </w:rPr>
        <w:t xml:space="preserve"> Субъектом </w:t>
      </w:r>
      <w:r w:rsidRPr="000653C4">
        <w:rPr>
          <w:rFonts w:ascii="Times New Roman" w:hAnsi="Times New Roman"/>
          <w:sz w:val="24"/>
          <w:szCs w:val="24"/>
          <w:lang w:val="ru-RU"/>
        </w:rPr>
        <w:t xml:space="preserve">или Концессионером Уведомления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место проведения совещания и предполагаемый состав участников первого совещания («</w:t>
      </w:r>
      <w:r w:rsidRPr="000653C4">
        <w:rPr>
          <w:rFonts w:ascii="Times New Roman" w:hAnsi="Times New Roman"/>
          <w:b/>
          <w:bCs/>
          <w:sz w:val="24"/>
          <w:szCs w:val="24"/>
          <w:lang w:val="ru-RU"/>
        </w:rPr>
        <w:t>Условия совещания</w:t>
      </w:r>
      <w:r w:rsidRPr="000653C4">
        <w:rPr>
          <w:rFonts w:ascii="Times New Roman" w:hAnsi="Times New Roman"/>
          <w:sz w:val="24"/>
          <w:szCs w:val="24"/>
          <w:lang w:val="ru-RU"/>
        </w:rPr>
        <w:t>»).</w:t>
      </w:r>
      <w:bookmarkEnd w:id="1219"/>
    </w:p>
    <w:p w14:paraId="6C9DC96C"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Не позднее 5 (пяти) Рабочих дней с момента получения уведомления,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_Ref432013946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3.16</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Финансирующая организация должна направить Концеденту,</w:t>
      </w:r>
      <w:r>
        <w:rPr>
          <w:rFonts w:ascii="Times New Roman" w:hAnsi="Times New Roman"/>
          <w:sz w:val="24"/>
          <w:szCs w:val="24"/>
          <w:lang w:val="ru-RU"/>
        </w:rPr>
        <w:t xml:space="preserve"> Субъекту</w:t>
      </w:r>
      <w:r w:rsidRPr="000653C4">
        <w:rPr>
          <w:rFonts w:ascii="Times New Roman" w:hAnsi="Times New Roman"/>
          <w:sz w:val="24"/>
          <w:szCs w:val="24"/>
          <w:lang w:val="ru-RU"/>
        </w:rPr>
        <w:t xml:space="preserve"> и Концессионеру ответ на уведомление, содержащий подтверждение Условий совещания либо предложение по их изменению, а также обоснование своей позиции по представленным требованиям.</w:t>
      </w:r>
    </w:p>
    <w:p w14:paraId="7C452825"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Сторона, направившая уведомление, указанное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_Ref432013946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3.16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по получении ответа на уведомление вправе по своему усмотрению изменить Условия совещания; при этом совещание не может состояться позднее 20 (двадцати) Рабочих дней с момента получения Финансирующей организацией уведомления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_Ref432013946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3.16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14:paraId="042213A6"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положения пунктов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_Ref432013962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3.14</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3.22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не препят</w:t>
      </w:r>
      <w:r>
        <w:rPr>
          <w:rFonts w:ascii="Times New Roman" w:hAnsi="Times New Roman"/>
          <w:sz w:val="24"/>
          <w:szCs w:val="24"/>
          <w:lang w:val="ru-RU"/>
        </w:rPr>
        <w:t>ствуют реализации Финансирующей организацией</w:t>
      </w:r>
      <w:r w:rsidRPr="000653C4">
        <w:rPr>
          <w:rFonts w:ascii="Times New Roman" w:hAnsi="Times New Roman"/>
          <w:sz w:val="24"/>
          <w:szCs w:val="24"/>
          <w:lang w:val="ru-RU"/>
        </w:rPr>
        <w:t xml:space="preserve"> каких-либо своих прав по Соглашениям о финансировании, в частности, права требовать досрочного исполнения Концессионером денежных обязательств по Соглашениям о финансировании при условии соблюдения сроков, установленных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14:paraId="2A5872B1"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каждая Сторона вправе участвовать в любом из совещаний, проводимых в ходе Согласительной процедуры, независимо от содержания Условий совещания. </w:t>
      </w:r>
    </w:p>
    <w:p w14:paraId="1E34AA4C"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Соглашение, достигнутое Сторонами в отношении предмета Ситуации в порядке Согласительной процедуры, является обязательным для Сторон, если оно совершено в письменной форме и подписано уполномоченными представителями Сторон.</w:t>
      </w:r>
    </w:p>
    <w:p w14:paraId="6575EFB6" w14:textId="77777777" w:rsidR="00EE60AC" w:rsidRPr="000653C4" w:rsidRDefault="00EE60AC" w:rsidP="00EE60AC">
      <w:pPr>
        <w:pStyle w:val="Level2"/>
        <w:spacing w:line="240" w:lineRule="auto"/>
        <w:rPr>
          <w:rFonts w:ascii="Times New Roman" w:hAnsi="Times New Roman"/>
          <w:sz w:val="24"/>
          <w:szCs w:val="24"/>
          <w:lang w:val="ru-RU"/>
        </w:rPr>
      </w:pPr>
      <w:bookmarkStart w:id="1220" w:name="_Ref477877294"/>
      <w:bookmarkStart w:id="1221" w:name="_Ref432013972"/>
      <w:r w:rsidRPr="000653C4">
        <w:rPr>
          <w:rFonts w:ascii="Times New Roman" w:hAnsi="Times New Roman"/>
          <w:sz w:val="24"/>
          <w:szCs w:val="24"/>
          <w:lang w:val="ru-RU"/>
        </w:rPr>
        <w:t>Если</w:t>
      </w:r>
      <w:bookmarkEnd w:id="1220"/>
      <w:r w:rsidRPr="000653C4">
        <w:rPr>
          <w:rFonts w:ascii="Times New Roman" w:hAnsi="Times New Roman"/>
          <w:sz w:val="24"/>
          <w:szCs w:val="24"/>
          <w:lang w:val="ru-RU"/>
        </w:rPr>
        <w:t xml:space="preserve"> </w:t>
      </w:r>
    </w:p>
    <w:p w14:paraId="787A0B9B" w14:textId="77777777" w:rsidR="00EE60AC" w:rsidRPr="00E95F8C" w:rsidRDefault="00EE60AC" w:rsidP="00EE60AC">
      <w:pPr>
        <w:pStyle w:val="alpha2"/>
        <w:numPr>
          <w:ilvl w:val="0"/>
          <w:numId w:val="152"/>
        </w:numPr>
        <w:spacing w:line="240" w:lineRule="auto"/>
        <w:ind w:left="1418"/>
        <w:rPr>
          <w:rFonts w:ascii="Times New Roman" w:hAnsi="Times New Roman"/>
          <w:sz w:val="24"/>
          <w:szCs w:val="24"/>
          <w:lang w:val="ru-RU"/>
        </w:rPr>
      </w:pPr>
      <w:r w:rsidRPr="00E95F8C">
        <w:rPr>
          <w:rFonts w:ascii="Times New Roman" w:hAnsi="Times New Roman"/>
          <w:sz w:val="24"/>
          <w:szCs w:val="24"/>
          <w:lang w:val="ru-RU"/>
        </w:rPr>
        <w:t>совещание не состоялось, либо</w:t>
      </w:r>
    </w:p>
    <w:p w14:paraId="7D1C2820" w14:textId="77777777" w:rsidR="00EE60AC" w:rsidRPr="00E95F8C" w:rsidRDefault="00EE60AC" w:rsidP="00EE60AC">
      <w:pPr>
        <w:pStyle w:val="alpha2"/>
        <w:numPr>
          <w:ilvl w:val="0"/>
          <w:numId w:val="151"/>
        </w:numPr>
        <w:spacing w:line="240" w:lineRule="auto"/>
        <w:ind w:left="1418"/>
        <w:rPr>
          <w:rFonts w:ascii="Times New Roman" w:hAnsi="Times New Roman"/>
          <w:sz w:val="24"/>
          <w:szCs w:val="24"/>
          <w:lang w:val="ru-RU"/>
        </w:rPr>
      </w:pPr>
      <w:r w:rsidRPr="00E95F8C">
        <w:rPr>
          <w:rFonts w:ascii="Times New Roman" w:hAnsi="Times New Roman"/>
          <w:sz w:val="24"/>
          <w:szCs w:val="24"/>
          <w:lang w:val="ru-RU"/>
        </w:rPr>
        <w:t xml:space="preserve">при проведении совещания решение Ситуации не согласовано Сторонами, либо </w:t>
      </w:r>
    </w:p>
    <w:p w14:paraId="3C3C4657" w14:textId="77777777" w:rsidR="00EE60AC" w:rsidRPr="00E95F8C" w:rsidRDefault="00EE60AC" w:rsidP="00EE60AC">
      <w:pPr>
        <w:pStyle w:val="alpha2"/>
        <w:numPr>
          <w:ilvl w:val="0"/>
          <w:numId w:val="151"/>
        </w:numPr>
        <w:spacing w:line="240" w:lineRule="auto"/>
        <w:ind w:left="1418"/>
        <w:rPr>
          <w:rFonts w:ascii="Times New Roman" w:hAnsi="Times New Roman"/>
          <w:sz w:val="24"/>
          <w:szCs w:val="24"/>
          <w:lang w:val="ru-RU"/>
        </w:rPr>
      </w:pPr>
      <w:r w:rsidRPr="00E95F8C">
        <w:rPr>
          <w:rFonts w:ascii="Times New Roman" w:hAnsi="Times New Roman"/>
          <w:sz w:val="24"/>
          <w:szCs w:val="24"/>
          <w:lang w:val="ru-RU"/>
        </w:rPr>
        <w:t>при условии соблюдения ср</w:t>
      </w:r>
      <w:r>
        <w:rPr>
          <w:rFonts w:ascii="Times New Roman" w:hAnsi="Times New Roman"/>
          <w:sz w:val="24"/>
          <w:szCs w:val="24"/>
          <w:lang w:val="ru-RU"/>
        </w:rPr>
        <w:t xml:space="preserve">оков, установленных пунктом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_Ref476435717 \r \h </w:instrText>
      </w:r>
      <w:r>
        <w:rPr>
          <w:rFonts w:ascii="Times New Roman" w:hAnsi="Times New Roman"/>
          <w:sz w:val="24"/>
          <w:szCs w:val="24"/>
          <w:lang w:val="ru-RU"/>
        </w:rPr>
      </w:r>
      <w:r>
        <w:rPr>
          <w:rFonts w:ascii="Times New Roman" w:hAnsi="Times New Roman"/>
          <w:sz w:val="24"/>
          <w:szCs w:val="24"/>
          <w:lang w:val="ru-RU"/>
        </w:rPr>
        <w:fldChar w:fldCharType="separate"/>
      </w:r>
      <w:r w:rsidR="00585B57">
        <w:rPr>
          <w:rFonts w:ascii="Times New Roman" w:hAnsi="Times New Roman"/>
          <w:sz w:val="24"/>
          <w:szCs w:val="24"/>
          <w:lang w:val="ru-RU"/>
        </w:rPr>
        <w:t>3.5</w:t>
      </w:r>
      <w:r>
        <w:rPr>
          <w:rFonts w:ascii="Times New Roman" w:hAnsi="Times New Roman"/>
          <w:sz w:val="24"/>
          <w:szCs w:val="24"/>
          <w:lang w:val="ru-RU"/>
        </w:rPr>
        <w:fldChar w:fldCharType="end"/>
      </w:r>
      <w:r>
        <w:rPr>
          <w:rFonts w:ascii="Times New Roman" w:hAnsi="Times New Roman"/>
          <w:sz w:val="24"/>
          <w:szCs w:val="24"/>
          <w:lang w:val="ru-RU"/>
        </w:rPr>
        <w:t xml:space="preserve"> </w:t>
      </w:r>
      <w:r w:rsidRPr="00E95F8C">
        <w:rPr>
          <w:rFonts w:ascii="Times New Roman" w:hAnsi="Times New Roman"/>
          <w:sz w:val="24"/>
          <w:szCs w:val="24"/>
          <w:lang w:val="ru-RU"/>
        </w:rPr>
        <w:t xml:space="preserve">Соглашения, Финансирующая организация направила Концессионеру уведомление о реализации ею прав требовать досрочного исполнения Концессионером денежных обязательств по Соглашениям о финансировании, </w:t>
      </w:r>
    </w:p>
    <w:p w14:paraId="6F63550A" w14:textId="77777777" w:rsidR="00EE60AC" w:rsidRPr="000653C4" w:rsidRDefault="00EE60AC" w:rsidP="00EE60AC">
      <w:pPr>
        <w:pStyle w:val="Level4"/>
        <w:numPr>
          <w:ilvl w:val="0"/>
          <w:numId w:val="0"/>
        </w:numPr>
        <w:spacing w:line="240" w:lineRule="auto"/>
        <w:ind w:left="680"/>
        <w:rPr>
          <w:rFonts w:ascii="Times New Roman" w:hAnsi="Times New Roman"/>
          <w:sz w:val="24"/>
          <w:lang w:val="ru-RU"/>
        </w:rPr>
      </w:pPr>
      <w:r w:rsidRPr="000653C4">
        <w:rPr>
          <w:rFonts w:ascii="Times New Roman" w:hAnsi="Times New Roman"/>
          <w:sz w:val="24"/>
          <w:lang w:val="ru-RU"/>
        </w:rPr>
        <w:t>Согласительная процедура считается исчерпанной и отдельного согласия Сторон в этом отношении не требуется.</w:t>
      </w:r>
      <w:bookmarkEnd w:id="1221"/>
    </w:p>
    <w:p w14:paraId="50C24DE1" w14:textId="77777777" w:rsidR="00EE60AC" w:rsidRPr="00253974" w:rsidRDefault="00EE60AC" w:rsidP="00EE60AC">
      <w:pPr>
        <w:pStyle w:val="SubHead"/>
      </w:pPr>
      <w:bookmarkStart w:id="1222" w:name="_Toc462857170"/>
      <w:r w:rsidRPr="00253974">
        <w:t>Ответное уведомление</w:t>
      </w:r>
      <w:bookmarkEnd w:id="1222"/>
    </w:p>
    <w:p w14:paraId="49328448" w14:textId="77777777" w:rsidR="00EE60AC" w:rsidRPr="000653C4" w:rsidRDefault="00EE60AC" w:rsidP="00EE60AC">
      <w:pPr>
        <w:pStyle w:val="Level2"/>
        <w:spacing w:line="240" w:lineRule="auto"/>
        <w:rPr>
          <w:rFonts w:ascii="Times New Roman" w:hAnsi="Times New Roman"/>
          <w:sz w:val="24"/>
          <w:szCs w:val="24"/>
          <w:lang w:val="ru-RU"/>
        </w:rPr>
      </w:pPr>
      <w:bookmarkStart w:id="1223" w:name="_Ref432014006"/>
      <w:r w:rsidRPr="000653C4">
        <w:rPr>
          <w:rFonts w:ascii="Times New Roman" w:hAnsi="Times New Roman"/>
          <w:sz w:val="24"/>
          <w:szCs w:val="24"/>
          <w:lang w:val="ru-RU"/>
        </w:rPr>
        <w:t>В течение 20 (двадцати) Рабочих дней после пол</w:t>
      </w:r>
      <w:r>
        <w:rPr>
          <w:rFonts w:ascii="Times New Roman" w:hAnsi="Times New Roman"/>
          <w:sz w:val="24"/>
          <w:szCs w:val="24"/>
          <w:lang w:val="ru-RU"/>
        </w:rPr>
        <w:t>учения Уведомления финансирующей организации</w:t>
      </w:r>
      <w:r w:rsidRPr="000653C4">
        <w:rPr>
          <w:rFonts w:ascii="Times New Roman" w:hAnsi="Times New Roman"/>
          <w:sz w:val="24"/>
          <w:szCs w:val="24"/>
          <w:lang w:val="ru-RU"/>
        </w:rPr>
        <w:t xml:space="preserve"> 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(отдельно) обязаны направить Финансирующей организации (с копией Концессионеру, Концеденту или </w:t>
      </w:r>
      <w:r>
        <w:rPr>
          <w:rFonts w:ascii="Times New Roman" w:hAnsi="Times New Roman"/>
          <w:sz w:val="24"/>
          <w:szCs w:val="24"/>
          <w:lang w:val="ru-RU"/>
        </w:rPr>
        <w:t>Субъекту</w:t>
      </w:r>
      <w:r w:rsidRPr="000653C4">
        <w:rPr>
          <w:rFonts w:ascii="Times New Roman" w:hAnsi="Times New Roman"/>
          <w:sz w:val="24"/>
          <w:szCs w:val="24"/>
          <w:lang w:val="ru-RU"/>
        </w:rPr>
        <w:t>, соответственно) свои ответы (далее – «</w:t>
      </w:r>
      <w:r w:rsidRPr="000653C4">
        <w:rPr>
          <w:rFonts w:ascii="Times New Roman" w:hAnsi="Times New Roman"/>
          <w:b/>
          <w:bCs/>
          <w:sz w:val="24"/>
          <w:szCs w:val="24"/>
          <w:lang w:val="ru-RU"/>
        </w:rPr>
        <w:t>Ответное уведомление</w:t>
      </w:r>
      <w:r w:rsidRPr="000653C4">
        <w:rPr>
          <w:rFonts w:ascii="Times New Roman" w:hAnsi="Times New Roman"/>
          <w:sz w:val="24"/>
          <w:szCs w:val="24"/>
          <w:lang w:val="ru-RU"/>
        </w:rPr>
        <w:t>») с указанием сведений:</w:t>
      </w:r>
      <w:bookmarkEnd w:id="1223"/>
    </w:p>
    <w:p w14:paraId="3209AC4D" w14:textId="77777777" w:rsidR="00EE60AC" w:rsidRPr="000653C4" w:rsidRDefault="00EE60AC" w:rsidP="00EE60AC">
      <w:pPr>
        <w:pStyle w:val="alpha2"/>
        <w:numPr>
          <w:ilvl w:val="0"/>
          <w:numId w:val="82"/>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обо всех известных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денежных и иных обязательствах Концессионера перед Концедентом /</w:t>
      </w:r>
      <w:r>
        <w:rPr>
          <w:rFonts w:ascii="Times New Roman" w:hAnsi="Times New Roman"/>
          <w:sz w:val="24"/>
          <w:szCs w:val="24"/>
          <w:lang w:val="ru-RU"/>
        </w:rPr>
        <w:t xml:space="preserve"> Субъектом</w:t>
      </w:r>
      <w:r w:rsidRPr="000653C4">
        <w:rPr>
          <w:rFonts w:ascii="Times New Roman" w:hAnsi="Times New Roman"/>
          <w:sz w:val="24"/>
          <w:szCs w:val="24"/>
          <w:lang w:val="ru-RU"/>
        </w:rPr>
        <w:t>, срок исполнения по которым наступил на дату составления Ответного уведомления;</w:t>
      </w:r>
    </w:p>
    <w:p w14:paraId="3823E043"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обо всех известных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денежных и иных обязательствах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перед Концессионером, срок исполнения по которым наступил на дату составления Ответного уведомления;</w:t>
      </w:r>
    </w:p>
    <w:p w14:paraId="535F3F75"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 наличии или оценке вероятности наступления оснований и (или) о намерении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указанных в 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3.1</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_Ref432013997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_Ref476435717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14:paraId="08125289"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w:t>
      </w:r>
      <w:r>
        <w:rPr>
          <w:rFonts w:ascii="Times New Roman" w:hAnsi="Times New Roman"/>
          <w:sz w:val="24"/>
          <w:szCs w:val="24"/>
          <w:lang w:val="ru-RU"/>
        </w:rPr>
        <w:t>случае направления Уведомления К</w:t>
      </w:r>
      <w:r w:rsidRPr="000653C4">
        <w:rPr>
          <w:rFonts w:ascii="Times New Roman" w:hAnsi="Times New Roman"/>
          <w:sz w:val="24"/>
          <w:szCs w:val="24"/>
          <w:lang w:val="ru-RU"/>
        </w:rPr>
        <w:t xml:space="preserve">онцедента или Уведомления </w:t>
      </w:r>
      <w:r>
        <w:rPr>
          <w:rFonts w:ascii="Times New Roman" w:hAnsi="Times New Roman"/>
          <w:sz w:val="24"/>
          <w:szCs w:val="24"/>
          <w:lang w:val="ru-RU"/>
        </w:rPr>
        <w:t>Субъекта</w:t>
      </w:r>
      <w:r w:rsidRPr="000653C4">
        <w:rPr>
          <w:rFonts w:ascii="Times New Roman" w:hAnsi="Times New Roman"/>
          <w:sz w:val="24"/>
          <w:szCs w:val="24"/>
          <w:lang w:val="ru-RU"/>
        </w:rPr>
        <w:t xml:space="preserve"> и в течение Периода передачи контроля над Проектом, иниц</w:t>
      </w:r>
      <w:r>
        <w:rPr>
          <w:rFonts w:ascii="Times New Roman" w:hAnsi="Times New Roman"/>
          <w:sz w:val="24"/>
          <w:szCs w:val="24"/>
          <w:lang w:val="ru-RU"/>
        </w:rPr>
        <w:t>иированного таким Уведомлением К</w:t>
      </w:r>
      <w:r w:rsidRPr="000653C4">
        <w:rPr>
          <w:rFonts w:ascii="Times New Roman" w:hAnsi="Times New Roman"/>
          <w:sz w:val="24"/>
          <w:szCs w:val="24"/>
          <w:lang w:val="ru-RU"/>
        </w:rPr>
        <w:t xml:space="preserve">онцедента / Уведомлением </w:t>
      </w:r>
      <w:r>
        <w:rPr>
          <w:rFonts w:ascii="Times New Roman" w:hAnsi="Times New Roman"/>
          <w:sz w:val="24"/>
          <w:szCs w:val="24"/>
          <w:lang w:val="ru-RU"/>
        </w:rPr>
        <w:t>Субъекта</w:t>
      </w:r>
      <w:r w:rsidRPr="000653C4">
        <w:rPr>
          <w:rFonts w:ascii="Times New Roman" w:hAnsi="Times New Roman"/>
          <w:sz w:val="24"/>
          <w:szCs w:val="24"/>
          <w:lang w:val="ru-RU"/>
        </w:rPr>
        <w:t xml:space="preserve">, пункт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_Ref432014006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3.23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и все положения настоящего Соглашения ниже, ссылающиеся на Ответное уведомление, не применяются.</w:t>
      </w:r>
    </w:p>
    <w:p w14:paraId="41F4FBE1"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если Ответное уведомление не было получено в течение срока,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_Ref432014006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3.23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Финансирующая организация вправе по своему усмотрению:</w:t>
      </w:r>
    </w:p>
    <w:p w14:paraId="6E6FC3B9" w14:textId="77777777" w:rsidR="00EE60AC" w:rsidRPr="000653C4" w:rsidRDefault="00EE60AC" w:rsidP="00EE60AC">
      <w:pPr>
        <w:pStyle w:val="alpha2"/>
        <w:numPr>
          <w:ilvl w:val="0"/>
          <w:numId w:val="83"/>
        </w:numPr>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воспользоваться своими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при этом основание, указанное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_Ref432061598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_Ref432061600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(ii)</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считается возникшим; либо</w:t>
      </w:r>
    </w:p>
    <w:p w14:paraId="50B47A01" w14:textId="77777777" w:rsidR="00EE60AC" w:rsidRPr="000653C4" w:rsidRDefault="00EE60AC" w:rsidP="00EE60AC">
      <w:pPr>
        <w:pStyle w:val="alpha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направить одно из уведомлений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3.26</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и в таком случае Ответное уведомление считается полученным Финансирующей организацией в момент истечения срока,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_Ref432014006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3.23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36B9647C" w14:textId="77777777" w:rsidR="00EE60AC" w:rsidRPr="00253974" w:rsidRDefault="00EE60AC" w:rsidP="00EE60AC">
      <w:pPr>
        <w:pStyle w:val="SubHead"/>
      </w:pPr>
      <w:bookmarkStart w:id="1224" w:name="_Toc462857171"/>
      <w:r w:rsidRPr="00253974">
        <w:t>Уведомление о передаче контроля над Проектом</w:t>
      </w:r>
      <w:bookmarkEnd w:id="1224"/>
    </w:p>
    <w:p w14:paraId="0150C703" w14:textId="77777777" w:rsidR="00EE60AC" w:rsidRPr="000653C4" w:rsidRDefault="00EE60AC" w:rsidP="00EE60AC">
      <w:pPr>
        <w:pStyle w:val="Level2"/>
        <w:spacing w:line="240" w:lineRule="auto"/>
        <w:rPr>
          <w:rFonts w:ascii="Times New Roman" w:hAnsi="Times New Roman"/>
          <w:sz w:val="24"/>
          <w:szCs w:val="24"/>
          <w:lang w:val="ru-RU"/>
        </w:rPr>
      </w:pPr>
      <w:bookmarkStart w:id="1225" w:name="_Ref432014017"/>
      <w:r w:rsidRPr="000653C4">
        <w:rPr>
          <w:rFonts w:ascii="Times New Roman" w:hAnsi="Times New Roman"/>
          <w:sz w:val="24"/>
          <w:szCs w:val="24"/>
          <w:lang w:val="ru-RU"/>
        </w:rPr>
        <w:t>В течение:</w:t>
      </w:r>
      <w:bookmarkEnd w:id="1225"/>
    </w:p>
    <w:p w14:paraId="12EF6907" w14:textId="77777777" w:rsidR="00EE60AC" w:rsidRPr="000653C4" w:rsidRDefault="00EE60AC" w:rsidP="00EE60AC">
      <w:pPr>
        <w:pStyle w:val="alpha2"/>
        <w:numPr>
          <w:ilvl w:val="0"/>
          <w:numId w:val="84"/>
        </w:numPr>
        <w:spacing w:line="240" w:lineRule="auto"/>
        <w:ind w:left="1418"/>
        <w:rPr>
          <w:rFonts w:ascii="Times New Roman" w:hAnsi="Times New Roman"/>
          <w:sz w:val="24"/>
          <w:szCs w:val="24"/>
          <w:lang w:val="ru-RU"/>
        </w:rPr>
      </w:pPr>
      <w:bookmarkStart w:id="1226" w:name="_Ref432016367"/>
      <w:r w:rsidRPr="000653C4">
        <w:rPr>
          <w:rFonts w:ascii="Times New Roman" w:hAnsi="Times New Roman"/>
          <w:sz w:val="24"/>
          <w:szCs w:val="24"/>
          <w:lang w:val="ru-RU"/>
        </w:rPr>
        <w:t xml:space="preserve">60 (шестидесяти) Рабочих дней после получения Уведомления концедента / Уведомления </w:t>
      </w:r>
      <w:r>
        <w:rPr>
          <w:rFonts w:ascii="Times New Roman" w:hAnsi="Times New Roman"/>
          <w:sz w:val="24"/>
          <w:szCs w:val="24"/>
          <w:lang w:val="ru-RU"/>
        </w:rPr>
        <w:t>Субъекта</w:t>
      </w:r>
      <w:r w:rsidRPr="000653C4">
        <w:rPr>
          <w:rFonts w:ascii="Times New Roman" w:hAnsi="Times New Roman"/>
          <w:sz w:val="24"/>
          <w:szCs w:val="24"/>
          <w:lang w:val="ru-RU"/>
        </w:rPr>
        <w:t xml:space="preserve"> и при условии, что такое Уведомление концедента / Уведомление </w:t>
      </w:r>
      <w:r>
        <w:rPr>
          <w:rFonts w:ascii="Times New Roman" w:hAnsi="Times New Roman"/>
          <w:sz w:val="24"/>
          <w:szCs w:val="24"/>
          <w:lang w:val="ru-RU"/>
        </w:rPr>
        <w:t>Субъекта</w:t>
      </w:r>
      <w:r w:rsidRPr="000653C4">
        <w:rPr>
          <w:rFonts w:ascii="Times New Roman" w:hAnsi="Times New Roman"/>
          <w:sz w:val="24"/>
          <w:szCs w:val="24"/>
          <w:lang w:val="ru-RU"/>
        </w:rPr>
        <w:t xml:space="preserve"> вызвано наличием оснований </w:t>
      </w:r>
      <w:r>
        <w:rPr>
          <w:rFonts w:ascii="Times New Roman" w:hAnsi="Times New Roman"/>
          <w:sz w:val="24"/>
          <w:szCs w:val="24"/>
          <w:lang w:val="ru-RU"/>
        </w:rPr>
        <w:t>расторжения</w:t>
      </w:r>
      <w:r w:rsidRPr="000653C4">
        <w:rPr>
          <w:rFonts w:ascii="Times New Roman" w:hAnsi="Times New Roman"/>
          <w:sz w:val="24"/>
          <w:szCs w:val="24"/>
          <w:lang w:val="ru-RU"/>
        </w:rPr>
        <w:t xml:space="preserve"> </w:t>
      </w:r>
      <w:r>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согласно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_Ref432013855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3.1</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Соглашения; или, в зависимости от случая</w:t>
      </w:r>
      <w:bookmarkEnd w:id="1226"/>
    </w:p>
    <w:p w14:paraId="059CE819"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227" w:name="_Ref432021454"/>
      <w:r w:rsidRPr="000653C4">
        <w:rPr>
          <w:rFonts w:ascii="Times New Roman" w:hAnsi="Times New Roman"/>
          <w:sz w:val="24"/>
          <w:szCs w:val="24"/>
          <w:lang w:val="ru-RU"/>
        </w:rPr>
        <w:t>30 (тридцати) Рабочих дней после получения Ответного уведомления и при услови</w:t>
      </w:r>
      <w:r>
        <w:rPr>
          <w:rFonts w:ascii="Times New Roman" w:hAnsi="Times New Roman"/>
          <w:sz w:val="24"/>
          <w:szCs w:val="24"/>
          <w:lang w:val="ru-RU"/>
        </w:rPr>
        <w:t>и, что какое-либо из оснований расторжения (прекращения)</w:t>
      </w:r>
      <w:r w:rsidRPr="000653C4">
        <w:rPr>
          <w:rFonts w:ascii="Times New Roman" w:hAnsi="Times New Roman"/>
          <w:sz w:val="24"/>
          <w:szCs w:val="24"/>
          <w:lang w:val="ru-RU"/>
        </w:rPr>
        <w:t xml:space="preserve"> Концессионного соглашения,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_Ref163430705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22.4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наступило, либо, по обоснованному мнению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в течение 30</w:t>
      </w:r>
      <w:r>
        <w:rPr>
          <w:rFonts w:ascii="Times New Roman" w:hAnsi="Times New Roman"/>
          <w:sz w:val="24"/>
          <w:szCs w:val="24"/>
          <w:lang w:val="ru-RU"/>
        </w:rPr>
        <w:t> </w:t>
      </w:r>
      <w:r w:rsidRPr="000653C4">
        <w:rPr>
          <w:rFonts w:ascii="Times New Roman" w:hAnsi="Times New Roman"/>
          <w:sz w:val="24"/>
          <w:szCs w:val="24"/>
          <w:lang w:val="ru-RU"/>
        </w:rPr>
        <w:t>(тридцати) календарных дней с момента напра</w:t>
      </w:r>
      <w:r>
        <w:rPr>
          <w:rFonts w:ascii="Times New Roman" w:hAnsi="Times New Roman"/>
          <w:sz w:val="24"/>
          <w:szCs w:val="24"/>
          <w:lang w:val="ru-RU"/>
        </w:rPr>
        <w:t>вления Уведомления финансирующей организации</w:t>
      </w:r>
      <w:r w:rsidRPr="000653C4">
        <w:rPr>
          <w:rFonts w:ascii="Times New Roman" w:hAnsi="Times New Roman"/>
          <w:sz w:val="24"/>
          <w:szCs w:val="24"/>
          <w:lang w:val="ru-RU"/>
        </w:rPr>
        <w:t xml:space="preserve"> должно наступить основание для </w:t>
      </w:r>
      <w:r>
        <w:rPr>
          <w:rFonts w:ascii="Times New Roman" w:hAnsi="Times New Roman"/>
          <w:sz w:val="24"/>
          <w:szCs w:val="24"/>
          <w:lang w:val="ru-RU"/>
        </w:rPr>
        <w:t>расторжения (прекращения)</w:t>
      </w:r>
      <w:r w:rsidRPr="000653C4">
        <w:rPr>
          <w:rFonts w:ascii="Times New Roman" w:hAnsi="Times New Roman"/>
          <w:sz w:val="24"/>
          <w:szCs w:val="24"/>
          <w:lang w:val="ru-RU"/>
        </w:rPr>
        <w:t xml:space="preserve"> Концессионного соглашен</w:t>
      </w:r>
      <w:r>
        <w:rPr>
          <w:rFonts w:ascii="Times New Roman" w:hAnsi="Times New Roman"/>
          <w:sz w:val="24"/>
          <w:szCs w:val="24"/>
          <w:lang w:val="ru-RU"/>
        </w:rPr>
        <w:t>ия, предусмотренное</w:t>
      </w:r>
      <w:r w:rsidRPr="000653C4">
        <w:rPr>
          <w:rFonts w:ascii="Times New Roman" w:hAnsi="Times New Roman"/>
          <w:sz w:val="24"/>
          <w:szCs w:val="24"/>
          <w:lang w:val="ru-RU"/>
        </w:rPr>
        <w:t xml:space="preserve">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_Ref476523401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22.4(q)</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и (</w:t>
      </w:r>
      <w:r w:rsidRPr="000653C4">
        <w:rPr>
          <w:rFonts w:ascii="Times New Roman" w:hAnsi="Times New Roman"/>
          <w:sz w:val="24"/>
          <w:szCs w:val="24"/>
          <w:lang w:val="ru-RU"/>
        </w:rPr>
        <w:t>и</w:t>
      </w:r>
      <w:r>
        <w:rPr>
          <w:rFonts w:ascii="Times New Roman" w:hAnsi="Times New Roman"/>
          <w:sz w:val="24"/>
          <w:szCs w:val="24"/>
          <w:lang w:val="ru-RU"/>
        </w:rPr>
        <w:t>ли)</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_Ref476523434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22.4(r)</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w:t>
      </w:r>
      <w:bookmarkEnd w:id="1227"/>
      <w:r>
        <w:rPr>
          <w:rFonts w:ascii="Times New Roman" w:hAnsi="Times New Roman"/>
          <w:sz w:val="24"/>
          <w:szCs w:val="24"/>
          <w:lang w:val="ru-RU"/>
        </w:rPr>
        <w:t xml:space="preserve"> </w:t>
      </w:r>
    </w:p>
    <w:p w14:paraId="6F80A8AF"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 xml:space="preserve">Финансирующая организация обязана направить Концеденту с копией Концессионеру и </w:t>
      </w:r>
      <w:r>
        <w:rPr>
          <w:rFonts w:ascii="Times New Roman" w:hAnsi="Times New Roman"/>
          <w:sz w:val="24"/>
          <w:lang w:val="ru-RU"/>
        </w:rPr>
        <w:t>Субъекту</w:t>
      </w:r>
      <w:r w:rsidRPr="000653C4">
        <w:rPr>
          <w:rFonts w:ascii="Times New Roman" w:hAnsi="Times New Roman"/>
          <w:sz w:val="24"/>
          <w:lang w:val="ru-RU"/>
        </w:rPr>
        <w:t>:</w:t>
      </w:r>
    </w:p>
    <w:p w14:paraId="35D44077" w14:textId="77777777" w:rsidR="00EE60AC" w:rsidRPr="000653C4" w:rsidRDefault="00EE60AC" w:rsidP="00EE60AC">
      <w:pPr>
        <w:pStyle w:val="alpha2"/>
        <w:numPr>
          <w:ilvl w:val="0"/>
          <w:numId w:val="121"/>
        </w:numPr>
        <w:spacing w:line="240" w:lineRule="auto"/>
        <w:ind w:left="1418"/>
        <w:rPr>
          <w:rFonts w:ascii="Times New Roman" w:hAnsi="Times New Roman"/>
          <w:sz w:val="24"/>
          <w:szCs w:val="24"/>
          <w:lang w:val="ru-RU"/>
        </w:rPr>
      </w:pPr>
      <w:bookmarkStart w:id="1228" w:name="_Ref432062774"/>
      <w:r w:rsidRPr="000653C4">
        <w:rPr>
          <w:rFonts w:ascii="Times New Roman" w:hAnsi="Times New Roman"/>
          <w:sz w:val="24"/>
          <w:szCs w:val="24"/>
          <w:lang w:val="ru-RU"/>
        </w:rPr>
        <w:t>уведомление о намерении Финансирующей организации получить контроль над Проектом посредством реализации своих прав по Передаче контроля над Проектом (далее – «</w:t>
      </w:r>
      <w:r w:rsidRPr="000653C4">
        <w:rPr>
          <w:rFonts w:ascii="Times New Roman" w:hAnsi="Times New Roman"/>
          <w:b/>
          <w:bCs/>
          <w:sz w:val="24"/>
          <w:szCs w:val="24"/>
          <w:lang w:val="ru-RU"/>
        </w:rPr>
        <w:t>Уведомление о передаче контроля над Проектом</w:t>
      </w:r>
      <w:r w:rsidRPr="000653C4">
        <w:rPr>
          <w:rFonts w:ascii="Times New Roman" w:hAnsi="Times New Roman"/>
          <w:sz w:val="24"/>
          <w:szCs w:val="24"/>
          <w:lang w:val="ru-RU"/>
        </w:rPr>
        <w:t>»); или</w:t>
      </w:r>
      <w:bookmarkEnd w:id="1228"/>
      <w:r w:rsidRPr="000653C4">
        <w:rPr>
          <w:rFonts w:ascii="Times New Roman" w:hAnsi="Times New Roman"/>
          <w:sz w:val="24"/>
          <w:szCs w:val="24"/>
          <w:lang w:val="ru-RU"/>
        </w:rPr>
        <w:t xml:space="preserve"> </w:t>
      </w:r>
    </w:p>
    <w:p w14:paraId="2AB9F344"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229" w:name="_Ref432062795"/>
      <w:r w:rsidRPr="000653C4">
        <w:rPr>
          <w:rFonts w:ascii="Times New Roman" w:hAnsi="Times New Roman"/>
          <w:sz w:val="24"/>
          <w:szCs w:val="24"/>
          <w:lang w:val="ru-RU"/>
        </w:rPr>
        <w:t>уведомление о том, что Финансирующая организация не намерена получать контроль над Проектом посредством реализации своих прав по Передаче контроля над Проектом (далее – «</w:t>
      </w:r>
      <w:r w:rsidRPr="000653C4">
        <w:rPr>
          <w:rFonts w:ascii="Times New Roman" w:hAnsi="Times New Roman"/>
          <w:b/>
          <w:bCs/>
          <w:sz w:val="24"/>
          <w:szCs w:val="24"/>
          <w:lang w:val="ru-RU"/>
        </w:rPr>
        <w:t>Уведомление об отказе от передачи контроля над Проектом</w:t>
      </w:r>
      <w:r w:rsidRPr="000653C4">
        <w:rPr>
          <w:rFonts w:ascii="Times New Roman" w:hAnsi="Times New Roman"/>
          <w:sz w:val="24"/>
          <w:szCs w:val="24"/>
          <w:lang w:val="ru-RU"/>
        </w:rPr>
        <w:t>»),</w:t>
      </w:r>
      <w:bookmarkEnd w:id="1229"/>
    </w:p>
    <w:p w14:paraId="3AB64FF8"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при этом Финансирующая организация обязана направить Концеденту с копией Концессионеру и </w:t>
      </w:r>
      <w:r>
        <w:rPr>
          <w:rFonts w:ascii="Times New Roman" w:hAnsi="Times New Roman"/>
          <w:sz w:val="24"/>
          <w:lang w:val="ru-RU"/>
        </w:rPr>
        <w:t>Субъекту</w:t>
      </w:r>
      <w:r w:rsidRPr="000653C4">
        <w:rPr>
          <w:rFonts w:ascii="Times New Roman" w:hAnsi="Times New Roman"/>
          <w:sz w:val="24"/>
          <w:lang w:val="ru-RU"/>
        </w:rPr>
        <w:t xml:space="preserve"> Уведомление об отказе от передачи контроля над Проектом в случае, если основан</w:t>
      </w:r>
      <w:r>
        <w:rPr>
          <w:rFonts w:ascii="Times New Roman" w:hAnsi="Times New Roman"/>
          <w:sz w:val="24"/>
          <w:lang w:val="ru-RU"/>
        </w:rPr>
        <w:t>ия для направления Уведомления К</w:t>
      </w:r>
      <w:r w:rsidRPr="000653C4">
        <w:rPr>
          <w:rFonts w:ascii="Times New Roman" w:hAnsi="Times New Roman"/>
          <w:sz w:val="24"/>
          <w:lang w:val="ru-RU"/>
        </w:rPr>
        <w:t xml:space="preserve">онцедента согласно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_Ref432013855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3.1</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 xml:space="preserve">Соглашения </w:t>
      </w:r>
      <w:r w:rsidRPr="000653C4">
        <w:rPr>
          <w:rFonts w:ascii="Times New Roman" w:hAnsi="Times New Roman"/>
          <w:sz w:val="24"/>
          <w:lang w:val="ru-RU"/>
        </w:rPr>
        <w:t xml:space="preserve">или, в зависимости от случая, Уведомления </w:t>
      </w:r>
      <w:r>
        <w:rPr>
          <w:rFonts w:ascii="Times New Roman" w:hAnsi="Times New Roman"/>
          <w:sz w:val="24"/>
          <w:lang w:val="ru-RU"/>
        </w:rPr>
        <w:t>финансирующей организации</w:t>
      </w:r>
      <w:r w:rsidRPr="000653C4">
        <w:rPr>
          <w:rFonts w:ascii="Times New Roman" w:hAnsi="Times New Roman"/>
          <w:sz w:val="24"/>
          <w:lang w:val="ru-RU"/>
        </w:rPr>
        <w:t xml:space="preserve"> согласно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_Ref432013979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3.9</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 xml:space="preserve">Соглашения </w:t>
      </w:r>
      <w:r w:rsidRPr="000653C4">
        <w:rPr>
          <w:rFonts w:ascii="Times New Roman" w:hAnsi="Times New Roman"/>
          <w:sz w:val="24"/>
          <w:lang w:val="ru-RU"/>
        </w:rPr>
        <w:t>прекратились или были устранены, и факт такого прекращения или устранения письменно подтвердили, соответственно, Концедент или Финансирующая организация.</w:t>
      </w:r>
    </w:p>
    <w:p w14:paraId="7F26B5E1"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Финансирующая организация не направит какое-либо из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3.26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уведомлений в предусмотренный срок, в том числе, если она не вправе направлять Уведомление о передаче контроля над Проектом в соответствии с настоящим Соглашением, считается, что она направил</w:t>
      </w:r>
      <w:r>
        <w:rPr>
          <w:rFonts w:ascii="Times New Roman" w:hAnsi="Times New Roman"/>
          <w:sz w:val="24"/>
          <w:szCs w:val="24"/>
          <w:lang w:val="ru-RU"/>
        </w:rPr>
        <w:t>а</w:t>
      </w:r>
      <w:r w:rsidRPr="000653C4">
        <w:rPr>
          <w:rFonts w:ascii="Times New Roman" w:hAnsi="Times New Roman"/>
          <w:sz w:val="24"/>
          <w:szCs w:val="24"/>
          <w:lang w:val="ru-RU"/>
        </w:rPr>
        <w:t xml:space="preserve"> Уведомление об отказе от передачи контроля над Проектом.</w:t>
      </w:r>
    </w:p>
    <w:p w14:paraId="0B1C824F" w14:textId="77777777" w:rsidR="00EE60AC" w:rsidRPr="00253974" w:rsidRDefault="00EE60AC" w:rsidP="00EE60AC">
      <w:pPr>
        <w:pStyle w:val="Level1"/>
      </w:pPr>
      <w:bookmarkStart w:id="1230" w:name="_Toc462857172"/>
      <w:r w:rsidRPr="00253974">
        <w:t>ПЕРЕДАЧА КОНТРОЛЯ НАД ПРОЕКТОМ</w:t>
      </w:r>
      <w:bookmarkEnd w:id="1230"/>
    </w:p>
    <w:p w14:paraId="5FBFD70E" w14:textId="77777777" w:rsidR="00EE60AC" w:rsidRPr="000653C4" w:rsidRDefault="00EE60AC" w:rsidP="00EE60AC">
      <w:pPr>
        <w:pStyle w:val="SubHead"/>
      </w:pPr>
      <w:bookmarkStart w:id="1231" w:name="_Toc462857173"/>
      <w:r w:rsidRPr="000653C4">
        <w:t>План устранения нарушений</w:t>
      </w:r>
      <w:bookmarkEnd w:id="1231"/>
    </w:p>
    <w:p w14:paraId="5DAA236E" w14:textId="77777777" w:rsidR="00EE60AC" w:rsidRPr="000653C4" w:rsidRDefault="00EE60AC" w:rsidP="00EE60AC">
      <w:pPr>
        <w:pStyle w:val="Level2"/>
        <w:spacing w:line="240" w:lineRule="auto"/>
        <w:rPr>
          <w:rFonts w:ascii="Times New Roman" w:hAnsi="Times New Roman"/>
          <w:sz w:val="24"/>
          <w:szCs w:val="24"/>
          <w:lang w:val="ru-RU"/>
        </w:rPr>
      </w:pPr>
      <w:bookmarkStart w:id="1232" w:name="_Ref432014436"/>
      <w:r w:rsidRPr="000653C4">
        <w:rPr>
          <w:rFonts w:ascii="Times New Roman" w:hAnsi="Times New Roman"/>
          <w:sz w:val="24"/>
          <w:szCs w:val="24"/>
          <w:lang w:val="ru-RU"/>
        </w:rPr>
        <w:t xml:space="preserve">Если Уведомление о передаче контроля над Проектом направлено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_Ref432014017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3.26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и при этом Уведомление концедента было направлено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то Финансирующая организация должна направить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План устранения нарушений в отношении нарушений Концессионного согла</w:t>
      </w:r>
      <w:r>
        <w:rPr>
          <w:rFonts w:ascii="Times New Roman" w:hAnsi="Times New Roman"/>
          <w:sz w:val="24"/>
          <w:szCs w:val="24"/>
          <w:lang w:val="ru-RU"/>
        </w:rPr>
        <w:t>шения, указанных в Уведомлении К</w:t>
      </w:r>
      <w:r w:rsidRPr="000653C4">
        <w:rPr>
          <w:rFonts w:ascii="Times New Roman" w:hAnsi="Times New Roman"/>
          <w:sz w:val="24"/>
          <w:szCs w:val="24"/>
          <w:lang w:val="ru-RU"/>
        </w:rPr>
        <w:t>онцедента, в течение 60 (шестидесяти) Рабочих дней после даты получения Концедентом Уведомления о передаче контроля над Проектом.</w:t>
      </w:r>
      <w:bookmarkEnd w:id="1232"/>
    </w:p>
    <w:p w14:paraId="631E09A7"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При подготовке Плана устранения нарушений Финансирующая организация вправе учитывать содержание плана устранения нарушений (при наличии), разработанного согласно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_Ref466656799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22.19</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а также комментарии Концессионера (при наличии).</w:t>
      </w:r>
    </w:p>
    <w:p w14:paraId="12652B94" w14:textId="77777777" w:rsidR="00EE60AC" w:rsidRPr="000653C4" w:rsidRDefault="00EE60AC" w:rsidP="00EE60AC">
      <w:pPr>
        <w:pStyle w:val="Level2"/>
        <w:spacing w:line="240" w:lineRule="auto"/>
        <w:rPr>
          <w:rFonts w:ascii="Times New Roman" w:hAnsi="Times New Roman"/>
          <w:sz w:val="24"/>
          <w:szCs w:val="24"/>
          <w:lang w:val="ru-RU"/>
        </w:rPr>
      </w:pPr>
      <w:bookmarkStart w:id="1233" w:name="_Ref432014415"/>
      <w:r w:rsidRPr="000653C4">
        <w:rPr>
          <w:rFonts w:ascii="Times New Roman" w:hAnsi="Times New Roman"/>
          <w:sz w:val="24"/>
          <w:szCs w:val="24"/>
          <w:lang w:val="ru-RU"/>
        </w:rPr>
        <w:t>В течение 30 (тридцати) Рабочих дней после получения Плана устранения нарушений Концеде</w:t>
      </w:r>
      <w:r>
        <w:rPr>
          <w:rFonts w:ascii="Times New Roman" w:hAnsi="Times New Roman"/>
          <w:sz w:val="24"/>
          <w:szCs w:val="24"/>
          <w:lang w:val="ru-RU"/>
        </w:rPr>
        <w:t>нт обязан направить Финансирующей организации (с копией Субъекту</w:t>
      </w:r>
      <w:r w:rsidRPr="000653C4">
        <w:rPr>
          <w:rFonts w:ascii="Times New Roman" w:hAnsi="Times New Roman"/>
          <w:sz w:val="24"/>
          <w:szCs w:val="24"/>
          <w:lang w:val="ru-RU"/>
        </w:rPr>
        <w:t>) уведомление относительно того, одобряет ли он или отклоняет План устранения нарушений, либо предложить Финансирующей организации альтернативный План устранения нарушений.</w:t>
      </w:r>
      <w:bookmarkEnd w:id="1233"/>
    </w:p>
    <w:p w14:paraId="4E45936C" w14:textId="77777777" w:rsidR="00EE60AC" w:rsidRPr="000653C4" w:rsidRDefault="00EE60AC" w:rsidP="00EE60AC">
      <w:pPr>
        <w:pStyle w:val="Level2"/>
        <w:spacing w:line="240" w:lineRule="auto"/>
        <w:rPr>
          <w:rFonts w:ascii="Times New Roman" w:hAnsi="Times New Roman"/>
          <w:sz w:val="24"/>
          <w:szCs w:val="24"/>
          <w:lang w:val="ru-RU"/>
        </w:rPr>
      </w:pPr>
      <w:bookmarkStart w:id="1234" w:name="_Ref432014368"/>
      <w:r w:rsidRPr="000653C4">
        <w:rPr>
          <w:rFonts w:ascii="Times New Roman" w:hAnsi="Times New Roman"/>
          <w:sz w:val="24"/>
          <w:szCs w:val="24"/>
          <w:lang w:val="ru-RU"/>
        </w:rPr>
        <w:t>Концедент вправе отклонить предложенный Финансирующей организацией План устранения нарушений или предложить альтернативный План устранения нарушений в том случае, если, по обоснованному мнению, Концедента:</w:t>
      </w:r>
      <w:bookmarkEnd w:id="1234"/>
      <w:r w:rsidRPr="000653C4">
        <w:rPr>
          <w:rFonts w:ascii="Times New Roman" w:hAnsi="Times New Roman"/>
          <w:sz w:val="24"/>
          <w:szCs w:val="24"/>
          <w:lang w:val="ru-RU"/>
        </w:rPr>
        <w:t xml:space="preserve"> </w:t>
      </w:r>
    </w:p>
    <w:p w14:paraId="5E357B16" w14:textId="77777777" w:rsidR="00EE60AC" w:rsidRPr="000653C4" w:rsidRDefault="00EE60AC" w:rsidP="00EE60AC">
      <w:pPr>
        <w:pStyle w:val="alpha2"/>
        <w:numPr>
          <w:ilvl w:val="0"/>
          <w:numId w:val="85"/>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предлагаемый срок для устранения нарушений существенно превышает разумный срок, в течение которого устранение подобных нарушений может быть осуществлено квалифицированным лицом в соответствии с требованиями Концессионного соглашения и </w:t>
      </w:r>
      <w:r>
        <w:rPr>
          <w:rFonts w:ascii="Times New Roman" w:hAnsi="Times New Roman"/>
          <w:sz w:val="24"/>
          <w:szCs w:val="24"/>
          <w:lang w:val="ru-RU"/>
        </w:rPr>
        <w:t>законодательства Российской Федерации</w:t>
      </w:r>
      <w:r w:rsidRPr="000653C4">
        <w:rPr>
          <w:rFonts w:ascii="Times New Roman" w:hAnsi="Times New Roman"/>
          <w:sz w:val="24"/>
          <w:szCs w:val="24"/>
          <w:lang w:val="ru-RU"/>
        </w:rPr>
        <w:t>;</w:t>
      </w:r>
    </w:p>
    <w:p w14:paraId="44BFE790"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исполнение Плана устранения нарушений не приведет к устранению нарушений, указанных в Уведомлении концедента, направленном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и (или)</w:t>
      </w:r>
    </w:p>
    <w:p w14:paraId="112360B9"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содержание Плана устранения нарушений противоречит условиям Концессионного соглашения и(или) </w:t>
      </w:r>
      <w:r>
        <w:rPr>
          <w:rFonts w:ascii="Times New Roman" w:hAnsi="Times New Roman"/>
          <w:sz w:val="24"/>
          <w:szCs w:val="24"/>
          <w:lang w:val="ru-RU"/>
        </w:rPr>
        <w:t>законодательству Российской Федерации</w:t>
      </w:r>
      <w:r w:rsidRPr="000653C4">
        <w:rPr>
          <w:rFonts w:ascii="Times New Roman" w:hAnsi="Times New Roman"/>
          <w:sz w:val="24"/>
          <w:szCs w:val="24"/>
          <w:lang w:val="ru-RU"/>
        </w:rPr>
        <w:t>.</w:t>
      </w:r>
    </w:p>
    <w:p w14:paraId="154251C8"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60 (шестидесяти) календарных дней после получения уведомления об отклонении Плана устранения нарушений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 </w:t>
      </w:r>
      <w:r w:rsidRPr="000653C4">
        <w:rPr>
          <w:rFonts w:ascii="Times New Roman" w:hAnsi="Times New Roman"/>
          <w:sz w:val="24"/>
          <w:szCs w:val="24"/>
          <w:lang w:val="ru-RU"/>
        </w:rPr>
        <w:t>Финансирующая организация обязана:</w:t>
      </w:r>
    </w:p>
    <w:p w14:paraId="2C481E74" w14:textId="77777777" w:rsidR="00EE60AC" w:rsidRPr="000653C4" w:rsidRDefault="00EE60AC" w:rsidP="00EE60AC">
      <w:pPr>
        <w:pStyle w:val="alpha2"/>
        <w:numPr>
          <w:ilvl w:val="0"/>
          <w:numId w:val="86"/>
        </w:numPr>
        <w:spacing w:line="240" w:lineRule="auto"/>
        <w:ind w:left="1418"/>
        <w:rPr>
          <w:rFonts w:ascii="Times New Roman" w:hAnsi="Times New Roman"/>
          <w:sz w:val="24"/>
          <w:szCs w:val="24"/>
          <w:lang w:val="ru-RU"/>
        </w:rPr>
      </w:pPr>
      <w:bookmarkStart w:id="1235" w:name="_Ref432021586"/>
      <w:r w:rsidRPr="000653C4">
        <w:rPr>
          <w:rFonts w:ascii="Times New Roman" w:hAnsi="Times New Roman"/>
          <w:sz w:val="24"/>
          <w:szCs w:val="24"/>
          <w:lang w:val="ru-RU"/>
        </w:rPr>
        <w:t xml:space="preserve">предложить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для рассмотрения измененный План устранения нарушений, учитывающий замечания Концедента, послужившие основанием для отказа в согласовании Плана устранения нарушений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bookmarkEnd w:id="1235"/>
    </w:p>
    <w:p w14:paraId="65C515D7"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передать вопрос об отклонении Концедентом Плана устранения нарушений на рассмотрение в соответствии с Порядком разрешения споров; или</w:t>
      </w:r>
    </w:p>
    <w:p w14:paraId="54E3C0CE"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отказаться от Передачи контроля над Проектом путем направления Уведомления об отказе от передачи контроля над Проектом.</w:t>
      </w:r>
    </w:p>
    <w:p w14:paraId="406887A9"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60 (шестидесяти) календарных дней после получения от Концедента альтернативного Плана устранения нарушений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Финансирующая организация обязана:</w:t>
      </w:r>
    </w:p>
    <w:p w14:paraId="05293CA9" w14:textId="77777777" w:rsidR="00EE60AC" w:rsidRPr="000653C4" w:rsidRDefault="00EE60AC" w:rsidP="00EE60AC">
      <w:pPr>
        <w:pStyle w:val="alpha2"/>
        <w:numPr>
          <w:ilvl w:val="0"/>
          <w:numId w:val="87"/>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одобрить предложенный Концедентом альтернативный План устранения нарушений;</w:t>
      </w:r>
    </w:p>
    <w:p w14:paraId="1A08BFD7"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236" w:name="_Ref432021600"/>
      <w:r w:rsidRPr="000653C4">
        <w:rPr>
          <w:rFonts w:ascii="Times New Roman" w:hAnsi="Times New Roman"/>
          <w:sz w:val="24"/>
          <w:szCs w:val="24"/>
          <w:lang w:val="ru-RU"/>
        </w:rPr>
        <w:t xml:space="preserve">предложить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для рассмотрения измененный альтернативный План устранения нарушений;</w:t>
      </w:r>
      <w:bookmarkEnd w:id="1236"/>
    </w:p>
    <w:p w14:paraId="5CB46788"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передать вопрос об отклонении Концедентом Плана устранения нарушений на рассмотрение в соответствии с Порядком разрешения споров; или</w:t>
      </w:r>
    </w:p>
    <w:p w14:paraId="0FF4B0BD"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отказаться от Передачи контроля над Проектом путем направления Уведомления об отказе от передачи контроля над Проектом.</w:t>
      </w:r>
    </w:p>
    <w:p w14:paraId="392CFE74"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Концедент вправе отклонить измененный План устранения нарушений, предложенный Финансирующей организацией согласно пункту 4.5</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_Ref432021586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(a)</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или измененный альтернативный План устранения нарушений, предложенный Финансирующей организацией согласно пункту 4.6</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_Ref432021600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Соглашенпия</w:t>
      </w:r>
      <w:r w:rsidRPr="000653C4">
        <w:rPr>
          <w:rFonts w:ascii="Times New Roman" w:hAnsi="Times New Roman"/>
          <w:sz w:val="24"/>
          <w:szCs w:val="24"/>
          <w:lang w:val="ru-RU"/>
        </w:rPr>
        <w:t xml:space="preserve">, в случаях, предусмотренных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_Ref432014368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В случае такого отклонения Концедентом измененного Плана устранения нарушений или измененного альтернативного Плана устранения нарушений, считается, что Финансирующая организация направила Уведомление об отказе от передачи контроля над Проектом.</w:t>
      </w:r>
    </w:p>
    <w:p w14:paraId="0E2A8009" w14:textId="77777777" w:rsidR="00EE60AC" w:rsidRPr="000653C4" w:rsidRDefault="00EE60AC" w:rsidP="00EE60AC">
      <w:pPr>
        <w:pStyle w:val="Level2"/>
        <w:spacing w:line="240" w:lineRule="auto"/>
        <w:rPr>
          <w:rFonts w:ascii="Times New Roman" w:hAnsi="Times New Roman"/>
          <w:sz w:val="24"/>
          <w:szCs w:val="24"/>
          <w:lang w:val="ru-RU"/>
        </w:rPr>
      </w:pPr>
      <w:bookmarkStart w:id="1237" w:name="_Ref432014448"/>
      <w:r w:rsidRPr="000653C4">
        <w:rPr>
          <w:rFonts w:ascii="Times New Roman" w:hAnsi="Times New Roman"/>
          <w:sz w:val="24"/>
          <w:szCs w:val="24"/>
          <w:lang w:val="ru-RU"/>
        </w:rPr>
        <w:t xml:space="preserve">Если Концедент </w:t>
      </w:r>
    </w:p>
    <w:p w14:paraId="0F7E8F39" w14:textId="77777777" w:rsidR="00EE60AC" w:rsidRPr="000653C4" w:rsidRDefault="00EE60AC" w:rsidP="00EE60AC">
      <w:pPr>
        <w:pStyle w:val="Level2"/>
        <w:numPr>
          <w:ilvl w:val="0"/>
          <w:numId w:val="124"/>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 xml:space="preserve">не ответил в течение срока, указанного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_Ref432014415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или</w:t>
      </w:r>
    </w:p>
    <w:p w14:paraId="054928CB" w14:textId="77777777" w:rsidR="00EE60AC" w:rsidRPr="000653C4" w:rsidRDefault="00EE60AC" w:rsidP="00EE60AC">
      <w:pPr>
        <w:pStyle w:val="Level2"/>
        <w:numPr>
          <w:ilvl w:val="0"/>
          <w:numId w:val="124"/>
        </w:numPr>
        <w:spacing w:line="240" w:lineRule="auto"/>
        <w:ind w:hanging="691"/>
        <w:rPr>
          <w:rFonts w:ascii="Times New Roman" w:hAnsi="Times New Roman"/>
          <w:sz w:val="24"/>
          <w:szCs w:val="24"/>
          <w:lang w:val="ru-RU"/>
        </w:rPr>
      </w:pPr>
      <w:r w:rsidRPr="000653C4">
        <w:rPr>
          <w:rFonts w:ascii="Times New Roman" w:hAnsi="Times New Roman"/>
          <w:sz w:val="24"/>
          <w:szCs w:val="24"/>
          <w:lang w:val="ru-RU"/>
        </w:rPr>
        <w:t>не ответил в отношении измененного Плана устранения нарушений, предложенного Финансирующей организацией в соответствии с пунктом 4.5</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_Ref432021586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(a)</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или измененного альтернативного Плана устранения нарушений, предложенного Финансирующей организацией в соответствии с пунктом 4.6</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_Ref432021600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в каждом случае в течение 30 (тридцати) дней после получения, то соответствующий предложенный План устранения нарушений считается одобренным.</w:t>
      </w:r>
      <w:bookmarkEnd w:id="1237"/>
    </w:p>
    <w:p w14:paraId="62AEB83B" w14:textId="77777777" w:rsidR="00EE60AC" w:rsidRPr="000653C4" w:rsidRDefault="00EE60AC" w:rsidP="00EE60AC">
      <w:pPr>
        <w:pStyle w:val="Level2"/>
        <w:spacing w:line="240" w:lineRule="auto"/>
        <w:rPr>
          <w:rFonts w:ascii="Times New Roman" w:hAnsi="Times New Roman"/>
          <w:sz w:val="24"/>
          <w:szCs w:val="24"/>
          <w:lang w:val="ru-RU"/>
        </w:rPr>
      </w:pPr>
      <w:bookmarkStart w:id="1238" w:name="_Ref432014491"/>
      <w:r w:rsidRPr="000653C4">
        <w:rPr>
          <w:rFonts w:ascii="Times New Roman" w:hAnsi="Times New Roman"/>
          <w:sz w:val="24"/>
          <w:szCs w:val="24"/>
          <w:lang w:val="ru-RU"/>
        </w:rPr>
        <w:t xml:space="preserve">Финансирующая организация направляет на рассмотрение Концессионеру План устранения нарушений, согласованный или утвержденный согласно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_Ref432014436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4.1</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_Ref432014448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4.8</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14:paraId="63DE8A05"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Концессионер обязан направить Концеденту,</w:t>
      </w:r>
      <w:r>
        <w:rPr>
          <w:rFonts w:ascii="Times New Roman" w:hAnsi="Times New Roman"/>
          <w:sz w:val="24"/>
          <w:szCs w:val="24"/>
          <w:lang w:val="ru-RU"/>
        </w:rPr>
        <w:t xml:space="preserve"> Субъекту и Финансирующ</w:t>
      </w:r>
      <w:r w:rsidRPr="000653C4">
        <w:rPr>
          <w:rFonts w:ascii="Times New Roman" w:hAnsi="Times New Roman"/>
          <w:sz w:val="24"/>
          <w:szCs w:val="24"/>
          <w:lang w:val="ru-RU"/>
        </w:rPr>
        <w:t xml:space="preserve">ей организации уведомление относительно того, одобряет ли он или отклоняет План устранения нарушений. </w:t>
      </w:r>
    </w:p>
    <w:p w14:paraId="6B61D2CE"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Концессионер не ответил в течение 30 (тридцати) календарных дней после получения Плана устранения нарушений, согласованного или утвержденного согласно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_Ref432014436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4.1</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_Ref432014448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4.8</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План устранения нарушений считается одобренным Концессионером. </w:t>
      </w:r>
    </w:p>
    <w:p w14:paraId="22E125BE"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Концессионер не одобрит План устранения нарушений, </w:t>
      </w:r>
      <w:r>
        <w:rPr>
          <w:rFonts w:ascii="Times New Roman" w:hAnsi="Times New Roman"/>
          <w:sz w:val="24"/>
          <w:szCs w:val="24"/>
          <w:lang w:val="ru-RU"/>
        </w:rPr>
        <w:t>то</w:t>
      </w:r>
      <w:r w:rsidRPr="000653C4">
        <w:rPr>
          <w:rFonts w:ascii="Times New Roman" w:hAnsi="Times New Roman"/>
          <w:sz w:val="24"/>
          <w:szCs w:val="24"/>
          <w:lang w:val="ru-RU"/>
        </w:rPr>
        <w:t xml:space="preserve"> Финансирующая организация вправе передать вопрос об отклонении Концессионером Плана устранения нарушений на рассмотрение в соответствии с Порядком разрешения споров или отказаться от Передачи контроля над Проектом путем направления Уведомления об отказе от передачи контроля над Проектом.</w:t>
      </w:r>
      <w:bookmarkEnd w:id="1238"/>
    </w:p>
    <w:p w14:paraId="3271BC12"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План устранения нарушений, согласованный или утвержденный согласно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_Ref432014436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4.1</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_Ref432014448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4.8</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заменяет собой план устранения нарушений, указанный в пункте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_Ref466656799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22.19</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если таковой продолжает действовать на момент согласования Плана устранения нарушений. </w:t>
      </w:r>
    </w:p>
    <w:p w14:paraId="5048D468"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Если в ходе исполнения Плана устранения нарушений в него потребуется внести изменения, в частности,</w:t>
      </w:r>
    </w:p>
    <w:p w14:paraId="150979C4" w14:textId="77777777" w:rsidR="00EE60AC" w:rsidRPr="000653C4" w:rsidRDefault="00EE60AC" w:rsidP="00EE60AC">
      <w:pPr>
        <w:pStyle w:val="alpha2"/>
        <w:numPr>
          <w:ilvl w:val="0"/>
          <w:numId w:val="88"/>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для отражения вновь возникших оснований для прекращения Концессионного соглашения и порядка их устранения; или</w:t>
      </w:r>
    </w:p>
    <w:p w14:paraId="279121D5"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для корректировки Плана устранения нарушений в виду иных вновь возникших обстоятельств, влияющих на ход исполнения Плана устранения нарушений,</w:t>
      </w:r>
    </w:p>
    <w:p w14:paraId="05CBA2C0"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 xml:space="preserve">то Концедент и Финансирующая организация вправе предложить соответствующие изменения друг другу (с копией </w:t>
      </w:r>
      <w:r>
        <w:rPr>
          <w:rFonts w:ascii="Times New Roman" w:hAnsi="Times New Roman"/>
          <w:sz w:val="24"/>
          <w:lang w:val="ru-RU"/>
        </w:rPr>
        <w:t>Субъекту</w:t>
      </w:r>
      <w:r w:rsidRPr="000653C4">
        <w:rPr>
          <w:rFonts w:ascii="Times New Roman" w:hAnsi="Times New Roman"/>
          <w:sz w:val="24"/>
          <w:lang w:val="ru-RU"/>
        </w:rPr>
        <w:t xml:space="preserve">) и их согласование осуществляется в порядке, изложенном в пунктах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_Ref432014436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4.1</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_Ref432014448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4.8</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w:t>
      </w:r>
    </w:p>
    <w:p w14:paraId="702F6654" w14:textId="77777777" w:rsidR="00EE60AC" w:rsidRPr="00253974" w:rsidRDefault="00EE60AC" w:rsidP="00EE60AC">
      <w:pPr>
        <w:pStyle w:val="SubHead"/>
      </w:pPr>
      <w:bookmarkStart w:id="1239" w:name="_Toc462857174"/>
      <w:r w:rsidRPr="00253974">
        <w:t>Выбор способа Передачи контроля над Проектом</w:t>
      </w:r>
      <w:bookmarkEnd w:id="1239"/>
    </w:p>
    <w:p w14:paraId="6575A8C3" w14:textId="77777777" w:rsidR="00EE60AC" w:rsidRPr="000653C4" w:rsidRDefault="00EE60AC" w:rsidP="00EE60AC">
      <w:pPr>
        <w:pStyle w:val="Level2"/>
        <w:spacing w:line="240" w:lineRule="auto"/>
        <w:rPr>
          <w:rFonts w:ascii="Times New Roman" w:hAnsi="Times New Roman"/>
          <w:sz w:val="24"/>
          <w:szCs w:val="24"/>
          <w:lang w:val="ru-RU"/>
        </w:rPr>
      </w:pPr>
      <w:bookmarkStart w:id="1240" w:name="_Ref432014547"/>
      <w:r w:rsidRPr="000653C4">
        <w:rPr>
          <w:rFonts w:ascii="Times New Roman" w:hAnsi="Times New Roman"/>
          <w:sz w:val="24"/>
          <w:szCs w:val="24"/>
          <w:lang w:val="ru-RU"/>
        </w:rPr>
        <w:t xml:space="preserve">В течение 60 (шестидесяти) Рабочих дней после получения Концедентом Уведомления о передаче контроля над Проектом Финансирующая организация обязана направить Концеденту с копией Концессионеру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уведомление с указанием одного или нескольких из нижеуказанных способов Передачи контроля над Проектом, которым Финансирующая организация намерена воспользоваться (далее </w:t>
      </w:r>
      <w:r w:rsidRPr="000653C4">
        <w:rPr>
          <w:rFonts w:ascii="Times New Roman" w:hAnsi="Times New Roman"/>
          <w:sz w:val="24"/>
          <w:szCs w:val="24"/>
          <w:lang w:val="ru-RU"/>
        </w:rPr>
        <w:noBreakHyphen/>
        <w:t xml:space="preserve"> «</w:t>
      </w:r>
      <w:r w:rsidRPr="000653C4">
        <w:rPr>
          <w:rFonts w:ascii="Times New Roman" w:hAnsi="Times New Roman"/>
          <w:b/>
          <w:bCs/>
          <w:sz w:val="24"/>
          <w:szCs w:val="24"/>
          <w:lang w:val="ru-RU"/>
        </w:rPr>
        <w:t>Уведомление о способе передачи контроля над Проектом</w:t>
      </w:r>
      <w:r w:rsidRPr="000653C4">
        <w:rPr>
          <w:rFonts w:ascii="Times New Roman" w:hAnsi="Times New Roman"/>
          <w:sz w:val="24"/>
          <w:szCs w:val="24"/>
          <w:lang w:val="ru-RU"/>
        </w:rPr>
        <w:t>»):</w:t>
      </w:r>
      <w:bookmarkEnd w:id="1240"/>
    </w:p>
    <w:p w14:paraId="6DD8319B" w14:textId="77777777" w:rsidR="00EE60AC" w:rsidRPr="000653C4" w:rsidRDefault="00EE60AC" w:rsidP="00EE60AC">
      <w:pPr>
        <w:pStyle w:val="alpha2"/>
        <w:numPr>
          <w:ilvl w:val="0"/>
          <w:numId w:val="89"/>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если на дату Уведомления о способе передачи контроля над Проектом Договор залога долей участия в Концессионере / Договор залога акций Концессионера заключен и соответствующий залог создан, Передача долей; или</w:t>
      </w:r>
    </w:p>
    <w:p w14:paraId="19F3EF50"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Уступка.</w:t>
      </w:r>
    </w:p>
    <w:p w14:paraId="3E308809" w14:textId="77777777" w:rsidR="00EE60AC" w:rsidRPr="000653C4" w:rsidRDefault="00EE60AC" w:rsidP="00EE60AC">
      <w:pPr>
        <w:pStyle w:val="Level2"/>
        <w:spacing w:line="240" w:lineRule="auto"/>
        <w:rPr>
          <w:rFonts w:ascii="Times New Roman" w:hAnsi="Times New Roman"/>
          <w:sz w:val="24"/>
          <w:szCs w:val="24"/>
          <w:lang w:val="ru-RU"/>
        </w:rPr>
      </w:pPr>
      <w:bookmarkStart w:id="1241" w:name="_Ref432014531"/>
      <w:r w:rsidRPr="000653C4">
        <w:rPr>
          <w:rFonts w:ascii="Times New Roman" w:hAnsi="Times New Roman"/>
          <w:sz w:val="24"/>
          <w:szCs w:val="24"/>
          <w:lang w:val="ru-RU"/>
        </w:rPr>
        <w:t xml:space="preserve">Финансирующая организация вправе направить Уведомление о способе передачи контроля над Проектом с указанием Уступки в качестве такого способа только в случае, если Уступка допустима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w:t>
      </w:r>
      <w:bookmarkEnd w:id="1241"/>
    </w:p>
    <w:p w14:paraId="66DF8F0B"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Финансирующая организация не направит Уведомление о способе передачи контроля над Проектом в предусмотренный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_Ref432014547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4.15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срок, то считается, что он</w:t>
      </w:r>
      <w:r>
        <w:rPr>
          <w:rFonts w:ascii="Times New Roman" w:hAnsi="Times New Roman"/>
          <w:sz w:val="24"/>
          <w:szCs w:val="24"/>
          <w:lang w:val="ru-RU"/>
        </w:rPr>
        <w:t>а</w:t>
      </w:r>
      <w:r w:rsidRPr="000653C4">
        <w:rPr>
          <w:rFonts w:ascii="Times New Roman" w:hAnsi="Times New Roman"/>
          <w:sz w:val="24"/>
          <w:szCs w:val="24"/>
          <w:lang w:val="ru-RU"/>
        </w:rPr>
        <w:t xml:space="preserve"> направил</w:t>
      </w:r>
      <w:r>
        <w:rPr>
          <w:rFonts w:ascii="Times New Roman" w:hAnsi="Times New Roman"/>
          <w:sz w:val="24"/>
          <w:szCs w:val="24"/>
          <w:lang w:val="ru-RU"/>
        </w:rPr>
        <w:t>а</w:t>
      </w:r>
      <w:r w:rsidRPr="000653C4">
        <w:rPr>
          <w:rFonts w:ascii="Times New Roman" w:hAnsi="Times New Roman"/>
          <w:sz w:val="24"/>
          <w:szCs w:val="24"/>
          <w:lang w:val="ru-RU"/>
        </w:rPr>
        <w:t xml:space="preserve"> Уведомление об отказе от передачи контроля над Проектом.</w:t>
      </w:r>
    </w:p>
    <w:p w14:paraId="297F87AB" w14:textId="77777777" w:rsidR="00EE60AC" w:rsidRPr="000653C4" w:rsidRDefault="00EE60AC" w:rsidP="00EE60AC">
      <w:pPr>
        <w:pStyle w:val="Level2"/>
        <w:spacing w:line="240" w:lineRule="auto"/>
        <w:rPr>
          <w:rFonts w:ascii="Times New Roman" w:hAnsi="Times New Roman"/>
          <w:sz w:val="24"/>
          <w:szCs w:val="24"/>
          <w:lang w:val="ru-RU"/>
        </w:rPr>
      </w:pPr>
      <w:bookmarkStart w:id="1242" w:name="_Ref432021436"/>
      <w:r w:rsidRPr="000653C4">
        <w:rPr>
          <w:rFonts w:ascii="Times New Roman" w:hAnsi="Times New Roman"/>
          <w:sz w:val="24"/>
          <w:szCs w:val="24"/>
          <w:lang w:val="ru-RU"/>
        </w:rPr>
        <w:t xml:space="preserve">Без ущерба для требований настоящего Соглашения, которые применяются к соответствующему способу Передачи контроля над Проектом, в любой момент в течение Периода передачи контроля над Проектом Финансирующая организация вправе направить Концеденту с копией Концессионеру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уведомление о замене или о дополнении действующего способа Передачи контроля над Проектом иным способом Передачи контроля над Проектом с указанием такого способа Передачи контроля над Проектом по перечню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_Ref432014547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4.15</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(далее – «</w:t>
      </w:r>
      <w:r w:rsidRPr="000653C4">
        <w:rPr>
          <w:rFonts w:ascii="Times New Roman" w:hAnsi="Times New Roman"/>
          <w:b/>
          <w:bCs/>
          <w:sz w:val="24"/>
          <w:szCs w:val="24"/>
          <w:lang w:val="ru-RU"/>
        </w:rPr>
        <w:t>Уведомление о новом способе передачи контроля над Проектом</w:t>
      </w:r>
      <w:r w:rsidRPr="000653C4">
        <w:rPr>
          <w:rFonts w:ascii="Times New Roman" w:hAnsi="Times New Roman"/>
          <w:sz w:val="24"/>
          <w:szCs w:val="24"/>
          <w:lang w:val="ru-RU"/>
        </w:rPr>
        <w:t xml:space="preserve">»). Во избежание сомнений, Финансирующая организация не вправе заявлять о применении такого способа Передачи контроля над Проектом, который не указан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_Ref432014547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4.15</w:t>
      </w:r>
      <w:r w:rsidRPr="000653C4">
        <w:rPr>
          <w:rFonts w:ascii="Times New Roman" w:hAnsi="Times New Roman"/>
          <w:sz w:val="24"/>
          <w:szCs w:val="24"/>
        </w:rPr>
        <w:fldChar w:fldCharType="end"/>
      </w:r>
      <w:r>
        <w:rPr>
          <w:rFonts w:ascii="Times New Roman" w:hAnsi="Times New Roman"/>
          <w:sz w:val="24"/>
          <w:szCs w:val="24"/>
          <w:lang w:val="ru-RU"/>
        </w:rPr>
        <w:t> Соглашения</w:t>
      </w:r>
      <w:r w:rsidRPr="000653C4">
        <w:rPr>
          <w:rFonts w:ascii="Times New Roman" w:hAnsi="Times New Roman"/>
          <w:sz w:val="24"/>
          <w:szCs w:val="24"/>
          <w:lang w:val="ru-RU"/>
        </w:rPr>
        <w:t>.</w:t>
      </w:r>
      <w:bookmarkEnd w:id="1242"/>
    </w:p>
    <w:p w14:paraId="1C846977"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 случае направления Уведомления о новом способе передачи контроля над Проектом:</w:t>
      </w:r>
    </w:p>
    <w:p w14:paraId="1ECEB281" w14:textId="77777777" w:rsidR="00EE60AC" w:rsidRPr="000653C4" w:rsidRDefault="00EE60AC" w:rsidP="00EE60AC">
      <w:pPr>
        <w:pStyle w:val="alpha2"/>
        <w:numPr>
          <w:ilvl w:val="0"/>
          <w:numId w:val="9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Уведомление о способе передачи контроля над Проектом считается соответственно измененным или дополненным с момента получения Концедентом Уведомления о новом способе передачи контроля над Проектом;</w:t>
      </w:r>
    </w:p>
    <w:p w14:paraId="7AA2C225"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без ущерба для действующего способа Передачи контроля над Проектом и действительности документов, сделок и действий, направленных на его реализацию, Финансирующая организация вправе воспользоваться правами по новому способу Передачи контроля над Проектом в порядке, установленном настоящим Соглашением;</w:t>
      </w:r>
    </w:p>
    <w:p w14:paraId="50FF09FD"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сроки реализации нового способа Передачи контроля над Проектом начинают течь заново, без ущерба для момента прекращения Периода</w:t>
      </w:r>
      <w:r>
        <w:rPr>
          <w:rFonts w:ascii="Times New Roman" w:hAnsi="Times New Roman"/>
          <w:sz w:val="24"/>
          <w:szCs w:val="24"/>
          <w:lang w:val="ru-RU"/>
        </w:rPr>
        <w:t xml:space="preserve"> передачи контроля над Проектом</w:t>
      </w:r>
      <w:r w:rsidRPr="000653C4">
        <w:rPr>
          <w:rFonts w:ascii="Times New Roman" w:hAnsi="Times New Roman"/>
          <w:sz w:val="24"/>
          <w:szCs w:val="24"/>
          <w:lang w:val="ru-RU"/>
        </w:rPr>
        <w:t>.</w:t>
      </w:r>
    </w:p>
    <w:p w14:paraId="632F152F" w14:textId="77777777" w:rsidR="00EE60AC" w:rsidRPr="000653C4" w:rsidRDefault="00EE60AC" w:rsidP="00EE60AC">
      <w:pPr>
        <w:pStyle w:val="Body2"/>
        <w:spacing w:line="240" w:lineRule="auto"/>
        <w:rPr>
          <w:rFonts w:ascii="Times New Roman" w:hAnsi="Times New Roman"/>
          <w:sz w:val="24"/>
          <w:lang w:val="ru-RU"/>
        </w:rPr>
      </w:pPr>
      <w:r w:rsidRPr="000653C4">
        <w:rPr>
          <w:rFonts w:ascii="Times New Roman" w:hAnsi="Times New Roman"/>
          <w:sz w:val="24"/>
          <w:lang w:val="ru-RU"/>
        </w:rPr>
        <w:t xml:space="preserve">Во избежание сомнений, в случае направления Уведомления о новом способе передачи контроля над Проектом кандидатура Замещающего лица (в случае, если новый способ Передачи контроля над Проектом предполагает Уступку) подлежит согласованию в соответствии с положениями пунктов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4.32</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Соглашения</w:t>
      </w:r>
      <w:r w:rsidRPr="000653C4">
        <w:rPr>
          <w:rFonts w:ascii="Times New Roman" w:hAnsi="Times New Roman"/>
          <w:sz w:val="24"/>
          <w:lang w:val="ru-RU"/>
        </w:rPr>
        <w:t xml:space="preserve">, либо в ином согласованном Сторонами порядке, отличном от порядка, предусмотренного положениями пунктов </w:t>
      </w:r>
      <w:r w:rsidRPr="000653C4">
        <w:rPr>
          <w:rFonts w:ascii="Times New Roman" w:hAnsi="Times New Roman"/>
          <w:sz w:val="24"/>
        </w:rPr>
        <w:fldChar w:fldCharType="begin"/>
      </w:r>
      <w:r w:rsidRPr="000653C4">
        <w:rPr>
          <w:rFonts w:ascii="Times New Roman" w:hAnsi="Times New Roman"/>
          <w:sz w:val="24"/>
          <w:lang w:val="ru-RU"/>
        </w:rPr>
        <w:instrText xml:space="preserve"> REF _Ref432014575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4.26</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_Ref432014595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4.32</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Соглашения, в случае изменения законодательства Российской Федерации</w:t>
      </w:r>
      <w:r w:rsidRPr="000653C4">
        <w:rPr>
          <w:rFonts w:ascii="Times New Roman" w:hAnsi="Times New Roman"/>
          <w:sz w:val="24"/>
          <w:lang w:val="ru-RU"/>
        </w:rPr>
        <w:t>.</w:t>
      </w:r>
      <w:r>
        <w:rPr>
          <w:rFonts w:ascii="Times New Roman" w:hAnsi="Times New Roman"/>
          <w:sz w:val="24"/>
          <w:lang w:val="ru-RU"/>
        </w:rPr>
        <w:t xml:space="preserve"> </w:t>
      </w:r>
    </w:p>
    <w:p w14:paraId="204CA9F5"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любой момент в течение Периода передачи контроля над Проектом Финансирующая организация вправе прекратить любую Передачу контроля, о чем Финансирующая организация направляет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соответствующее уведомление в течение 10 (десяти) Рабочих дней с даты принятия Финансирующей организацией решения о таком прекращении, и соответствующее уведомление рассматривается как Уведомление об отказе от передачи контроля над Проектом.</w:t>
      </w:r>
    </w:p>
    <w:p w14:paraId="3820D57A" w14:textId="77777777" w:rsidR="00EE60AC" w:rsidRPr="000653C4" w:rsidRDefault="00EE60AC" w:rsidP="00EE60AC">
      <w:pPr>
        <w:pStyle w:val="SubHead"/>
        <w:rPr>
          <w:lang w:val="en-US"/>
        </w:rPr>
      </w:pPr>
      <w:bookmarkStart w:id="1243" w:name="_Toc462857175"/>
      <w:r w:rsidRPr="00253974">
        <w:t>Передача долей</w:t>
      </w:r>
      <w:bookmarkEnd w:id="1243"/>
      <w:r w:rsidRPr="00253974">
        <w:t xml:space="preserve"> / акций</w:t>
      </w:r>
    </w:p>
    <w:p w14:paraId="5EAA6902" w14:textId="77777777" w:rsidR="00EE60AC" w:rsidRPr="000653C4" w:rsidRDefault="00EE60AC" w:rsidP="00EE60AC">
      <w:pPr>
        <w:pStyle w:val="Level2"/>
        <w:spacing w:line="240" w:lineRule="auto"/>
        <w:rPr>
          <w:rFonts w:ascii="Times New Roman" w:hAnsi="Times New Roman"/>
          <w:sz w:val="24"/>
          <w:szCs w:val="24"/>
          <w:lang w:val="ru-RU"/>
        </w:rPr>
      </w:pPr>
      <w:bookmarkStart w:id="1244" w:name="_Ref432014633"/>
      <w:r w:rsidRPr="000653C4">
        <w:rPr>
          <w:rFonts w:ascii="Times New Roman" w:hAnsi="Times New Roman"/>
          <w:sz w:val="24"/>
          <w:szCs w:val="24"/>
          <w:lang w:val="ru-RU"/>
        </w:rPr>
        <w:t xml:space="preserve">Направление Финансирующей организацией Уведомления о способе передачи контроля над Проектом, в котором указана Передача долей / акций в качестве способа Передачи контроля над Проектом в соответствии с положениями настоящего Соглашения, является необходимым условием </w:t>
      </w:r>
      <w:r>
        <w:rPr>
          <w:rFonts w:ascii="Times New Roman" w:hAnsi="Times New Roman"/>
          <w:sz w:val="24"/>
          <w:szCs w:val="24"/>
          <w:lang w:val="ru-RU"/>
        </w:rPr>
        <w:t>для осуществления Финансирующей организацией</w:t>
      </w:r>
      <w:r w:rsidRPr="000653C4">
        <w:rPr>
          <w:rFonts w:ascii="Times New Roman" w:hAnsi="Times New Roman"/>
          <w:sz w:val="24"/>
          <w:szCs w:val="24"/>
          <w:lang w:val="ru-RU"/>
        </w:rPr>
        <w:t xml:space="preserve"> своих прав залогодержателя по Договору залога долей участия в Концессионере / залога акций Концессионера.</w:t>
      </w:r>
      <w:bookmarkEnd w:id="1244"/>
      <w:r w:rsidRPr="000653C4">
        <w:rPr>
          <w:rFonts w:ascii="Times New Roman" w:hAnsi="Times New Roman"/>
          <w:sz w:val="24"/>
          <w:szCs w:val="24"/>
          <w:lang w:val="ru-RU"/>
        </w:rPr>
        <w:t xml:space="preserve"> </w:t>
      </w:r>
    </w:p>
    <w:p w14:paraId="4A8B5AB3" w14:textId="77777777" w:rsidR="00EE60AC" w:rsidRPr="000653C4" w:rsidRDefault="00EE60AC" w:rsidP="00EE60AC">
      <w:pPr>
        <w:pStyle w:val="Level2"/>
        <w:spacing w:line="240" w:lineRule="auto"/>
        <w:rPr>
          <w:rFonts w:ascii="Times New Roman" w:hAnsi="Times New Roman"/>
          <w:sz w:val="24"/>
          <w:szCs w:val="24"/>
          <w:lang w:val="ru-RU"/>
        </w:rPr>
      </w:pPr>
      <w:bookmarkStart w:id="1245" w:name="_Ref432014870"/>
      <w:r w:rsidRPr="000653C4">
        <w:rPr>
          <w:rFonts w:ascii="Times New Roman" w:hAnsi="Times New Roman"/>
          <w:sz w:val="24"/>
          <w:szCs w:val="24"/>
          <w:lang w:val="ru-RU"/>
        </w:rPr>
        <w:t xml:space="preserve">При наступлении обстоятельств,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_Ref432014633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4.21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доли / акции Концессионера</w:t>
      </w:r>
      <w:r>
        <w:rPr>
          <w:rFonts w:ascii="Times New Roman" w:hAnsi="Times New Roman"/>
          <w:sz w:val="24"/>
          <w:szCs w:val="24"/>
          <w:lang w:val="ru-RU"/>
        </w:rPr>
        <w:t xml:space="preserve"> подлежат передаче Финансирующей организации</w:t>
      </w:r>
      <w:r w:rsidRPr="000653C4">
        <w:rPr>
          <w:rFonts w:ascii="Times New Roman" w:hAnsi="Times New Roman"/>
          <w:sz w:val="24"/>
          <w:szCs w:val="24"/>
          <w:lang w:val="ru-RU"/>
        </w:rPr>
        <w:t xml:space="preserve"> или любому третьему лицу путем обращения взыскания на доли уча</w:t>
      </w:r>
      <w:r>
        <w:rPr>
          <w:rFonts w:ascii="Times New Roman" w:hAnsi="Times New Roman"/>
          <w:sz w:val="24"/>
          <w:szCs w:val="24"/>
          <w:lang w:val="ru-RU"/>
        </w:rPr>
        <w:t>стия в уставном капитале / акции</w:t>
      </w:r>
      <w:r w:rsidRPr="000653C4">
        <w:rPr>
          <w:rFonts w:ascii="Times New Roman" w:hAnsi="Times New Roman"/>
          <w:sz w:val="24"/>
          <w:szCs w:val="24"/>
          <w:lang w:val="ru-RU"/>
        </w:rPr>
        <w:t xml:space="preserve"> Концессионера по Договору залога долей участия в Концессионере / залога акций Концессионера или в ином предусмотренном Договором залога долей участия в Концессионере </w:t>
      </w:r>
      <w:r>
        <w:rPr>
          <w:rFonts w:ascii="Times New Roman" w:hAnsi="Times New Roman"/>
          <w:sz w:val="24"/>
          <w:szCs w:val="24"/>
          <w:lang w:val="ru-RU"/>
        </w:rPr>
        <w:t>/ залога акций Концессионера и законодательством Российской Федерации</w:t>
      </w:r>
      <w:r w:rsidRPr="000653C4">
        <w:rPr>
          <w:rFonts w:ascii="Times New Roman" w:hAnsi="Times New Roman"/>
          <w:sz w:val="24"/>
          <w:szCs w:val="24"/>
          <w:lang w:val="ru-RU"/>
        </w:rPr>
        <w:t xml:space="preserve"> порядке.</w:t>
      </w:r>
    </w:p>
    <w:p w14:paraId="5F237139" w14:textId="77777777" w:rsidR="00EE60AC" w:rsidRPr="000653C4" w:rsidRDefault="00EE60AC" w:rsidP="00EE60AC">
      <w:pPr>
        <w:pStyle w:val="Level2"/>
        <w:spacing w:line="240" w:lineRule="auto"/>
        <w:rPr>
          <w:rFonts w:ascii="Times New Roman" w:hAnsi="Times New Roman"/>
          <w:sz w:val="24"/>
          <w:szCs w:val="24"/>
          <w:lang w:val="ru-RU"/>
        </w:rPr>
      </w:pPr>
      <w:r>
        <w:rPr>
          <w:rFonts w:ascii="Times New Roman" w:hAnsi="Times New Roman"/>
          <w:sz w:val="24"/>
          <w:szCs w:val="24"/>
          <w:lang w:val="ru-RU"/>
        </w:rPr>
        <w:t>В У</w:t>
      </w:r>
      <w:r w:rsidRPr="000653C4">
        <w:rPr>
          <w:rFonts w:ascii="Times New Roman" w:hAnsi="Times New Roman"/>
          <w:sz w:val="24"/>
          <w:szCs w:val="24"/>
          <w:lang w:val="ru-RU"/>
        </w:rPr>
        <w:t xml:space="preserve">ведомлении о способе передачи контроля над Проектом, в котором указана Передача долей / акций в качестве способа Передачи контроля над Проектом, должно быть указано лицо, в пользу которого будет осуществлена Передача долей / акций. </w:t>
      </w:r>
    </w:p>
    <w:p w14:paraId="6DBB7CA2"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обязуется уведомить Концедента (с копией </w:t>
      </w:r>
      <w:r>
        <w:rPr>
          <w:rFonts w:ascii="Times New Roman" w:hAnsi="Times New Roman"/>
          <w:sz w:val="24"/>
          <w:szCs w:val="24"/>
          <w:lang w:val="ru-RU"/>
        </w:rPr>
        <w:t>Субъекту</w:t>
      </w:r>
      <w:r w:rsidRPr="000653C4">
        <w:rPr>
          <w:rFonts w:ascii="Times New Roman" w:hAnsi="Times New Roman"/>
          <w:sz w:val="24"/>
          <w:szCs w:val="24"/>
          <w:lang w:val="ru-RU"/>
        </w:rPr>
        <w:t>) в течение 10 (десяти) Рабочих дней с момента перехода права собственности на 100% (сто процентов) долей / акц</w:t>
      </w:r>
      <w:r>
        <w:rPr>
          <w:rFonts w:ascii="Times New Roman" w:hAnsi="Times New Roman"/>
          <w:sz w:val="24"/>
          <w:szCs w:val="24"/>
          <w:lang w:val="ru-RU"/>
        </w:rPr>
        <w:t>ий Концессионера к Финансирующей организации</w:t>
      </w:r>
      <w:r w:rsidRPr="000653C4">
        <w:rPr>
          <w:rFonts w:ascii="Times New Roman" w:hAnsi="Times New Roman"/>
          <w:sz w:val="24"/>
          <w:szCs w:val="24"/>
          <w:lang w:val="ru-RU"/>
        </w:rPr>
        <w:t xml:space="preserve"> или иному третьему лицу, или обращения взыскания на доли участия в уставном капитале / акции Концессионера в ином предусмотренном Договором залога долей участия в Концессионере </w:t>
      </w:r>
      <w:r>
        <w:rPr>
          <w:rFonts w:ascii="Times New Roman" w:hAnsi="Times New Roman"/>
          <w:sz w:val="24"/>
          <w:szCs w:val="24"/>
          <w:lang w:val="ru-RU"/>
        </w:rPr>
        <w:t>/ залога акций Концессионера и Законодательством</w:t>
      </w:r>
      <w:r w:rsidRPr="000653C4">
        <w:rPr>
          <w:rFonts w:ascii="Times New Roman" w:hAnsi="Times New Roman"/>
          <w:sz w:val="24"/>
          <w:szCs w:val="24"/>
          <w:lang w:val="ru-RU"/>
        </w:rPr>
        <w:t xml:space="preserve"> порядке (далее – «</w:t>
      </w:r>
      <w:r w:rsidRPr="000653C4">
        <w:rPr>
          <w:rFonts w:ascii="Times New Roman" w:hAnsi="Times New Roman"/>
          <w:b/>
          <w:bCs/>
          <w:sz w:val="24"/>
          <w:szCs w:val="24"/>
          <w:lang w:val="ru-RU"/>
        </w:rPr>
        <w:t>Передача долей / акций</w:t>
      </w:r>
      <w:r w:rsidRPr="000653C4">
        <w:rPr>
          <w:rFonts w:ascii="Times New Roman" w:hAnsi="Times New Roman"/>
          <w:sz w:val="24"/>
          <w:szCs w:val="24"/>
          <w:lang w:val="ru-RU"/>
        </w:rPr>
        <w:t>»).</w:t>
      </w:r>
      <w:bookmarkEnd w:id="1245"/>
    </w:p>
    <w:p w14:paraId="4CA94664" w14:textId="77777777" w:rsidR="00EE60AC" w:rsidRPr="00253974" w:rsidRDefault="00EE60AC" w:rsidP="00EE60AC">
      <w:pPr>
        <w:pStyle w:val="SubHead"/>
      </w:pPr>
      <w:bookmarkStart w:id="1246" w:name="_Toc462857176"/>
      <w:r w:rsidRPr="00253974">
        <w:t>Уступка</w:t>
      </w:r>
      <w:bookmarkEnd w:id="1246"/>
    </w:p>
    <w:p w14:paraId="14FE47C4" w14:textId="77777777" w:rsidR="00EE60AC" w:rsidRPr="000653C4" w:rsidRDefault="00EE60AC" w:rsidP="00EE60AC">
      <w:pPr>
        <w:pStyle w:val="Level2"/>
        <w:spacing w:line="240" w:lineRule="auto"/>
        <w:rPr>
          <w:rFonts w:ascii="Times New Roman" w:hAnsi="Times New Roman"/>
          <w:sz w:val="24"/>
          <w:szCs w:val="24"/>
          <w:lang w:val="ru-RU"/>
        </w:rPr>
      </w:pPr>
      <w:bookmarkStart w:id="1247" w:name="_Ref432014657"/>
      <w:r w:rsidRPr="000653C4">
        <w:rPr>
          <w:rFonts w:ascii="Times New Roman" w:hAnsi="Times New Roman"/>
          <w:sz w:val="24"/>
          <w:szCs w:val="24"/>
          <w:lang w:val="ru-RU"/>
        </w:rPr>
        <w:t xml:space="preserve">Если Уведомление о способе передачи контроля над Проектом предусматривает Уступку, то Финансирующая организация обязана в Уведомлении о способе передачи контроля над Проектом указать Замещающее лицо, которому будут уступлены все права и переведены все обязанности Концессионера по всем Договорам с </w:t>
      </w:r>
      <w:r>
        <w:rPr>
          <w:rFonts w:ascii="Times New Roman" w:hAnsi="Times New Roman"/>
          <w:sz w:val="24"/>
          <w:szCs w:val="24"/>
          <w:lang w:val="ru-RU"/>
        </w:rPr>
        <w:t>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на условиях и с ограничениями, установленными настоящим Соглашением (далее – «</w:t>
      </w:r>
      <w:r w:rsidRPr="000653C4">
        <w:rPr>
          <w:rFonts w:ascii="Times New Roman" w:hAnsi="Times New Roman"/>
          <w:b/>
          <w:bCs/>
          <w:sz w:val="24"/>
          <w:szCs w:val="24"/>
          <w:lang w:val="ru-RU"/>
        </w:rPr>
        <w:t>Уступка</w:t>
      </w:r>
      <w:r w:rsidRPr="000653C4">
        <w:rPr>
          <w:rFonts w:ascii="Times New Roman" w:hAnsi="Times New Roman"/>
          <w:sz w:val="24"/>
          <w:szCs w:val="24"/>
          <w:lang w:val="ru-RU"/>
        </w:rPr>
        <w:t>»).</w:t>
      </w:r>
      <w:bookmarkEnd w:id="1247"/>
      <w:r w:rsidRPr="000653C4">
        <w:rPr>
          <w:rFonts w:ascii="Times New Roman" w:hAnsi="Times New Roman"/>
          <w:sz w:val="24"/>
          <w:szCs w:val="24"/>
          <w:lang w:val="ru-RU"/>
        </w:rPr>
        <w:t xml:space="preserve"> </w:t>
      </w:r>
    </w:p>
    <w:p w14:paraId="7A13F115" w14:textId="77777777" w:rsidR="00EE60AC" w:rsidRPr="00253974" w:rsidRDefault="00EE60AC" w:rsidP="00EE60AC">
      <w:pPr>
        <w:pStyle w:val="SubHead"/>
      </w:pPr>
      <w:bookmarkStart w:id="1248" w:name="_Toc462857177"/>
      <w:r w:rsidRPr="00253974">
        <w:t>Согласование Замещающего лица</w:t>
      </w:r>
      <w:bookmarkEnd w:id="1248"/>
    </w:p>
    <w:p w14:paraId="6A14AC63" w14:textId="77777777" w:rsidR="00EE60AC" w:rsidRPr="000653C4" w:rsidRDefault="00EE60AC" w:rsidP="00EE60AC">
      <w:pPr>
        <w:pStyle w:val="Level2"/>
        <w:spacing w:line="240" w:lineRule="auto"/>
        <w:rPr>
          <w:rFonts w:ascii="Times New Roman" w:hAnsi="Times New Roman"/>
          <w:sz w:val="24"/>
          <w:szCs w:val="24"/>
          <w:lang w:val="ru-RU"/>
        </w:rPr>
      </w:pPr>
      <w:bookmarkStart w:id="1249" w:name="_Ref432014575"/>
      <w:r w:rsidRPr="000653C4">
        <w:rPr>
          <w:rFonts w:ascii="Times New Roman" w:hAnsi="Times New Roman"/>
          <w:sz w:val="24"/>
          <w:szCs w:val="24"/>
          <w:lang w:val="ru-RU"/>
        </w:rPr>
        <w:t xml:space="preserve">После получения Уведомления о способе передачи контроля над Проектом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_Ref432014657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4.25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предпримут все усилия для согласования кандидатуры Замещающего лица, и, при необходимости, в рамках своей компетенции инициируют процедуру согласования соответствующего распорядительного акта об утверждении Замещающего лица. </w:t>
      </w:r>
    </w:p>
    <w:p w14:paraId="36263240"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изменения соответствующих положений </w:t>
      </w:r>
      <w:r>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w:t>
      </w:r>
      <w:r>
        <w:rPr>
          <w:rFonts w:ascii="Times New Roman" w:hAnsi="Times New Roman"/>
          <w:sz w:val="24"/>
          <w:szCs w:val="24"/>
          <w:lang w:val="ru-RU"/>
        </w:rPr>
        <w:t xml:space="preserve">Российской Федерации </w:t>
      </w:r>
      <w:r w:rsidRPr="000653C4">
        <w:rPr>
          <w:rFonts w:ascii="Times New Roman" w:hAnsi="Times New Roman"/>
          <w:sz w:val="24"/>
          <w:szCs w:val="24"/>
          <w:lang w:val="ru-RU"/>
        </w:rPr>
        <w:t>Стороны согласуют иной порядок рассмотрения и утверждения кандидатуры Замещающего лица, в том числе – путем изменения условий настоящего Соглашения.</w:t>
      </w:r>
      <w:bookmarkEnd w:id="1249"/>
    </w:p>
    <w:p w14:paraId="72628462" w14:textId="77777777" w:rsidR="00EE60AC" w:rsidRPr="000653C4" w:rsidRDefault="00EE60AC" w:rsidP="00EE60AC">
      <w:pPr>
        <w:pStyle w:val="Level2"/>
        <w:spacing w:line="240" w:lineRule="auto"/>
        <w:rPr>
          <w:rFonts w:ascii="Times New Roman" w:hAnsi="Times New Roman"/>
          <w:sz w:val="24"/>
          <w:szCs w:val="24"/>
          <w:lang w:val="ru-RU"/>
        </w:rPr>
      </w:pPr>
      <w:bookmarkStart w:id="1250" w:name="_Ref432014702"/>
      <w:r w:rsidRPr="000653C4">
        <w:rPr>
          <w:rFonts w:ascii="Times New Roman" w:hAnsi="Times New Roman"/>
          <w:sz w:val="24"/>
          <w:szCs w:val="24"/>
          <w:lang w:val="ru-RU"/>
        </w:rPr>
        <w:t xml:space="preserve">Если иное не согласовано с Концедентом и </w:t>
      </w:r>
      <w:r>
        <w:rPr>
          <w:rFonts w:ascii="Times New Roman" w:hAnsi="Times New Roman"/>
          <w:sz w:val="24"/>
          <w:szCs w:val="24"/>
          <w:lang w:val="ru-RU"/>
        </w:rPr>
        <w:t>Субъектом</w:t>
      </w:r>
      <w:r w:rsidRPr="000653C4">
        <w:rPr>
          <w:rFonts w:ascii="Times New Roman" w:hAnsi="Times New Roman"/>
          <w:sz w:val="24"/>
          <w:szCs w:val="24"/>
          <w:lang w:val="ru-RU"/>
        </w:rPr>
        <w:t>, Финансирующая организация не вправе предлагать лицо в качестве Замещающего лица, если:</w:t>
      </w:r>
      <w:bookmarkEnd w:id="1250"/>
    </w:p>
    <w:p w14:paraId="487D9A36" w14:textId="77777777" w:rsidR="00EE60AC" w:rsidRPr="000653C4" w:rsidRDefault="00EE60AC" w:rsidP="00EE60AC">
      <w:pPr>
        <w:pStyle w:val="alpha2"/>
        <w:numPr>
          <w:ilvl w:val="0"/>
          <w:numId w:val="91"/>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такое лицо не соответствует требованиям </w:t>
      </w:r>
      <w:r>
        <w:rPr>
          <w:rFonts w:ascii="Times New Roman" w:hAnsi="Times New Roman"/>
          <w:sz w:val="24"/>
          <w:szCs w:val="24"/>
          <w:lang w:val="ru-RU"/>
        </w:rPr>
        <w:t>Федеральному закону №115-ФЗ</w:t>
      </w:r>
      <w:r w:rsidRPr="000653C4">
        <w:rPr>
          <w:rFonts w:ascii="Times New Roman" w:hAnsi="Times New Roman"/>
          <w:sz w:val="24"/>
          <w:szCs w:val="24"/>
          <w:lang w:val="ru-RU"/>
        </w:rPr>
        <w:t xml:space="preserve"> «О концессионных соглашениях» к </w:t>
      </w:r>
      <w:r>
        <w:rPr>
          <w:rFonts w:ascii="Times New Roman" w:hAnsi="Times New Roman"/>
          <w:sz w:val="24"/>
          <w:szCs w:val="24"/>
          <w:lang w:val="ru-RU"/>
        </w:rPr>
        <w:t>Концессионеру</w:t>
      </w:r>
      <w:r w:rsidRPr="000653C4">
        <w:rPr>
          <w:rFonts w:ascii="Times New Roman" w:hAnsi="Times New Roman"/>
          <w:sz w:val="24"/>
          <w:szCs w:val="24"/>
          <w:lang w:val="ru-RU"/>
        </w:rPr>
        <w:t>;</w:t>
      </w:r>
    </w:p>
    <w:p w14:paraId="1591F824"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такое лицо не обладает правоспособностью для получения и исполнения прав и обязанностей Концессионера по Концессионному соглашению;</w:t>
      </w:r>
    </w:p>
    <w:p w14:paraId="1BE92D7C"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у предложенного лица существует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в совокупности превышает 25 (двадцать пять) процентов балансовой стоимости активов </w:t>
      </w:r>
      <w:r>
        <w:rPr>
          <w:rFonts w:ascii="Times New Roman" w:hAnsi="Times New Roman"/>
          <w:sz w:val="24"/>
          <w:szCs w:val="24"/>
          <w:lang w:val="ru-RU"/>
        </w:rPr>
        <w:t>такого</w:t>
      </w:r>
      <w:r w:rsidRPr="000653C4">
        <w:rPr>
          <w:rFonts w:ascii="Times New Roman" w:hAnsi="Times New Roman"/>
          <w:sz w:val="24"/>
          <w:szCs w:val="24"/>
          <w:lang w:val="ru-RU"/>
        </w:rPr>
        <w:t xml:space="preserve"> лица по данным бухгалтерской отчетности за последний завершенный отчетный период (кроме как если такое лицо обжалует наличие указанной задолженности в соответствии с </w:t>
      </w:r>
      <w:r>
        <w:rPr>
          <w:rFonts w:ascii="Times New Roman" w:hAnsi="Times New Roman"/>
          <w:sz w:val="24"/>
          <w:szCs w:val="24"/>
          <w:lang w:val="ru-RU"/>
        </w:rPr>
        <w:t>законодательствомРоссийской Федерации</w:t>
      </w:r>
      <w:r w:rsidRPr="000653C4">
        <w:rPr>
          <w:rFonts w:ascii="Times New Roman" w:hAnsi="Times New Roman"/>
          <w:sz w:val="24"/>
          <w:szCs w:val="24"/>
          <w:lang w:val="ru-RU"/>
        </w:rPr>
        <w:t>);</w:t>
      </w:r>
    </w:p>
    <w:p w14:paraId="5B82AE8F"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информация о предложенном лице содержится в реестре недобросовестных поставщиков, составляемом в соответствии с Федеральным законом №44-ФЗ «О контрактной системе в сфере закупок товаров, работ, услуг для обеспечения государственных и муниципальных нужд» от </w:t>
      </w:r>
      <w:r>
        <w:rPr>
          <w:rFonts w:ascii="Times New Roman" w:hAnsi="Times New Roman"/>
          <w:sz w:val="24"/>
          <w:szCs w:val="24"/>
          <w:lang w:val="ru-RU"/>
        </w:rPr>
        <w:t>0</w:t>
      </w:r>
      <w:r w:rsidRPr="000653C4">
        <w:rPr>
          <w:rFonts w:ascii="Times New Roman" w:hAnsi="Times New Roman"/>
          <w:sz w:val="24"/>
          <w:szCs w:val="24"/>
          <w:lang w:val="ru-RU"/>
        </w:rPr>
        <w:t>5</w:t>
      </w:r>
      <w:r>
        <w:rPr>
          <w:rFonts w:ascii="Times New Roman" w:hAnsi="Times New Roman"/>
          <w:sz w:val="24"/>
          <w:szCs w:val="24"/>
          <w:lang w:val="ru-RU"/>
        </w:rPr>
        <w:t>.04.2013 г.</w:t>
      </w:r>
      <w:r w:rsidRPr="000653C4">
        <w:rPr>
          <w:rFonts w:ascii="Times New Roman" w:hAnsi="Times New Roman"/>
          <w:sz w:val="24"/>
          <w:szCs w:val="24"/>
          <w:lang w:val="ru-RU"/>
        </w:rPr>
        <w:t>;</w:t>
      </w:r>
    </w:p>
    <w:p w14:paraId="3F6F8CD9"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отношении предложенного лица возбуждена процедура банкротства и (или) принято решение о его ликвидации; или</w:t>
      </w:r>
    </w:p>
    <w:p w14:paraId="357B4610"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отношении предложенного лица принято решение об административном приостановлении деятельности в соответствии с положениями Кодекса об административных правонарушениях Российской Федерации.</w:t>
      </w:r>
    </w:p>
    <w:p w14:paraId="553B967F" w14:textId="77777777" w:rsidR="00EE60AC" w:rsidRPr="000653C4" w:rsidRDefault="00EE60AC" w:rsidP="00EE60AC">
      <w:pPr>
        <w:pStyle w:val="alpha2"/>
        <w:spacing w:line="240" w:lineRule="auto"/>
        <w:ind w:left="1418"/>
        <w:rPr>
          <w:rFonts w:ascii="Times New Roman" w:hAnsi="Times New Roman"/>
          <w:sz w:val="24"/>
          <w:szCs w:val="24"/>
          <w:lang w:val="ru-RU"/>
        </w:rPr>
      </w:pPr>
      <w:r>
        <w:rPr>
          <w:rFonts w:ascii="Times New Roman" w:hAnsi="Times New Roman"/>
          <w:sz w:val="24"/>
          <w:szCs w:val="24"/>
          <w:lang w:val="ru-RU"/>
        </w:rPr>
        <w:t>предложенное</w:t>
      </w:r>
      <w:r w:rsidRPr="000653C4">
        <w:rPr>
          <w:rFonts w:ascii="Times New Roman" w:hAnsi="Times New Roman"/>
          <w:sz w:val="24"/>
          <w:szCs w:val="24"/>
          <w:lang w:val="ru-RU"/>
        </w:rPr>
        <w:t xml:space="preserve"> лицо имеет опыт осуществления деятельности в сфере теплоснабжения менее 3 (трех) лет.</w:t>
      </w:r>
    </w:p>
    <w:p w14:paraId="6A09794D" w14:textId="77777777" w:rsidR="00EE60AC" w:rsidRPr="000653C4" w:rsidRDefault="00EE60AC" w:rsidP="00EE60AC">
      <w:pPr>
        <w:pStyle w:val="Level2"/>
        <w:spacing w:line="240" w:lineRule="auto"/>
        <w:rPr>
          <w:rFonts w:ascii="Times New Roman" w:hAnsi="Times New Roman"/>
          <w:sz w:val="24"/>
          <w:szCs w:val="24"/>
          <w:lang w:val="ru-RU"/>
        </w:rPr>
      </w:pPr>
      <w:bookmarkStart w:id="1251" w:name="_Ref476439355"/>
      <w:bookmarkStart w:id="1252" w:name="_Ref432014676"/>
      <w:r w:rsidRPr="000653C4">
        <w:rPr>
          <w:rFonts w:ascii="Times New Roman" w:hAnsi="Times New Roman"/>
          <w:sz w:val="24"/>
          <w:szCs w:val="24"/>
          <w:lang w:val="ru-RU"/>
        </w:rPr>
        <w:t xml:space="preserve">В течение 10 (десяти) Рабочих дней с момента принятия решения о согласовании, в том числе (если применимо) – момента выпуска соответствующего распорядительного акта о согласовании Замещающего лица или получения отказа в согласовании от соответствующего согласующего Государственного органа, Концедент с учетом требований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по результатам рассмотрения кандидатуры Замещающего лица обязан направить Финансирующей организации (с копией </w:t>
      </w:r>
      <w:r w:rsidRPr="00CC20DB">
        <w:rPr>
          <w:rFonts w:ascii="Times New Roman" w:hAnsi="Times New Roman"/>
          <w:i/>
          <w:sz w:val="24"/>
          <w:szCs w:val="24"/>
          <w:lang w:val="ru-RU"/>
        </w:rPr>
        <w:t>[субъект РФ]</w:t>
      </w:r>
      <w:r w:rsidRPr="000653C4">
        <w:rPr>
          <w:rFonts w:ascii="Times New Roman" w:hAnsi="Times New Roman"/>
          <w:sz w:val="24"/>
          <w:szCs w:val="24"/>
          <w:lang w:val="ru-RU"/>
        </w:rPr>
        <w:t>) уведомление о согласии с кандидатурой Замещающего лица или мотивированное уведомление об отказе в согласовании кандидатуры Замещающего лица.</w:t>
      </w:r>
      <w:bookmarkEnd w:id="1251"/>
      <w:r w:rsidRPr="000653C4">
        <w:rPr>
          <w:rFonts w:ascii="Times New Roman" w:hAnsi="Times New Roman"/>
          <w:sz w:val="24"/>
          <w:szCs w:val="24"/>
          <w:lang w:val="ru-RU"/>
        </w:rPr>
        <w:t xml:space="preserve"> </w:t>
      </w:r>
    </w:p>
    <w:p w14:paraId="087F5FC9" w14:textId="77777777" w:rsidR="00EE60AC" w:rsidRPr="000653C4" w:rsidRDefault="00EE60AC" w:rsidP="00EE60AC">
      <w:pPr>
        <w:pStyle w:val="Level2"/>
        <w:spacing w:line="240" w:lineRule="auto"/>
        <w:rPr>
          <w:rFonts w:ascii="Times New Roman" w:hAnsi="Times New Roman"/>
          <w:sz w:val="24"/>
          <w:szCs w:val="24"/>
          <w:lang w:val="ru-RU"/>
        </w:rPr>
      </w:pPr>
      <w:bookmarkStart w:id="1253" w:name="_Ref476439727"/>
      <w:r w:rsidRPr="000653C4">
        <w:rPr>
          <w:rFonts w:ascii="Times New Roman" w:hAnsi="Times New Roman"/>
          <w:sz w:val="24"/>
          <w:szCs w:val="24"/>
          <w:lang w:val="ru-RU"/>
        </w:rPr>
        <w:t>Если в течение срока, указанного в п</w:t>
      </w:r>
      <w:r>
        <w:rPr>
          <w:rFonts w:ascii="Times New Roman" w:hAnsi="Times New Roman"/>
          <w:sz w:val="24"/>
          <w:szCs w:val="24"/>
          <w:lang w:val="ru-RU"/>
        </w:rPr>
        <w:t>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_Ref476439355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4.29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соответствующее уведомление об отказе в согласовании кандидатуры Замещающего лица не было направлено, считается, что предложенная кандидатура Замещающего лица была согласована.</w:t>
      </w:r>
      <w:bookmarkEnd w:id="1252"/>
      <w:bookmarkEnd w:id="1253"/>
      <w:r>
        <w:rPr>
          <w:rFonts w:ascii="Times New Roman" w:hAnsi="Times New Roman"/>
          <w:sz w:val="24"/>
          <w:szCs w:val="24"/>
          <w:lang w:val="ru-RU"/>
        </w:rPr>
        <w:t xml:space="preserve"> </w:t>
      </w:r>
    </w:p>
    <w:p w14:paraId="198A4936" w14:textId="77777777" w:rsidR="00EE60AC" w:rsidRPr="000653C4" w:rsidRDefault="00EE60AC" w:rsidP="00EE60AC">
      <w:pPr>
        <w:pStyle w:val="Level2"/>
        <w:spacing w:line="240" w:lineRule="auto"/>
        <w:rPr>
          <w:rFonts w:ascii="Times New Roman" w:hAnsi="Times New Roman"/>
          <w:sz w:val="24"/>
          <w:szCs w:val="24"/>
          <w:lang w:val="ru-RU"/>
        </w:rPr>
      </w:pPr>
      <w:bookmarkStart w:id="1254" w:name="_Ref476439685"/>
      <w:r w:rsidRPr="000653C4">
        <w:rPr>
          <w:rFonts w:ascii="Times New Roman" w:hAnsi="Times New Roman"/>
          <w:sz w:val="24"/>
          <w:szCs w:val="24"/>
          <w:lang w:val="ru-RU"/>
        </w:rPr>
        <w:t xml:space="preserve">В течение 60 (шестидесяти) календарных дней после получения уведомления об отказе в согласовании кандидатуры Замещающего лица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_Ref432014676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4.29</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Финансирующая организация вправе:</w:t>
      </w:r>
      <w:bookmarkEnd w:id="1254"/>
      <w:r>
        <w:rPr>
          <w:rFonts w:ascii="Times New Roman" w:hAnsi="Times New Roman"/>
          <w:sz w:val="24"/>
          <w:szCs w:val="24"/>
          <w:lang w:val="ru-RU"/>
        </w:rPr>
        <w:t xml:space="preserve"> </w:t>
      </w:r>
    </w:p>
    <w:p w14:paraId="69275004" w14:textId="77777777" w:rsidR="00EE60AC" w:rsidRPr="000653C4" w:rsidRDefault="00EE60AC" w:rsidP="00EE60AC">
      <w:pPr>
        <w:pStyle w:val="alpha2"/>
        <w:numPr>
          <w:ilvl w:val="0"/>
          <w:numId w:val="92"/>
        </w:numPr>
        <w:spacing w:line="240" w:lineRule="auto"/>
        <w:ind w:left="1418"/>
        <w:rPr>
          <w:rFonts w:ascii="Times New Roman" w:hAnsi="Times New Roman"/>
          <w:sz w:val="24"/>
          <w:szCs w:val="24"/>
          <w:lang w:val="ru-RU"/>
        </w:rPr>
      </w:pPr>
      <w:bookmarkStart w:id="1255" w:name="_Ref432021732"/>
      <w:r w:rsidRPr="000653C4">
        <w:rPr>
          <w:rFonts w:ascii="Times New Roman" w:hAnsi="Times New Roman"/>
          <w:sz w:val="24"/>
          <w:szCs w:val="24"/>
          <w:lang w:val="ru-RU"/>
        </w:rPr>
        <w:t xml:space="preserve">предложить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для рассмотрения новое Замещающее лицо;</w:t>
      </w:r>
      <w:bookmarkEnd w:id="1255"/>
    </w:p>
    <w:p w14:paraId="24359A86"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передать вопрос об отказе в согласовании Замещающего лица на рассмотрение в соответствии с Порядком разрешения споров; </w:t>
      </w:r>
    </w:p>
    <w:p w14:paraId="3775BDD4"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заменить Уступку иным способом Передачи контроля над Проектом путем направления Уведомления о новом способе передачи контроля над Проектом; или</w:t>
      </w:r>
    </w:p>
    <w:p w14:paraId="3B003BDE"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отказаться от Передачи контроля над Проектом путем направления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Уведомления об отказе от передачи контроля над Проектом.</w:t>
      </w:r>
    </w:p>
    <w:p w14:paraId="130582ED" w14:textId="77777777" w:rsidR="00EE60AC" w:rsidRPr="000653C4" w:rsidRDefault="00EE60AC" w:rsidP="00EE60AC">
      <w:pPr>
        <w:pStyle w:val="Level2"/>
        <w:spacing w:line="240" w:lineRule="auto"/>
        <w:rPr>
          <w:rFonts w:ascii="Times New Roman" w:hAnsi="Times New Roman"/>
          <w:sz w:val="24"/>
          <w:szCs w:val="24"/>
          <w:lang w:val="ru-RU"/>
        </w:rPr>
      </w:pPr>
      <w:bookmarkStart w:id="1256" w:name="_Ref432014595"/>
      <w:r w:rsidRPr="000653C4">
        <w:rPr>
          <w:rFonts w:ascii="Times New Roman" w:hAnsi="Times New Roman"/>
          <w:sz w:val="24"/>
          <w:szCs w:val="24"/>
          <w:lang w:val="ru-RU"/>
        </w:rPr>
        <w:t xml:space="preserve">Согласование предложенного Концеденту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_Ref476439685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4.31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_Ref432021732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(a)</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нового Замещающего лица осуществляется в порядке, предусмотренном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_Ref476439727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4.30</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В случае отказа Концедента в согласовании нового Замещающего лица в течение 10 (десяти) Рабочих дней после получения такого отказа Финансирующая организация обязан</w:t>
      </w:r>
      <w:bookmarkEnd w:id="1256"/>
      <w:r w:rsidRPr="000653C4">
        <w:rPr>
          <w:rFonts w:ascii="Times New Roman" w:hAnsi="Times New Roman"/>
          <w:sz w:val="24"/>
          <w:szCs w:val="24"/>
          <w:lang w:val="ru-RU"/>
        </w:rPr>
        <w:t>а:</w:t>
      </w:r>
      <w:r>
        <w:rPr>
          <w:rFonts w:ascii="Times New Roman" w:hAnsi="Times New Roman"/>
          <w:sz w:val="24"/>
          <w:szCs w:val="24"/>
          <w:lang w:val="ru-RU"/>
        </w:rPr>
        <w:t xml:space="preserve"> </w:t>
      </w:r>
    </w:p>
    <w:p w14:paraId="557C7851" w14:textId="77777777" w:rsidR="00EE60AC" w:rsidRPr="000653C4" w:rsidRDefault="00EE60AC" w:rsidP="00EE60AC">
      <w:pPr>
        <w:pStyle w:val="alpha2"/>
        <w:numPr>
          <w:ilvl w:val="0"/>
          <w:numId w:val="93"/>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передать вопрос об отказе в согласовании нового Замещающего лица на рассмотрение в соответствии с Порядком разрешения споров; </w:t>
      </w:r>
    </w:p>
    <w:p w14:paraId="23209A70"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заменить Уступку иным способом Передачи контроля над Проектом путем направления Уведомления о новом способе передачи контроля над Проектом; или</w:t>
      </w:r>
    </w:p>
    <w:p w14:paraId="34D17A74"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отказаться от Передачи контроля над Проектом путем направления Концеденту (с копией </w:t>
      </w:r>
      <w:r>
        <w:rPr>
          <w:rFonts w:ascii="Times New Roman" w:hAnsi="Times New Roman"/>
          <w:sz w:val="24"/>
          <w:szCs w:val="24"/>
          <w:lang w:val="ru-RU"/>
        </w:rPr>
        <w:t>Субъекту</w:t>
      </w:r>
      <w:r w:rsidRPr="000653C4">
        <w:rPr>
          <w:rFonts w:ascii="Times New Roman" w:hAnsi="Times New Roman"/>
          <w:sz w:val="24"/>
          <w:szCs w:val="24"/>
          <w:lang w:val="ru-RU"/>
        </w:rPr>
        <w:t>) Уведомления об отказе от передачи контроля над Проектом.</w:t>
      </w:r>
    </w:p>
    <w:p w14:paraId="63537DB8" w14:textId="77777777" w:rsidR="00EE60AC" w:rsidRPr="00253974" w:rsidRDefault="00EE60AC" w:rsidP="00EE60AC">
      <w:pPr>
        <w:pStyle w:val="SubHead"/>
      </w:pPr>
      <w:bookmarkStart w:id="1257" w:name="_Toc462857178"/>
      <w:r w:rsidRPr="00253974">
        <w:t>Осуществление Уступки</w:t>
      </w:r>
      <w:bookmarkEnd w:id="1257"/>
    </w:p>
    <w:p w14:paraId="150AE3EC" w14:textId="77777777" w:rsidR="00EE60AC" w:rsidRPr="000653C4" w:rsidRDefault="00EE60AC" w:rsidP="00EE60AC">
      <w:pPr>
        <w:pStyle w:val="Level2"/>
        <w:spacing w:line="240" w:lineRule="auto"/>
        <w:rPr>
          <w:rFonts w:ascii="Times New Roman" w:hAnsi="Times New Roman"/>
          <w:sz w:val="24"/>
          <w:szCs w:val="24"/>
          <w:lang w:val="ru-RU"/>
        </w:rPr>
      </w:pPr>
      <w:bookmarkStart w:id="1258" w:name="_Ref432015499"/>
      <w:r w:rsidRPr="000653C4">
        <w:rPr>
          <w:rFonts w:ascii="Times New Roman" w:hAnsi="Times New Roman"/>
          <w:sz w:val="24"/>
          <w:szCs w:val="24"/>
          <w:lang w:val="ru-RU"/>
        </w:rPr>
        <w:t xml:space="preserve">В момент истечения 30 (тридцати) Рабочих дней с момента согласования или утверждения Замещающего лица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_Ref432014595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(а в случае, если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 xml:space="preserve"> для утверждения кандидатуры Замещающего лица требуется издание соответствующего распорядительного акта – то с даты вступления в силу такого акта) Концессионер передает, а Замещающее лицо принимает права и обязанности Кон</w:t>
      </w:r>
      <w:r>
        <w:rPr>
          <w:rFonts w:ascii="Times New Roman" w:hAnsi="Times New Roman"/>
          <w:sz w:val="24"/>
          <w:szCs w:val="24"/>
          <w:lang w:val="ru-RU"/>
        </w:rPr>
        <w:t>цессионера по всем Договорам с К</w:t>
      </w:r>
      <w:r w:rsidRPr="000653C4">
        <w:rPr>
          <w:rFonts w:ascii="Times New Roman" w:hAnsi="Times New Roman"/>
          <w:sz w:val="24"/>
          <w:szCs w:val="24"/>
          <w:lang w:val="ru-RU"/>
        </w:rPr>
        <w:t xml:space="preserve">онцедентом / </w:t>
      </w:r>
      <w:r w:rsidRPr="00E64BFF">
        <w:rPr>
          <w:rFonts w:ascii="Times New Roman" w:hAnsi="Times New Roman"/>
          <w:sz w:val="24"/>
          <w:szCs w:val="24"/>
          <w:lang w:val="ru-RU"/>
        </w:rPr>
        <w:t>Субъектом</w:t>
      </w:r>
      <w:r w:rsidRPr="000653C4">
        <w:rPr>
          <w:rFonts w:ascii="Times New Roman" w:hAnsi="Times New Roman"/>
          <w:sz w:val="24"/>
          <w:szCs w:val="24"/>
          <w:lang w:val="ru-RU"/>
        </w:rPr>
        <w:t xml:space="preserve"> (далее – «</w:t>
      </w:r>
      <w:r w:rsidRPr="000653C4">
        <w:rPr>
          <w:rFonts w:ascii="Times New Roman" w:hAnsi="Times New Roman"/>
          <w:b/>
          <w:bCs/>
          <w:sz w:val="24"/>
          <w:szCs w:val="24"/>
          <w:lang w:val="ru-RU"/>
        </w:rPr>
        <w:t>Момент уступки</w:t>
      </w:r>
      <w:r w:rsidRPr="000653C4">
        <w:rPr>
          <w:rFonts w:ascii="Times New Roman" w:hAnsi="Times New Roman"/>
          <w:sz w:val="24"/>
          <w:szCs w:val="24"/>
          <w:lang w:val="ru-RU"/>
        </w:rPr>
        <w:t>»), при этом:</w:t>
      </w:r>
      <w:bookmarkEnd w:id="1258"/>
    </w:p>
    <w:p w14:paraId="5DD693AC" w14:textId="77777777" w:rsidR="00EE60AC" w:rsidRPr="000653C4" w:rsidRDefault="00EE60AC" w:rsidP="00EE60AC">
      <w:pPr>
        <w:pStyle w:val="alpha2"/>
        <w:numPr>
          <w:ilvl w:val="0"/>
          <w:numId w:val="94"/>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с Момента уступки Замещающее лицо становится с</w:t>
      </w:r>
      <w:r>
        <w:rPr>
          <w:rFonts w:ascii="Times New Roman" w:hAnsi="Times New Roman"/>
          <w:sz w:val="24"/>
          <w:szCs w:val="24"/>
          <w:lang w:val="ru-RU"/>
        </w:rPr>
        <w:t xml:space="preserve">тороной каждого из Договоров с Концедентом / Субъектом </w:t>
      </w:r>
      <w:r w:rsidRPr="000653C4">
        <w:rPr>
          <w:rFonts w:ascii="Times New Roman" w:hAnsi="Times New Roman"/>
          <w:sz w:val="24"/>
          <w:szCs w:val="24"/>
          <w:lang w:val="ru-RU"/>
        </w:rPr>
        <w:t>вместо предыдущего Концессионера, который одновременно освобождается от исполнения своих обязательств и перестае</w:t>
      </w:r>
      <w:r>
        <w:rPr>
          <w:rFonts w:ascii="Times New Roman" w:hAnsi="Times New Roman"/>
          <w:sz w:val="24"/>
          <w:szCs w:val="24"/>
          <w:lang w:val="ru-RU"/>
        </w:rPr>
        <w:t>т быть стороной по Договорам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w:t>
      </w:r>
    </w:p>
    <w:p w14:paraId="0BEC1D81"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объем передаваемых Замещающему лицу денежных и иных обязательств Концессионера перед Концедентом /</w:t>
      </w:r>
      <w:r>
        <w:rPr>
          <w:rFonts w:ascii="Times New Roman" w:hAnsi="Times New Roman"/>
          <w:sz w:val="24"/>
          <w:szCs w:val="24"/>
          <w:lang w:val="ru-RU"/>
        </w:rPr>
        <w:t xml:space="preserve"> Субъектом</w:t>
      </w:r>
      <w:r w:rsidRPr="000653C4">
        <w:rPr>
          <w:rFonts w:ascii="Times New Roman" w:hAnsi="Times New Roman"/>
          <w:sz w:val="24"/>
          <w:szCs w:val="24"/>
          <w:lang w:val="ru-RU"/>
        </w:rPr>
        <w:t xml:space="preserve">, срок исполнения по которым наступил </w:t>
      </w:r>
      <w:r>
        <w:rPr>
          <w:rFonts w:ascii="Times New Roman" w:hAnsi="Times New Roman"/>
          <w:sz w:val="24"/>
          <w:szCs w:val="24"/>
          <w:lang w:val="ru-RU"/>
        </w:rPr>
        <w:t>на момент вручения Уведомления К</w:t>
      </w:r>
      <w:r w:rsidRPr="000653C4">
        <w:rPr>
          <w:rFonts w:ascii="Times New Roman" w:hAnsi="Times New Roman"/>
          <w:sz w:val="24"/>
          <w:szCs w:val="24"/>
          <w:lang w:val="ru-RU"/>
        </w:rPr>
        <w:t>онцедента или, в зависимости от случая, Ответного уведомления, не может превышать объема таких обязател</w:t>
      </w:r>
      <w:r>
        <w:rPr>
          <w:rFonts w:ascii="Times New Roman" w:hAnsi="Times New Roman"/>
          <w:sz w:val="24"/>
          <w:szCs w:val="24"/>
          <w:lang w:val="ru-RU"/>
        </w:rPr>
        <w:t>ьств, указанного в Уведомлении К</w:t>
      </w:r>
      <w:r w:rsidRPr="000653C4">
        <w:rPr>
          <w:rFonts w:ascii="Times New Roman" w:hAnsi="Times New Roman"/>
          <w:sz w:val="24"/>
          <w:szCs w:val="24"/>
          <w:lang w:val="ru-RU"/>
        </w:rPr>
        <w:t>онцедента или в Ответном уведомлении. Все и любые такие обязательст</w:t>
      </w:r>
      <w:r>
        <w:rPr>
          <w:rFonts w:ascii="Times New Roman" w:hAnsi="Times New Roman"/>
          <w:sz w:val="24"/>
          <w:szCs w:val="24"/>
          <w:lang w:val="ru-RU"/>
        </w:rPr>
        <w:t>ва, не указанные в Уведомлении К</w:t>
      </w:r>
      <w:r w:rsidRPr="000653C4">
        <w:rPr>
          <w:rFonts w:ascii="Times New Roman" w:hAnsi="Times New Roman"/>
          <w:sz w:val="24"/>
          <w:szCs w:val="24"/>
          <w:lang w:val="ru-RU"/>
        </w:rPr>
        <w:t>онцедента или в Ответном уведомлении, считаются полностью и безусловно погашенными;</w:t>
      </w:r>
    </w:p>
    <w:p w14:paraId="7C34A68A"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Концессионер настоящим прямо выражает согласие на Уступку; такое согласие является достаточным согласием на уступку кредитором права (требования) и (или) согласием кредитора на перевод долга в смысле статьи</w:t>
      </w:r>
      <w:r>
        <w:rPr>
          <w:rFonts w:ascii="Times New Roman" w:hAnsi="Times New Roman"/>
          <w:sz w:val="24"/>
          <w:szCs w:val="24"/>
          <w:lang w:val="ru-RU"/>
        </w:rPr>
        <w:t> </w:t>
      </w:r>
      <w:r w:rsidRPr="000653C4">
        <w:rPr>
          <w:rFonts w:ascii="Times New Roman" w:hAnsi="Times New Roman"/>
          <w:sz w:val="24"/>
          <w:szCs w:val="24"/>
          <w:lang w:val="ru-RU"/>
        </w:rPr>
        <w:t xml:space="preserve">382 и статьи 391 Гражданского кодекса соответственно. Указанное согласие не может быть отозвано в течение всего срока действия настоящего Соглашения; </w:t>
      </w:r>
    </w:p>
    <w:p w14:paraId="0AE603AF"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обязуются предпринять все разумные меры для осуществления Уст</w:t>
      </w:r>
      <w:r>
        <w:rPr>
          <w:rFonts w:ascii="Times New Roman" w:hAnsi="Times New Roman"/>
          <w:sz w:val="24"/>
          <w:szCs w:val="24"/>
          <w:lang w:val="ru-RU"/>
        </w:rPr>
        <w:t>упки в смысле части 2 статьи 5 ФЗ</w:t>
      </w:r>
      <w:r w:rsidRPr="000653C4">
        <w:rPr>
          <w:rFonts w:ascii="Times New Roman" w:hAnsi="Times New Roman"/>
          <w:sz w:val="24"/>
          <w:szCs w:val="24"/>
          <w:lang w:val="ru-RU"/>
        </w:rPr>
        <w:t xml:space="preserve"> «О концессионных соглашениях». При изменении </w:t>
      </w:r>
      <w:r>
        <w:rPr>
          <w:rFonts w:ascii="Times New Roman" w:hAnsi="Times New Roman"/>
          <w:sz w:val="24"/>
          <w:szCs w:val="24"/>
          <w:lang w:val="ru-RU"/>
        </w:rPr>
        <w:t>Законодательства</w:t>
      </w:r>
      <w:r w:rsidRPr="000653C4">
        <w:rPr>
          <w:rFonts w:ascii="Times New Roman" w:hAnsi="Times New Roman"/>
          <w:sz w:val="24"/>
          <w:szCs w:val="24"/>
          <w:lang w:val="ru-RU"/>
        </w:rPr>
        <w:t xml:space="preserve"> Стороны согласуют в случае необходимости внесение изменений в настоящее Соглашение в части процедуры согласования Уступки;</w:t>
      </w:r>
    </w:p>
    <w:p w14:paraId="3527F451"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Во избежание сомнений, Замещающее лицо становится стороной договоро</w:t>
      </w:r>
      <w:r>
        <w:rPr>
          <w:rFonts w:ascii="Times New Roman" w:hAnsi="Times New Roman"/>
          <w:sz w:val="24"/>
          <w:szCs w:val="24"/>
          <w:lang w:val="ru-RU"/>
        </w:rPr>
        <w:t>в аренды / субаренды Земельных участков с момента г</w:t>
      </w:r>
      <w:r w:rsidRPr="000653C4">
        <w:rPr>
          <w:rFonts w:ascii="Times New Roman" w:hAnsi="Times New Roman"/>
          <w:sz w:val="24"/>
          <w:szCs w:val="24"/>
          <w:lang w:val="ru-RU"/>
        </w:rPr>
        <w:t xml:space="preserve">осударственной регистрации соответствующих изменений к таким договорам, а также стороной договоров (соглашений и иных документов), </w:t>
      </w:r>
      <w:r>
        <w:rPr>
          <w:rFonts w:ascii="Times New Roman" w:hAnsi="Times New Roman"/>
          <w:sz w:val="24"/>
          <w:szCs w:val="24"/>
          <w:lang w:val="ru-RU"/>
        </w:rPr>
        <w:t>на основании которых Земельные у</w:t>
      </w:r>
      <w:r w:rsidRPr="000653C4">
        <w:rPr>
          <w:rFonts w:ascii="Times New Roman" w:hAnsi="Times New Roman"/>
          <w:sz w:val="24"/>
          <w:szCs w:val="24"/>
          <w:lang w:val="ru-RU"/>
        </w:rPr>
        <w:t>частки предоставлены Концессионеру на ином законном основании, с момента их надлежащего оформления.</w:t>
      </w:r>
    </w:p>
    <w:p w14:paraId="58D4938D" w14:textId="77777777" w:rsidR="00EE60AC" w:rsidRPr="000653C4" w:rsidRDefault="00EE60AC" w:rsidP="00EE60AC">
      <w:pPr>
        <w:pStyle w:val="Level2"/>
        <w:spacing w:line="240" w:lineRule="auto"/>
        <w:rPr>
          <w:rFonts w:ascii="Times New Roman" w:hAnsi="Times New Roman"/>
          <w:sz w:val="24"/>
          <w:szCs w:val="24"/>
          <w:lang w:val="ru-RU"/>
        </w:rPr>
      </w:pPr>
      <w:bookmarkStart w:id="1259" w:name="_Ref476440816"/>
      <w:r w:rsidRPr="000653C4">
        <w:rPr>
          <w:rFonts w:ascii="Times New Roman" w:hAnsi="Times New Roman"/>
          <w:sz w:val="24"/>
          <w:szCs w:val="24"/>
          <w:lang w:val="ru-RU"/>
        </w:rPr>
        <w:t xml:space="preserve">В течение 60 (шестидесяти) Рабочих дней с Момента уступки, если иной срок не будет согласован Финансирующей организацией, Концедентом и </w:t>
      </w:r>
      <w:r>
        <w:rPr>
          <w:rFonts w:ascii="Times New Roman" w:hAnsi="Times New Roman"/>
          <w:sz w:val="24"/>
          <w:szCs w:val="24"/>
          <w:lang w:val="ru-RU"/>
        </w:rPr>
        <w:t>Субъектом</w:t>
      </w:r>
      <w:r w:rsidRPr="000653C4">
        <w:rPr>
          <w:rFonts w:ascii="Times New Roman" w:hAnsi="Times New Roman"/>
          <w:sz w:val="24"/>
          <w:szCs w:val="24"/>
          <w:lang w:val="ru-RU"/>
        </w:rPr>
        <w:t xml:space="preserve">, 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обязаны заключить с Замещающим лицом дополнительное соглашение к Концессионному соглашению, содержащее указание на переход прав и обязанностей Концессионера к Замещающему лицу, а также необходимые изменения условий Концессионного соглашения (далее – «</w:t>
      </w:r>
      <w:r w:rsidRPr="00F206A4">
        <w:rPr>
          <w:rFonts w:ascii="Times New Roman" w:hAnsi="Times New Roman"/>
          <w:b/>
          <w:sz w:val="24"/>
          <w:szCs w:val="24"/>
          <w:lang w:val="ru-RU"/>
        </w:rPr>
        <w:t>Дополнительное соглашение</w:t>
      </w:r>
      <w:r w:rsidRPr="000653C4">
        <w:rPr>
          <w:rFonts w:ascii="Times New Roman" w:hAnsi="Times New Roman"/>
          <w:sz w:val="24"/>
          <w:szCs w:val="24"/>
          <w:lang w:val="ru-RU"/>
        </w:rPr>
        <w:t>»), при этом:</w:t>
      </w:r>
      <w:bookmarkEnd w:id="1259"/>
    </w:p>
    <w:p w14:paraId="6E2D770A" w14:textId="77777777" w:rsidR="00EE60AC" w:rsidRPr="000653C4" w:rsidRDefault="00EE60AC" w:rsidP="00EE60AC">
      <w:pPr>
        <w:pStyle w:val="Level2"/>
        <w:numPr>
          <w:ilvl w:val="0"/>
          <w:numId w:val="125"/>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направляет Концеденту, </w:t>
      </w:r>
      <w:r>
        <w:rPr>
          <w:rFonts w:ascii="Times New Roman" w:hAnsi="Times New Roman"/>
          <w:sz w:val="24"/>
          <w:szCs w:val="24"/>
          <w:lang w:val="ru-RU"/>
        </w:rPr>
        <w:t>Субъекту</w:t>
      </w:r>
      <w:r w:rsidRPr="000653C4">
        <w:rPr>
          <w:rFonts w:ascii="Times New Roman" w:hAnsi="Times New Roman"/>
          <w:sz w:val="24"/>
          <w:szCs w:val="24"/>
          <w:lang w:val="ru-RU"/>
        </w:rPr>
        <w:t xml:space="preserve"> и Замещающему лицу проект Дополнительного соглашения в течение 15 (пятнадцати) рабочих дней после Момента уступки;</w:t>
      </w:r>
    </w:p>
    <w:p w14:paraId="613CAD45" w14:textId="77777777" w:rsidR="00EE60AC" w:rsidRPr="000653C4" w:rsidRDefault="00EE60AC" w:rsidP="00EE60AC">
      <w:pPr>
        <w:pStyle w:val="Level2"/>
        <w:numPr>
          <w:ilvl w:val="0"/>
          <w:numId w:val="125"/>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Замещающее лицо,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Финансирующая организация проводят встречу для обсуждения условий Дополнительного соглашения в течение 10 (десяти) Рабочих дней с даты получения проекта Дополнительного соглашения от Финансирующей организации, на которой либо подтверждают свое согласие с условиями Дополнительного соглашения, либо согласовывают сроки для подготовки и обсуждения замечаний к проекту Дополнительного соглашения, в том числе посредством проведения дополнительных встреч, в пределах срока, указанного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w:t>
      </w:r>
    </w:p>
    <w:p w14:paraId="6FD02CF8" w14:textId="77777777" w:rsidR="00EE60AC" w:rsidRPr="000653C4" w:rsidRDefault="00EE60AC" w:rsidP="00EE60AC">
      <w:pPr>
        <w:pStyle w:val="Level2"/>
        <w:numPr>
          <w:ilvl w:val="0"/>
          <w:numId w:val="125"/>
        </w:numPr>
        <w:spacing w:line="240" w:lineRule="auto"/>
        <w:ind w:left="1418" w:hanging="709"/>
        <w:rPr>
          <w:rFonts w:ascii="Times New Roman" w:hAnsi="Times New Roman"/>
          <w:sz w:val="24"/>
          <w:szCs w:val="24"/>
          <w:lang w:val="ru-RU"/>
        </w:rPr>
      </w:pPr>
      <w:r w:rsidRPr="000653C4">
        <w:rPr>
          <w:rFonts w:ascii="Times New Roman" w:hAnsi="Times New Roman"/>
          <w:sz w:val="24"/>
          <w:szCs w:val="24"/>
          <w:lang w:val="ru-RU"/>
        </w:rPr>
        <w:t xml:space="preserve">если для заключения Дополнительного соглашения требуется согласие Государственных органов, то в предусмотренный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срок, 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обязуются совершить все требуемые от них действия для получения такого согласия, в том числе подать заявление (ходатайство) о согласовании изменений условий Концессионного соглашения; в указанном случае Стороны заключают Дополнительное соглашение в течение 15 (пятнадцати) дней после получения необходимых согласований Государственных органов.</w:t>
      </w:r>
    </w:p>
    <w:p w14:paraId="205A1E6E"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в течение указанного в абзаце 1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_Ref476440816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4.34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срока Дополнительное соглашение не заключено по причине действий и (или) бездействия Концедента и (или) </w:t>
      </w:r>
      <w:r>
        <w:rPr>
          <w:rFonts w:ascii="Times New Roman" w:hAnsi="Times New Roman"/>
          <w:sz w:val="24"/>
          <w:szCs w:val="24"/>
          <w:lang w:val="ru-RU"/>
        </w:rPr>
        <w:t>Субъекта</w:t>
      </w:r>
      <w:r w:rsidRPr="000653C4">
        <w:rPr>
          <w:rFonts w:ascii="Times New Roman" w:hAnsi="Times New Roman"/>
          <w:sz w:val="24"/>
          <w:szCs w:val="24"/>
          <w:lang w:val="ru-RU"/>
        </w:rPr>
        <w:t xml:space="preserve">, 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w:t>
      </w:r>
      <w:r w:rsidRPr="000653C4">
        <w:rPr>
          <w:rFonts w:ascii="Times New Roman" w:hAnsi="Times New Roman"/>
          <w:sz w:val="24"/>
          <w:szCs w:val="24"/>
          <w:lang w:val="ru-RU"/>
        </w:rPr>
        <w:t>оглашения.</w:t>
      </w:r>
    </w:p>
    <w:p w14:paraId="3C4E3103"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Концессионер 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обязаны предоставить или, если предоставление лежит вне сферы контроля </w:t>
      </w:r>
      <w:r>
        <w:rPr>
          <w:rFonts w:ascii="Times New Roman" w:hAnsi="Times New Roman"/>
          <w:sz w:val="24"/>
          <w:szCs w:val="24"/>
          <w:lang w:val="ru-RU"/>
        </w:rPr>
        <w:t>соответствующей Стороны</w:t>
      </w:r>
      <w:r w:rsidRPr="000653C4">
        <w:rPr>
          <w:rFonts w:ascii="Times New Roman" w:hAnsi="Times New Roman"/>
          <w:sz w:val="24"/>
          <w:szCs w:val="24"/>
          <w:lang w:val="ru-RU"/>
        </w:rPr>
        <w:t>, совершить все необходимые действия и приложить все усилия для получения Замещающим лицом всех Разрешений, необходимых для исполнения им сво</w:t>
      </w:r>
      <w:r>
        <w:rPr>
          <w:rFonts w:ascii="Times New Roman" w:hAnsi="Times New Roman"/>
          <w:sz w:val="24"/>
          <w:szCs w:val="24"/>
          <w:lang w:val="ru-RU"/>
        </w:rPr>
        <w:t>их обязательств по Договорам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в том числе предоставить все имеющиеся у них документы и информацию и в полной мере содействовать в осуществлении государственной регистрации Уступки</w:t>
      </w:r>
      <w:r>
        <w:rPr>
          <w:rFonts w:ascii="Times New Roman" w:hAnsi="Times New Roman"/>
          <w:sz w:val="24"/>
          <w:szCs w:val="24"/>
          <w:lang w:val="ru-RU"/>
        </w:rPr>
        <w:t xml:space="preserve"> в отношении таких Договоров с К</w:t>
      </w:r>
      <w:r w:rsidRPr="000653C4">
        <w:rPr>
          <w:rFonts w:ascii="Times New Roman" w:hAnsi="Times New Roman"/>
          <w:sz w:val="24"/>
          <w:szCs w:val="24"/>
          <w:lang w:val="ru-RU"/>
        </w:rPr>
        <w:t>онцедентом /</w:t>
      </w:r>
      <w:r>
        <w:rPr>
          <w:rFonts w:ascii="Times New Roman" w:hAnsi="Times New Roman"/>
          <w:sz w:val="24"/>
          <w:szCs w:val="24"/>
          <w:lang w:val="ru-RU"/>
        </w:rPr>
        <w:t xml:space="preserve"> Субъектом</w:t>
      </w:r>
      <w:r w:rsidRPr="000653C4">
        <w:rPr>
          <w:rFonts w:ascii="Times New Roman" w:hAnsi="Times New Roman"/>
          <w:sz w:val="24"/>
          <w:szCs w:val="24"/>
          <w:lang w:val="ru-RU"/>
        </w:rPr>
        <w:t xml:space="preserve">, где такая регистрация требуется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w:t>
      </w:r>
    </w:p>
    <w:p w14:paraId="1EBB0BC5"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После согласования или утверждения Замещающего лица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4.26</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_Ref432014595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(а в случае, если в соответствии с </w:t>
      </w:r>
      <w:r>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для утверждения кандидатуры Замещающего лица требуется издание соответствующего распорядительного акта – то с даты подписания такого акта) незамедлительно по требованию Финансирующей организации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Концессионер обязаны заключить с Замещающим лицом все договоры и совершить такие иные действия, подписание и совершение которых будет необходимо исключительно для совершения или оформления Уступки в соответствии с условиями настоящего Соглашения и требованиями </w:t>
      </w:r>
      <w:r>
        <w:rPr>
          <w:rFonts w:ascii="Times New Roman" w:hAnsi="Times New Roman"/>
          <w:sz w:val="24"/>
          <w:szCs w:val="24"/>
          <w:lang w:val="ru-RU"/>
        </w:rPr>
        <w:t>законодательства Российской Федерации</w:t>
      </w:r>
      <w:r w:rsidRPr="000653C4">
        <w:rPr>
          <w:rFonts w:ascii="Times New Roman" w:hAnsi="Times New Roman"/>
          <w:sz w:val="24"/>
          <w:szCs w:val="24"/>
          <w:lang w:val="ru-RU"/>
        </w:rPr>
        <w:t xml:space="preserve"> (и, во избежание сомнений, не будут предусматривать каких-либо не связанных с этим обязательств), в том числе, по требованию Финансирующей организации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Концессионер обязуются заключить с Замещающим лицом</w:t>
      </w:r>
    </w:p>
    <w:p w14:paraId="08BF4994" w14:textId="77777777" w:rsidR="00EE60AC" w:rsidRPr="000653C4" w:rsidRDefault="00EE60AC" w:rsidP="00EE60AC">
      <w:pPr>
        <w:pStyle w:val="alpha2"/>
        <w:numPr>
          <w:ilvl w:val="0"/>
          <w:numId w:val="95"/>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соглашение об Уступке на условиях настоящего Соглашения и</w:t>
      </w:r>
    </w:p>
    <w:p w14:paraId="2D767168"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только в отношении Концедента и </w:t>
      </w:r>
      <w:r>
        <w:rPr>
          <w:rFonts w:ascii="Times New Roman" w:hAnsi="Times New Roman"/>
          <w:sz w:val="24"/>
          <w:szCs w:val="24"/>
          <w:lang w:val="ru-RU"/>
        </w:rPr>
        <w:t>Субъекта</w:t>
      </w:r>
      <w:r w:rsidRPr="000653C4">
        <w:rPr>
          <w:rFonts w:ascii="Times New Roman" w:hAnsi="Times New Roman"/>
          <w:sz w:val="24"/>
          <w:szCs w:val="24"/>
          <w:lang w:val="ru-RU"/>
        </w:rPr>
        <w:t xml:space="preserve"> – прямое соглашения на условиях, идентичных условиям настоящего Соглашения.</w:t>
      </w:r>
    </w:p>
    <w:p w14:paraId="33E976ED"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 Момента уступки любые сроки, применимые при определении оснований для прекращения Концессионного соглашения согласно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_Ref163430705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22.4</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обнуляются и начинают отсчитываться вновь с Момента уступки.</w:t>
      </w:r>
    </w:p>
    <w:p w14:paraId="1E843B44"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обязуются в соответствии с требованиями </w:t>
      </w:r>
      <w:r>
        <w:rPr>
          <w:rFonts w:ascii="Times New Roman" w:hAnsi="Times New Roman"/>
          <w:sz w:val="24"/>
          <w:szCs w:val="24"/>
          <w:lang w:val="ru-RU"/>
        </w:rPr>
        <w:t>законодательства Российской Федерации</w:t>
      </w:r>
      <w:r w:rsidRPr="000653C4">
        <w:rPr>
          <w:rFonts w:ascii="Times New Roman" w:hAnsi="Times New Roman"/>
          <w:sz w:val="24"/>
          <w:szCs w:val="24"/>
          <w:lang w:val="ru-RU"/>
        </w:rPr>
        <w:t xml:space="preserve"> содействовать Замещающему лицу в своевременном согласовании и утверждении Инвестиционной программы, а также своевременном установлении Тарифов в соответствии с условиями Концессионного соглашения.</w:t>
      </w:r>
    </w:p>
    <w:p w14:paraId="51E25906"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Посредством заключения Дополнительного соглашения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Замещающее лицо согласовывают новые сроки исполнения обязательств концессионера по Концессионному соглашению. При этом, никакие последствия, возникшие для Концессионера в связи с нарушением сроков исполнения обязательств Концессионера по Концессионному соглашению, для Замещающего лица не возникают.</w:t>
      </w:r>
    </w:p>
    <w:p w14:paraId="737E134B"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 Замещающему лицу переходят в полном объеме права требования к </w:t>
      </w:r>
      <w:r>
        <w:rPr>
          <w:rFonts w:ascii="Times New Roman" w:hAnsi="Times New Roman"/>
          <w:sz w:val="24"/>
          <w:szCs w:val="24"/>
          <w:lang w:val="ru-RU"/>
        </w:rPr>
        <w:t>Субъекту</w:t>
      </w:r>
      <w:r w:rsidRPr="000653C4">
        <w:rPr>
          <w:rFonts w:ascii="Times New Roman" w:hAnsi="Times New Roman"/>
          <w:sz w:val="24"/>
          <w:szCs w:val="24"/>
          <w:lang w:val="ru-RU"/>
        </w:rPr>
        <w:t xml:space="preserve"> в отношении возмещения недополученных доходов и экономически обоснованных расходов Концессионера, возникшие в соответствии с </w:t>
      </w:r>
      <w:r>
        <w:rPr>
          <w:rFonts w:ascii="Times New Roman" w:hAnsi="Times New Roman"/>
          <w:sz w:val="24"/>
          <w:szCs w:val="24"/>
          <w:lang w:val="ru-RU"/>
        </w:rPr>
        <w:t>законодательством</w:t>
      </w:r>
      <w:r w:rsidRPr="000653C4">
        <w:rPr>
          <w:rFonts w:ascii="Times New Roman" w:hAnsi="Times New Roman"/>
          <w:sz w:val="24"/>
          <w:szCs w:val="24"/>
          <w:lang w:val="ru-RU"/>
        </w:rPr>
        <w:t xml:space="preserve"> </w:t>
      </w:r>
      <w:r>
        <w:rPr>
          <w:rFonts w:ascii="Times New Roman" w:hAnsi="Times New Roman"/>
          <w:sz w:val="24"/>
          <w:szCs w:val="24"/>
          <w:lang w:val="ru-RU"/>
        </w:rPr>
        <w:t xml:space="preserve">Российской Федерации </w:t>
      </w:r>
      <w:r w:rsidRPr="000653C4">
        <w:rPr>
          <w:rFonts w:ascii="Times New Roman" w:hAnsi="Times New Roman"/>
          <w:sz w:val="24"/>
          <w:szCs w:val="24"/>
          <w:lang w:val="ru-RU"/>
        </w:rPr>
        <w:t>и Концессионным соглашением.</w:t>
      </w:r>
    </w:p>
    <w:p w14:paraId="46B71576" w14:textId="77777777" w:rsidR="00EE60AC" w:rsidRPr="00253974" w:rsidRDefault="00EE60AC" w:rsidP="00EE60AC">
      <w:pPr>
        <w:pStyle w:val="SubHead"/>
      </w:pPr>
      <w:bookmarkStart w:id="1260" w:name="_Toc462857179"/>
      <w:r w:rsidRPr="00253974">
        <w:t>Общие последствия Передачи контроля над Проектом</w:t>
      </w:r>
      <w:bookmarkEnd w:id="1260"/>
    </w:p>
    <w:p w14:paraId="78BF3B63" w14:textId="77777777" w:rsidR="00EE60AC" w:rsidRPr="000653C4" w:rsidRDefault="00EE60AC" w:rsidP="00EE60AC">
      <w:pPr>
        <w:pStyle w:val="Level2"/>
        <w:spacing w:line="240" w:lineRule="auto"/>
        <w:rPr>
          <w:rFonts w:ascii="Times New Roman" w:hAnsi="Times New Roman"/>
          <w:sz w:val="24"/>
          <w:szCs w:val="24"/>
          <w:lang w:val="ru-RU"/>
        </w:rPr>
      </w:pPr>
      <w:bookmarkStart w:id="1261" w:name="_Ref432021771"/>
      <w:r w:rsidRPr="000653C4">
        <w:rPr>
          <w:rFonts w:ascii="Times New Roman" w:hAnsi="Times New Roman"/>
          <w:sz w:val="24"/>
          <w:szCs w:val="24"/>
          <w:lang w:val="ru-RU"/>
        </w:rPr>
        <w:t>В течение Периода передачи контроля над Проектом:</w:t>
      </w:r>
      <w:bookmarkEnd w:id="1261"/>
    </w:p>
    <w:p w14:paraId="5B5637E7" w14:textId="77777777" w:rsidR="00EE60AC" w:rsidRPr="000653C4" w:rsidRDefault="00EE60AC" w:rsidP="00EE60AC">
      <w:pPr>
        <w:pStyle w:val="alpha2"/>
        <w:numPr>
          <w:ilvl w:val="0"/>
          <w:numId w:val="96"/>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План устранения нарушений согласован и утвержден</w:t>
      </w:r>
      <w:r>
        <w:rPr>
          <w:rFonts w:ascii="Times New Roman" w:hAnsi="Times New Roman"/>
          <w:sz w:val="24"/>
          <w:szCs w:val="24"/>
          <w:lang w:val="ru-RU"/>
        </w:rPr>
        <w:t xml:space="preserve"> в соответствии с настоящим Соглашением, то Финансирующая организация</w:t>
      </w:r>
      <w:r w:rsidRPr="000653C4">
        <w:rPr>
          <w:rFonts w:ascii="Times New Roman" w:hAnsi="Times New Roman"/>
          <w:sz w:val="24"/>
          <w:szCs w:val="24"/>
          <w:lang w:val="ru-RU"/>
        </w:rPr>
        <w:t xml:space="preserve">,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Концессионер обязаны прилагать все разумные усилия для его исполнения. Во избежание сомнений, положения настоящего подпункта не распространяются на предыдущего Концессионера с Момента уступки в случае Передачи контроля над Проектом путем Уступки.</w:t>
      </w:r>
    </w:p>
    <w:p w14:paraId="15AB8B56"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262" w:name="_Ref432014840"/>
      <w:r w:rsidRPr="000653C4">
        <w:rPr>
          <w:rFonts w:ascii="Times New Roman" w:hAnsi="Times New Roman"/>
          <w:sz w:val="24"/>
          <w:szCs w:val="24"/>
          <w:lang w:val="ru-RU"/>
        </w:rPr>
        <w:t xml:space="preserve">Право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требовать от Концессионера уплаты </w:t>
      </w:r>
      <w:r>
        <w:rPr>
          <w:rFonts w:ascii="Times New Roman" w:hAnsi="Times New Roman"/>
          <w:sz w:val="24"/>
          <w:szCs w:val="24"/>
          <w:lang w:val="ru-RU"/>
        </w:rPr>
        <w:t>каких-либо сумм по Договорам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в том числе, в отношении каких-либо Мер ответственности согласно подпунктам (c) или (d) настоящего пункта (в причитающейся части), приостанавливается вплоть до:</w:t>
      </w:r>
      <w:bookmarkEnd w:id="1262"/>
      <w:r>
        <w:rPr>
          <w:rFonts w:ascii="Times New Roman" w:hAnsi="Times New Roman"/>
          <w:sz w:val="24"/>
          <w:szCs w:val="24"/>
          <w:lang w:val="ru-RU"/>
        </w:rPr>
        <w:t xml:space="preserve"> </w:t>
      </w:r>
    </w:p>
    <w:p w14:paraId="710D23BA" w14:textId="77777777" w:rsidR="00EE60AC" w:rsidRPr="000653C4" w:rsidRDefault="00EE60AC" w:rsidP="00EE60AC">
      <w:pPr>
        <w:pStyle w:val="roman3"/>
        <w:numPr>
          <w:ilvl w:val="0"/>
          <w:numId w:val="114"/>
        </w:numPr>
        <w:spacing w:line="240" w:lineRule="auto"/>
        <w:ind w:hanging="623"/>
        <w:rPr>
          <w:rFonts w:ascii="Times New Roman" w:hAnsi="Times New Roman"/>
          <w:sz w:val="24"/>
          <w:szCs w:val="24"/>
          <w:lang w:val="ru-RU"/>
        </w:rPr>
      </w:pPr>
      <w:r w:rsidRPr="000653C4">
        <w:rPr>
          <w:rFonts w:ascii="Times New Roman" w:hAnsi="Times New Roman"/>
          <w:sz w:val="24"/>
          <w:szCs w:val="24"/>
          <w:lang w:val="ru-RU"/>
        </w:rPr>
        <w:t>в случае выполнения Плана устранения нарушений – наступления 365</w:t>
      </w:r>
      <w:r>
        <w:rPr>
          <w:rFonts w:ascii="Times New Roman" w:hAnsi="Times New Roman"/>
          <w:sz w:val="24"/>
          <w:szCs w:val="24"/>
          <w:lang w:val="ru-RU"/>
        </w:rPr>
        <w:t> </w:t>
      </w:r>
      <w:r w:rsidRPr="000653C4">
        <w:rPr>
          <w:rFonts w:ascii="Times New Roman" w:hAnsi="Times New Roman"/>
          <w:sz w:val="24"/>
          <w:szCs w:val="24"/>
          <w:lang w:val="ru-RU"/>
        </w:rPr>
        <w:t>(трехсот шестьдесят пятого) дня после выполнения Плана устранения нарушений; или</w:t>
      </w:r>
    </w:p>
    <w:p w14:paraId="20208D55" w14:textId="77777777" w:rsidR="00EE60AC" w:rsidRPr="000653C4" w:rsidRDefault="00EE60AC" w:rsidP="00EE60AC">
      <w:pPr>
        <w:pStyle w:val="roman3"/>
        <w:spacing w:line="240" w:lineRule="auto"/>
        <w:ind w:hanging="623"/>
        <w:rPr>
          <w:rFonts w:ascii="Times New Roman" w:hAnsi="Times New Roman"/>
          <w:sz w:val="24"/>
          <w:szCs w:val="24"/>
          <w:lang w:val="ru-RU"/>
        </w:rPr>
      </w:pPr>
      <w:r w:rsidRPr="000653C4">
        <w:rPr>
          <w:rFonts w:ascii="Times New Roman" w:hAnsi="Times New Roman"/>
          <w:sz w:val="24"/>
          <w:szCs w:val="24"/>
          <w:lang w:val="ru-RU"/>
        </w:rPr>
        <w:t xml:space="preserve">в случае прекращения Периода передачи контроля над Проектом без выполнения Плана устранения нарушений – незамедлительно после прекращения Периода передачи контроля над Проектом. </w:t>
      </w:r>
    </w:p>
    <w:p w14:paraId="1BDACBF9" w14:textId="77777777" w:rsidR="00EE60AC" w:rsidRPr="000653C4" w:rsidRDefault="00EE60AC" w:rsidP="00EE60AC">
      <w:pPr>
        <w:pStyle w:val="Body2"/>
        <w:spacing w:line="240" w:lineRule="auto"/>
        <w:ind w:left="1418"/>
        <w:rPr>
          <w:rFonts w:ascii="Times New Roman" w:hAnsi="Times New Roman"/>
          <w:sz w:val="24"/>
          <w:lang w:val="ru-RU"/>
        </w:rPr>
      </w:pPr>
      <w:r w:rsidRPr="000653C4">
        <w:rPr>
          <w:rFonts w:ascii="Times New Roman" w:hAnsi="Times New Roman"/>
          <w:sz w:val="24"/>
          <w:lang w:val="ru-RU"/>
        </w:rPr>
        <w:t xml:space="preserve">Во избежание сомнений и если иное не установлено в настоящем пункте </w:t>
      </w:r>
      <w:r w:rsidRPr="000653C4">
        <w:rPr>
          <w:rFonts w:ascii="Times New Roman" w:hAnsi="Times New Roman"/>
          <w:sz w:val="24"/>
        </w:rPr>
        <w:fldChar w:fldCharType="begin"/>
      </w:r>
      <w:r w:rsidRPr="000653C4">
        <w:rPr>
          <w:rFonts w:ascii="Times New Roman" w:hAnsi="Times New Roman"/>
          <w:sz w:val="24"/>
          <w:lang w:val="ru-RU"/>
        </w:rPr>
        <w:instrText xml:space="preserve"> REF _Ref432021771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4.42</w:t>
      </w:r>
      <w:r w:rsidRPr="000653C4">
        <w:rPr>
          <w:rFonts w:ascii="Times New Roman" w:hAnsi="Times New Roman"/>
          <w:sz w:val="24"/>
        </w:rPr>
        <w:fldChar w:fldCharType="end"/>
      </w:r>
      <w:r w:rsidRPr="000653C4">
        <w:rPr>
          <w:rFonts w:ascii="Times New Roman" w:hAnsi="Times New Roman"/>
          <w:sz w:val="24"/>
          <w:lang w:val="ru-RU"/>
        </w:rPr>
        <w:t xml:space="preserve"> </w:t>
      </w:r>
      <w:r>
        <w:rPr>
          <w:rFonts w:ascii="Times New Roman" w:hAnsi="Times New Roman"/>
          <w:sz w:val="24"/>
          <w:lang w:val="ru-RU"/>
        </w:rPr>
        <w:t>Соглашения</w:t>
      </w:r>
      <w:r w:rsidRPr="000653C4">
        <w:rPr>
          <w:rFonts w:ascii="Times New Roman" w:hAnsi="Times New Roman"/>
          <w:sz w:val="24"/>
          <w:lang w:val="ru-RU"/>
        </w:rPr>
        <w:t>, указанное приостановление права требования выплаты не влияет на начисление каких-либо сумм</w:t>
      </w:r>
      <w:r>
        <w:rPr>
          <w:rFonts w:ascii="Times New Roman" w:hAnsi="Times New Roman"/>
          <w:sz w:val="24"/>
          <w:lang w:val="ru-RU"/>
        </w:rPr>
        <w:t>, причитающихся по Договорам с К</w:t>
      </w:r>
      <w:r w:rsidRPr="000653C4">
        <w:rPr>
          <w:rFonts w:ascii="Times New Roman" w:hAnsi="Times New Roman"/>
          <w:sz w:val="24"/>
          <w:lang w:val="ru-RU"/>
        </w:rPr>
        <w:t>онцедентом.</w:t>
      </w:r>
    </w:p>
    <w:p w14:paraId="33CFDDFC"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263" w:name="_Ref432014850"/>
      <w:r w:rsidRPr="000653C4">
        <w:rPr>
          <w:rFonts w:ascii="Times New Roman" w:hAnsi="Times New Roman"/>
          <w:sz w:val="24"/>
          <w:szCs w:val="24"/>
          <w:lang w:val="ru-RU"/>
        </w:rPr>
        <w:t>Неустойки, проценты за пользование чужими денежными средствами, иные меры финансовой ответственност</w:t>
      </w:r>
      <w:r>
        <w:rPr>
          <w:rFonts w:ascii="Times New Roman" w:hAnsi="Times New Roman"/>
          <w:sz w:val="24"/>
          <w:szCs w:val="24"/>
          <w:lang w:val="ru-RU"/>
        </w:rPr>
        <w:t>и Концессионера по Договорам с К</w:t>
      </w:r>
      <w:r w:rsidRPr="000653C4">
        <w:rPr>
          <w:rFonts w:ascii="Times New Roman" w:hAnsi="Times New Roman"/>
          <w:sz w:val="24"/>
          <w:szCs w:val="24"/>
          <w:lang w:val="ru-RU"/>
        </w:rPr>
        <w:t>онцедентом /</w:t>
      </w:r>
      <w:r>
        <w:rPr>
          <w:rFonts w:ascii="Times New Roman" w:hAnsi="Times New Roman"/>
          <w:sz w:val="24"/>
          <w:szCs w:val="24"/>
          <w:lang w:val="ru-RU"/>
        </w:rPr>
        <w:t xml:space="preserve"> Субъектом</w:t>
      </w:r>
      <w:r w:rsidRPr="000653C4">
        <w:rPr>
          <w:rFonts w:ascii="Times New Roman" w:hAnsi="Times New Roman"/>
          <w:sz w:val="24"/>
          <w:szCs w:val="24"/>
          <w:lang w:val="ru-RU"/>
        </w:rPr>
        <w:t xml:space="preserve"> (далее – «</w:t>
      </w:r>
      <w:r w:rsidRPr="000653C4">
        <w:rPr>
          <w:rFonts w:ascii="Times New Roman" w:hAnsi="Times New Roman"/>
          <w:b/>
          <w:bCs/>
          <w:sz w:val="24"/>
          <w:szCs w:val="24"/>
          <w:lang w:val="ru-RU"/>
        </w:rPr>
        <w:t>Меры ответственности</w:t>
      </w:r>
      <w:r w:rsidRPr="000653C4">
        <w:rPr>
          <w:rFonts w:ascii="Times New Roman" w:hAnsi="Times New Roman"/>
          <w:sz w:val="24"/>
          <w:szCs w:val="24"/>
          <w:lang w:val="ru-RU"/>
        </w:rPr>
        <w:t>») фиксируются на начало Периода передачи контроля над Проектом и, в отношении нарушений Концессионера, допущенных до Периода передачи контроля над Проектом, размер таких Мер ответственности не увеличивается, в частности, какие-либо иные Меры ответственности в их отношении не начисляются.</w:t>
      </w:r>
      <w:bookmarkEnd w:id="1263"/>
    </w:p>
    <w:p w14:paraId="4883CDCF"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Меры ответственности за нарушения, допущенные Концессионером в течение Периода передачи контроля над Проектом, начисляются в общем порядке в соответствии с условиями Концессионного соглашения, при этом срок исполнения (выплаты Концеденту) в отношении таких Мер ответственности приостанавливается до момента, указанного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_Ref432014840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настоящего пункта Соглашения</w:t>
      </w:r>
      <w:r w:rsidRPr="000653C4">
        <w:rPr>
          <w:rFonts w:ascii="Times New Roman" w:hAnsi="Times New Roman"/>
          <w:sz w:val="24"/>
          <w:szCs w:val="24"/>
          <w:lang w:val="ru-RU"/>
        </w:rPr>
        <w:t>.</w:t>
      </w:r>
    </w:p>
    <w:p w14:paraId="037B600F"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Если План устранения нарушений согласован и выполнен, то 50% (пятьдесят процентов) от всех начисленных в соответствии с Концессионным соглашением Мер ответственности аннулируются и не уплачиваются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при этом, во избежание сомнений, все иные Меры ответственности подлежат уплате со стороны Концессионера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по наступлении сроков, указанных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_Ref432021771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4.42</w:t>
      </w:r>
      <w:r w:rsidRPr="000653C4">
        <w:rPr>
          <w:rFonts w:ascii="Times New Roman" w:hAnsi="Times New Roman"/>
          <w:sz w:val="24"/>
          <w:szCs w:val="24"/>
        </w:rPr>
        <w:fldChar w:fldCharType="end"/>
      </w:r>
      <w:r w:rsidRPr="000653C4">
        <w:rPr>
          <w:rFonts w:ascii="Times New Roman" w:hAnsi="Times New Roman"/>
          <w:sz w:val="24"/>
          <w:szCs w:val="24"/>
          <w:lang w:val="ru-RU"/>
        </w:rPr>
        <w:t>(b) Соглашения.</w:t>
      </w:r>
    </w:p>
    <w:p w14:paraId="2F20DB78" w14:textId="77777777" w:rsidR="00EE60AC" w:rsidRPr="000653C4" w:rsidRDefault="00EE60AC" w:rsidP="00EE60AC">
      <w:pPr>
        <w:pStyle w:val="Level2"/>
        <w:spacing w:line="240" w:lineRule="auto"/>
        <w:rPr>
          <w:rFonts w:ascii="Times New Roman" w:hAnsi="Times New Roman"/>
          <w:sz w:val="24"/>
          <w:szCs w:val="24"/>
          <w:lang w:val="ru-RU"/>
        </w:rPr>
      </w:pPr>
      <w:bookmarkStart w:id="1264" w:name="_Ref432015575"/>
      <w:r w:rsidRPr="000653C4">
        <w:rPr>
          <w:rFonts w:ascii="Times New Roman" w:hAnsi="Times New Roman"/>
          <w:sz w:val="24"/>
          <w:szCs w:val="24"/>
          <w:lang w:val="ru-RU"/>
        </w:rPr>
        <w:t>Передача контроля над Проектом считается завершенной:</w:t>
      </w:r>
      <w:bookmarkEnd w:id="1264"/>
    </w:p>
    <w:p w14:paraId="1A905107" w14:textId="77777777" w:rsidR="00EE60AC" w:rsidRPr="000653C4" w:rsidRDefault="00EE60AC" w:rsidP="00EE60AC">
      <w:pPr>
        <w:pStyle w:val="alpha2"/>
        <w:numPr>
          <w:ilvl w:val="0"/>
          <w:numId w:val="97"/>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Передачи долей – в момент получения Концедентом направленного Финансирующ</w:t>
      </w:r>
      <w:r>
        <w:rPr>
          <w:rFonts w:ascii="Times New Roman" w:hAnsi="Times New Roman"/>
          <w:sz w:val="24"/>
          <w:szCs w:val="24"/>
          <w:lang w:val="ru-RU"/>
        </w:rPr>
        <w:t>ей о</w:t>
      </w:r>
      <w:r w:rsidRPr="000653C4">
        <w:rPr>
          <w:rFonts w:ascii="Times New Roman" w:hAnsi="Times New Roman"/>
          <w:sz w:val="24"/>
          <w:szCs w:val="24"/>
          <w:lang w:val="ru-RU"/>
        </w:rPr>
        <w:t xml:space="preserve">рганизацией уведомления о Передаче долей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_Ref432014870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4.22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2D81497E"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случае Уступки – в Момент уступки.</w:t>
      </w:r>
    </w:p>
    <w:p w14:paraId="53ED3958" w14:textId="77777777" w:rsidR="00EE60AC" w:rsidRPr="00253974" w:rsidRDefault="00EE60AC" w:rsidP="00EE60AC">
      <w:pPr>
        <w:pStyle w:val="Level1"/>
        <w:spacing w:before="240"/>
      </w:pPr>
      <w:bookmarkStart w:id="1265" w:name="_Toc462857180"/>
      <w:r w:rsidRPr="00253974">
        <w:t>РАСТОРЖЕНИЕ</w:t>
      </w:r>
      <w:bookmarkEnd w:id="1265"/>
    </w:p>
    <w:p w14:paraId="4EBDC540" w14:textId="77777777" w:rsidR="00EE60AC" w:rsidRPr="000653C4" w:rsidRDefault="00EE60AC" w:rsidP="00EE60AC">
      <w:pPr>
        <w:pStyle w:val="SubHead"/>
      </w:pPr>
      <w:bookmarkStart w:id="1266" w:name="_Toc462857181"/>
      <w:r w:rsidRPr="000653C4">
        <w:t>Специальные положения относительно реализации права на расторжение</w:t>
      </w:r>
      <w:bookmarkEnd w:id="1266"/>
    </w:p>
    <w:p w14:paraId="614511BF"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Вне зависимости от ка</w:t>
      </w:r>
      <w:r>
        <w:rPr>
          <w:rFonts w:ascii="Times New Roman" w:hAnsi="Times New Roman"/>
          <w:sz w:val="24"/>
          <w:szCs w:val="24"/>
          <w:lang w:val="ru-RU"/>
        </w:rPr>
        <w:t>ких-либо положений Договоров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или иных соглашений об обратном, однако без ущерба для установленного в 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_Ref432014909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5.2</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в течение всего Периода передачи контроля над Проектом:</w:t>
      </w:r>
    </w:p>
    <w:p w14:paraId="31C6C300" w14:textId="77777777" w:rsidR="00EE60AC" w:rsidRPr="000653C4" w:rsidRDefault="00EE60AC" w:rsidP="00EE60AC">
      <w:pPr>
        <w:pStyle w:val="alpha2"/>
        <w:numPr>
          <w:ilvl w:val="0"/>
          <w:numId w:val="98"/>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Концедент и </w:t>
      </w:r>
      <w:r>
        <w:rPr>
          <w:rFonts w:ascii="Times New Roman" w:hAnsi="Times New Roman"/>
          <w:sz w:val="24"/>
          <w:szCs w:val="24"/>
          <w:lang w:val="ru-RU"/>
        </w:rPr>
        <w:t>Субъект</w:t>
      </w:r>
      <w:r w:rsidRPr="000653C4">
        <w:rPr>
          <w:rFonts w:ascii="Times New Roman" w:hAnsi="Times New Roman"/>
          <w:sz w:val="24"/>
          <w:szCs w:val="24"/>
          <w:lang w:val="ru-RU"/>
        </w:rPr>
        <w:t>:</w:t>
      </w:r>
    </w:p>
    <w:p w14:paraId="31339F15" w14:textId="77777777" w:rsidR="00EE60AC" w:rsidRPr="000653C4" w:rsidRDefault="00EE60AC" w:rsidP="00EE60AC">
      <w:pPr>
        <w:pStyle w:val="roman3"/>
        <w:numPr>
          <w:ilvl w:val="0"/>
          <w:numId w:val="115"/>
        </w:numPr>
        <w:tabs>
          <w:tab w:val="clear" w:pos="2041"/>
          <w:tab w:val="num" w:pos="1843"/>
        </w:tabs>
        <w:spacing w:line="240" w:lineRule="auto"/>
        <w:ind w:left="709"/>
        <w:rPr>
          <w:rFonts w:ascii="Times New Roman" w:hAnsi="Times New Roman"/>
          <w:sz w:val="24"/>
          <w:szCs w:val="24"/>
          <w:lang w:val="ru-RU"/>
        </w:rPr>
      </w:pPr>
      <w:r w:rsidRPr="000653C4">
        <w:rPr>
          <w:rFonts w:ascii="Times New Roman" w:hAnsi="Times New Roman"/>
          <w:sz w:val="24"/>
          <w:szCs w:val="24"/>
          <w:lang w:val="ru-RU"/>
        </w:rPr>
        <w:t>вне зависимости от наличия каких-либо оснований обязаны воздерживаться от заявления требований о раст</w:t>
      </w:r>
      <w:r>
        <w:rPr>
          <w:rFonts w:ascii="Times New Roman" w:hAnsi="Times New Roman"/>
          <w:sz w:val="24"/>
          <w:szCs w:val="24"/>
          <w:lang w:val="ru-RU"/>
        </w:rPr>
        <w:t>оржении какого-либо Договора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а равно от совершения каких-либо действий, направленных на расторжение такого Дог</w:t>
      </w:r>
      <w:r>
        <w:rPr>
          <w:rFonts w:ascii="Times New Roman" w:hAnsi="Times New Roman"/>
          <w:sz w:val="24"/>
          <w:szCs w:val="24"/>
          <w:lang w:val="ru-RU"/>
        </w:rPr>
        <w:t>овора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 xml:space="preserve">Субъектом </w:t>
      </w:r>
      <w:r w:rsidRPr="000653C4">
        <w:rPr>
          <w:rFonts w:ascii="Times New Roman" w:hAnsi="Times New Roman"/>
          <w:sz w:val="24"/>
          <w:szCs w:val="24"/>
          <w:lang w:val="ru-RU"/>
        </w:rPr>
        <w:t xml:space="preserve">или утраты им силы иным образом; </w:t>
      </w:r>
    </w:p>
    <w:p w14:paraId="246AB86E" w14:textId="77777777" w:rsidR="00EE60AC" w:rsidRPr="00A10231" w:rsidRDefault="00EE60AC" w:rsidP="00EE60AC">
      <w:pPr>
        <w:pStyle w:val="roman3"/>
        <w:tabs>
          <w:tab w:val="clear" w:pos="2041"/>
        </w:tabs>
        <w:spacing w:line="240" w:lineRule="auto"/>
        <w:ind w:left="709"/>
        <w:rPr>
          <w:rFonts w:ascii="Times New Roman" w:hAnsi="Times New Roman"/>
          <w:sz w:val="24"/>
          <w:szCs w:val="24"/>
          <w:lang w:val="ru-RU"/>
        </w:rPr>
      </w:pPr>
      <w:r w:rsidRPr="000653C4">
        <w:rPr>
          <w:rFonts w:ascii="Times New Roman" w:hAnsi="Times New Roman"/>
          <w:sz w:val="24"/>
          <w:szCs w:val="24"/>
          <w:lang w:val="ru-RU"/>
        </w:rPr>
        <w:t>обязаны исполнять свои обя</w:t>
      </w:r>
      <w:r>
        <w:rPr>
          <w:rFonts w:ascii="Times New Roman" w:hAnsi="Times New Roman"/>
          <w:sz w:val="24"/>
          <w:szCs w:val="24"/>
          <w:lang w:val="ru-RU"/>
        </w:rPr>
        <w:t>зательства по всем Договорам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соответственно;</w:t>
      </w:r>
      <w:r>
        <w:rPr>
          <w:rFonts w:ascii="Times New Roman" w:hAnsi="Times New Roman"/>
          <w:sz w:val="24"/>
          <w:szCs w:val="24"/>
          <w:lang w:val="ru-RU"/>
        </w:rPr>
        <w:t xml:space="preserve"> </w:t>
      </w:r>
      <w:r w:rsidRPr="00A10231">
        <w:rPr>
          <w:rFonts w:ascii="Times New Roman" w:hAnsi="Times New Roman"/>
          <w:sz w:val="24"/>
          <w:szCs w:val="24"/>
          <w:lang w:val="ru-RU"/>
        </w:rPr>
        <w:t>и</w:t>
      </w:r>
    </w:p>
    <w:p w14:paraId="2D321899" w14:textId="77777777" w:rsidR="00EE60AC" w:rsidRPr="000653C4" w:rsidRDefault="00EE60AC" w:rsidP="00EE60AC">
      <w:pPr>
        <w:pStyle w:val="alpha2"/>
        <w:spacing w:line="240" w:lineRule="auto"/>
        <w:ind w:left="709"/>
        <w:rPr>
          <w:rFonts w:ascii="Times New Roman" w:hAnsi="Times New Roman"/>
          <w:sz w:val="24"/>
          <w:szCs w:val="24"/>
          <w:lang w:val="ru-RU"/>
        </w:rPr>
      </w:pPr>
      <w:r w:rsidRPr="000653C4">
        <w:rPr>
          <w:rFonts w:ascii="Times New Roman" w:hAnsi="Times New Roman"/>
          <w:sz w:val="24"/>
          <w:szCs w:val="24"/>
          <w:lang w:val="ru-RU"/>
        </w:rPr>
        <w:t>Концессионер вне зависимости от основания обязан воздерживаться от заявления требований о раст</w:t>
      </w:r>
      <w:r>
        <w:rPr>
          <w:rFonts w:ascii="Times New Roman" w:hAnsi="Times New Roman"/>
          <w:sz w:val="24"/>
          <w:szCs w:val="24"/>
          <w:lang w:val="ru-RU"/>
        </w:rPr>
        <w:t>оржении какого-либо Договора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а равно от совершения каких-либо действий, направленных на расторжен</w:t>
      </w:r>
      <w:r>
        <w:rPr>
          <w:rFonts w:ascii="Times New Roman" w:hAnsi="Times New Roman"/>
          <w:sz w:val="24"/>
          <w:szCs w:val="24"/>
          <w:lang w:val="ru-RU"/>
        </w:rPr>
        <w:t>ие соответствующего Договора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или утраты им силы иным образом. </w:t>
      </w:r>
    </w:p>
    <w:p w14:paraId="75E667BE" w14:textId="77777777" w:rsidR="00EE60AC" w:rsidRPr="00253974" w:rsidRDefault="00EE60AC" w:rsidP="00EE60AC">
      <w:pPr>
        <w:pStyle w:val="SubHead"/>
      </w:pPr>
      <w:bookmarkStart w:id="1267" w:name="_Toc462857182"/>
      <w:r w:rsidRPr="00253974">
        <w:t xml:space="preserve">Возможность </w:t>
      </w:r>
      <w:r>
        <w:t>прекращения</w:t>
      </w:r>
      <w:r w:rsidRPr="000653C4">
        <w:t xml:space="preserve"> Концессионного соглашения по требованию </w:t>
      </w:r>
      <w:r>
        <w:t>Финансирующей организации</w:t>
      </w:r>
      <w:bookmarkEnd w:id="1267"/>
    </w:p>
    <w:p w14:paraId="2326CCC6" w14:textId="77777777" w:rsidR="00EE60AC" w:rsidRPr="000653C4" w:rsidRDefault="00EE60AC" w:rsidP="00EE60AC">
      <w:pPr>
        <w:pStyle w:val="Level2"/>
        <w:spacing w:line="240" w:lineRule="auto"/>
        <w:rPr>
          <w:rFonts w:ascii="Times New Roman" w:hAnsi="Times New Roman"/>
          <w:sz w:val="24"/>
          <w:szCs w:val="24"/>
          <w:lang w:val="ru-RU"/>
        </w:rPr>
      </w:pPr>
      <w:bookmarkStart w:id="1268" w:name="_Ref432014909"/>
      <w:r w:rsidRPr="000653C4">
        <w:rPr>
          <w:rFonts w:ascii="Times New Roman" w:hAnsi="Times New Roman"/>
          <w:sz w:val="24"/>
          <w:szCs w:val="24"/>
          <w:lang w:val="ru-RU"/>
        </w:rPr>
        <w:t xml:space="preserve">При наступлении любого из нижеследующих условий Финансирующая организация вправе инициировать расторжение </w:t>
      </w:r>
      <w:r>
        <w:rPr>
          <w:rFonts w:ascii="Times New Roman" w:hAnsi="Times New Roman"/>
          <w:sz w:val="24"/>
          <w:szCs w:val="24"/>
          <w:lang w:val="ru-RU"/>
        </w:rPr>
        <w:t xml:space="preserve">(прекращение) </w:t>
      </w:r>
      <w:r w:rsidRPr="000653C4">
        <w:rPr>
          <w:rFonts w:ascii="Times New Roman" w:hAnsi="Times New Roman"/>
          <w:sz w:val="24"/>
          <w:szCs w:val="24"/>
          <w:lang w:val="ru-RU"/>
        </w:rPr>
        <w:t xml:space="preserve">Концессионного соглашения путем направления уведомления Концеденту с копией Концессионеру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w:t>
      </w:r>
      <w:r>
        <w:rPr>
          <w:rFonts w:ascii="Times New Roman" w:hAnsi="Times New Roman"/>
          <w:b/>
          <w:bCs/>
          <w:sz w:val="24"/>
          <w:szCs w:val="24"/>
          <w:lang w:val="ru-RU"/>
        </w:rPr>
        <w:t>Требование к Концеденту о прекращении</w:t>
      </w:r>
      <w:r w:rsidRPr="000653C4">
        <w:rPr>
          <w:rFonts w:ascii="Times New Roman" w:hAnsi="Times New Roman"/>
          <w:sz w:val="24"/>
          <w:szCs w:val="24"/>
          <w:lang w:val="ru-RU"/>
        </w:rPr>
        <w:t>»):</w:t>
      </w:r>
      <w:bookmarkEnd w:id="1268"/>
    </w:p>
    <w:p w14:paraId="228A9F60" w14:textId="77777777" w:rsidR="00EE60AC" w:rsidRPr="000653C4" w:rsidRDefault="00EE60AC" w:rsidP="00EE60AC">
      <w:pPr>
        <w:pStyle w:val="alpha2"/>
        <w:numPr>
          <w:ilvl w:val="0"/>
          <w:numId w:val="99"/>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наступление любого из событий, указанных в пункте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_Ref476524277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22.4(c)</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_Ref476524287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22.4(e)</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или</w:t>
      </w:r>
    </w:p>
    <w:p w14:paraId="3B10D861"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при совокупности следующих условий (i) и (ii) ниже:</w:t>
      </w:r>
    </w:p>
    <w:p w14:paraId="1049C50D" w14:textId="77777777" w:rsidR="00EE60AC" w:rsidRPr="000653C4" w:rsidRDefault="00EE60AC" w:rsidP="00EE60AC">
      <w:pPr>
        <w:pStyle w:val="roman3"/>
        <w:numPr>
          <w:ilvl w:val="0"/>
          <w:numId w:val="116"/>
        </w:numPr>
        <w:spacing w:line="240" w:lineRule="auto"/>
        <w:rPr>
          <w:rFonts w:ascii="Times New Roman" w:hAnsi="Times New Roman"/>
          <w:sz w:val="24"/>
          <w:szCs w:val="24"/>
          <w:lang w:val="ru-RU"/>
        </w:rPr>
      </w:pPr>
      <w:r w:rsidRPr="000653C4">
        <w:rPr>
          <w:rFonts w:ascii="Times New Roman" w:hAnsi="Times New Roman"/>
          <w:sz w:val="24"/>
          <w:szCs w:val="24"/>
          <w:lang w:val="ru-RU"/>
        </w:rPr>
        <w:t>наступление одного из следующих событий:</w:t>
      </w:r>
    </w:p>
    <w:p w14:paraId="791945F5" w14:textId="77777777" w:rsidR="00EE60AC" w:rsidRPr="000653C4" w:rsidRDefault="00EE60AC" w:rsidP="00EE60AC">
      <w:pPr>
        <w:pStyle w:val="UCAlpha4"/>
        <w:tabs>
          <w:tab w:val="clear" w:pos="2608"/>
          <w:tab w:val="num" w:pos="2552"/>
        </w:tabs>
        <w:spacing w:line="240" w:lineRule="auto"/>
        <w:ind w:left="567"/>
        <w:rPr>
          <w:rFonts w:ascii="Times New Roman" w:hAnsi="Times New Roman"/>
          <w:sz w:val="24"/>
          <w:lang w:val="ru-RU"/>
        </w:rPr>
      </w:pPr>
      <w:r w:rsidRPr="000653C4">
        <w:rPr>
          <w:rFonts w:ascii="Times New Roman" w:hAnsi="Times New Roman"/>
          <w:sz w:val="24"/>
          <w:lang w:val="ru-RU"/>
        </w:rPr>
        <w:t xml:space="preserve">имеется основание прекращения Концессионного соглашения по пункту </w:t>
      </w:r>
      <w:r w:rsidRPr="000653C4">
        <w:rPr>
          <w:rFonts w:ascii="Times New Roman" w:hAnsi="Times New Roman"/>
          <w:sz w:val="24"/>
          <w:highlight w:val="yellow"/>
        </w:rPr>
        <w:fldChar w:fldCharType="begin"/>
      </w:r>
      <w:r w:rsidRPr="000653C4">
        <w:rPr>
          <w:rFonts w:ascii="Times New Roman" w:hAnsi="Times New Roman"/>
          <w:sz w:val="24"/>
          <w:lang w:val="ru-RU"/>
        </w:rPr>
        <w:instrText xml:space="preserve"> REF _Ref163430705 \r \h </w:instrText>
      </w:r>
      <w:r w:rsidRPr="000653C4">
        <w:rPr>
          <w:rFonts w:ascii="Times New Roman" w:hAnsi="Times New Roman"/>
          <w:sz w:val="24"/>
          <w:highlight w:val="yellow"/>
          <w:lang w:val="ru-RU"/>
        </w:rPr>
        <w:instrText xml:space="preserve"> \* MERGEFORMAT </w:instrText>
      </w:r>
      <w:r w:rsidRPr="000653C4">
        <w:rPr>
          <w:rFonts w:ascii="Times New Roman" w:hAnsi="Times New Roman"/>
          <w:sz w:val="24"/>
          <w:highlight w:val="yellow"/>
        </w:rPr>
      </w:r>
      <w:r w:rsidRPr="000653C4">
        <w:rPr>
          <w:rFonts w:ascii="Times New Roman" w:hAnsi="Times New Roman"/>
          <w:sz w:val="24"/>
          <w:highlight w:val="yellow"/>
        </w:rPr>
        <w:fldChar w:fldCharType="separate"/>
      </w:r>
      <w:r w:rsidR="00585B57">
        <w:rPr>
          <w:rFonts w:ascii="Times New Roman" w:hAnsi="Times New Roman"/>
          <w:sz w:val="24"/>
          <w:lang w:val="ru-RU"/>
        </w:rPr>
        <w:t>22.4</w:t>
      </w:r>
      <w:r w:rsidRPr="000653C4">
        <w:rPr>
          <w:rFonts w:ascii="Times New Roman" w:hAnsi="Times New Roman"/>
          <w:sz w:val="24"/>
          <w:highlight w:val="yellow"/>
        </w:rPr>
        <w:fldChar w:fldCharType="end"/>
      </w:r>
      <w:r w:rsidRPr="000653C4">
        <w:rPr>
          <w:rFonts w:ascii="Times New Roman" w:hAnsi="Times New Roman"/>
          <w:sz w:val="24"/>
          <w:lang w:val="ru-RU"/>
        </w:rPr>
        <w:t xml:space="preserve"> Концессионного соглашения, иное, чем указано в подпункте (a) выше, или</w:t>
      </w:r>
    </w:p>
    <w:p w14:paraId="599DB7B9" w14:textId="77777777" w:rsidR="00EE60AC" w:rsidRPr="000653C4" w:rsidRDefault="00EE60AC" w:rsidP="00EE60AC">
      <w:pPr>
        <w:pStyle w:val="UCAlpha4"/>
        <w:tabs>
          <w:tab w:val="clear" w:pos="2608"/>
        </w:tabs>
        <w:spacing w:line="240" w:lineRule="auto"/>
        <w:ind w:left="567"/>
        <w:rPr>
          <w:rFonts w:ascii="Times New Roman" w:hAnsi="Times New Roman"/>
          <w:sz w:val="24"/>
          <w:lang w:val="ru-RU"/>
        </w:rPr>
      </w:pPr>
      <w:r w:rsidRPr="000653C4">
        <w:rPr>
          <w:rFonts w:ascii="Times New Roman" w:hAnsi="Times New Roman"/>
          <w:sz w:val="24"/>
          <w:lang w:val="ru-RU"/>
        </w:rPr>
        <w:t>Концессионер нарушил какое-либо свое обязательство по настоящему Соглашению (за исключением обязател</w:t>
      </w:r>
      <w:r>
        <w:rPr>
          <w:rFonts w:ascii="Times New Roman" w:hAnsi="Times New Roman"/>
          <w:sz w:val="24"/>
          <w:lang w:val="ru-RU"/>
        </w:rPr>
        <w:t xml:space="preserve">ьств, предусмотренных разделом </w:t>
      </w:r>
      <w:r>
        <w:rPr>
          <w:rFonts w:ascii="Times New Roman" w:hAnsi="Times New Roman"/>
          <w:sz w:val="24"/>
          <w:lang w:val="ru-RU"/>
        </w:rPr>
        <w:fldChar w:fldCharType="begin"/>
      </w:r>
      <w:r>
        <w:rPr>
          <w:rFonts w:ascii="Times New Roman" w:hAnsi="Times New Roman"/>
          <w:sz w:val="24"/>
          <w:lang w:val="ru-RU"/>
        </w:rPr>
        <w:instrText xml:space="preserve"> REF _Ref484521249 \r \h </w:instrText>
      </w:r>
      <w:r>
        <w:rPr>
          <w:rFonts w:ascii="Times New Roman" w:hAnsi="Times New Roman"/>
          <w:sz w:val="24"/>
          <w:lang w:val="ru-RU"/>
        </w:rPr>
      </w:r>
      <w:r>
        <w:rPr>
          <w:rFonts w:ascii="Times New Roman" w:hAnsi="Times New Roman"/>
          <w:sz w:val="24"/>
          <w:lang w:val="ru-RU"/>
        </w:rPr>
        <w:fldChar w:fldCharType="separate"/>
      </w:r>
      <w:r w:rsidR="00585B57">
        <w:rPr>
          <w:rFonts w:ascii="Times New Roman" w:hAnsi="Times New Roman"/>
          <w:sz w:val="24"/>
          <w:lang w:val="ru-RU"/>
        </w:rPr>
        <w:t>7</w:t>
      </w:r>
      <w:r>
        <w:rPr>
          <w:rFonts w:ascii="Times New Roman" w:hAnsi="Times New Roman"/>
          <w:sz w:val="24"/>
          <w:lang w:val="ru-RU"/>
        </w:rPr>
        <w:fldChar w:fldCharType="end"/>
      </w:r>
      <w:r>
        <w:rPr>
          <w:rFonts w:ascii="Times New Roman" w:hAnsi="Times New Roman"/>
          <w:sz w:val="24"/>
          <w:lang w:val="ru-RU"/>
        </w:rPr>
        <w:t xml:space="preserve"> </w:t>
      </w:r>
      <w:r w:rsidRPr="000653C4">
        <w:rPr>
          <w:rFonts w:ascii="Times New Roman" w:hAnsi="Times New Roman"/>
          <w:sz w:val="24"/>
          <w:lang w:val="ru-RU"/>
        </w:rPr>
        <w:t xml:space="preserve">и пунктами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_Ref432015475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8.20</w:t>
      </w:r>
      <w:r w:rsidRPr="000653C4">
        <w:rPr>
          <w:rFonts w:ascii="Times New Roman" w:hAnsi="Times New Roman"/>
          <w:sz w:val="24"/>
        </w:rPr>
        <w:fldChar w:fldCharType="end"/>
      </w:r>
      <w:r w:rsidRPr="000653C4">
        <w:rPr>
          <w:rFonts w:ascii="Times New Roman" w:hAnsi="Times New Roman"/>
          <w:sz w:val="24"/>
          <w:lang w:val="ru-RU"/>
        </w:rPr>
        <w:noBreakHyphen/>
      </w:r>
      <w:r w:rsidRPr="000653C4">
        <w:rPr>
          <w:rFonts w:ascii="Times New Roman" w:hAnsi="Times New Roman"/>
          <w:sz w:val="24"/>
        </w:rPr>
        <w:fldChar w:fldCharType="begin"/>
      </w:r>
      <w:r w:rsidRPr="000653C4">
        <w:rPr>
          <w:rFonts w:ascii="Times New Roman" w:hAnsi="Times New Roman"/>
          <w:sz w:val="24"/>
          <w:lang w:val="ru-RU"/>
        </w:rPr>
        <w:instrText xml:space="preserve"> REF _Ref432021814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8.30</w:t>
      </w:r>
      <w:r w:rsidRPr="000653C4">
        <w:rPr>
          <w:rFonts w:ascii="Times New Roman" w:hAnsi="Times New Roman"/>
          <w:sz w:val="24"/>
        </w:rPr>
        <w:fldChar w:fldCharType="end"/>
      </w:r>
      <w:r w:rsidRPr="000653C4">
        <w:rPr>
          <w:rFonts w:ascii="Times New Roman" w:hAnsi="Times New Roman"/>
          <w:sz w:val="24"/>
          <w:lang w:val="ru-RU"/>
        </w:rPr>
        <w:t xml:space="preserve"> Соглашения (но, во избежание сомнений, без ущерба для прав Финансирующей организации требовать возмещения убытков за нарушение таких обязательств)), и такое нарушение не устранено в течение 30 (тридцати) Рабочих дней после соответствующего уведомления об этом со стороны Финансирующей организации, </w:t>
      </w:r>
    </w:p>
    <w:p w14:paraId="129E0775" w14:textId="77777777" w:rsidR="00EE60AC" w:rsidRPr="000653C4" w:rsidRDefault="00EE60AC" w:rsidP="00EE60AC">
      <w:pPr>
        <w:pStyle w:val="Body3"/>
        <w:spacing w:line="240" w:lineRule="auto"/>
        <w:rPr>
          <w:rFonts w:ascii="Times New Roman" w:hAnsi="Times New Roman"/>
          <w:sz w:val="24"/>
          <w:lang w:val="ru-RU"/>
        </w:rPr>
      </w:pPr>
      <w:r w:rsidRPr="000653C4">
        <w:rPr>
          <w:rFonts w:ascii="Times New Roman" w:hAnsi="Times New Roman"/>
          <w:sz w:val="24"/>
          <w:lang w:val="ru-RU"/>
        </w:rPr>
        <w:t>и при этом</w:t>
      </w:r>
    </w:p>
    <w:p w14:paraId="5390BF69" w14:textId="77777777" w:rsidR="00EE60AC" w:rsidRPr="000653C4" w:rsidRDefault="00EE60AC" w:rsidP="00EE60AC">
      <w:pPr>
        <w:pStyle w:val="roman3"/>
        <w:tabs>
          <w:tab w:val="clear" w:pos="2041"/>
          <w:tab w:val="num" w:pos="1843"/>
        </w:tabs>
        <w:spacing w:line="240" w:lineRule="auto"/>
        <w:ind w:left="709"/>
        <w:rPr>
          <w:rFonts w:ascii="Times New Roman" w:hAnsi="Times New Roman"/>
          <w:sz w:val="24"/>
          <w:szCs w:val="24"/>
          <w:lang w:val="ru-RU"/>
        </w:rPr>
      </w:pPr>
      <w:r w:rsidRPr="000653C4">
        <w:rPr>
          <w:rFonts w:ascii="Times New Roman" w:hAnsi="Times New Roman"/>
          <w:sz w:val="24"/>
          <w:szCs w:val="24"/>
          <w:lang w:val="ru-RU"/>
        </w:rPr>
        <w:t>Финансирующая организация направила Концессионеру требование о досрочном исполнении Концессионером денежных обязательств по соответствующему Соглашению о финансировании, и такое требование не было исполнено в теч</w:t>
      </w:r>
      <w:r>
        <w:rPr>
          <w:rFonts w:ascii="Times New Roman" w:hAnsi="Times New Roman"/>
          <w:sz w:val="24"/>
          <w:szCs w:val="24"/>
          <w:lang w:val="ru-RU"/>
        </w:rPr>
        <w:t>ение 30 (Тридцать) Рабочих дней.</w:t>
      </w:r>
      <w:r w:rsidRPr="000653C4">
        <w:rPr>
          <w:rFonts w:ascii="Times New Roman" w:hAnsi="Times New Roman"/>
          <w:sz w:val="24"/>
          <w:szCs w:val="24"/>
          <w:lang w:val="ru-RU"/>
        </w:rPr>
        <w:t xml:space="preserve"> </w:t>
      </w:r>
    </w:p>
    <w:p w14:paraId="730C09EA" w14:textId="77777777" w:rsidR="00EE60AC" w:rsidRPr="000653C4" w:rsidRDefault="00EE60AC" w:rsidP="00EE60AC">
      <w:pPr>
        <w:pStyle w:val="Level2"/>
        <w:spacing w:line="240" w:lineRule="auto"/>
        <w:rPr>
          <w:rFonts w:ascii="Times New Roman" w:hAnsi="Times New Roman"/>
          <w:sz w:val="24"/>
          <w:szCs w:val="24"/>
          <w:lang w:val="ru-RU"/>
        </w:rPr>
      </w:pPr>
      <w:bookmarkStart w:id="1269" w:name="_Ref432013876"/>
      <w:r w:rsidRPr="000653C4">
        <w:rPr>
          <w:rFonts w:ascii="Times New Roman" w:hAnsi="Times New Roman"/>
          <w:sz w:val="24"/>
          <w:szCs w:val="24"/>
          <w:lang w:val="ru-RU"/>
        </w:rPr>
        <w:t xml:space="preserve">При наступлении любого из нижеследующих условий Финансирующая организация вправе требовать расторжения </w:t>
      </w:r>
      <w:r>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путем направления уведомления Концессионеру с копией Концеденту и </w:t>
      </w:r>
      <w:r>
        <w:rPr>
          <w:rFonts w:ascii="Times New Roman" w:hAnsi="Times New Roman"/>
          <w:sz w:val="24"/>
          <w:szCs w:val="24"/>
          <w:lang w:val="ru-RU"/>
        </w:rPr>
        <w:t>Субъекту</w:t>
      </w:r>
      <w:r w:rsidRPr="000653C4">
        <w:rPr>
          <w:rFonts w:ascii="Times New Roman" w:hAnsi="Times New Roman"/>
          <w:sz w:val="24"/>
          <w:szCs w:val="24"/>
          <w:lang w:val="ru-RU"/>
        </w:rPr>
        <w:t xml:space="preserve"> (и такое требование в отдельности именуется «</w:t>
      </w:r>
      <w:r>
        <w:rPr>
          <w:rFonts w:ascii="Times New Roman" w:hAnsi="Times New Roman"/>
          <w:b/>
          <w:bCs/>
          <w:sz w:val="24"/>
          <w:szCs w:val="24"/>
          <w:lang w:val="ru-RU"/>
        </w:rPr>
        <w:t>Требование к Концессионеру о прекращении</w:t>
      </w:r>
      <w:r w:rsidRPr="000653C4">
        <w:rPr>
          <w:rFonts w:ascii="Times New Roman" w:hAnsi="Times New Roman"/>
          <w:sz w:val="24"/>
          <w:szCs w:val="24"/>
          <w:lang w:val="ru-RU"/>
        </w:rPr>
        <w:t>», а совместно с Требованием к Концеденту о расторжении – «</w:t>
      </w:r>
      <w:r>
        <w:rPr>
          <w:rFonts w:ascii="Times New Roman" w:hAnsi="Times New Roman"/>
          <w:b/>
          <w:bCs/>
          <w:sz w:val="24"/>
          <w:szCs w:val="24"/>
          <w:lang w:val="ru-RU"/>
        </w:rPr>
        <w:t>Требования о прекращении</w:t>
      </w:r>
      <w:r w:rsidRPr="000653C4">
        <w:rPr>
          <w:rFonts w:ascii="Times New Roman" w:hAnsi="Times New Roman"/>
          <w:sz w:val="24"/>
          <w:szCs w:val="24"/>
          <w:lang w:val="ru-RU"/>
        </w:rPr>
        <w:t>»):</w:t>
      </w:r>
      <w:bookmarkEnd w:id="1269"/>
    </w:p>
    <w:p w14:paraId="2FE54FFE" w14:textId="77777777" w:rsidR="00EE60AC" w:rsidRPr="000653C4" w:rsidRDefault="00EE60AC" w:rsidP="00EE60AC">
      <w:pPr>
        <w:pStyle w:val="alpha2"/>
        <w:numPr>
          <w:ilvl w:val="0"/>
          <w:numId w:val="10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случае, указанном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8.10</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_Ref432060508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(a)</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14:paraId="0B3A9207"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270" w:name="_Ref432061598"/>
      <w:r w:rsidRPr="000653C4">
        <w:rPr>
          <w:rFonts w:ascii="Times New Roman" w:hAnsi="Times New Roman"/>
          <w:sz w:val="24"/>
          <w:szCs w:val="24"/>
          <w:lang w:val="ru-RU"/>
        </w:rPr>
        <w:t>при совокупности следующих условий:</w:t>
      </w:r>
      <w:bookmarkEnd w:id="1270"/>
    </w:p>
    <w:p w14:paraId="6100C658" w14:textId="77777777" w:rsidR="00EE60AC" w:rsidRPr="000653C4" w:rsidRDefault="00EE60AC" w:rsidP="00EE60AC">
      <w:pPr>
        <w:pStyle w:val="roman3"/>
        <w:numPr>
          <w:ilvl w:val="0"/>
          <w:numId w:val="117"/>
        </w:numPr>
        <w:tabs>
          <w:tab w:val="clear" w:pos="2041"/>
          <w:tab w:val="num" w:pos="1843"/>
        </w:tabs>
        <w:spacing w:line="240" w:lineRule="auto"/>
        <w:ind w:left="709"/>
        <w:rPr>
          <w:rFonts w:ascii="Times New Roman" w:hAnsi="Times New Roman"/>
          <w:sz w:val="24"/>
          <w:szCs w:val="24"/>
          <w:lang w:val="ru-RU"/>
        </w:rPr>
      </w:pPr>
      <w:r w:rsidRPr="000653C4">
        <w:rPr>
          <w:rFonts w:ascii="Times New Roman" w:hAnsi="Times New Roman"/>
          <w:sz w:val="24"/>
          <w:szCs w:val="24"/>
          <w:lang w:val="ru-RU"/>
        </w:rPr>
        <w:t xml:space="preserve">имеется основание прекращения Концессионного соглашения по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_Ref164740888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22.7</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_Ref476524473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22.11</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или </w:t>
      </w:r>
    </w:p>
    <w:p w14:paraId="75C619D2" w14:textId="77777777" w:rsidR="00EE60AC" w:rsidRPr="000653C4" w:rsidRDefault="00EE60AC" w:rsidP="00EE60AC">
      <w:pPr>
        <w:pStyle w:val="roman3"/>
        <w:tabs>
          <w:tab w:val="clear" w:pos="2041"/>
          <w:tab w:val="num" w:pos="1985"/>
        </w:tabs>
        <w:spacing w:line="240" w:lineRule="auto"/>
        <w:ind w:left="709"/>
        <w:rPr>
          <w:rFonts w:ascii="Times New Roman" w:hAnsi="Times New Roman"/>
          <w:sz w:val="24"/>
          <w:szCs w:val="24"/>
          <w:lang w:val="ru-RU"/>
        </w:rPr>
      </w:pPr>
      <w:bookmarkStart w:id="1271" w:name="_Ref432061600"/>
      <w:r w:rsidRPr="000653C4">
        <w:rPr>
          <w:rFonts w:ascii="Times New Roman" w:hAnsi="Times New Roman"/>
          <w:sz w:val="24"/>
          <w:szCs w:val="24"/>
          <w:lang w:val="ru-RU"/>
        </w:rPr>
        <w:t xml:space="preserve">Концедент или </w:t>
      </w:r>
      <w:r>
        <w:rPr>
          <w:rFonts w:ascii="Times New Roman" w:hAnsi="Times New Roman"/>
          <w:sz w:val="24"/>
          <w:szCs w:val="24"/>
          <w:lang w:val="ru-RU"/>
        </w:rPr>
        <w:t>Субъект</w:t>
      </w:r>
      <w:r w:rsidRPr="000653C4">
        <w:rPr>
          <w:rFonts w:ascii="Times New Roman" w:hAnsi="Times New Roman"/>
          <w:sz w:val="24"/>
          <w:szCs w:val="24"/>
          <w:lang w:val="ru-RU"/>
        </w:rPr>
        <w:t xml:space="preserve"> нарушили какое-либо обязательство по Соглашению (за исключением обязательств, предусмотренных разделом 7 и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_Ref432015475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8.20</w:t>
      </w:r>
      <w:r w:rsidRPr="000653C4">
        <w:rPr>
          <w:rFonts w:ascii="Times New Roman" w:hAnsi="Times New Roman"/>
          <w:sz w:val="24"/>
          <w:szCs w:val="24"/>
        </w:rPr>
        <w:fldChar w:fldCharType="end"/>
      </w:r>
      <w:r w:rsidRPr="000653C4">
        <w:rPr>
          <w:rFonts w:ascii="Times New Roman" w:hAnsi="Times New Roman"/>
          <w:sz w:val="24"/>
          <w:szCs w:val="24"/>
          <w:lang w:val="ru-RU"/>
        </w:rPr>
        <w:noBreakHyphen/>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_Ref432021814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8.30</w:t>
      </w:r>
      <w:r w:rsidRPr="000653C4">
        <w:rPr>
          <w:rFonts w:ascii="Times New Roman" w:hAnsi="Times New Roman"/>
          <w:sz w:val="24"/>
          <w:szCs w:val="24"/>
        </w:rPr>
        <w:fldChar w:fldCharType="end"/>
      </w:r>
      <w:r>
        <w:rPr>
          <w:rFonts w:ascii="Times New Roman" w:hAnsi="Times New Roman"/>
          <w:sz w:val="24"/>
          <w:szCs w:val="24"/>
          <w:lang w:val="ru-RU"/>
        </w:rPr>
        <w:t xml:space="preserve"> </w:t>
      </w:r>
      <w:r w:rsidRPr="000653C4">
        <w:rPr>
          <w:rFonts w:ascii="Times New Roman" w:hAnsi="Times New Roman"/>
          <w:sz w:val="24"/>
          <w:szCs w:val="24"/>
          <w:lang w:val="ru-RU"/>
        </w:rPr>
        <w:t>Соглашения (но, во избежание сомнений, без ущерба для права Финансирующей организации требовать возмещения убытков за нарушение таких обязательств)), и такое нарушение не устранено в течение 30 (тридцати) Рабочих дней после соответствующего уведомления об этом со стороны Финансирующей организации,</w:t>
      </w:r>
      <w:bookmarkEnd w:id="1271"/>
    </w:p>
    <w:p w14:paraId="4BD99728" w14:textId="77777777" w:rsidR="00EE60AC" w:rsidRPr="000653C4" w:rsidRDefault="00EE60AC" w:rsidP="00EE60AC">
      <w:pPr>
        <w:pStyle w:val="Body3"/>
        <w:spacing w:line="240" w:lineRule="auto"/>
        <w:rPr>
          <w:rFonts w:ascii="Times New Roman" w:hAnsi="Times New Roman"/>
          <w:sz w:val="24"/>
          <w:lang w:val="ru-RU"/>
        </w:rPr>
      </w:pPr>
      <w:r w:rsidRPr="000653C4">
        <w:rPr>
          <w:rFonts w:ascii="Times New Roman" w:hAnsi="Times New Roman"/>
          <w:sz w:val="24"/>
          <w:lang w:val="ru-RU"/>
        </w:rPr>
        <w:t>и при этом Финансирующая организация направила Концессионеру требование о досрочном исполнении Концессионером денежных обязательств по соответствующему Соглашению о финансировании, и такое требование не было исполнено в течение 60 (шестидесяти) Рабочих дней;</w:t>
      </w:r>
    </w:p>
    <w:p w14:paraId="7588BBC2" w14:textId="77777777" w:rsidR="00EE60AC" w:rsidRPr="000653C4" w:rsidRDefault="00EE60AC" w:rsidP="00EE60AC">
      <w:pPr>
        <w:pStyle w:val="alpha2"/>
        <w:spacing w:line="240" w:lineRule="auto"/>
        <w:ind w:left="1418"/>
        <w:rPr>
          <w:rFonts w:ascii="Times New Roman" w:hAnsi="Times New Roman"/>
          <w:sz w:val="24"/>
          <w:szCs w:val="24"/>
          <w:lang w:val="ru-RU"/>
        </w:rPr>
      </w:pPr>
      <w:r>
        <w:rPr>
          <w:rFonts w:ascii="Times New Roman" w:hAnsi="Times New Roman"/>
          <w:sz w:val="24"/>
          <w:szCs w:val="24"/>
          <w:lang w:val="ru-RU"/>
        </w:rPr>
        <w:t>в случаях, указанных в пунктах</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_Ref432013912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_Ref432013997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_Ref476435717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3.5</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или</w:t>
      </w:r>
    </w:p>
    <w:p w14:paraId="199806B4"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случаях,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_Ref432014989 \r \h  \* </w:instrText>
      </w:r>
      <w:r w:rsidRPr="000653C4">
        <w:rPr>
          <w:rFonts w:ascii="Times New Roman" w:hAnsi="Times New Roman"/>
          <w:sz w:val="24"/>
          <w:szCs w:val="24"/>
        </w:rPr>
        <w:instrText>MERGEFORMAT</w:instrText>
      </w:r>
      <w:r w:rsidRPr="000653C4">
        <w:rPr>
          <w:rFonts w:ascii="Times New Roman" w:hAnsi="Times New Roman"/>
          <w:sz w:val="24"/>
          <w:szCs w:val="24"/>
          <w:lang w:val="ru-RU"/>
        </w:rPr>
        <w:instrText xml:space="preserve">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6.36</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7845D95D" w14:textId="77777777" w:rsidR="00EE60AC" w:rsidRPr="000653C4" w:rsidRDefault="00EE60AC" w:rsidP="00EE60AC">
      <w:pPr>
        <w:pStyle w:val="Level2"/>
        <w:spacing w:line="240" w:lineRule="auto"/>
        <w:rPr>
          <w:rFonts w:ascii="Times New Roman" w:hAnsi="Times New Roman"/>
          <w:sz w:val="24"/>
          <w:szCs w:val="24"/>
          <w:lang w:val="ru-RU"/>
        </w:rPr>
      </w:pPr>
      <w:bookmarkStart w:id="1272" w:name="_Ref432014914"/>
      <w:r w:rsidRPr="000653C4">
        <w:rPr>
          <w:rFonts w:ascii="Times New Roman" w:hAnsi="Times New Roman"/>
          <w:sz w:val="24"/>
          <w:szCs w:val="24"/>
          <w:lang w:val="ru-RU"/>
        </w:rPr>
        <w:t xml:space="preserve">Если Концессионное соглашение не расторгнуто в окончательном порядке в течение 180 (ста восьмидесяти) календарных дней, а в случае направления </w:t>
      </w:r>
      <w:r>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xml:space="preserve"> по основанию, указанному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8.10</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_Ref432060508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(a)</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 в течение 160 (ста шестидесяти) календарных дней (или, применительно к каждому случаю, более длительного срока, согласованного Сторонами) с момента получения Концедентом и(или) Концессионером (в зависимости от обстоятельств) </w:t>
      </w:r>
      <w:r>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xml:space="preserve">, и если по истечении вышеуказанного срока, по мнению Финансирующей организации, обстоятельства, послужившие основанием для направления Финансирующей организацией </w:t>
      </w:r>
      <w:r>
        <w:rPr>
          <w:rFonts w:ascii="Times New Roman" w:hAnsi="Times New Roman"/>
          <w:sz w:val="24"/>
          <w:szCs w:val="24"/>
          <w:lang w:val="ru-RU"/>
        </w:rPr>
        <w:t>Требования о прекращении</w:t>
      </w:r>
      <w:r w:rsidRPr="000653C4">
        <w:rPr>
          <w:rFonts w:ascii="Times New Roman" w:hAnsi="Times New Roman"/>
          <w:sz w:val="24"/>
          <w:szCs w:val="24"/>
          <w:lang w:val="ru-RU"/>
        </w:rPr>
        <w:t>, сохраняются, Финансирующая организация может воспо</w:t>
      </w:r>
      <w:r>
        <w:rPr>
          <w:rFonts w:ascii="Times New Roman" w:hAnsi="Times New Roman"/>
          <w:sz w:val="24"/>
          <w:szCs w:val="24"/>
          <w:lang w:val="ru-RU"/>
        </w:rPr>
        <w:t>льзоваться правами по пункту </w:t>
      </w:r>
      <w:r>
        <w:rPr>
          <w:rFonts w:ascii="Times New Roman" w:hAnsi="Times New Roman"/>
          <w:sz w:val="24"/>
          <w:szCs w:val="24"/>
        </w:rPr>
        <w:fldChar w:fldCharType="begin"/>
      </w:r>
      <w:r>
        <w:rPr>
          <w:rFonts w:ascii="Times New Roman" w:hAnsi="Times New Roman"/>
          <w:sz w:val="24"/>
          <w:szCs w:val="24"/>
          <w:lang w:val="ru-RU"/>
        </w:rPr>
        <w:instrText xml:space="preserve"> REF _Ref432015099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lang w:val="ru-RU"/>
        </w:rPr>
        <w:t>6.13</w:t>
      </w:r>
      <w:r>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272"/>
    </w:p>
    <w:p w14:paraId="2AB0CAE9" w14:textId="77777777" w:rsidR="00EE60AC" w:rsidRPr="000653C4" w:rsidRDefault="00EE60AC" w:rsidP="00EE60AC">
      <w:pPr>
        <w:pStyle w:val="Level1"/>
      </w:pPr>
      <w:bookmarkStart w:id="1273" w:name="_Ref436653045"/>
      <w:bookmarkStart w:id="1274" w:name="_Toc462857183"/>
      <w:r w:rsidRPr="00253974">
        <w:t xml:space="preserve">ПЛАТЕЖИ И </w:t>
      </w:r>
      <w:bookmarkEnd w:id="1273"/>
      <w:bookmarkEnd w:id="1274"/>
      <w:r>
        <w:t>КОМПЕНСАЦИЯ ПРИ ПРЕКРАЩЕНИИ</w:t>
      </w:r>
    </w:p>
    <w:p w14:paraId="5B650584" w14:textId="77777777" w:rsidR="00EE60AC" w:rsidRPr="000653C4" w:rsidRDefault="00EE60AC" w:rsidP="00EE60AC">
      <w:pPr>
        <w:pStyle w:val="SubHead"/>
      </w:pPr>
      <w:bookmarkStart w:id="1275" w:name="_Toc462857184"/>
      <w:r w:rsidRPr="000653C4">
        <w:t>Порядок осуществления платежей</w:t>
      </w:r>
      <w:bookmarkEnd w:id="1275"/>
    </w:p>
    <w:p w14:paraId="4D916D9F" w14:textId="77777777" w:rsidR="00EE60AC" w:rsidRPr="000653C4" w:rsidRDefault="00EE60AC" w:rsidP="00EE60AC">
      <w:pPr>
        <w:pStyle w:val="Level2"/>
        <w:spacing w:line="240" w:lineRule="auto"/>
        <w:rPr>
          <w:rFonts w:ascii="Times New Roman" w:hAnsi="Times New Roman"/>
          <w:sz w:val="24"/>
          <w:szCs w:val="24"/>
          <w:lang w:val="ru-RU"/>
        </w:rPr>
      </w:pPr>
      <w:bookmarkStart w:id="1276" w:name="_Ref476444407"/>
      <w:r w:rsidRPr="000653C4">
        <w:rPr>
          <w:rFonts w:ascii="Times New Roman" w:hAnsi="Times New Roman"/>
          <w:sz w:val="24"/>
          <w:szCs w:val="24"/>
          <w:lang w:val="ru-RU"/>
        </w:rPr>
        <w:t xml:space="preserve">За исключением случаев, указанных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w:t>
      </w:r>
      <w:r>
        <w:rPr>
          <w:rFonts w:ascii="Times New Roman" w:hAnsi="Times New Roman"/>
          <w:sz w:val="24"/>
          <w:szCs w:val="24"/>
          <w:lang w:val="ru-RU"/>
        </w:rPr>
        <w:t xml:space="preserve">/ Субъект </w:t>
      </w:r>
      <w:r w:rsidRPr="000653C4">
        <w:rPr>
          <w:rFonts w:ascii="Times New Roman" w:hAnsi="Times New Roman"/>
          <w:sz w:val="24"/>
          <w:szCs w:val="24"/>
          <w:lang w:val="ru-RU"/>
        </w:rPr>
        <w:t>обязан</w:t>
      </w:r>
      <w:r>
        <w:rPr>
          <w:rFonts w:ascii="Times New Roman" w:hAnsi="Times New Roman"/>
          <w:sz w:val="24"/>
          <w:szCs w:val="24"/>
          <w:lang w:val="ru-RU"/>
        </w:rPr>
        <w:t>ы</w:t>
      </w:r>
      <w:r w:rsidRPr="000653C4">
        <w:rPr>
          <w:rFonts w:ascii="Times New Roman" w:hAnsi="Times New Roman"/>
          <w:sz w:val="24"/>
          <w:szCs w:val="24"/>
          <w:lang w:val="ru-RU"/>
        </w:rPr>
        <w:t xml:space="preserve"> обеспечить, чтобы все суммы, подлежащие выплате Концессионеру:</w:t>
      </w:r>
      <w:bookmarkEnd w:id="1276"/>
    </w:p>
    <w:p w14:paraId="5F275057" w14:textId="77777777" w:rsidR="00EE60AC" w:rsidRPr="000653C4" w:rsidRDefault="00EE60AC" w:rsidP="00EE60AC">
      <w:pPr>
        <w:pStyle w:val="Level2"/>
        <w:numPr>
          <w:ilvl w:val="0"/>
          <w:numId w:val="126"/>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от Концедента на основании Концессионного соглашения или в рамках реализации Проекта - перечислялись на Счет поступлений Концедента;</w:t>
      </w:r>
    </w:p>
    <w:p w14:paraId="024202CF" w14:textId="77777777" w:rsidR="00EE60AC" w:rsidRPr="000653C4" w:rsidRDefault="00EE60AC" w:rsidP="00EE60AC">
      <w:pPr>
        <w:pStyle w:val="Level2"/>
        <w:numPr>
          <w:ilvl w:val="0"/>
          <w:numId w:val="126"/>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от </w:t>
      </w:r>
      <w:r>
        <w:rPr>
          <w:rFonts w:ascii="Times New Roman" w:hAnsi="Times New Roman"/>
          <w:sz w:val="24"/>
          <w:szCs w:val="24"/>
          <w:lang w:val="ru-RU"/>
        </w:rPr>
        <w:t>Субъекту</w:t>
      </w:r>
      <w:r w:rsidRPr="000653C4">
        <w:rPr>
          <w:rFonts w:ascii="Times New Roman" w:hAnsi="Times New Roman"/>
          <w:sz w:val="24"/>
          <w:szCs w:val="24"/>
          <w:lang w:val="ru-RU"/>
        </w:rPr>
        <w:t xml:space="preserve"> на основании Концессионного соглашения или в рамках реализации Проекта – перечислялись на Счет поступлений </w:t>
      </w:r>
      <w:r>
        <w:rPr>
          <w:rFonts w:ascii="Times New Roman" w:hAnsi="Times New Roman"/>
          <w:sz w:val="24"/>
          <w:szCs w:val="24"/>
          <w:lang w:val="ru-RU"/>
        </w:rPr>
        <w:t>Субъекта</w:t>
      </w:r>
      <w:r w:rsidRPr="000653C4">
        <w:rPr>
          <w:rFonts w:ascii="Times New Roman" w:hAnsi="Times New Roman"/>
          <w:sz w:val="24"/>
          <w:szCs w:val="24"/>
          <w:lang w:val="ru-RU"/>
        </w:rPr>
        <w:t>.</w:t>
      </w:r>
    </w:p>
    <w:p w14:paraId="39727393" w14:textId="77777777" w:rsidR="00EE60AC" w:rsidRPr="000653C4" w:rsidRDefault="00EE60AC" w:rsidP="00EE60AC">
      <w:pPr>
        <w:pStyle w:val="Level2"/>
        <w:spacing w:line="240" w:lineRule="auto"/>
        <w:rPr>
          <w:rFonts w:ascii="Times New Roman" w:hAnsi="Times New Roman"/>
          <w:sz w:val="24"/>
          <w:szCs w:val="24"/>
          <w:lang w:val="ru-RU"/>
        </w:rPr>
      </w:pPr>
      <w:bookmarkStart w:id="1277" w:name="_Ref432015089"/>
      <w:r w:rsidRPr="000653C4">
        <w:rPr>
          <w:rFonts w:ascii="Times New Roman" w:hAnsi="Times New Roman"/>
          <w:sz w:val="24"/>
          <w:szCs w:val="24"/>
          <w:lang w:val="ru-RU"/>
        </w:rPr>
        <w:t>В случае и с момента, когда</w:t>
      </w:r>
      <w:bookmarkEnd w:id="1277"/>
    </w:p>
    <w:p w14:paraId="76C8A6F8" w14:textId="77777777" w:rsidR="00EE60AC" w:rsidRPr="000653C4" w:rsidRDefault="00EE60AC" w:rsidP="00EE60AC">
      <w:pPr>
        <w:pStyle w:val="alpha2"/>
        <w:numPr>
          <w:ilvl w:val="0"/>
          <w:numId w:val="101"/>
        </w:numPr>
        <w:spacing w:line="240" w:lineRule="auto"/>
        <w:ind w:left="1418"/>
        <w:rPr>
          <w:rFonts w:ascii="Times New Roman" w:hAnsi="Times New Roman"/>
          <w:sz w:val="24"/>
          <w:szCs w:val="24"/>
          <w:lang w:val="ru-RU"/>
        </w:rPr>
      </w:pPr>
      <w:r>
        <w:rPr>
          <w:rFonts w:ascii="Times New Roman" w:hAnsi="Times New Roman"/>
          <w:sz w:val="24"/>
          <w:szCs w:val="24"/>
          <w:lang w:val="ru-RU"/>
        </w:rPr>
        <w:t>Финансирующая организация реализовала</w:t>
      </w:r>
      <w:r w:rsidRPr="000653C4">
        <w:rPr>
          <w:rFonts w:ascii="Times New Roman" w:hAnsi="Times New Roman"/>
          <w:sz w:val="24"/>
          <w:szCs w:val="24"/>
          <w:lang w:val="ru-RU"/>
        </w:rPr>
        <w:t xml:space="preserve"> прав</w:t>
      </w:r>
      <w:r>
        <w:rPr>
          <w:rFonts w:ascii="Times New Roman" w:hAnsi="Times New Roman"/>
          <w:sz w:val="24"/>
          <w:szCs w:val="24"/>
          <w:lang w:val="ru-RU"/>
        </w:rPr>
        <w:t>о</w:t>
      </w:r>
      <w:r w:rsidRPr="000653C4">
        <w:rPr>
          <w:rFonts w:ascii="Times New Roman" w:hAnsi="Times New Roman"/>
          <w:sz w:val="24"/>
          <w:szCs w:val="24"/>
          <w:lang w:val="ru-RU"/>
        </w:rPr>
        <w:t xml:space="preserve"> требовать досрочного исполнения Концессионером денежных обязательств по Соглашениям о финансировании, и</w:t>
      </w:r>
    </w:p>
    <w:p w14:paraId="0ABA5D66"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уведомила об этом Концедента </w:t>
      </w:r>
      <w:r>
        <w:rPr>
          <w:rFonts w:ascii="Times New Roman" w:hAnsi="Times New Roman"/>
          <w:sz w:val="24"/>
          <w:szCs w:val="24"/>
          <w:lang w:val="ru-RU"/>
        </w:rPr>
        <w:t xml:space="preserve">/Субъекта </w:t>
      </w:r>
      <w:r w:rsidRPr="000653C4">
        <w:rPr>
          <w:rFonts w:ascii="Times New Roman" w:hAnsi="Times New Roman"/>
          <w:sz w:val="24"/>
          <w:szCs w:val="24"/>
          <w:lang w:val="ru-RU"/>
        </w:rPr>
        <w:t xml:space="preserve">с соблюдением положений пунктов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_Ref432013972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3.22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2A9DDBB6" w14:textId="77777777" w:rsidR="00EE60AC" w:rsidRPr="000653C4" w:rsidRDefault="00EE60AC" w:rsidP="00EE60AC">
      <w:pPr>
        <w:pStyle w:val="Level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 xml:space="preserve">все платежи, причитающиеся Концессионеру со стороны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производятся на указанный (-ые) Финансирующей организацией в письменном виде банковский счет (счета), вплоть до направления Финансирующей организацией Уведомления о погашении задолженности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_Ref432021974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05029DCD" w14:textId="77777777" w:rsidR="00EE60AC" w:rsidRPr="000653C4" w:rsidRDefault="00EE60AC" w:rsidP="00EE60AC">
      <w:pPr>
        <w:pStyle w:val="Level2"/>
        <w:spacing w:line="240" w:lineRule="auto"/>
        <w:rPr>
          <w:rFonts w:ascii="Times New Roman" w:hAnsi="Times New Roman"/>
          <w:sz w:val="24"/>
          <w:szCs w:val="24"/>
          <w:lang w:val="ru-RU"/>
        </w:rPr>
      </w:pPr>
      <w:bookmarkStart w:id="1278" w:name="_Ref477948913"/>
      <w:bookmarkStart w:id="1279" w:name="_Ref432021974"/>
      <w:bookmarkStart w:id="1280" w:name="_Ref432015079"/>
      <w:r w:rsidRPr="000653C4">
        <w:rPr>
          <w:rFonts w:ascii="Times New Roman" w:hAnsi="Times New Roman"/>
          <w:sz w:val="24"/>
          <w:szCs w:val="24"/>
          <w:lang w:val="ru-RU"/>
        </w:rPr>
        <w:t>В случае, если все обязательства Концессионера перед Финансирующей</w:t>
      </w:r>
      <w:r>
        <w:rPr>
          <w:rFonts w:ascii="Times New Roman" w:hAnsi="Times New Roman"/>
          <w:sz w:val="24"/>
          <w:szCs w:val="24"/>
          <w:lang w:val="ru-RU"/>
        </w:rPr>
        <w:t xml:space="preserve"> организацией по Соглашениям о ф</w:t>
      </w:r>
      <w:r w:rsidRPr="000653C4">
        <w:rPr>
          <w:rFonts w:ascii="Times New Roman" w:hAnsi="Times New Roman"/>
          <w:sz w:val="24"/>
          <w:szCs w:val="24"/>
          <w:lang w:val="ru-RU"/>
        </w:rPr>
        <w:t>инансировании исполнены в полном объеме, в том числе – за счет средств, поступивш</w:t>
      </w:r>
      <w:r>
        <w:rPr>
          <w:rFonts w:ascii="Times New Roman" w:hAnsi="Times New Roman"/>
          <w:sz w:val="24"/>
          <w:szCs w:val="24"/>
          <w:lang w:val="ru-RU"/>
        </w:rPr>
        <w:t>их в порядке, предусмотренном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w:t>
      </w:r>
      <w:r w:rsidRPr="000653C4">
        <w:rPr>
          <w:rFonts w:ascii="Times New Roman" w:hAnsi="Times New Roman"/>
          <w:sz w:val="24"/>
          <w:szCs w:val="24"/>
        </w:rPr>
        <w:fldChar w:fldCharType="end"/>
      </w:r>
      <w:r>
        <w:rPr>
          <w:rFonts w:ascii="Times New Roman" w:hAnsi="Times New Roman"/>
          <w:sz w:val="24"/>
          <w:szCs w:val="24"/>
          <w:lang w:val="ru-RU"/>
        </w:rPr>
        <w:t> </w:t>
      </w:r>
      <w:r w:rsidRPr="000653C4">
        <w:rPr>
          <w:rFonts w:ascii="Times New Roman" w:hAnsi="Times New Roman"/>
          <w:sz w:val="24"/>
          <w:szCs w:val="24"/>
          <w:lang w:val="ru-RU"/>
        </w:rPr>
        <w:t xml:space="preserve">Соглашения, то в течение 5 (пяти) Рабочих дней с момента выполнения указанного условия Финансирующая организация обязана направить уведомление Концеденту, </w:t>
      </w:r>
      <w:r>
        <w:rPr>
          <w:rFonts w:ascii="Times New Roman" w:hAnsi="Times New Roman"/>
          <w:sz w:val="24"/>
          <w:szCs w:val="24"/>
          <w:lang w:val="ru-RU"/>
        </w:rPr>
        <w:t>Субъекту</w:t>
      </w:r>
      <w:r w:rsidRPr="000653C4">
        <w:rPr>
          <w:rFonts w:ascii="Times New Roman" w:hAnsi="Times New Roman"/>
          <w:sz w:val="24"/>
          <w:szCs w:val="24"/>
          <w:lang w:val="ru-RU"/>
        </w:rPr>
        <w:t xml:space="preserve"> и Концессионеру («</w:t>
      </w:r>
      <w:r w:rsidRPr="000653C4">
        <w:rPr>
          <w:rFonts w:ascii="Times New Roman" w:hAnsi="Times New Roman"/>
          <w:b/>
          <w:bCs/>
          <w:sz w:val="24"/>
          <w:szCs w:val="24"/>
          <w:lang w:val="ru-RU"/>
        </w:rPr>
        <w:t>Уведомление о погашении задолженности</w:t>
      </w:r>
      <w:r w:rsidRPr="000653C4">
        <w:rPr>
          <w:rFonts w:ascii="Times New Roman" w:hAnsi="Times New Roman"/>
          <w:sz w:val="24"/>
          <w:szCs w:val="24"/>
          <w:lang w:val="ru-RU"/>
        </w:rPr>
        <w:t>»).</w:t>
      </w:r>
      <w:bookmarkEnd w:id="1278"/>
      <w:r>
        <w:rPr>
          <w:rFonts w:ascii="Times New Roman" w:hAnsi="Times New Roman"/>
          <w:sz w:val="24"/>
          <w:szCs w:val="24"/>
          <w:lang w:val="ru-RU"/>
        </w:rPr>
        <w:t xml:space="preserve"> </w:t>
      </w:r>
    </w:p>
    <w:p w14:paraId="506C7C4A" w14:textId="77777777" w:rsidR="00EE60AC" w:rsidRPr="000653C4" w:rsidRDefault="00EE60AC" w:rsidP="00EE60AC">
      <w:pPr>
        <w:pStyle w:val="Level2"/>
        <w:spacing w:line="240" w:lineRule="auto"/>
        <w:rPr>
          <w:rFonts w:ascii="Times New Roman" w:hAnsi="Times New Roman"/>
          <w:sz w:val="24"/>
          <w:szCs w:val="24"/>
          <w:lang w:val="ru-RU"/>
        </w:rPr>
      </w:pPr>
      <w:bookmarkStart w:id="1281" w:name="_Ref476444677"/>
      <w:r w:rsidRPr="000653C4">
        <w:rPr>
          <w:rFonts w:ascii="Times New Roman" w:hAnsi="Times New Roman"/>
          <w:sz w:val="24"/>
          <w:szCs w:val="24"/>
          <w:lang w:val="ru-RU"/>
        </w:rPr>
        <w:t>После направления Уведомления о погашении задолженности</w:t>
      </w:r>
      <w:bookmarkEnd w:id="1281"/>
    </w:p>
    <w:p w14:paraId="6CE91346" w14:textId="77777777" w:rsidR="00EE60AC" w:rsidRPr="000653C4" w:rsidRDefault="00EE60AC" w:rsidP="00EE60AC">
      <w:pPr>
        <w:pStyle w:val="Level2"/>
        <w:numPr>
          <w:ilvl w:val="0"/>
          <w:numId w:val="127"/>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оставшаяся часть </w:t>
      </w:r>
      <w:r>
        <w:rPr>
          <w:rFonts w:ascii="Times New Roman" w:hAnsi="Times New Roman"/>
          <w:sz w:val="24"/>
          <w:lang w:val="ru-RU"/>
        </w:rPr>
        <w:t>Компенсации при прекращении</w:t>
      </w:r>
      <w:r w:rsidRPr="000653C4">
        <w:rPr>
          <w:rFonts w:ascii="Times New Roman" w:hAnsi="Times New Roman"/>
          <w:sz w:val="24"/>
          <w:szCs w:val="24"/>
          <w:lang w:val="ru-RU"/>
        </w:rPr>
        <w:t xml:space="preserve"> и иные суммы, подлежащие выплате Концессионеру от Концедента или </w:t>
      </w:r>
      <w:r>
        <w:rPr>
          <w:rFonts w:ascii="Times New Roman" w:hAnsi="Times New Roman"/>
          <w:sz w:val="24"/>
          <w:szCs w:val="24"/>
          <w:lang w:val="ru-RU"/>
        </w:rPr>
        <w:t>Субъекта</w:t>
      </w:r>
      <w:r w:rsidRPr="000653C4">
        <w:rPr>
          <w:rFonts w:ascii="Times New Roman" w:hAnsi="Times New Roman"/>
          <w:sz w:val="24"/>
          <w:szCs w:val="24"/>
          <w:lang w:val="ru-RU"/>
        </w:rPr>
        <w:t xml:space="preserve"> на основании Концессионного соглашения, перечисляются на Счет поступлений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соответственно, и</w:t>
      </w:r>
    </w:p>
    <w:p w14:paraId="44954FF4" w14:textId="77777777" w:rsidR="00EE60AC" w:rsidRPr="000653C4" w:rsidRDefault="00EE60AC" w:rsidP="00EE60AC">
      <w:pPr>
        <w:pStyle w:val="Level2"/>
        <w:numPr>
          <w:ilvl w:val="0"/>
          <w:numId w:val="127"/>
        </w:numPr>
        <w:spacing w:line="240" w:lineRule="auto"/>
        <w:ind w:hanging="752"/>
        <w:rPr>
          <w:rFonts w:ascii="Times New Roman" w:hAnsi="Times New Roman"/>
          <w:sz w:val="24"/>
          <w:szCs w:val="24"/>
          <w:lang w:val="ru-RU"/>
        </w:rPr>
      </w:pPr>
      <w:r w:rsidRPr="000653C4">
        <w:rPr>
          <w:rFonts w:ascii="Times New Roman" w:hAnsi="Times New Roman"/>
          <w:sz w:val="24"/>
          <w:szCs w:val="24"/>
          <w:lang w:val="ru-RU"/>
        </w:rPr>
        <w:t xml:space="preserve">если применимо - Финансирующая организация перечисляет излишне полученные суммы Концессионеру на Счет поступлений Концедента или </w:t>
      </w:r>
      <w:r>
        <w:rPr>
          <w:rFonts w:ascii="Times New Roman" w:hAnsi="Times New Roman"/>
          <w:sz w:val="24"/>
          <w:szCs w:val="24"/>
          <w:lang w:val="ru-RU"/>
        </w:rPr>
        <w:t>Субъекта</w:t>
      </w:r>
      <w:r w:rsidRPr="000653C4">
        <w:rPr>
          <w:rFonts w:ascii="Times New Roman" w:hAnsi="Times New Roman"/>
          <w:sz w:val="24"/>
          <w:szCs w:val="24"/>
          <w:lang w:val="ru-RU"/>
        </w:rPr>
        <w:t xml:space="preserve">, соответственно, в течение 15 (пятнадцати) Рабочих дней с момента их получения. </w:t>
      </w:r>
      <w:bookmarkEnd w:id="1279"/>
    </w:p>
    <w:p w14:paraId="2F29104B" w14:textId="77777777" w:rsidR="00EE60AC" w:rsidRPr="000653C4" w:rsidRDefault="00EE60AC" w:rsidP="00EE60AC">
      <w:pPr>
        <w:pStyle w:val="Level2"/>
        <w:spacing w:line="240" w:lineRule="auto"/>
        <w:rPr>
          <w:rFonts w:ascii="Times New Roman" w:hAnsi="Times New Roman"/>
          <w:sz w:val="24"/>
          <w:szCs w:val="24"/>
          <w:lang w:val="ru-RU"/>
        </w:rPr>
      </w:pPr>
      <w:bookmarkStart w:id="1282" w:name="_Ref432015168"/>
      <w:bookmarkEnd w:id="1280"/>
      <w:r w:rsidRPr="000653C4">
        <w:rPr>
          <w:rFonts w:ascii="Times New Roman" w:hAnsi="Times New Roman"/>
          <w:sz w:val="24"/>
          <w:szCs w:val="24"/>
          <w:lang w:val="ru-RU"/>
        </w:rPr>
        <w:t xml:space="preserve">Стороны признают и подтверждают, что уплата Концедентом </w:t>
      </w:r>
      <w:r>
        <w:rPr>
          <w:rFonts w:ascii="Times New Roman" w:hAnsi="Times New Roman"/>
          <w:sz w:val="24"/>
          <w:szCs w:val="24"/>
          <w:lang w:val="ru-RU"/>
        </w:rPr>
        <w:t xml:space="preserve">/ Субъектом </w:t>
      </w:r>
      <w:r w:rsidRPr="000653C4">
        <w:rPr>
          <w:rFonts w:ascii="Times New Roman" w:hAnsi="Times New Roman"/>
          <w:sz w:val="24"/>
          <w:szCs w:val="24"/>
          <w:lang w:val="ru-RU"/>
        </w:rPr>
        <w:t xml:space="preserve">каких-либо сумм в порядке, предусмотренном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в части уплаченных сумм:</w:t>
      </w:r>
      <w:bookmarkEnd w:id="1282"/>
    </w:p>
    <w:p w14:paraId="5562E01E" w14:textId="77777777" w:rsidR="00EE60AC" w:rsidRPr="000653C4" w:rsidRDefault="00EE60AC" w:rsidP="00EE60AC">
      <w:pPr>
        <w:pStyle w:val="alpha2"/>
        <w:numPr>
          <w:ilvl w:val="0"/>
          <w:numId w:val="102"/>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является надлежащим исполнением соответствующих денежных обязательств Концедента </w:t>
      </w:r>
      <w:r>
        <w:rPr>
          <w:rFonts w:ascii="Times New Roman" w:hAnsi="Times New Roman"/>
          <w:sz w:val="24"/>
          <w:szCs w:val="24"/>
          <w:lang w:val="ru-RU"/>
        </w:rPr>
        <w:t xml:space="preserve">/ Субъекта </w:t>
      </w:r>
      <w:r w:rsidRPr="000653C4">
        <w:rPr>
          <w:rFonts w:ascii="Times New Roman" w:hAnsi="Times New Roman"/>
          <w:sz w:val="24"/>
          <w:szCs w:val="24"/>
          <w:lang w:val="ru-RU"/>
        </w:rPr>
        <w:t xml:space="preserve">перед Концессионером по Концессионному соглашению. Во избежание сомнений, обязательства Концедента </w:t>
      </w:r>
      <w:r>
        <w:rPr>
          <w:rFonts w:ascii="Times New Roman" w:hAnsi="Times New Roman"/>
          <w:sz w:val="24"/>
          <w:szCs w:val="24"/>
          <w:lang w:val="ru-RU"/>
        </w:rPr>
        <w:t xml:space="preserve">/ Субъекта </w:t>
      </w:r>
      <w:r w:rsidRPr="000653C4">
        <w:rPr>
          <w:rFonts w:ascii="Times New Roman" w:hAnsi="Times New Roman"/>
          <w:sz w:val="24"/>
          <w:szCs w:val="24"/>
          <w:lang w:val="ru-RU"/>
        </w:rPr>
        <w:t>считаются исполненными с момента перечисления соответс</w:t>
      </w:r>
      <w:r>
        <w:rPr>
          <w:rFonts w:ascii="Times New Roman" w:hAnsi="Times New Roman"/>
          <w:sz w:val="24"/>
          <w:szCs w:val="24"/>
          <w:lang w:val="ru-RU"/>
        </w:rPr>
        <w:t xml:space="preserve">твующих сумм согласно пункту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_Ref432015089 \r \h </w:instrText>
      </w:r>
      <w:r>
        <w:rPr>
          <w:rFonts w:ascii="Times New Roman" w:hAnsi="Times New Roman"/>
          <w:sz w:val="24"/>
          <w:szCs w:val="24"/>
          <w:lang w:val="ru-RU"/>
        </w:rPr>
      </w:r>
      <w:r>
        <w:rPr>
          <w:rFonts w:ascii="Times New Roman" w:hAnsi="Times New Roman"/>
          <w:sz w:val="24"/>
          <w:szCs w:val="24"/>
          <w:lang w:val="ru-RU"/>
        </w:rPr>
        <w:fldChar w:fldCharType="separate"/>
      </w:r>
      <w:r w:rsidR="00585B57">
        <w:rPr>
          <w:rFonts w:ascii="Times New Roman" w:hAnsi="Times New Roman"/>
          <w:sz w:val="24"/>
          <w:szCs w:val="24"/>
          <w:lang w:val="ru-RU"/>
        </w:rPr>
        <w:t>6.2</w:t>
      </w:r>
      <w:r>
        <w:rPr>
          <w:rFonts w:ascii="Times New Roman" w:hAnsi="Times New Roman"/>
          <w:sz w:val="24"/>
          <w:szCs w:val="24"/>
          <w:lang w:val="ru-RU"/>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14:paraId="4D3CB4B1"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учетом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_Ref432015159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6.7</w:t>
      </w:r>
      <w:r w:rsidRPr="000653C4">
        <w:rPr>
          <w:rFonts w:ascii="Times New Roman" w:hAnsi="Times New Roman"/>
          <w:sz w:val="24"/>
          <w:szCs w:val="24"/>
        </w:rPr>
        <w:fldChar w:fldCharType="end"/>
      </w:r>
      <w:r w:rsidRPr="00DA06EA">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является надлежащим исполнением соответствующих денежных обязательств Ко</w:t>
      </w:r>
      <w:r>
        <w:rPr>
          <w:rFonts w:ascii="Times New Roman" w:hAnsi="Times New Roman"/>
          <w:sz w:val="24"/>
          <w:szCs w:val="24"/>
          <w:lang w:val="ru-RU"/>
        </w:rPr>
        <w:t>нцессионера перед Финансирующей организацией</w:t>
      </w:r>
      <w:r w:rsidRPr="000653C4">
        <w:rPr>
          <w:rFonts w:ascii="Times New Roman" w:hAnsi="Times New Roman"/>
          <w:sz w:val="24"/>
          <w:szCs w:val="24"/>
          <w:lang w:val="ru-RU"/>
        </w:rPr>
        <w:t xml:space="preserve"> по Соглашениям о финансировании (во избежание сомнений – исключительно в той части, в которой такие уплаченные суммы покрывают такие денежные обязательства по Соглашениям о финансировании);</w:t>
      </w:r>
      <w:r>
        <w:rPr>
          <w:rFonts w:ascii="Times New Roman" w:hAnsi="Times New Roman"/>
          <w:sz w:val="24"/>
          <w:szCs w:val="24"/>
          <w:lang w:val="ru-RU"/>
        </w:rPr>
        <w:t xml:space="preserve"> </w:t>
      </w:r>
    </w:p>
    <w:p w14:paraId="2CECC351"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283" w:name="_Ref432061772"/>
      <w:r w:rsidRPr="000653C4">
        <w:rPr>
          <w:rFonts w:ascii="Times New Roman" w:hAnsi="Times New Roman"/>
          <w:sz w:val="24"/>
          <w:szCs w:val="24"/>
          <w:lang w:val="ru-RU"/>
        </w:rPr>
        <w:t>и при этом встречные требования:</w:t>
      </w:r>
      <w:bookmarkEnd w:id="1283"/>
    </w:p>
    <w:p w14:paraId="120DCC2D" w14:textId="77777777" w:rsidR="00EE60AC" w:rsidRPr="000653C4" w:rsidRDefault="00EE60AC" w:rsidP="00EE60AC">
      <w:pPr>
        <w:pStyle w:val="roman3"/>
        <w:numPr>
          <w:ilvl w:val="0"/>
          <w:numId w:val="118"/>
        </w:numPr>
        <w:spacing w:line="240" w:lineRule="auto"/>
        <w:rPr>
          <w:rFonts w:ascii="Times New Roman" w:hAnsi="Times New Roman"/>
          <w:sz w:val="24"/>
          <w:szCs w:val="24"/>
          <w:lang w:val="ru-RU"/>
        </w:rPr>
      </w:pPr>
      <w:r w:rsidRPr="000653C4">
        <w:rPr>
          <w:rFonts w:ascii="Times New Roman" w:hAnsi="Times New Roman"/>
          <w:sz w:val="24"/>
          <w:szCs w:val="24"/>
          <w:lang w:val="ru-RU"/>
        </w:rPr>
        <w:t>Концедента и Концессионера; и</w:t>
      </w:r>
    </w:p>
    <w:p w14:paraId="365E9458" w14:textId="77777777" w:rsidR="00EE60AC" w:rsidRDefault="00EE60AC" w:rsidP="00EE60AC">
      <w:pPr>
        <w:pStyle w:val="roman3"/>
        <w:spacing w:line="240" w:lineRule="auto"/>
        <w:rPr>
          <w:rFonts w:ascii="Times New Roman" w:hAnsi="Times New Roman"/>
          <w:sz w:val="24"/>
          <w:szCs w:val="24"/>
          <w:lang w:val="ru-RU"/>
        </w:rPr>
      </w:pPr>
      <w:r>
        <w:rPr>
          <w:rFonts w:ascii="Times New Roman" w:hAnsi="Times New Roman"/>
          <w:sz w:val="24"/>
          <w:szCs w:val="24"/>
          <w:lang w:val="ru-RU"/>
        </w:rPr>
        <w:t>Концессионера и Финансирующей организации</w:t>
      </w:r>
      <w:r>
        <w:rPr>
          <w:rFonts w:ascii="Times New Roman" w:hAnsi="Times New Roman"/>
          <w:sz w:val="24"/>
          <w:szCs w:val="24"/>
          <w:lang w:val="en-US"/>
        </w:rPr>
        <w:t xml:space="preserve">; </w:t>
      </w:r>
      <w:r>
        <w:rPr>
          <w:rFonts w:ascii="Times New Roman" w:hAnsi="Times New Roman"/>
          <w:sz w:val="24"/>
          <w:szCs w:val="24"/>
          <w:lang w:val="ru-RU"/>
        </w:rPr>
        <w:t>и</w:t>
      </w:r>
    </w:p>
    <w:p w14:paraId="656DBE12" w14:textId="77777777" w:rsidR="00EE60AC" w:rsidRPr="000653C4" w:rsidRDefault="00EE60AC" w:rsidP="00EE60AC">
      <w:pPr>
        <w:pStyle w:val="roman3"/>
        <w:spacing w:line="240" w:lineRule="auto"/>
        <w:rPr>
          <w:rFonts w:ascii="Times New Roman" w:hAnsi="Times New Roman"/>
          <w:sz w:val="24"/>
          <w:szCs w:val="24"/>
          <w:lang w:val="ru-RU"/>
        </w:rPr>
      </w:pPr>
      <w:r>
        <w:rPr>
          <w:rFonts w:ascii="Times New Roman" w:hAnsi="Times New Roman"/>
          <w:sz w:val="24"/>
          <w:szCs w:val="24"/>
          <w:lang w:val="ru-RU"/>
        </w:rPr>
        <w:t>Концессионера и Субъекта,</w:t>
      </w:r>
    </w:p>
    <w:p w14:paraId="3E21AB08" w14:textId="77777777" w:rsidR="00EE60AC" w:rsidRPr="000653C4" w:rsidRDefault="00EE60AC" w:rsidP="00EE60AC">
      <w:pPr>
        <w:pStyle w:val="Body2"/>
        <w:spacing w:line="240" w:lineRule="auto"/>
        <w:ind w:left="1418"/>
        <w:rPr>
          <w:rFonts w:ascii="Times New Roman" w:hAnsi="Times New Roman"/>
          <w:sz w:val="24"/>
          <w:lang w:val="ru-RU"/>
        </w:rPr>
      </w:pPr>
      <w:r w:rsidRPr="000653C4">
        <w:rPr>
          <w:rFonts w:ascii="Times New Roman" w:hAnsi="Times New Roman"/>
          <w:sz w:val="24"/>
          <w:lang w:val="ru-RU"/>
        </w:rPr>
        <w:t>возникающие исключительно и только в связи с уплатой таких сумм, погашаются путем зачета встречных однородных требований.</w:t>
      </w:r>
    </w:p>
    <w:p w14:paraId="2CAB1A5D"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Положения настоящего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не применяются в отношении сумм, причитающихся в счет компенсации убытков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причиненных Концедентом или </w:t>
      </w:r>
      <w:r>
        <w:rPr>
          <w:rFonts w:ascii="Times New Roman" w:hAnsi="Times New Roman"/>
          <w:sz w:val="24"/>
          <w:szCs w:val="24"/>
          <w:lang w:val="ru-RU"/>
        </w:rPr>
        <w:t>Субъектом</w:t>
      </w:r>
      <w:r w:rsidRPr="000653C4">
        <w:rPr>
          <w:rFonts w:ascii="Times New Roman" w:hAnsi="Times New Roman"/>
          <w:sz w:val="24"/>
          <w:szCs w:val="24"/>
          <w:lang w:val="ru-RU"/>
        </w:rPr>
        <w:t xml:space="preserve"> по настоящему Соглашению, возникших в связи с неисполнением или ненадлежащим исполнением Концедентом или </w:t>
      </w:r>
      <w:r>
        <w:rPr>
          <w:rFonts w:ascii="Times New Roman" w:hAnsi="Times New Roman"/>
          <w:sz w:val="24"/>
          <w:szCs w:val="24"/>
          <w:lang w:val="ru-RU"/>
        </w:rPr>
        <w:t>Субъектом</w:t>
      </w:r>
      <w:r w:rsidRPr="000653C4">
        <w:rPr>
          <w:rFonts w:ascii="Times New Roman" w:hAnsi="Times New Roman"/>
          <w:sz w:val="24"/>
          <w:szCs w:val="24"/>
          <w:lang w:val="ru-RU"/>
        </w:rPr>
        <w:t xml:space="preserve"> обязательств по настоящему Соглашению, в том числе, в отношении возникшей в связи с этим задолженности. Такие суммы убытков подлежат уплате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отдельно на счет, указанный Финансирующей организацией.</w:t>
      </w:r>
    </w:p>
    <w:p w14:paraId="3B1F2E10" w14:textId="77777777" w:rsidR="00EE60AC" w:rsidRPr="000653C4" w:rsidRDefault="00EE60AC" w:rsidP="00EE60AC">
      <w:pPr>
        <w:pStyle w:val="Level2"/>
        <w:spacing w:line="240" w:lineRule="auto"/>
        <w:rPr>
          <w:rFonts w:ascii="Times New Roman" w:hAnsi="Times New Roman"/>
          <w:sz w:val="24"/>
          <w:szCs w:val="24"/>
          <w:lang w:val="ru-RU"/>
        </w:rPr>
      </w:pPr>
      <w:bookmarkStart w:id="1284" w:name="_Ref432015159"/>
      <w:r w:rsidRPr="000653C4">
        <w:rPr>
          <w:rFonts w:ascii="Times New Roman" w:hAnsi="Times New Roman"/>
          <w:sz w:val="24"/>
          <w:szCs w:val="24"/>
          <w:lang w:val="ru-RU"/>
        </w:rPr>
        <w:t xml:space="preserve">Финансирующая организация обязуются незамедлительно использовать суммы, перечисленные Концедентом </w:t>
      </w:r>
      <w:r>
        <w:rPr>
          <w:rFonts w:ascii="Times New Roman" w:hAnsi="Times New Roman"/>
          <w:sz w:val="24"/>
          <w:szCs w:val="24"/>
          <w:lang w:val="ru-RU"/>
        </w:rPr>
        <w:t xml:space="preserve">/ Субъектом </w:t>
      </w:r>
      <w:r w:rsidRPr="000653C4">
        <w:rPr>
          <w:rFonts w:ascii="Times New Roman" w:hAnsi="Times New Roman"/>
          <w:sz w:val="24"/>
          <w:szCs w:val="24"/>
          <w:lang w:val="ru-RU"/>
        </w:rPr>
        <w:t xml:space="preserve">в порядке, указанном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для погашения обязательств Концессионера по Соглашениям о финансировании. Во избежание сомнений, положения настоящего пункта не влекут пересмотр и не влияют на применение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положений Концессионного соглашения при расчете суммы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w:t>
      </w:r>
      <w:bookmarkEnd w:id="1284"/>
    </w:p>
    <w:p w14:paraId="3636F235" w14:textId="77777777" w:rsidR="00EE60AC" w:rsidRPr="000653C4" w:rsidRDefault="00EE60AC" w:rsidP="00EE60AC">
      <w:pPr>
        <w:pStyle w:val="Level2"/>
        <w:spacing w:line="240" w:lineRule="auto"/>
        <w:rPr>
          <w:rFonts w:ascii="Times New Roman" w:hAnsi="Times New Roman"/>
          <w:sz w:val="24"/>
          <w:szCs w:val="24"/>
          <w:lang w:val="ru-RU"/>
        </w:rPr>
      </w:pPr>
      <w:bookmarkStart w:id="1285" w:name="_Ref432015227"/>
      <w:r w:rsidRPr="000653C4">
        <w:rPr>
          <w:rFonts w:ascii="Times New Roman" w:hAnsi="Times New Roman"/>
          <w:sz w:val="24"/>
          <w:szCs w:val="24"/>
          <w:lang w:val="ru-RU"/>
        </w:rPr>
        <w:t xml:space="preserve">Без ущерба для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_Ref432015168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6.5</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_Ref432061772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(c)</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 </w:t>
      </w:r>
      <w:r>
        <w:rPr>
          <w:rFonts w:ascii="Times New Roman" w:hAnsi="Times New Roman"/>
          <w:sz w:val="24"/>
          <w:szCs w:val="24"/>
          <w:lang w:val="ru-RU"/>
        </w:rPr>
        <w:t>Субъект</w:t>
      </w:r>
      <w:r w:rsidRPr="000653C4">
        <w:rPr>
          <w:rFonts w:ascii="Times New Roman" w:hAnsi="Times New Roman"/>
          <w:sz w:val="24"/>
          <w:szCs w:val="24"/>
          <w:lang w:val="ru-RU"/>
        </w:rPr>
        <w:t xml:space="preserve"> не вправе удержать или зачесть любые денежные средства, подлежащие выплате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в качестве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по Концессионному соглашению с учетом положений настоящего Соглашения, в счет каких-либо встречных обязательств Концессионера и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w:t>
      </w:r>
      <w:bookmarkEnd w:id="1285"/>
    </w:p>
    <w:p w14:paraId="74F69F49" w14:textId="77777777" w:rsidR="00EE60AC" w:rsidRPr="000653C4" w:rsidRDefault="00EE60AC" w:rsidP="00EE60AC">
      <w:pPr>
        <w:pStyle w:val="Level2"/>
        <w:spacing w:line="240" w:lineRule="auto"/>
        <w:rPr>
          <w:rFonts w:ascii="Times New Roman" w:hAnsi="Times New Roman"/>
          <w:sz w:val="24"/>
          <w:szCs w:val="24"/>
          <w:lang w:val="ru-RU"/>
        </w:rPr>
      </w:pPr>
      <w:bookmarkStart w:id="1286" w:name="_Ref436651000"/>
      <w:r w:rsidRPr="000653C4">
        <w:rPr>
          <w:rFonts w:ascii="Times New Roman" w:hAnsi="Times New Roman"/>
          <w:sz w:val="24"/>
          <w:szCs w:val="24"/>
          <w:lang w:val="ru-RU"/>
        </w:rPr>
        <w:t xml:space="preserve">Обязанность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перечислять все платежи, причитающиеся Концессионеру со стороны Концедента / </w:t>
      </w:r>
      <w:r>
        <w:rPr>
          <w:rFonts w:ascii="Times New Roman" w:hAnsi="Times New Roman"/>
          <w:sz w:val="24"/>
          <w:szCs w:val="24"/>
          <w:lang w:val="ru-RU"/>
        </w:rPr>
        <w:t>Субъекта, на указанные Финансирующей</w:t>
      </w:r>
      <w:r w:rsidRPr="000653C4">
        <w:rPr>
          <w:rFonts w:ascii="Times New Roman" w:hAnsi="Times New Roman"/>
          <w:sz w:val="24"/>
          <w:szCs w:val="24"/>
          <w:lang w:val="ru-RU"/>
        </w:rPr>
        <w:t xml:space="preserve"> организацией счета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прекращается:</w:t>
      </w:r>
      <w:bookmarkEnd w:id="1286"/>
    </w:p>
    <w:p w14:paraId="3449B107" w14:textId="77777777" w:rsidR="00EE60AC" w:rsidRPr="000653C4" w:rsidRDefault="00EE60AC" w:rsidP="00EE60AC">
      <w:pPr>
        <w:pStyle w:val="alpha2"/>
        <w:numPr>
          <w:ilvl w:val="0"/>
          <w:numId w:val="103"/>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момент, когда Уведомление о погашении задолжен</w:t>
      </w:r>
      <w:r>
        <w:rPr>
          <w:rFonts w:ascii="Times New Roman" w:hAnsi="Times New Roman"/>
          <w:sz w:val="24"/>
          <w:szCs w:val="24"/>
          <w:lang w:val="ru-RU"/>
        </w:rPr>
        <w:t>ности направлено Финансирующей о</w:t>
      </w:r>
      <w:r w:rsidRPr="000653C4">
        <w:rPr>
          <w:rFonts w:ascii="Times New Roman" w:hAnsi="Times New Roman"/>
          <w:sz w:val="24"/>
          <w:szCs w:val="24"/>
          <w:lang w:val="ru-RU"/>
        </w:rPr>
        <w:t>рганизац</w:t>
      </w:r>
      <w:r>
        <w:rPr>
          <w:rFonts w:ascii="Times New Roman" w:hAnsi="Times New Roman"/>
          <w:sz w:val="24"/>
          <w:szCs w:val="24"/>
          <w:lang w:val="ru-RU"/>
        </w:rPr>
        <w:t xml:space="preserve">ией в соответствии с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_Ref477948913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lang w:val="ru-RU"/>
        </w:rPr>
        <w:t>6.3</w:t>
      </w:r>
      <w:r>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0A19169D" w14:textId="77777777" w:rsidR="00EE60AC" w:rsidRPr="000653C4" w:rsidRDefault="00EE60AC" w:rsidP="00EE60AC">
      <w:pPr>
        <w:pStyle w:val="Body2"/>
        <w:spacing w:line="240" w:lineRule="auto"/>
        <w:ind w:left="1418"/>
        <w:rPr>
          <w:rFonts w:ascii="Times New Roman" w:hAnsi="Times New Roman"/>
          <w:sz w:val="24"/>
          <w:lang w:val="ru-RU"/>
        </w:rPr>
      </w:pPr>
      <w:r w:rsidRPr="000653C4">
        <w:rPr>
          <w:rFonts w:ascii="Times New Roman" w:hAnsi="Times New Roman"/>
          <w:sz w:val="24"/>
          <w:lang w:val="ru-RU"/>
        </w:rPr>
        <w:t>или</w:t>
      </w:r>
    </w:p>
    <w:p w14:paraId="7F8539EE"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момент получения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уведомления от Финансирующей организации в свободной форме о прекращении перечисления платежей на соответствующие счета, которое может быть направлено Финансирующей организации в любой момент времени. После получения такого уведомления все суммы, подлежащие выплате Концессионеру от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на основании Концессионного соглашения, перечисляются в порядке, предус</w:t>
      </w:r>
      <w:r>
        <w:rPr>
          <w:rFonts w:ascii="Times New Roman" w:hAnsi="Times New Roman"/>
          <w:sz w:val="24"/>
          <w:szCs w:val="24"/>
          <w:lang w:val="ru-RU"/>
        </w:rPr>
        <w:t xml:space="preserve">мотренном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_Ref476444407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350C68CE" w14:textId="77777777" w:rsidR="00EE60AC" w:rsidRPr="000653C4" w:rsidRDefault="00EE60AC" w:rsidP="00EE60AC">
      <w:pPr>
        <w:pStyle w:val="Level2"/>
        <w:spacing w:line="240" w:lineRule="auto"/>
        <w:rPr>
          <w:rFonts w:ascii="Times New Roman" w:hAnsi="Times New Roman"/>
          <w:sz w:val="24"/>
          <w:szCs w:val="24"/>
          <w:lang w:val="ru-RU"/>
        </w:rPr>
      </w:pPr>
      <w:bookmarkStart w:id="1287" w:name="_Ref436651076"/>
      <w:r w:rsidRPr="000653C4">
        <w:rPr>
          <w:rFonts w:ascii="Times New Roman" w:hAnsi="Times New Roman"/>
          <w:sz w:val="24"/>
          <w:szCs w:val="24"/>
          <w:lang w:val="ru-RU"/>
        </w:rPr>
        <w:t xml:space="preserve">В случае если в соответствии со вступившим в законную </w:t>
      </w:r>
      <w:r>
        <w:rPr>
          <w:rFonts w:ascii="Times New Roman" w:hAnsi="Times New Roman"/>
          <w:sz w:val="24"/>
          <w:szCs w:val="24"/>
          <w:lang w:val="ru-RU"/>
        </w:rPr>
        <w:t>силу решением суда Финансирующая организация становится обязанной</w:t>
      </w:r>
      <w:r w:rsidRPr="000653C4">
        <w:rPr>
          <w:rFonts w:ascii="Times New Roman" w:hAnsi="Times New Roman"/>
          <w:sz w:val="24"/>
          <w:szCs w:val="24"/>
          <w:lang w:val="ru-RU"/>
        </w:rPr>
        <w:t xml:space="preserve"> вернуть или иным образом перечислить Концессионеру, Концеденту, </w:t>
      </w:r>
      <w:r>
        <w:rPr>
          <w:rFonts w:ascii="Times New Roman" w:hAnsi="Times New Roman"/>
          <w:sz w:val="24"/>
          <w:szCs w:val="24"/>
          <w:lang w:val="ru-RU"/>
        </w:rPr>
        <w:t>Субъекту и</w:t>
      </w:r>
      <w:r w:rsidRPr="000653C4">
        <w:rPr>
          <w:rFonts w:ascii="Times New Roman" w:hAnsi="Times New Roman"/>
          <w:sz w:val="24"/>
          <w:szCs w:val="24"/>
          <w:lang w:val="ru-RU"/>
        </w:rPr>
        <w:t>ли какому-либо третьему лицу суммы (полностью или в час</w:t>
      </w:r>
      <w:r>
        <w:rPr>
          <w:rFonts w:ascii="Times New Roman" w:hAnsi="Times New Roman"/>
          <w:sz w:val="24"/>
          <w:szCs w:val="24"/>
          <w:lang w:val="ru-RU"/>
        </w:rPr>
        <w:t>ти), причитавшиеся Финансирующей организации и обоснованно полученные ею</w:t>
      </w:r>
      <w:r w:rsidRPr="000653C4">
        <w:rPr>
          <w:rFonts w:ascii="Times New Roman" w:hAnsi="Times New Roman"/>
          <w:sz w:val="24"/>
          <w:szCs w:val="24"/>
          <w:lang w:val="ru-RU"/>
        </w:rPr>
        <w:t>:</w:t>
      </w:r>
      <w:bookmarkEnd w:id="1287"/>
      <w:r w:rsidRPr="000653C4">
        <w:rPr>
          <w:rFonts w:ascii="Times New Roman" w:hAnsi="Times New Roman"/>
          <w:sz w:val="24"/>
          <w:szCs w:val="24"/>
          <w:lang w:val="ru-RU"/>
        </w:rPr>
        <w:t xml:space="preserve"> </w:t>
      </w:r>
    </w:p>
    <w:p w14:paraId="381D7EBA" w14:textId="77777777" w:rsidR="00EE60AC" w:rsidRPr="000653C4" w:rsidRDefault="00EE60AC" w:rsidP="00EE60AC">
      <w:pPr>
        <w:pStyle w:val="alpha2"/>
        <w:numPr>
          <w:ilvl w:val="0"/>
          <w:numId w:val="120"/>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от Концедента или </w:t>
      </w:r>
      <w:r>
        <w:rPr>
          <w:rFonts w:ascii="Times New Roman" w:hAnsi="Times New Roman"/>
          <w:sz w:val="24"/>
          <w:szCs w:val="24"/>
          <w:lang w:val="ru-RU"/>
        </w:rPr>
        <w:t>Субъекта</w:t>
      </w:r>
      <w:r w:rsidRPr="000653C4">
        <w:rPr>
          <w:rFonts w:ascii="Times New Roman" w:hAnsi="Times New Roman"/>
          <w:sz w:val="24"/>
          <w:szCs w:val="24"/>
          <w:lang w:val="ru-RU"/>
        </w:rPr>
        <w:t xml:space="preserve"> в соответствии с Концессионным соглашением и (или) настоящим Соглашением; или </w:t>
      </w:r>
    </w:p>
    <w:p w14:paraId="5E9381E1"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порядке, предусмотренном условиями Обеспечения по проекту, </w:t>
      </w:r>
    </w:p>
    <w:p w14:paraId="5BEA8C8C" w14:textId="77777777" w:rsidR="00EE60AC" w:rsidRPr="000653C4" w:rsidRDefault="00EE60AC" w:rsidP="00EE60AC">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направить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расчет таких сумм с требованием об их возмещении, а Концедент / </w:t>
      </w:r>
      <w:r>
        <w:rPr>
          <w:rFonts w:ascii="Times New Roman" w:hAnsi="Times New Roman"/>
          <w:sz w:val="24"/>
          <w:szCs w:val="24"/>
          <w:lang w:val="ru-RU"/>
        </w:rPr>
        <w:t>Субъект</w:t>
      </w:r>
      <w:r w:rsidRPr="000653C4">
        <w:rPr>
          <w:rFonts w:ascii="Times New Roman" w:hAnsi="Times New Roman"/>
          <w:sz w:val="24"/>
          <w:szCs w:val="24"/>
          <w:lang w:val="ru-RU"/>
        </w:rPr>
        <w:t xml:space="preserve"> соответственно обязуются возм</w:t>
      </w:r>
      <w:r>
        <w:rPr>
          <w:rFonts w:ascii="Times New Roman" w:hAnsi="Times New Roman"/>
          <w:sz w:val="24"/>
          <w:szCs w:val="24"/>
          <w:lang w:val="ru-RU"/>
        </w:rPr>
        <w:t>естить такие суммы Финансирующей организации</w:t>
      </w:r>
      <w:r w:rsidRPr="000653C4">
        <w:rPr>
          <w:rFonts w:ascii="Times New Roman" w:hAnsi="Times New Roman"/>
          <w:sz w:val="24"/>
          <w:szCs w:val="24"/>
          <w:lang w:val="ru-RU"/>
        </w:rPr>
        <w:t>.</w:t>
      </w:r>
    </w:p>
    <w:p w14:paraId="501EC1B5"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 порядку расчет</w:t>
      </w:r>
      <w:r>
        <w:rPr>
          <w:rFonts w:ascii="Times New Roman" w:hAnsi="Times New Roman"/>
          <w:sz w:val="24"/>
          <w:szCs w:val="24"/>
          <w:lang w:val="ru-RU"/>
        </w:rPr>
        <w:t>а и выплаты сумм, указанных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6.10</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применяются положения пунктов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_Ref476444677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_Ref432015159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6.7</w:t>
      </w:r>
      <w:r w:rsidRPr="000653C4">
        <w:rPr>
          <w:rFonts w:ascii="Times New Roman" w:hAnsi="Times New Roman"/>
          <w:sz w:val="24"/>
          <w:szCs w:val="24"/>
        </w:rPr>
        <w:fldChar w:fldCharType="end"/>
      </w:r>
      <w:r w:rsidRPr="000653C4">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_Ref436651000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_Ref432016965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_Ref436651032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_Ref432021951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6.34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 </w:t>
      </w:r>
      <w:r w:rsidRPr="000653C4">
        <w:rPr>
          <w:rFonts w:ascii="Times New Roman" w:hAnsi="Times New Roman"/>
          <w:sz w:val="24"/>
          <w:szCs w:val="24"/>
          <w:lang w:val="ru-RU"/>
        </w:rPr>
        <w:t>с необходимыми изменениями (</w:t>
      </w:r>
      <w:r w:rsidRPr="000653C4">
        <w:rPr>
          <w:rFonts w:ascii="Times New Roman" w:hAnsi="Times New Roman"/>
          <w:i/>
          <w:iCs/>
          <w:sz w:val="24"/>
          <w:szCs w:val="24"/>
          <w:lang w:val="ru-RU"/>
        </w:rPr>
        <w:t>mutatis mutandis</w:t>
      </w:r>
      <w:r w:rsidRPr="000653C4">
        <w:rPr>
          <w:rFonts w:ascii="Times New Roman" w:hAnsi="Times New Roman"/>
          <w:sz w:val="24"/>
          <w:szCs w:val="24"/>
          <w:lang w:val="ru-RU"/>
        </w:rPr>
        <w:t>), для чего для целей применения настоящего положения в указанных пунктах термин «</w:t>
      </w:r>
      <w:r>
        <w:rPr>
          <w:rFonts w:ascii="Times New Roman" w:hAnsi="Times New Roman"/>
          <w:sz w:val="24"/>
          <w:szCs w:val="24"/>
          <w:lang w:val="ru-RU"/>
        </w:rPr>
        <w:t>Компенсация при прекращении</w:t>
      </w:r>
      <w:r w:rsidRPr="000653C4">
        <w:rPr>
          <w:rFonts w:ascii="Times New Roman" w:hAnsi="Times New Roman"/>
          <w:sz w:val="24"/>
          <w:szCs w:val="24"/>
          <w:lang w:val="ru-RU"/>
        </w:rPr>
        <w:t xml:space="preserve">» в каждом случае считается замененным на словосочетание «суммы, подлежащие возмещению Концедентом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_Ref436651076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6.10</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Во избежание сомнений положения настоящего пункта не применяются к суммам, подлежащим возврату Финансирующей организацией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46FA1758" w14:textId="77777777" w:rsidR="00EE60AC" w:rsidRPr="000653C4" w:rsidRDefault="00EE60AC" w:rsidP="00EE60AC">
      <w:pPr>
        <w:pStyle w:val="SubHead"/>
      </w:pPr>
      <w:r>
        <w:t>Компенсация при прекращении</w:t>
      </w:r>
    </w:p>
    <w:p w14:paraId="035E559A"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Настоящим Концедент обязуется и подтверждает, что при прекращении Концессионного соглашения по любому основанию, иначе, чем по истечении срока действия Концессионного соглашения, Концедент обязан выплатить </w:t>
      </w:r>
      <w:r>
        <w:rPr>
          <w:rFonts w:ascii="Times New Roman" w:hAnsi="Times New Roman"/>
          <w:sz w:val="24"/>
          <w:szCs w:val="24"/>
          <w:lang w:val="ru-RU"/>
        </w:rPr>
        <w:t>Компенсацию при прекращении</w:t>
      </w:r>
      <w:r w:rsidRPr="000653C4">
        <w:rPr>
          <w:rFonts w:ascii="Times New Roman" w:hAnsi="Times New Roman"/>
          <w:sz w:val="24"/>
          <w:szCs w:val="24"/>
          <w:lang w:val="ru-RU"/>
        </w:rPr>
        <w:t xml:space="preserve">. </w:t>
      </w:r>
    </w:p>
    <w:p w14:paraId="5506A520" w14:textId="77777777" w:rsidR="00EE60AC" w:rsidRPr="000653C4" w:rsidRDefault="00EE60AC" w:rsidP="00EE60AC">
      <w:pPr>
        <w:pStyle w:val="Level2"/>
        <w:spacing w:line="240" w:lineRule="auto"/>
        <w:rPr>
          <w:rFonts w:ascii="Times New Roman" w:hAnsi="Times New Roman"/>
          <w:sz w:val="24"/>
          <w:szCs w:val="24"/>
          <w:lang w:val="ru-RU"/>
        </w:rPr>
      </w:pPr>
      <w:bookmarkStart w:id="1288" w:name="_Ref432015099"/>
      <w:r w:rsidRPr="000653C4">
        <w:rPr>
          <w:rFonts w:ascii="Times New Roman" w:hAnsi="Times New Roman"/>
          <w:sz w:val="24"/>
          <w:szCs w:val="24"/>
          <w:lang w:val="ru-RU"/>
        </w:rPr>
        <w:t xml:space="preserve">В отношении порядка расчета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действуют следующие правила:</w:t>
      </w:r>
      <w:bookmarkEnd w:id="1288"/>
    </w:p>
    <w:p w14:paraId="7AF98E98" w14:textId="77777777" w:rsidR="00EE60AC" w:rsidRPr="000653C4" w:rsidRDefault="00EE60AC" w:rsidP="00EE60AC">
      <w:pPr>
        <w:pStyle w:val="alpha2"/>
        <w:numPr>
          <w:ilvl w:val="0"/>
          <w:numId w:val="104"/>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При расчете и согласовании с Концедентом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согласно пунктам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_Ref163430705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22.4</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_Ref476524473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22.11</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или иначе, Концессионер обязуется до направления такого расчета или согласования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согласовывать его с Финансирующей организацией в части соответствия сумм обязательств перед Финансирующей</w:t>
      </w:r>
      <w:r>
        <w:rPr>
          <w:rFonts w:ascii="Times New Roman" w:hAnsi="Times New Roman"/>
          <w:sz w:val="24"/>
          <w:szCs w:val="24"/>
          <w:lang w:val="ru-RU"/>
        </w:rPr>
        <w:t xml:space="preserve"> организацией по Соглашениям о ф</w:t>
      </w:r>
      <w:r w:rsidRPr="000653C4">
        <w:rPr>
          <w:rFonts w:ascii="Times New Roman" w:hAnsi="Times New Roman"/>
          <w:sz w:val="24"/>
          <w:szCs w:val="24"/>
          <w:lang w:val="ru-RU"/>
        </w:rPr>
        <w:t xml:space="preserve">инансировании. </w:t>
      </w:r>
    </w:p>
    <w:p w14:paraId="52E0527B"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289" w:name="_Ref432016950"/>
      <w:bookmarkStart w:id="1290" w:name="_Ref477890474"/>
      <w:r w:rsidRPr="000653C4">
        <w:rPr>
          <w:rFonts w:ascii="Times New Roman" w:hAnsi="Times New Roman"/>
          <w:sz w:val="24"/>
          <w:szCs w:val="24"/>
          <w:lang w:val="ru-RU"/>
        </w:rPr>
        <w:t>Если</w:t>
      </w:r>
      <w:bookmarkEnd w:id="1289"/>
      <w:r w:rsidRPr="000653C4">
        <w:rPr>
          <w:rFonts w:ascii="Times New Roman" w:hAnsi="Times New Roman"/>
          <w:sz w:val="24"/>
          <w:szCs w:val="24"/>
          <w:lang w:val="ru-RU"/>
        </w:rPr>
        <w:t>:</w:t>
      </w:r>
      <w:bookmarkEnd w:id="1290"/>
      <w:r w:rsidRPr="000653C4">
        <w:rPr>
          <w:rFonts w:ascii="Times New Roman" w:hAnsi="Times New Roman"/>
          <w:sz w:val="24"/>
          <w:szCs w:val="24"/>
          <w:lang w:val="ru-RU"/>
        </w:rPr>
        <w:t xml:space="preserve"> </w:t>
      </w:r>
    </w:p>
    <w:p w14:paraId="02C91CDE" w14:textId="77777777" w:rsidR="00EE60AC" w:rsidRPr="000653C4" w:rsidRDefault="00EE60AC" w:rsidP="00EE60AC">
      <w:pPr>
        <w:pStyle w:val="roman3"/>
        <w:numPr>
          <w:ilvl w:val="0"/>
          <w:numId w:val="119"/>
        </w:numPr>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Концессионер не представил 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рамках расчета </w:t>
      </w:r>
      <w:r>
        <w:rPr>
          <w:rFonts w:ascii="Times New Roman" w:hAnsi="Times New Roman"/>
          <w:sz w:val="24"/>
          <w:szCs w:val="24"/>
          <w:lang w:val="ru-RU"/>
        </w:rPr>
        <w:t>Компенсация при прекращении</w:t>
      </w:r>
      <w:r w:rsidRPr="000653C4">
        <w:rPr>
          <w:rFonts w:ascii="Times New Roman" w:hAnsi="Times New Roman"/>
          <w:sz w:val="24"/>
          <w:szCs w:val="24"/>
          <w:lang w:val="ru-RU"/>
        </w:rPr>
        <w:t xml:space="preserve"> в срок согласно пунктам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_Ref163430705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22.4</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_Ref476524473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22.11</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Концессионного соглашения, </w:t>
      </w:r>
    </w:p>
    <w:p w14:paraId="78651E80" w14:textId="77777777" w:rsidR="00EE60AC" w:rsidRPr="000653C4" w:rsidRDefault="00EE60AC" w:rsidP="00EE60AC">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Концессионер представил Концеденту 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рамках расчета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не согласованный с </w:t>
      </w:r>
      <w:r>
        <w:rPr>
          <w:rFonts w:ascii="Times New Roman" w:hAnsi="Times New Roman"/>
          <w:sz w:val="24"/>
          <w:szCs w:val="24"/>
          <w:lang w:val="ru-RU"/>
        </w:rPr>
        <w:t>Финансирующей о</w:t>
      </w:r>
      <w:r w:rsidRPr="000653C4">
        <w:rPr>
          <w:rFonts w:ascii="Times New Roman" w:hAnsi="Times New Roman"/>
          <w:sz w:val="24"/>
          <w:szCs w:val="24"/>
          <w:lang w:val="ru-RU"/>
        </w:rPr>
        <w:t>рганизаци</w:t>
      </w:r>
      <w:r>
        <w:rPr>
          <w:rFonts w:ascii="Times New Roman" w:hAnsi="Times New Roman"/>
          <w:sz w:val="24"/>
          <w:szCs w:val="24"/>
          <w:lang w:val="ru-RU"/>
        </w:rPr>
        <w:t>е</w:t>
      </w:r>
      <w:r w:rsidRPr="000653C4">
        <w:rPr>
          <w:rFonts w:ascii="Times New Roman" w:hAnsi="Times New Roman"/>
          <w:sz w:val="24"/>
          <w:szCs w:val="24"/>
          <w:lang w:val="ru-RU"/>
        </w:rPr>
        <w:t>й,</w:t>
      </w:r>
    </w:p>
    <w:p w14:paraId="5A501AFF" w14:textId="77777777" w:rsidR="00EE60AC" w:rsidRPr="000653C4" w:rsidRDefault="00EE60AC" w:rsidP="00EE60AC">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рамках расчета </w:t>
      </w:r>
      <w:r>
        <w:rPr>
          <w:rFonts w:ascii="Times New Roman" w:hAnsi="Times New Roman"/>
          <w:sz w:val="24"/>
          <w:szCs w:val="24"/>
          <w:lang w:val="ru-RU"/>
        </w:rPr>
        <w:t>Компенсации при прекращении не согласован с Финансирующей о</w:t>
      </w:r>
      <w:r w:rsidRPr="000653C4">
        <w:rPr>
          <w:rFonts w:ascii="Times New Roman" w:hAnsi="Times New Roman"/>
          <w:sz w:val="24"/>
          <w:szCs w:val="24"/>
          <w:lang w:val="ru-RU"/>
        </w:rPr>
        <w:t>рганизацией по истечении 20 (двадцати) Рабочих дней после его представления Финансирующей организации со стороны Концессионера,</w:t>
      </w:r>
    </w:p>
    <w:p w14:paraId="4E289B34" w14:textId="77777777" w:rsidR="00EE60AC" w:rsidRPr="000653C4" w:rsidRDefault="00EE60AC" w:rsidP="00EE60AC">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между сторонами Концессионного соглашения возник спор согласно пункту </w:t>
      </w:r>
      <w:r w:rsidRPr="000653C4">
        <w:rPr>
          <w:rFonts w:ascii="Times New Roman" w:hAnsi="Times New Roman"/>
          <w:sz w:val="24"/>
          <w:szCs w:val="24"/>
          <w:highlight w:val="yellow"/>
        </w:rPr>
        <w:fldChar w:fldCharType="begin"/>
      </w:r>
      <w:r w:rsidRPr="000653C4">
        <w:rPr>
          <w:rFonts w:ascii="Times New Roman" w:hAnsi="Times New Roman"/>
          <w:sz w:val="24"/>
          <w:szCs w:val="24"/>
          <w:lang w:val="ru-RU"/>
        </w:rPr>
        <w:instrText xml:space="preserve"> REF _Ref476524922 \r \h </w:instrText>
      </w:r>
      <w:r w:rsidRPr="000653C4">
        <w:rPr>
          <w:rFonts w:ascii="Times New Roman" w:hAnsi="Times New Roman"/>
          <w:sz w:val="24"/>
          <w:szCs w:val="24"/>
          <w:highlight w:val="yellow"/>
          <w:lang w:val="ru-RU"/>
        </w:rPr>
        <w:instrText xml:space="preserve"> \* MERGEFORMAT </w:instrText>
      </w:r>
      <w:r w:rsidRPr="000653C4">
        <w:rPr>
          <w:rFonts w:ascii="Times New Roman" w:hAnsi="Times New Roman"/>
          <w:sz w:val="24"/>
          <w:szCs w:val="24"/>
          <w:highlight w:val="yellow"/>
        </w:rPr>
      </w:r>
      <w:r w:rsidRPr="000653C4">
        <w:rPr>
          <w:rFonts w:ascii="Times New Roman" w:hAnsi="Times New Roman"/>
          <w:sz w:val="24"/>
          <w:szCs w:val="24"/>
          <w:highlight w:val="yellow"/>
        </w:rPr>
        <w:fldChar w:fldCharType="separate"/>
      </w:r>
      <w:r w:rsidR="00585B57">
        <w:rPr>
          <w:rFonts w:ascii="Times New Roman" w:hAnsi="Times New Roman"/>
          <w:sz w:val="24"/>
          <w:szCs w:val="24"/>
          <w:lang w:val="ru-RU"/>
        </w:rPr>
        <w:t>4.6</w:t>
      </w:r>
      <w:r w:rsidRPr="000653C4">
        <w:rPr>
          <w:rFonts w:ascii="Times New Roman" w:hAnsi="Times New Roman"/>
          <w:sz w:val="24"/>
          <w:szCs w:val="24"/>
          <w:highlight w:val="yellow"/>
        </w:rPr>
        <w:fldChar w:fldCharType="end"/>
      </w:r>
      <w:r w:rsidRPr="000653C4">
        <w:rPr>
          <w:rFonts w:ascii="Times New Roman" w:hAnsi="Times New Roman"/>
          <w:sz w:val="24"/>
          <w:szCs w:val="24"/>
          <w:lang w:val="ru-RU"/>
        </w:rPr>
        <w:t xml:space="preserve"> Приложения № 14 к Концессионному соглашению, и такой спор длится более 90 (девяноста) календарных дней, </w:t>
      </w:r>
    </w:p>
    <w:p w14:paraId="06D6E952" w14:textId="77777777" w:rsidR="00EE60AC" w:rsidRPr="000653C4" w:rsidRDefault="00EE60AC" w:rsidP="00EE60AC">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между сторонами Концессионного соглашения в</w:t>
      </w:r>
      <w:r>
        <w:rPr>
          <w:rFonts w:ascii="Times New Roman" w:hAnsi="Times New Roman"/>
          <w:sz w:val="24"/>
          <w:szCs w:val="24"/>
          <w:lang w:val="ru-RU"/>
        </w:rPr>
        <w:t>озник спор в связи с досрочным прекращением Концессионного с</w:t>
      </w:r>
      <w:r w:rsidRPr="000653C4">
        <w:rPr>
          <w:rFonts w:ascii="Times New Roman" w:hAnsi="Times New Roman"/>
          <w:sz w:val="24"/>
          <w:szCs w:val="24"/>
          <w:lang w:val="ru-RU"/>
        </w:rPr>
        <w:t>оглашения, и такой спор длится более 180 (ста восьмидесяти) календарных дней,</w:t>
      </w:r>
    </w:p>
    <w:p w14:paraId="7DC19094" w14:textId="77777777" w:rsidR="00EE60AC" w:rsidRPr="000653C4" w:rsidRDefault="00EE60AC" w:rsidP="00EE60AC">
      <w:pPr>
        <w:pStyle w:val="roman3"/>
        <w:spacing w:line="240" w:lineRule="auto"/>
        <w:rPr>
          <w:rFonts w:ascii="Times New Roman" w:hAnsi="Times New Roman"/>
          <w:sz w:val="24"/>
          <w:szCs w:val="24"/>
          <w:lang w:val="ru-RU"/>
        </w:rPr>
      </w:pPr>
      <w:bookmarkStart w:id="1291" w:name="_Ref439074456"/>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291"/>
      <w:r>
        <w:rPr>
          <w:rFonts w:ascii="Times New Roman" w:hAnsi="Times New Roman"/>
          <w:sz w:val="24"/>
          <w:szCs w:val="24"/>
          <w:lang w:val="ru-RU"/>
        </w:rPr>
        <w:t xml:space="preserve"> </w:t>
      </w:r>
    </w:p>
    <w:p w14:paraId="05D47AE6" w14:textId="77777777" w:rsidR="00EE60AC" w:rsidRPr="000653C4" w:rsidRDefault="00EE60AC" w:rsidP="00EE60AC">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имеет место случай, указанный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_Ref432022019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6.31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437B8A38" w14:textId="77777777" w:rsidR="00EE60AC" w:rsidRPr="00C76315" w:rsidRDefault="00EE60AC" w:rsidP="00EE60AC">
      <w:pPr>
        <w:pStyle w:val="roman3"/>
        <w:rPr>
          <w:rFonts w:ascii="Times New Roman" w:hAnsi="Times New Roman"/>
          <w:sz w:val="24"/>
          <w:szCs w:val="24"/>
          <w:lang w:val="ru-RU"/>
        </w:rPr>
      </w:pPr>
      <w:bookmarkStart w:id="1292" w:name="_Ref439074464"/>
      <w:r w:rsidRPr="00C76315">
        <w:rPr>
          <w:rFonts w:ascii="Times New Roman" w:hAnsi="Times New Roman"/>
          <w:sz w:val="24"/>
          <w:szCs w:val="24"/>
          <w:lang w:val="ru-RU"/>
        </w:rPr>
        <w:t>имеет место</w:t>
      </w:r>
      <w:r>
        <w:rPr>
          <w:rFonts w:ascii="Times New Roman" w:hAnsi="Times New Roman"/>
          <w:sz w:val="24"/>
          <w:szCs w:val="24"/>
          <w:lang w:val="ru-RU"/>
        </w:rPr>
        <w:t xml:space="preserve"> случай, указанный в пункте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_Ref436651076 \r \h </w:instrText>
      </w:r>
      <w:r>
        <w:rPr>
          <w:rFonts w:ascii="Times New Roman" w:hAnsi="Times New Roman"/>
          <w:sz w:val="24"/>
          <w:szCs w:val="24"/>
          <w:lang w:val="ru-RU"/>
        </w:rPr>
      </w:r>
      <w:r>
        <w:rPr>
          <w:rFonts w:ascii="Times New Roman" w:hAnsi="Times New Roman"/>
          <w:sz w:val="24"/>
          <w:szCs w:val="24"/>
          <w:lang w:val="ru-RU"/>
        </w:rPr>
        <w:fldChar w:fldCharType="separate"/>
      </w:r>
      <w:r w:rsidR="00585B57">
        <w:rPr>
          <w:rFonts w:ascii="Times New Roman" w:hAnsi="Times New Roman"/>
          <w:sz w:val="24"/>
          <w:szCs w:val="24"/>
          <w:lang w:val="ru-RU"/>
        </w:rPr>
        <w:t>6.10</w:t>
      </w:r>
      <w:r>
        <w:rPr>
          <w:rFonts w:ascii="Times New Roman" w:hAnsi="Times New Roman"/>
          <w:sz w:val="24"/>
          <w:szCs w:val="24"/>
          <w:lang w:val="ru-RU"/>
        </w:rPr>
        <w:fldChar w:fldCharType="end"/>
      </w:r>
      <w:r>
        <w:rPr>
          <w:rFonts w:ascii="Times New Roman" w:hAnsi="Times New Roman"/>
          <w:sz w:val="24"/>
          <w:szCs w:val="24"/>
          <w:lang w:val="ru-RU"/>
        </w:rPr>
        <w:t xml:space="preserve"> Соглашения</w:t>
      </w:r>
      <w:r w:rsidRPr="00C76315">
        <w:rPr>
          <w:rFonts w:ascii="Times New Roman" w:hAnsi="Times New Roman"/>
          <w:sz w:val="24"/>
          <w:szCs w:val="24"/>
          <w:lang w:val="ru-RU"/>
        </w:rPr>
        <w:t>,</w:t>
      </w:r>
      <w:bookmarkEnd w:id="1292"/>
      <w:r w:rsidRPr="00C76315">
        <w:rPr>
          <w:rFonts w:ascii="Times New Roman" w:hAnsi="Times New Roman"/>
          <w:sz w:val="24"/>
          <w:szCs w:val="24"/>
          <w:lang w:val="ru-RU"/>
        </w:rPr>
        <w:t xml:space="preserve"> </w:t>
      </w:r>
    </w:p>
    <w:p w14:paraId="757256D0" w14:textId="77777777" w:rsidR="00EE60AC" w:rsidRPr="000653C4" w:rsidRDefault="00EE60AC" w:rsidP="00EE60AC">
      <w:pPr>
        <w:pStyle w:val="roman3"/>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_Ref432022052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или</w:t>
      </w:r>
    </w:p>
    <w:p w14:paraId="3E796CEA" w14:textId="77777777" w:rsidR="00EE60AC" w:rsidRPr="000653C4" w:rsidRDefault="00EE60AC" w:rsidP="00EE60AC">
      <w:pPr>
        <w:pStyle w:val="roman3"/>
        <w:spacing w:line="240" w:lineRule="auto"/>
        <w:rPr>
          <w:rFonts w:ascii="Times New Roman" w:hAnsi="Times New Roman"/>
          <w:sz w:val="24"/>
          <w:szCs w:val="24"/>
          <w:lang w:val="ru-RU"/>
        </w:rPr>
      </w:pPr>
      <w:bookmarkStart w:id="1293" w:name="_Ref439074470"/>
      <w:r w:rsidRPr="000653C4">
        <w:rPr>
          <w:rFonts w:ascii="Times New Roman" w:hAnsi="Times New Roman"/>
          <w:sz w:val="24"/>
          <w:szCs w:val="24"/>
          <w:lang w:val="ru-RU"/>
        </w:rPr>
        <w:t xml:space="preserve">имеет место случай, указанный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_Ref432014944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8.10</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_Ref439074256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293"/>
      <w:r>
        <w:rPr>
          <w:rFonts w:ascii="Times New Roman" w:hAnsi="Times New Roman"/>
          <w:sz w:val="24"/>
          <w:szCs w:val="24"/>
          <w:lang w:val="ru-RU"/>
        </w:rPr>
        <w:t xml:space="preserve"> </w:t>
      </w:r>
    </w:p>
    <w:p w14:paraId="53541084" w14:textId="77777777" w:rsidR="00EE60AC" w:rsidRPr="000653C4" w:rsidRDefault="00EE60AC" w:rsidP="00EE60AC">
      <w:pPr>
        <w:pStyle w:val="Body3"/>
        <w:spacing w:line="240" w:lineRule="auto"/>
        <w:rPr>
          <w:rFonts w:ascii="Times New Roman" w:hAnsi="Times New Roman"/>
          <w:sz w:val="24"/>
          <w:lang w:val="ru-RU"/>
        </w:rPr>
      </w:pPr>
      <w:r w:rsidRPr="000653C4">
        <w:rPr>
          <w:rFonts w:ascii="Times New Roman" w:hAnsi="Times New Roman"/>
          <w:sz w:val="24"/>
          <w:lang w:val="ru-RU"/>
        </w:rPr>
        <w:t xml:space="preserve">то Финансирующая организация вправе предоставить Концеденту, </w:t>
      </w:r>
      <w:r>
        <w:rPr>
          <w:rFonts w:ascii="Times New Roman" w:hAnsi="Times New Roman"/>
          <w:sz w:val="24"/>
          <w:lang w:val="ru-RU"/>
        </w:rPr>
        <w:t>Субъекту</w:t>
      </w:r>
      <w:r w:rsidRPr="000653C4">
        <w:rPr>
          <w:rFonts w:ascii="Times New Roman" w:hAnsi="Times New Roman"/>
          <w:sz w:val="24"/>
          <w:lang w:val="ru-RU"/>
        </w:rPr>
        <w:t xml:space="preserve"> и Концессионеру собственный расчет </w:t>
      </w:r>
      <w:r>
        <w:rPr>
          <w:rFonts w:ascii="Times New Roman" w:hAnsi="Times New Roman"/>
          <w:sz w:val="24"/>
          <w:lang w:val="ru-RU"/>
        </w:rPr>
        <w:t>Компенсации при прекращении в части Заемных и</w:t>
      </w:r>
      <w:r w:rsidRPr="000653C4">
        <w:rPr>
          <w:rFonts w:ascii="Times New Roman" w:hAnsi="Times New Roman"/>
          <w:sz w:val="24"/>
          <w:lang w:val="ru-RU"/>
        </w:rPr>
        <w:t>нвестиций.</w:t>
      </w:r>
    </w:p>
    <w:p w14:paraId="5B0A8B0B" w14:textId="77777777" w:rsidR="00EE60AC" w:rsidRPr="007B5F33" w:rsidRDefault="00EE60AC" w:rsidP="00EE60AC">
      <w:pPr>
        <w:pStyle w:val="Level2"/>
        <w:spacing w:line="240" w:lineRule="auto"/>
        <w:rPr>
          <w:rFonts w:ascii="Times New Roman" w:hAnsi="Times New Roman"/>
          <w:sz w:val="24"/>
          <w:szCs w:val="24"/>
          <w:lang w:val="ru-RU"/>
        </w:rPr>
      </w:pPr>
      <w:bookmarkStart w:id="1294" w:name="_Ref355908927"/>
      <w:bookmarkStart w:id="1295" w:name="_Ref432016965"/>
      <w:r>
        <w:rPr>
          <w:rFonts w:ascii="Times New Roman" w:hAnsi="Times New Roman"/>
          <w:sz w:val="24"/>
          <w:szCs w:val="24"/>
          <w:lang w:val="ru-RU"/>
        </w:rPr>
        <w:t xml:space="preserve">В случае </w:t>
      </w:r>
      <w:r w:rsidRPr="000653C4">
        <w:rPr>
          <w:rFonts w:ascii="Times New Roman" w:hAnsi="Times New Roman"/>
          <w:sz w:val="24"/>
          <w:szCs w:val="24"/>
          <w:lang w:val="ru-RU"/>
        </w:rPr>
        <w:t xml:space="preserve">направления расчета согласно подпункту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w:t>
      </w:r>
      <w:r>
        <w:rPr>
          <w:rFonts w:ascii="Times New Roman" w:hAnsi="Times New Roman"/>
          <w:sz w:val="24"/>
          <w:szCs w:val="24"/>
          <w:lang w:val="ru-RU"/>
        </w:rPr>
        <w:t>и</w:t>
      </w:r>
      <w:r w:rsidRPr="000653C4">
        <w:rPr>
          <w:rFonts w:ascii="Times New Roman" w:hAnsi="Times New Roman"/>
          <w:sz w:val="24"/>
          <w:szCs w:val="24"/>
          <w:lang w:val="ru-RU"/>
        </w:rPr>
        <w:t>/</w:t>
      </w:r>
      <w:r>
        <w:rPr>
          <w:rFonts w:ascii="Times New Roman" w:hAnsi="Times New Roman"/>
          <w:sz w:val="24"/>
          <w:szCs w:val="24"/>
          <w:lang w:val="ru-RU"/>
        </w:rPr>
        <w:t>или</w:t>
      </w:r>
      <w:r w:rsidRPr="000653C4">
        <w:rPr>
          <w:rFonts w:ascii="Times New Roman" w:hAnsi="Times New Roman"/>
          <w:sz w:val="24"/>
          <w:szCs w:val="24"/>
          <w:lang w:val="ru-RU"/>
        </w:rPr>
        <w:t xml:space="preserve"> </w:t>
      </w:r>
      <w:r>
        <w:rPr>
          <w:rFonts w:ascii="Times New Roman" w:hAnsi="Times New Roman"/>
          <w:sz w:val="24"/>
          <w:szCs w:val="24"/>
          <w:lang w:val="ru-RU"/>
        </w:rPr>
        <w:t>Субъект</w:t>
      </w:r>
      <w:r w:rsidRPr="00E30C98">
        <w:rPr>
          <w:rFonts w:ascii="Times New Roman" w:hAnsi="Times New Roman"/>
          <w:sz w:val="24"/>
          <w:szCs w:val="24"/>
          <w:lang w:val="ru-RU"/>
        </w:rPr>
        <w:t xml:space="preserve"> вправе в течение 30 (Тридцать) календарных дней с даты получения соответствующего расчета провести проверку представленного </w:t>
      </w:r>
      <w:r w:rsidRPr="00F23A9B">
        <w:rPr>
          <w:rFonts w:ascii="Times New Roman" w:hAnsi="Times New Roman"/>
          <w:sz w:val="24"/>
          <w:szCs w:val="24"/>
          <w:lang w:val="ru-RU"/>
        </w:rPr>
        <w:t xml:space="preserve">Финансирующей организацией расчета </w:t>
      </w:r>
      <w:r>
        <w:rPr>
          <w:rFonts w:ascii="Times New Roman" w:hAnsi="Times New Roman"/>
          <w:sz w:val="24"/>
          <w:szCs w:val="24"/>
          <w:lang w:val="ru-RU"/>
        </w:rPr>
        <w:t>Компенсации при прекращении</w:t>
      </w:r>
      <w:r w:rsidRPr="00F23A9B">
        <w:rPr>
          <w:rFonts w:ascii="Times New Roman" w:hAnsi="Times New Roman"/>
          <w:sz w:val="24"/>
          <w:szCs w:val="24"/>
          <w:lang w:val="ru-RU"/>
        </w:rPr>
        <w:t xml:space="preserve"> в части Заемных инвестиций</w:t>
      </w:r>
      <w:r w:rsidRPr="007B5F33">
        <w:rPr>
          <w:rFonts w:ascii="Times New Roman" w:hAnsi="Times New Roman"/>
          <w:sz w:val="24"/>
          <w:szCs w:val="24"/>
          <w:lang w:val="ru-RU"/>
        </w:rPr>
        <w:t xml:space="preserve"> </w:t>
      </w:r>
      <w:r>
        <w:rPr>
          <w:rFonts w:ascii="Times New Roman" w:hAnsi="Times New Roman"/>
          <w:sz w:val="24"/>
          <w:szCs w:val="24"/>
          <w:lang w:val="ru-RU"/>
        </w:rPr>
        <w:t xml:space="preserve">(размера обязательств Концессионера перед Финансирующей организацией) </w:t>
      </w:r>
      <w:r w:rsidRPr="007B5F33">
        <w:rPr>
          <w:rFonts w:ascii="Times New Roman" w:hAnsi="Times New Roman"/>
          <w:sz w:val="24"/>
          <w:szCs w:val="24"/>
          <w:lang w:val="ru-RU"/>
        </w:rPr>
        <w:t>в целях выявления ошибок, в том числе:</w:t>
      </w:r>
      <w:bookmarkEnd w:id="1294"/>
    </w:p>
    <w:p w14:paraId="3E84FED6" w14:textId="77777777" w:rsidR="00EE60AC" w:rsidRPr="007B6D13" w:rsidRDefault="00EE60AC" w:rsidP="00EE60AC">
      <w:pPr>
        <w:pStyle w:val="alpha2"/>
        <w:numPr>
          <w:ilvl w:val="0"/>
          <w:numId w:val="153"/>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математических ошибок в расчете;</w:t>
      </w:r>
    </w:p>
    <w:p w14:paraId="0F31296B" w14:textId="77777777" w:rsidR="00EE60AC" w:rsidRPr="007B6D13" w:rsidRDefault="00EE60AC" w:rsidP="00EE60AC">
      <w:pPr>
        <w:pStyle w:val="alpha2"/>
        <w:numPr>
          <w:ilvl w:val="0"/>
          <w:numId w:val="104"/>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ошибок в расчете, связанных с неполным учетом платежей, направленных Концессионером в целях исполнения обязательств перед Финансирующе</w:t>
      </w:r>
      <w:r>
        <w:rPr>
          <w:rFonts w:ascii="Times New Roman" w:hAnsi="Times New Roman"/>
          <w:sz w:val="24"/>
          <w:szCs w:val="24"/>
          <w:lang w:val="ru-RU"/>
        </w:rPr>
        <w:t>й организацией по Соглашениям о ф</w:t>
      </w:r>
      <w:r w:rsidRPr="007B6D13">
        <w:rPr>
          <w:rFonts w:ascii="Times New Roman" w:hAnsi="Times New Roman"/>
          <w:sz w:val="24"/>
          <w:szCs w:val="24"/>
          <w:lang w:val="ru-RU"/>
        </w:rPr>
        <w:t>инансировании;</w:t>
      </w:r>
    </w:p>
    <w:p w14:paraId="6C0EA0E5" w14:textId="77777777" w:rsidR="00EE60AC" w:rsidRPr="007B6D13" w:rsidRDefault="00EE60AC" w:rsidP="00EE60AC">
      <w:pPr>
        <w:pStyle w:val="alpha2"/>
        <w:numPr>
          <w:ilvl w:val="0"/>
          <w:numId w:val="104"/>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ошибок в расчете, связанных с применением условий Соглашени</w:t>
      </w:r>
      <w:r>
        <w:rPr>
          <w:rFonts w:ascii="Times New Roman" w:hAnsi="Times New Roman"/>
          <w:sz w:val="24"/>
          <w:szCs w:val="24"/>
          <w:lang w:val="ru-RU"/>
        </w:rPr>
        <w:t>й</w:t>
      </w:r>
      <w:r w:rsidRPr="007B6D13">
        <w:rPr>
          <w:rFonts w:ascii="Times New Roman" w:hAnsi="Times New Roman"/>
          <w:sz w:val="24"/>
          <w:szCs w:val="24"/>
          <w:lang w:val="ru-RU"/>
        </w:rPr>
        <w:t xml:space="preserve"> о </w:t>
      </w:r>
      <w:r>
        <w:rPr>
          <w:rFonts w:ascii="Times New Roman" w:hAnsi="Times New Roman"/>
          <w:sz w:val="24"/>
          <w:szCs w:val="24"/>
          <w:lang w:val="ru-RU"/>
        </w:rPr>
        <w:t>ф</w:t>
      </w:r>
      <w:r w:rsidRPr="007B6D13">
        <w:rPr>
          <w:rFonts w:ascii="Times New Roman" w:hAnsi="Times New Roman"/>
          <w:sz w:val="24"/>
          <w:szCs w:val="24"/>
          <w:lang w:val="ru-RU"/>
        </w:rPr>
        <w:t xml:space="preserve">инансировании, которые не были согласованы с уполномоченным лицом Концедента / </w:t>
      </w:r>
      <w:r>
        <w:rPr>
          <w:rFonts w:ascii="Times New Roman" w:hAnsi="Times New Roman"/>
          <w:sz w:val="24"/>
          <w:szCs w:val="24"/>
          <w:lang w:val="ru-RU"/>
        </w:rPr>
        <w:t>Субъекта</w:t>
      </w:r>
      <w:r w:rsidRPr="007B6D13">
        <w:rPr>
          <w:rFonts w:ascii="Times New Roman" w:hAnsi="Times New Roman"/>
          <w:sz w:val="24"/>
          <w:szCs w:val="24"/>
          <w:lang w:val="ru-RU"/>
        </w:rPr>
        <w:t xml:space="preserve"> в порядке, предусмотренном Концессионным соглашением и/или Соглашением.</w:t>
      </w:r>
    </w:p>
    <w:p w14:paraId="083F65C9" w14:textId="77777777" w:rsidR="00EE60AC" w:rsidRPr="00A0654B" w:rsidRDefault="00EE60AC" w:rsidP="00EE60AC">
      <w:pPr>
        <w:pStyle w:val="Level2"/>
        <w:spacing w:line="240" w:lineRule="auto"/>
        <w:rPr>
          <w:rFonts w:ascii="Times New Roman" w:hAnsi="Times New Roman"/>
          <w:sz w:val="24"/>
          <w:szCs w:val="24"/>
          <w:lang w:val="ru-RU"/>
        </w:rPr>
      </w:pPr>
      <w:bookmarkStart w:id="1296" w:name="_Ref355908083"/>
      <w:r w:rsidRPr="00A0654B">
        <w:rPr>
          <w:rFonts w:ascii="Times New Roman" w:hAnsi="Times New Roman"/>
          <w:sz w:val="24"/>
          <w:szCs w:val="24"/>
          <w:lang w:val="ru-RU"/>
        </w:rPr>
        <w:t xml:space="preserve">При проведении указанной проверки, Концедент и/или </w:t>
      </w:r>
      <w:r>
        <w:rPr>
          <w:rFonts w:ascii="Times New Roman" w:hAnsi="Times New Roman"/>
          <w:sz w:val="24"/>
          <w:szCs w:val="24"/>
          <w:lang w:val="ru-RU"/>
        </w:rPr>
        <w:t>Субъект</w:t>
      </w:r>
      <w:r w:rsidRPr="00A0654B">
        <w:rPr>
          <w:rFonts w:ascii="Times New Roman" w:hAnsi="Times New Roman"/>
          <w:sz w:val="24"/>
          <w:szCs w:val="24"/>
          <w:lang w:val="ru-RU"/>
        </w:rPr>
        <w:t xml:space="preserve"> вправе запросить у Финансирующей организации следующую информацию:</w:t>
      </w:r>
      <w:bookmarkEnd w:id="1296"/>
    </w:p>
    <w:p w14:paraId="0330756A" w14:textId="77777777" w:rsidR="00EE60AC" w:rsidRPr="007B6D13" w:rsidRDefault="00EE60AC" w:rsidP="00EE60AC">
      <w:pPr>
        <w:pStyle w:val="alpha2"/>
        <w:numPr>
          <w:ilvl w:val="0"/>
          <w:numId w:val="154"/>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оригиналы официальных выписок по счетам Концессионера (в том числе, но не исключительно – по расчетным, ссудным, забалансовым, транзитным), отражающим размер указанных в расчете Финансирующей организации обязательств Концессионера перед Финансирующей организацией;</w:t>
      </w:r>
    </w:p>
    <w:p w14:paraId="7515091E" w14:textId="77777777" w:rsidR="00EE60AC" w:rsidRPr="007B6D13" w:rsidRDefault="00EE60AC" w:rsidP="00EE60AC">
      <w:pPr>
        <w:pStyle w:val="alpha2"/>
        <w:numPr>
          <w:ilvl w:val="0"/>
          <w:numId w:val="153"/>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оригиналы официальных справок Финансирующей организации об оборотах по счетам Концессионера, открытых в Финансирующей организации;</w:t>
      </w:r>
    </w:p>
    <w:p w14:paraId="430BCB25" w14:textId="77777777" w:rsidR="00EE60AC" w:rsidRPr="007B6D13" w:rsidRDefault="00EE60AC" w:rsidP="00EE60AC">
      <w:pPr>
        <w:pStyle w:val="alpha2"/>
        <w:numPr>
          <w:ilvl w:val="0"/>
          <w:numId w:val="153"/>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заверенные Финансирующей организацией копии платежных поручений и распоряжений Концессионера к счетам Концессионера, открытым в Финансирующей организации, на основании которых Финансирующая организация осуществляла выдачу, перечисление и/или погашение кредитных средств;</w:t>
      </w:r>
    </w:p>
    <w:p w14:paraId="367D35F7" w14:textId="77777777" w:rsidR="00EE60AC" w:rsidRPr="007B6D13" w:rsidRDefault="00EE60AC" w:rsidP="00EE60AC">
      <w:pPr>
        <w:pStyle w:val="alpha2"/>
        <w:numPr>
          <w:ilvl w:val="0"/>
          <w:numId w:val="153"/>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 xml:space="preserve">заверенные Финансирующей организацией копии документов, подтверждающих целевое использование кредитных средств (с учетом требований </w:t>
      </w:r>
      <w:r>
        <w:rPr>
          <w:rFonts w:ascii="Times New Roman" w:hAnsi="Times New Roman"/>
          <w:sz w:val="24"/>
          <w:szCs w:val="24"/>
          <w:lang w:val="ru-RU"/>
        </w:rPr>
        <w:t>з</w:t>
      </w:r>
      <w:r w:rsidRPr="007B6D13">
        <w:rPr>
          <w:rFonts w:ascii="Times New Roman" w:hAnsi="Times New Roman"/>
          <w:sz w:val="24"/>
          <w:szCs w:val="24"/>
          <w:lang w:val="ru-RU"/>
        </w:rPr>
        <w:t>аконодательства</w:t>
      </w:r>
      <w:r>
        <w:rPr>
          <w:rFonts w:ascii="Times New Roman" w:hAnsi="Times New Roman"/>
          <w:sz w:val="24"/>
          <w:szCs w:val="24"/>
          <w:lang w:val="ru-RU"/>
        </w:rPr>
        <w:t xml:space="preserve"> Российской Федерации</w:t>
      </w:r>
      <w:r w:rsidRPr="007B6D13">
        <w:rPr>
          <w:rFonts w:ascii="Times New Roman" w:hAnsi="Times New Roman"/>
          <w:sz w:val="24"/>
          <w:szCs w:val="24"/>
          <w:lang w:val="ru-RU"/>
        </w:rPr>
        <w:t xml:space="preserve"> к кредитным организациям в части документооборота по операциям кредитования);</w:t>
      </w:r>
    </w:p>
    <w:p w14:paraId="7C8C114E" w14:textId="77777777" w:rsidR="00EE60AC" w:rsidRPr="007B6D13" w:rsidRDefault="00EE60AC" w:rsidP="00EE60AC">
      <w:pPr>
        <w:pStyle w:val="alpha2"/>
        <w:numPr>
          <w:ilvl w:val="0"/>
          <w:numId w:val="153"/>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 xml:space="preserve">заверенную Финансирующей организацией копию </w:t>
      </w:r>
      <w:r>
        <w:rPr>
          <w:rFonts w:ascii="Times New Roman" w:hAnsi="Times New Roman"/>
          <w:sz w:val="24"/>
          <w:szCs w:val="24"/>
          <w:lang w:val="ru-RU"/>
        </w:rPr>
        <w:t>действующей редакции Соглашений о ф</w:t>
      </w:r>
      <w:r w:rsidRPr="007B6D13">
        <w:rPr>
          <w:rFonts w:ascii="Times New Roman" w:hAnsi="Times New Roman"/>
          <w:sz w:val="24"/>
          <w:szCs w:val="24"/>
          <w:lang w:val="ru-RU"/>
        </w:rPr>
        <w:t>инансировании (со всеми приложениями и дополнениями);</w:t>
      </w:r>
    </w:p>
    <w:p w14:paraId="2480CF9B" w14:textId="77777777" w:rsidR="00EE60AC" w:rsidRPr="007B6D13" w:rsidRDefault="00EE60AC" w:rsidP="00EE60AC">
      <w:pPr>
        <w:pStyle w:val="alpha2"/>
        <w:numPr>
          <w:ilvl w:val="0"/>
          <w:numId w:val="153"/>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 xml:space="preserve">иную информацию по согласованию с Финансирующей организацией. </w:t>
      </w:r>
    </w:p>
    <w:p w14:paraId="7CA920EE" w14:textId="77777777" w:rsidR="00EE60AC" w:rsidRPr="009E7270" w:rsidRDefault="00EE60AC" w:rsidP="00EE60AC">
      <w:pPr>
        <w:pStyle w:val="Level2"/>
        <w:spacing w:line="240" w:lineRule="auto"/>
        <w:rPr>
          <w:rFonts w:ascii="Times New Roman" w:hAnsi="Times New Roman"/>
          <w:sz w:val="24"/>
          <w:szCs w:val="24"/>
          <w:lang w:val="ru-RU"/>
        </w:rPr>
      </w:pPr>
      <w:r w:rsidRPr="009E7270">
        <w:rPr>
          <w:rFonts w:ascii="Times New Roman" w:hAnsi="Times New Roman"/>
          <w:sz w:val="24"/>
          <w:szCs w:val="24"/>
          <w:lang w:val="ru-RU"/>
        </w:rPr>
        <w:t xml:space="preserve">Принимая во внимание, что в соответствии с </w:t>
      </w:r>
      <w:r>
        <w:rPr>
          <w:rFonts w:ascii="Times New Roman" w:hAnsi="Times New Roman"/>
          <w:sz w:val="24"/>
          <w:szCs w:val="24"/>
          <w:lang w:val="ru-RU"/>
        </w:rPr>
        <w:t>законодательством Российской Федерации</w:t>
      </w:r>
      <w:r w:rsidRPr="009E7270">
        <w:rPr>
          <w:rFonts w:ascii="Times New Roman" w:hAnsi="Times New Roman"/>
          <w:sz w:val="24"/>
          <w:szCs w:val="24"/>
          <w:lang w:val="ru-RU"/>
        </w:rPr>
        <w:t>, условия</w:t>
      </w:r>
      <w:r>
        <w:rPr>
          <w:rFonts w:ascii="Times New Roman" w:hAnsi="Times New Roman"/>
          <w:sz w:val="24"/>
          <w:szCs w:val="24"/>
          <w:lang w:val="ru-RU"/>
        </w:rPr>
        <w:t>ми Соглашений</w:t>
      </w:r>
      <w:r w:rsidRPr="009E7270">
        <w:rPr>
          <w:rFonts w:ascii="Times New Roman" w:hAnsi="Times New Roman"/>
          <w:sz w:val="24"/>
          <w:szCs w:val="24"/>
          <w:lang w:val="ru-RU"/>
        </w:rPr>
        <w:t xml:space="preserve"> о </w:t>
      </w:r>
      <w:r>
        <w:rPr>
          <w:rFonts w:ascii="Times New Roman" w:hAnsi="Times New Roman"/>
          <w:sz w:val="24"/>
          <w:szCs w:val="24"/>
          <w:lang w:val="ru-RU"/>
        </w:rPr>
        <w:t>ф</w:t>
      </w:r>
      <w:r w:rsidRPr="005E4C87">
        <w:rPr>
          <w:rFonts w:ascii="Times New Roman" w:hAnsi="Times New Roman"/>
          <w:sz w:val="24"/>
          <w:szCs w:val="24"/>
          <w:lang w:val="ru-RU"/>
        </w:rPr>
        <w:t>инансировании и обычаями дело</w:t>
      </w:r>
      <w:r w:rsidRPr="009E7270">
        <w:rPr>
          <w:rFonts w:ascii="Times New Roman" w:hAnsi="Times New Roman"/>
          <w:sz w:val="24"/>
          <w:szCs w:val="24"/>
          <w:lang w:val="ru-RU"/>
        </w:rPr>
        <w:t>вого оборота:</w:t>
      </w:r>
    </w:p>
    <w:p w14:paraId="7F61506E" w14:textId="77777777" w:rsidR="00EE60AC" w:rsidRPr="007B6D13" w:rsidRDefault="00EE60AC" w:rsidP="00EE60AC">
      <w:pPr>
        <w:pStyle w:val="alpha2"/>
        <w:numPr>
          <w:ilvl w:val="0"/>
          <w:numId w:val="155"/>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полученные от Концессионера или третьих лиц в целях исполн</w:t>
      </w:r>
      <w:r>
        <w:rPr>
          <w:rFonts w:ascii="Times New Roman" w:hAnsi="Times New Roman"/>
          <w:sz w:val="24"/>
          <w:szCs w:val="24"/>
          <w:lang w:val="ru-RU"/>
        </w:rPr>
        <w:t>ения обязательств по Соглашениям о ф</w:t>
      </w:r>
      <w:r w:rsidRPr="007B6D13">
        <w:rPr>
          <w:rFonts w:ascii="Times New Roman" w:hAnsi="Times New Roman"/>
          <w:sz w:val="24"/>
          <w:szCs w:val="24"/>
          <w:lang w:val="ru-RU"/>
        </w:rPr>
        <w:t>инансировании денежные средства независимо от назначения платежа в платежном поручении направляются Финансирующей организацией на испол</w:t>
      </w:r>
      <w:r>
        <w:rPr>
          <w:rFonts w:ascii="Times New Roman" w:hAnsi="Times New Roman"/>
          <w:sz w:val="24"/>
          <w:szCs w:val="24"/>
          <w:lang w:val="ru-RU"/>
        </w:rPr>
        <w:t>нение обязательств по Соглашениям</w:t>
      </w:r>
      <w:r w:rsidRPr="007B6D13">
        <w:rPr>
          <w:rFonts w:ascii="Times New Roman" w:hAnsi="Times New Roman"/>
          <w:sz w:val="24"/>
          <w:szCs w:val="24"/>
          <w:lang w:val="ru-RU"/>
        </w:rPr>
        <w:t xml:space="preserve"> о финансировании в очередности, установленной Соглаше</w:t>
      </w:r>
      <w:r>
        <w:rPr>
          <w:rFonts w:ascii="Times New Roman" w:hAnsi="Times New Roman"/>
          <w:sz w:val="24"/>
          <w:szCs w:val="24"/>
          <w:lang w:val="ru-RU"/>
        </w:rPr>
        <w:t>ниями</w:t>
      </w:r>
      <w:r w:rsidRPr="007B6D13">
        <w:rPr>
          <w:rFonts w:ascii="Times New Roman" w:hAnsi="Times New Roman"/>
          <w:sz w:val="24"/>
          <w:szCs w:val="24"/>
          <w:lang w:val="ru-RU"/>
        </w:rPr>
        <w:t xml:space="preserve"> о финансировании;</w:t>
      </w:r>
    </w:p>
    <w:p w14:paraId="53578379" w14:textId="77777777" w:rsidR="00EE60AC" w:rsidRPr="007B6D13" w:rsidRDefault="00EE60AC" w:rsidP="00EE60AC">
      <w:pPr>
        <w:pStyle w:val="alpha2"/>
        <w:numPr>
          <w:ilvl w:val="0"/>
          <w:numId w:val="153"/>
        </w:numPr>
        <w:spacing w:line="240" w:lineRule="auto"/>
        <w:ind w:left="1418"/>
        <w:rPr>
          <w:rFonts w:ascii="Times New Roman" w:hAnsi="Times New Roman"/>
          <w:sz w:val="24"/>
          <w:szCs w:val="24"/>
          <w:lang w:val="ru-RU"/>
        </w:rPr>
      </w:pPr>
      <w:r w:rsidRPr="007B6D13">
        <w:rPr>
          <w:rFonts w:ascii="Times New Roman" w:hAnsi="Times New Roman"/>
          <w:sz w:val="24"/>
          <w:szCs w:val="24"/>
          <w:lang w:val="ru-RU"/>
        </w:rPr>
        <w:t xml:space="preserve">обязательства Концессионера по Соглашениям о </w:t>
      </w:r>
      <w:r>
        <w:rPr>
          <w:rFonts w:ascii="Times New Roman" w:hAnsi="Times New Roman"/>
          <w:sz w:val="24"/>
          <w:szCs w:val="24"/>
          <w:lang w:val="ru-RU"/>
        </w:rPr>
        <w:t>ф</w:t>
      </w:r>
      <w:r w:rsidRPr="007B6D13">
        <w:rPr>
          <w:rFonts w:ascii="Times New Roman" w:hAnsi="Times New Roman"/>
          <w:sz w:val="24"/>
          <w:szCs w:val="24"/>
          <w:lang w:val="ru-RU"/>
        </w:rPr>
        <w:t>инансировании считаются исполненными с даты зачисления денежных средств на счета Финансирующей организации;</w:t>
      </w:r>
    </w:p>
    <w:p w14:paraId="5F5B8801" w14:textId="77777777" w:rsidR="00EE60AC" w:rsidRPr="007B6D13" w:rsidRDefault="00EE60AC" w:rsidP="00EE60AC">
      <w:pPr>
        <w:pStyle w:val="alpha2"/>
        <w:numPr>
          <w:ilvl w:val="0"/>
          <w:numId w:val="153"/>
        </w:numPr>
        <w:spacing w:line="240" w:lineRule="auto"/>
        <w:ind w:left="1418"/>
        <w:rPr>
          <w:rFonts w:ascii="Times New Roman" w:hAnsi="Times New Roman"/>
          <w:sz w:val="24"/>
          <w:szCs w:val="24"/>
          <w:lang w:val="ru-RU"/>
        </w:rPr>
      </w:pPr>
      <w:r>
        <w:rPr>
          <w:rFonts w:ascii="Times New Roman" w:hAnsi="Times New Roman"/>
          <w:sz w:val="24"/>
          <w:szCs w:val="24"/>
          <w:lang w:val="ru-RU"/>
        </w:rPr>
        <w:t>Соглашением о ф</w:t>
      </w:r>
      <w:r w:rsidRPr="007B6D13">
        <w:rPr>
          <w:rFonts w:ascii="Times New Roman" w:hAnsi="Times New Roman"/>
          <w:sz w:val="24"/>
          <w:szCs w:val="24"/>
          <w:lang w:val="ru-RU"/>
        </w:rPr>
        <w:t>инансировании могут быть предусмотрены случаи возврата Концессионеру и/или соответствующему третьему лицу поступивших в счет испол</w:t>
      </w:r>
      <w:r>
        <w:rPr>
          <w:rFonts w:ascii="Times New Roman" w:hAnsi="Times New Roman"/>
          <w:sz w:val="24"/>
          <w:szCs w:val="24"/>
          <w:lang w:val="ru-RU"/>
        </w:rPr>
        <w:t>нения обязательств по Соглашениям о ф</w:t>
      </w:r>
      <w:r w:rsidRPr="007B6D13">
        <w:rPr>
          <w:rFonts w:ascii="Times New Roman" w:hAnsi="Times New Roman"/>
          <w:sz w:val="24"/>
          <w:szCs w:val="24"/>
          <w:lang w:val="ru-RU"/>
        </w:rPr>
        <w:t>инансировании денежных средств,</w:t>
      </w:r>
    </w:p>
    <w:p w14:paraId="557D8067" w14:textId="77777777" w:rsidR="00EE60AC" w:rsidRPr="009E7270" w:rsidRDefault="00EE60AC" w:rsidP="00EE60AC">
      <w:pPr>
        <w:pStyle w:val="Level4"/>
        <w:numPr>
          <w:ilvl w:val="0"/>
          <w:numId w:val="0"/>
        </w:numPr>
        <w:spacing w:line="240" w:lineRule="auto"/>
        <w:ind w:left="708"/>
        <w:rPr>
          <w:rFonts w:ascii="Times New Roman" w:hAnsi="Times New Roman"/>
          <w:sz w:val="24"/>
          <w:lang w:val="ru-RU"/>
        </w:rPr>
      </w:pPr>
      <w:r w:rsidRPr="00A0654B">
        <w:rPr>
          <w:rFonts w:ascii="Times New Roman" w:hAnsi="Times New Roman"/>
          <w:sz w:val="24"/>
          <w:lang w:val="ru-RU"/>
        </w:rPr>
        <w:t xml:space="preserve">Концессионер, Концедент и </w:t>
      </w:r>
      <w:r>
        <w:rPr>
          <w:rFonts w:ascii="Times New Roman" w:hAnsi="Times New Roman"/>
          <w:sz w:val="24"/>
          <w:lang w:val="ru-RU"/>
        </w:rPr>
        <w:t>Субъект</w:t>
      </w:r>
      <w:r w:rsidRPr="00A0654B">
        <w:rPr>
          <w:rFonts w:ascii="Times New Roman" w:hAnsi="Times New Roman"/>
          <w:sz w:val="24"/>
          <w:lang w:val="ru-RU"/>
        </w:rPr>
        <w:t xml:space="preserve"> настоящим признают, что любые иные д</w:t>
      </w:r>
      <w:r>
        <w:rPr>
          <w:rFonts w:ascii="Times New Roman" w:hAnsi="Times New Roman"/>
          <w:sz w:val="24"/>
          <w:lang w:val="ru-RU"/>
        </w:rPr>
        <w:t>окументы и источники информации</w:t>
      </w:r>
      <w:r w:rsidRPr="00A0654B">
        <w:rPr>
          <w:rFonts w:ascii="Times New Roman" w:hAnsi="Times New Roman"/>
          <w:sz w:val="24"/>
          <w:lang w:val="ru-RU"/>
        </w:rPr>
        <w:t xml:space="preserve"> </w:t>
      </w:r>
      <w:r>
        <w:rPr>
          <w:rFonts w:ascii="Times New Roman" w:hAnsi="Times New Roman"/>
          <w:sz w:val="24"/>
          <w:lang w:val="ru-RU"/>
        </w:rPr>
        <w:t>должны</w:t>
      </w:r>
      <w:r w:rsidRPr="009866FB">
        <w:rPr>
          <w:rFonts w:ascii="Times New Roman" w:hAnsi="Times New Roman"/>
          <w:sz w:val="24"/>
          <w:lang w:val="ru-RU"/>
        </w:rPr>
        <w:t xml:space="preserve"> использоваться Концессионером, Концедентом и </w:t>
      </w:r>
      <w:r>
        <w:rPr>
          <w:rFonts w:ascii="Times New Roman" w:hAnsi="Times New Roman"/>
          <w:sz w:val="24"/>
          <w:lang w:val="ru-RU"/>
        </w:rPr>
        <w:t xml:space="preserve"> Субъектом </w:t>
      </w:r>
      <w:r w:rsidRPr="009866FB">
        <w:rPr>
          <w:rFonts w:ascii="Times New Roman" w:hAnsi="Times New Roman"/>
          <w:sz w:val="24"/>
          <w:lang w:val="ru-RU"/>
        </w:rPr>
        <w:t xml:space="preserve">в рамках осуществления проверки представленного Финансирующей организацией расчета </w:t>
      </w:r>
      <w:r>
        <w:rPr>
          <w:rFonts w:ascii="Times New Roman" w:hAnsi="Times New Roman"/>
          <w:sz w:val="24"/>
          <w:lang w:val="ru-RU"/>
        </w:rPr>
        <w:t>Компенсации при прекращении</w:t>
      </w:r>
      <w:r w:rsidRPr="009866FB">
        <w:rPr>
          <w:rFonts w:ascii="Times New Roman" w:hAnsi="Times New Roman"/>
          <w:sz w:val="24"/>
          <w:lang w:val="ru-RU"/>
        </w:rPr>
        <w:t xml:space="preserve"> в части Заемных инвестиций (размера обязательств Концессионера перед Финансирующей организацией) в пор</w:t>
      </w:r>
      <w:r>
        <w:rPr>
          <w:rFonts w:ascii="Times New Roman" w:hAnsi="Times New Roman"/>
          <w:sz w:val="24"/>
          <w:lang w:val="ru-RU"/>
        </w:rPr>
        <w:t>ядке и сроки, установленные в пункте</w:t>
      </w:r>
      <w:r w:rsidRPr="009866FB">
        <w:rPr>
          <w:rFonts w:ascii="Times New Roman" w:hAnsi="Times New Roman"/>
          <w:sz w:val="24"/>
          <w:lang w:val="ru-RU"/>
        </w:rPr>
        <w:t xml:space="preserve"> </w:t>
      </w:r>
      <w:r>
        <w:rPr>
          <w:rFonts w:ascii="Times New Roman" w:hAnsi="Times New Roman"/>
          <w:sz w:val="24"/>
        </w:rPr>
        <w:fldChar w:fldCharType="begin"/>
      </w:r>
      <w:r>
        <w:rPr>
          <w:rFonts w:ascii="Times New Roman" w:hAnsi="Times New Roman"/>
          <w:sz w:val="24"/>
          <w:lang w:val="ru-RU"/>
        </w:rPr>
        <w:instrText xml:space="preserve"> REF _Ref355908927 \r \h </w:instrText>
      </w:r>
      <w:r w:rsidRPr="00666E50">
        <w:rPr>
          <w:rFonts w:ascii="Times New Roman" w:hAnsi="Times New Roman"/>
          <w:sz w:val="24"/>
          <w:lang w:val="ru-RU"/>
        </w:rPr>
        <w:instrText xml:space="preserve"> \* </w:instrText>
      </w:r>
      <w:r>
        <w:rPr>
          <w:rFonts w:ascii="Times New Roman" w:hAnsi="Times New Roman"/>
          <w:sz w:val="24"/>
        </w:rPr>
        <w:instrText>MERGEFORMAT</w:instrText>
      </w:r>
      <w:r w:rsidRPr="00666E50">
        <w:rPr>
          <w:rFonts w:ascii="Times New Roman" w:hAnsi="Times New Roman"/>
          <w:sz w:val="24"/>
          <w:lang w:val="ru-RU"/>
        </w:rPr>
        <w:instrText xml:space="preserve"> </w:instrText>
      </w:r>
      <w:r>
        <w:rPr>
          <w:rFonts w:ascii="Times New Roman" w:hAnsi="Times New Roman"/>
          <w:sz w:val="24"/>
        </w:rPr>
      </w:r>
      <w:r>
        <w:rPr>
          <w:rFonts w:ascii="Times New Roman" w:hAnsi="Times New Roman"/>
          <w:sz w:val="24"/>
        </w:rPr>
        <w:fldChar w:fldCharType="separate"/>
      </w:r>
      <w:r w:rsidR="00585B57">
        <w:rPr>
          <w:rFonts w:ascii="Times New Roman" w:hAnsi="Times New Roman"/>
          <w:sz w:val="24"/>
          <w:lang w:val="ru-RU"/>
        </w:rPr>
        <w:t>6.14</w:t>
      </w:r>
      <w:r>
        <w:rPr>
          <w:rFonts w:ascii="Times New Roman" w:hAnsi="Times New Roman"/>
          <w:sz w:val="24"/>
        </w:rPr>
        <w:fldChar w:fldCharType="end"/>
      </w:r>
      <w:r w:rsidRPr="009866FB">
        <w:rPr>
          <w:rFonts w:ascii="Times New Roman" w:hAnsi="Times New Roman"/>
          <w:sz w:val="24"/>
          <w:lang w:val="ru-RU"/>
        </w:rPr>
        <w:t xml:space="preserve"> Соглашения. В рамках осуществления проверки представленного Финансирующей организацией расчета </w:t>
      </w:r>
      <w:r>
        <w:rPr>
          <w:rFonts w:ascii="Times New Roman" w:hAnsi="Times New Roman"/>
          <w:sz w:val="24"/>
          <w:lang w:val="ru-RU"/>
        </w:rPr>
        <w:t>Компенсации при прекращении</w:t>
      </w:r>
      <w:r w:rsidRPr="009866FB">
        <w:rPr>
          <w:rFonts w:ascii="Times New Roman" w:hAnsi="Times New Roman"/>
          <w:sz w:val="24"/>
          <w:lang w:val="ru-RU"/>
        </w:rPr>
        <w:t xml:space="preserve"> в части Заемных инвестиций на основании документов, предоставленных Концессионером, Концедентом и </w:t>
      </w:r>
      <w:r>
        <w:rPr>
          <w:rFonts w:ascii="Times New Roman" w:hAnsi="Times New Roman"/>
          <w:sz w:val="24"/>
          <w:lang w:val="ru-RU"/>
        </w:rPr>
        <w:t>Субъектом</w:t>
      </w:r>
      <w:r w:rsidRPr="009866FB">
        <w:rPr>
          <w:rFonts w:ascii="Times New Roman" w:hAnsi="Times New Roman"/>
          <w:sz w:val="24"/>
          <w:lang w:val="ru-RU"/>
        </w:rPr>
        <w:t xml:space="preserve">, Финансирующая организация рассматривает такие документы в течение 10 (Десять) Рабочих дней. В случае расхождений между информацией, полученной от Концессионера, Концедента и </w:t>
      </w:r>
      <w:r>
        <w:rPr>
          <w:rFonts w:ascii="Times New Roman" w:hAnsi="Times New Roman"/>
          <w:sz w:val="24"/>
          <w:lang w:val="ru-RU"/>
        </w:rPr>
        <w:t>Субъекта</w:t>
      </w:r>
      <w:r w:rsidRPr="009866FB">
        <w:rPr>
          <w:rFonts w:ascii="Times New Roman" w:hAnsi="Times New Roman"/>
          <w:sz w:val="24"/>
          <w:lang w:val="ru-RU"/>
        </w:rPr>
        <w:t xml:space="preserve">, и информацией, полученной от Финансирующей организации, корректность информации в предоставленных Концессионером, Концедентом и </w:t>
      </w:r>
      <w:r>
        <w:rPr>
          <w:rFonts w:ascii="Times New Roman" w:hAnsi="Times New Roman"/>
          <w:sz w:val="24"/>
          <w:lang w:val="ru-RU"/>
        </w:rPr>
        <w:t>Субъектом</w:t>
      </w:r>
      <w:r w:rsidRPr="009866FB">
        <w:rPr>
          <w:rFonts w:ascii="Times New Roman" w:hAnsi="Times New Roman"/>
          <w:sz w:val="24"/>
          <w:lang w:val="ru-RU"/>
        </w:rPr>
        <w:t xml:space="preserve"> документах </w:t>
      </w:r>
      <w:r>
        <w:rPr>
          <w:rFonts w:ascii="Times New Roman" w:hAnsi="Times New Roman"/>
          <w:sz w:val="24"/>
          <w:lang w:val="ru-RU"/>
        </w:rPr>
        <w:t xml:space="preserve">и расчетах </w:t>
      </w:r>
      <w:r w:rsidRPr="009866FB">
        <w:rPr>
          <w:rFonts w:ascii="Times New Roman" w:hAnsi="Times New Roman"/>
          <w:sz w:val="24"/>
          <w:lang w:val="ru-RU"/>
        </w:rPr>
        <w:t xml:space="preserve">определяется, в том числе, </w:t>
      </w:r>
      <w:r w:rsidRPr="0055704B">
        <w:rPr>
          <w:rFonts w:ascii="Times New Roman" w:hAnsi="Times New Roman"/>
          <w:sz w:val="24"/>
          <w:lang w:val="ru-RU"/>
        </w:rPr>
        <w:t xml:space="preserve">на основании положений Соглашений о финансировании в порядке, установленном пунктом </w:t>
      </w:r>
      <w:r w:rsidRPr="0055704B">
        <w:rPr>
          <w:rFonts w:ascii="Times New Roman" w:hAnsi="Times New Roman"/>
          <w:sz w:val="24"/>
          <w:lang w:val="ru-RU"/>
        </w:rPr>
        <w:fldChar w:fldCharType="begin"/>
      </w:r>
      <w:r w:rsidRPr="0055704B">
        <w:rPr>
          <w:rFonts w:ascii="Times New Roman" w:hAnsi="Times New Roman"/>
          <w:sz w:val="24"/>
          <w:lang w:val="ru-RU"/>
        </w:rPr>
        <w:instrText xml:space="preserve"> REF _Ref432016978 \r \h </w:instrText>
      </w:r>
      <w:r>
        <w:rPr>
          <w:rFonts w:ascii="Times New Roman" w:hAnsi="Times New Roman"/>
          <w:sz w:val="24"/>
          <w:lang w:val="ru-RU"/>
        </w:rPr>
        <w:instrText xml:space="preserve"> \* MERGEFORMAT </w:instrText>
      </w:r>
      <w:r w:rsidRPr="0055704B">
        <w:rPr>
          <w:rFonts w:ascii="Times New Roman" w:hAnsi="Times New Roman"/>
          <w:sz w:val="24"/>
          <w:lang w:val="ru-RU"/>
        </w:rPr>
      </w:r>
      <w:r w:rsidRPr="0055704B">
        <w:rPr>
          <w:rFonts w:ascii="Times New Roman" w:hAnsi="Times New Roman"/>
          <w:sz w:val="24"/>
          <w:lang w:val="ru-RU"/>
        </w:rPr>
        <w:fldChar w:fldCharType="separate"/>
      </w:r>
      <w:r w:rsidR="00585B57">
        <w:rPr>
          <w:rFonts w:ascii="Times New Roman" w:hAnsi="Times New Roman"/>
          <w:sz w:val="24"/>
          <w:lang w:val="ru-RU"/>
        </w:rPr>
        <w:t>6.20</w:t>
      </w:r>
      <w:r w:rsidRPr="0055704B">
        <w:rPr>
          <w:rFonts w:ascii="Times New Roman" w:hAnsi="Times New Roman"/>
          <w:sz w:val="24"/>
          <w:lang w:val="ru-RU"/>
        </w:rPr>
        <w:fldChar w:fldCharType="end"/>
      </w:r>
      <w:r w:rsidRPr="0055704B">
        <w:rPr>
          <w:rFonts w:ascii="Times New Roman" w:hAnsi="Times New Roman"/>
          <w:sz w:val="24"/>
          <w:lang w:val="ru-RU"/>
        </w:rPr>
        <w:t xml:space="preserve"> Соглашения.</w:t>
      </w:r>
    </w:p>
    <w:p w14:paraId="4AB3DACA" w14:textId="77777777" w:rsidR="00EE60AC" w:rsidRPr="000653C4" w:rsidRDefault="00EE60AC" w:rsidP="00EE60AC">
      <w:pPr>
        <w:pStyle w:val="Level2"/>
        <w:spacing w:line="240" w:lineRule="auto"/>
        <w:rPr>
          <w:rFonts w:ascii="Times New Roman" w:hAnsi="Times New Roman"/>
          <w:sz w:val="24"/>
          <w:szCs w:val="24"/>
          <w:lang w:val="ru-RU"/>
        </w:rPr>
      </w:pPr>
      <w:bookmarkStart w:id="1297" w:name="_Ref355909533"/>
      <w:r w:rsidRPr="009E7270">
        <w:rPr>
          <w:rFonts w:ascii="Times New Roman" w:hAnsi="Times New Roman"/>
          <w:sz w:val="24"/>
          <w:szCs w:val="24"/>
          <w:lang w:val="ru-RU"/>
        </w:rPr>
        <w:t>В случае</w:t>
      </w:r>
      <w:r>
        <w:rPr>
          <w:rFonts w:ascii="Times New Roman" w:hAnsi="Times New Roman"/>
          <w:sz w:val="24"/>
          <w:szCs w:val="24"/>
          <w:lang w:val="ru-RU"/>
        </w:rPr>
        <w:t xml:space="preserve">, если в соответствии с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_Ref355908927 \w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lang w:val="ru-RU"/>
        </w:rPr>
        <w:t>6.14</w:t>
      </w:r>
      <w:r>
        <w:rPr>
          <w:rFonts w:ascii="Times New Roman" w:hAnsi="Times New Roman"/>
          <w:sz w:val="24"/>
          <w:szCs w:val="24"/>
        </w:rPr>
        <w:fldChar w:fldCharType="end"/>
      </w:r>
      <w:r>
        <w:rPr>
          <w:rFonts w:ascii="Times New Roman" w:hAnsi="Times New Roman"/>
          <w:sz w:val="24"/>
          <w:szCs w:val="24"/>
          <w:lang w:val="ru-RU"/>
        </w:rPr>
        <w:t xml:space="preserve"> Соглашения </w:t>
      </w:r>
      <w:r w:rsidRPr="00F23A9B">
        <w:rPr>
          <w:rFonts w:ascii="Times New Roman" w:hAnsi="Times New Roman"/>
          <w:sz w:val="24"/>
          <w:szCs w:val="24"/>
          <w:lang w:val="ru-RU"/>
        </w:rPr>
        <w:t xml:space="preserve">Концедент / </w:t>
      </w:r>
      <w:r>
        <w:rPr>
          <w:rFonts w:ascii="Times New Roman" w:hAnsi="Times New Roman"/>
          <w:sz w:val="24"/>
          <w:szCs w:val="24"/>
          <w:lang w:val="ru-RU"/>
        </w:rPr>
        <w:t>Субъект</w:t>
      </w:r>
      <w:r w:rsidRPr="00F23A9B">
        <w:rPr>
          <w:rFonts w:ascii="Times New Roman" w:hAnsi="Times New Roman"/>
          <w:sz w:val="24"/>
          <w:szCs w:val="24"/>
          <w:lang w:val="ru-RU"/>
        </w:rPr>
        <w:t xml:space="preserve"> </w:t>
      </w:r>
      <w:r>
        <w:rPr>
          <w:rFonts w:ascii="Times New Roman" w:hAnsi="Times New Roman"/>
          <w:sz w:val="24"/>
          <w:szCs w:val="24"/>
          <w:lang w:val="ru-RU"/>
        </w:rPr>
        <w:t xml:space="preserve">выявили ошибки в расчете, представленном </w:t>
      </w:r>
      <w:r w:rsidRPr="00F23A9B">
        <w:rPr>
          <w:rFonts w:ascii="Times New Roman" w:hAnsi="Times New Roman"/>
          <w:sz w:val="24"/>
          <w:szCs w:val="24"/>
          <w:lang w:val="ru-RU"/>
        </w:rPr>
        <w:t>Финансирующей</w:t>
      </w:r>
      <w:r w:rsidRPr="009E7270">
        <w:rPr>
          <w:rFonts w:ascii="Times New Roman" w:hAnsi="Times New Roman"/>
          <w:sz w:val="24"/>
          <w:szCs w:val="24"/>
          <w:lang w:val="ru-RU"/>
        </w:rPr>
        <w:t xml:space="preserve"> организации </w:t>
      </w:r>
      <w:r>
        <w:rPr>
          <w:rFonts w:ascii="Times New Roman" w:hAnsi="Times New Roman"/>
          <w:sz w:val="24"/>
          <w:szCs w:val="24"/>
          <w:lang w:val="ru-RU"/>
        </w:rPr>
        <w:t xml:space="preserve">в соответствии с пунктом </w:t>
      </w:r>
      <w:r w:rsidRPr="009472DB">
        <w:rPr>
          <w:rFonts w:ascii="Times New Roman" w:hAnsi="Times New Roman"/>
          <w:sz w:val="24"/>
          <w:szCs w:val="24"/>
        </w:rPr>
        <w:fldChar w:fldCharType="begin"/>
      </w:r>
      <w:r w:rsidRPr="009472DB">
        <w:rPr>
          <w:rFonts w:ascii="Times New Roman" w:hAnsi="Times New Roman"/>
          <w:sz w:val="24"/>
          <w:szCs w:val="24"/>
          <w:lang w:val="ru-RU"/>
        </w:rPr>
        <w:instrText xml:space="preserve"> REF _Ref432015099 \r \h  \* MERGEFORMAT </w:instrText>
      </w:r>
      <w:r w:rsidRPr="009472DB">
        <w:rPr>
          <w:rFonts w:ascii="Times New Roman" w:hAnsi="Times New Roman"/>
          <w:sz w:val="24"/>
          <w:szCs w:val="24"/>
        </w:rPr>
      </w:r>
      <w:r w:rsidRPr="009472DB">
        <w:rPr>
          <w:rFonts w:ascii="Times New Roman" w:hAnsi="Times New Roman"/>
          <w:sz w:val="24"/>
          <w:szCs w:val="24"/>
        </w:rPr>
        <w:fldChar w:fldCharType="separate"/>
      </w:r>
      <w:r w:rsidR="00585B57">
        <w:rPr>
          <w:rFonts w:ascii="Times New Roman" w:hAnsi="Times New Roman"/>
          <w:sz w:val="24"/>
          <w:szCs w:val="24"/>
          <w:lang w:val="ru-RU"/>
        </w:rPr>
        <w:t>6.13</w:t>
      </w:r>
      <w:r w:rsidRPr="009472DB">
        <w:rPr>
          <w:rFonts w:ascii="Times New Roman" w:hAnsi="Times New Roman"/>
          <w:sz w:val="24"/>
          <w:szCs w:val="24"/>
        </w:rPr>
        <w:fldChar w:fldCharType="end"/>
      </w:r>
      <w:r w:rsidRPr="009472DB">
        <w:rPr>
          <w:rFonts w:ascii="Times New Roman" w:hAnsi="Times New Roman"/>
          <w:sz w:val="24"/>
          <w:szCs w:val="24"/>
        </w:rPr>
        <w:fldChar w:fldCharType="begin"/>
      </w:r>
      <w:r w:rsidRPr="009472DB">
        <w:rPr>
          <w:rFonts w:ascii="Times New Roman" w:hAnsi="Times New Roman"/>
          <w:sz w:val="24"/>
          <w:szCs w:val="24"/>
          <w:lang w:val="ru-RU"/>
        </w:rPr>
        <w:instrText xml:space="preserve"> REF _Ref432016950 \r \h  \* MERGEFORMAT </w:instrText>
      </w:r>
      <w:r w:rsidRPr="009472DB">
        <w:rPr>
          <w:rFonts w:ascii="Times New Roman" w:hAnsi="Times New Roman"/>
          <w:sz w:val="24"/>
          <w:szCs w:val="24"/>
        </w:rPr>
      </w:r>
      <w:r w:rsidRPr="009472DB">
        <w:rPr>
          <w:rFonts w:ascii="Times New Roman" w:hAnsi="Times New Roman"/>
          <w:sz w:val="24"/>
          <w:szCs w:val="24"/>
        </w:rPr>
        <w:fldChar w:fldCharType="separate"/>
      </w:r>
      <w:r w:rsidR="00585B57">
        <w:rPr>
          <w:rFonts w:ascii="Times New Roman" w:hAnsi="Times New Roman"/>
          <w:sz w:val="24"/>
          <w:szCs w:val="24"/>
          <w:lang w:val="ru-RU"/>
        </w:rPr>
        <w:t>(b)</w:t>
      </w:r>
      <w:r w:rsidRPr="009472DB">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расчет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подлежит согласованию между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Финансирующей организацией</w:t>
      </w:r>
      <w:r>
        <w:rPr>
          <w:rFonts w:ascii="Times New Roman" w:hAnsi="Times New Roman"/>
          <w:sz w:val="24"/>
          <w:szCs w:val="24"/>
          <w:lang w:val="ru-RU"/>
        </w:rPr>
        <w:t xml:space="preserve"> в течение 30 (Тридцать) дней с даты направления Концедентом / Субъектом соответствующего возражения</w:t>
      </w:r>
      <w:r w:rsidRPr="000653C4">
        <w:rPr>
          <w:rFonts w:ascii="Times New Roman" w:hAnsi="Times New Roman"/>
          <w:sz w:val="24"/>
          <w:szCs w:val="24"/>
          <w:lang w:val="ru-RU"/>
        </w:rPr>
        <w:t>.</w:t>
      </w:r>
      <w:bookmarkEnd w:id="1295"/>
      <w:bookmarkEnd w:id="1297"/>
    </w:p>
    <w:p w14:paraId="70DD5C62" w14:textId="77777777" w:rsidR="00EE60AC" w:rsidRDefault="00EE60AC" w:rsidP="00EE60AC">
      <w:pPr>
        <w:pStyle w:val="Level2"/>
        <w:spacing w:line="240" w:lineRule="auto"/>
        <w:rPr>
          <w:rFonts w:ascii="Times New Roman" w:hAnsi="Times New Roman"/>
          <w:sz w:val="24"/>
          <w:szCs w:val="24"/>
          <w:lang w:val="ru-RU"/>
        </w:rPr>
      </w:pPr>
      <w:bookmarkStart w:id="1298" w:name="_Ref432059924"/>
      <w:r w:rsidRPr="000653C4">
        <w:rPr>
          <w:rFonts w:ascii="Times New Roman" w:hAnsi="Times New Roman"/>
          <w:sz w:val="24"/>
          <w:szCs w:val="24"/>
          <w:lang w:val="ru-RU"/>
        </w:rPr>
        <w:t>В случае</w:t>
      </w:r>
      <w:r>
        <w:rPr>
          <w:rFonts w:ascii="Times New Roman" w:hAnsi="Times New Roman"/>
          <w:sz w:val="24"/>
          <w:szCs w:val="24"/>
          <w:lang w:val="ru-RU"/>
        </w:rPr>
        <w:t>,</w:t>
      </w:r>
      <w:r w:rsidRPr="000653C4">
        <w:rPr>
          <w:rFonts w:ascii="Times New Roman" w:hAnsi="Times New Roman"/>
          <w:sz w:val="24"/>
          <w:szCs w:val="24"/>
          <w:lang w:val="ru-RU"/>
        </w:rPr>
        <w:t xml:space="preserve"> если расчет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w:t>
      </w:r>
      <w:r>
        <w:rPr>
          <w:rFonts w:ascii="Times New Roman" w:hAnsi="Times New Roman"/>
          <w:sz w:val="24"/>
          <w:szCs w:val="24"/>
          <w:lang w:val="ru-RU"/>
        </w:rPr>
        <w:t xml:space="preserve">не был оспорен Концедентом / Субъектом по результатам проверки, предусмотренной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_Ref355908927 \w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lang w:val="ru-RU"/>
        </w:rPr>
        <w:t>6.14</w:t>
      </w:r>
      <w:r>
        <w:rPr>
          <w:rFonts w:ascii="Times New Roman" w:hAnsi="Times New Roman"/>
          <w:sz w:val="24"/>
          <w:szCs w:val="24"/>
        </w:rPr>
        <w:fldChar w:fldCharType="end"/>
      </w:r>
      <w:r>
        <w:rPr>
          <w:rFonts w:ascii="Times New Roman" w:hAnsi="Times New Roman"/>
          <w:sz w:val="24"/>
          <w:szCs w:val="24"/>
          <w:lang w:val="ru-RU"/>
        </w:rPr>
        <w:t xml:space="preserve"> Соглашения,</w:t>
      </w:r>
      <w:r w:rsidRPr="00232D74">
        <w:rPr>
          <w:rFonts w:ascii="Times New Roman" w:hAnsi="Times New Roman"/>
          <w:sz w:val="24"/>
          <w:szCs w:val="24"/>
          <w:lang w:val="ru-RU"/>
        </w:rPr>
        <w:t xml:space="preserve"> </w:t>
      </w:r>
      <w:r>
        <w:rPr>
          <w:rFonts w:ascii="Times New Roman" w:hAnsi="Times New Roman"/>
          <w:sz w:val="24"/>
          <w:szCs w:val="24"/>
          <w:lang w:val="ru-RU"/>
        </w:rPr>
        <w:t xml:space="preserve">в течение 30 (Тридцать) дней с даты </w:t>
      </w:r>
      <w:r w:rsidRPr="000653C4">
        <w:rPr>
          <w:rFonts w:ascii="Times New Roman" w:hAnsi="Times New Roman"/>
          <w:sz w:val="24"/>
          <w:szCs w:val="24"/>
          <w:lang w:val="ru-RU"/>
        </w:rPr>
        <w:t>его направления Финансирующей организацией</w:t>
      </w:r>
      <w:r>
        <w:rPr>
          <w:rFonts w:ascii="Times New Roman" w:hAnsi="Times New Roman"/>
          <w:sz w:val="24"/>
          <w:szCs w:val="24"/>
          <w:lang w:val="ru-RU"/>
        </w:rPr>
        <w:t>,</w:t>
      </w:r>
      <w:r w:rsidRPr="000653C4">
        <w:rPr>
          <w:rFonts w:ascii="Times New Roman" w:hAnsi="Times New Roman"/>
          <w:sz w:val="24"/>
          <w:szCs w:val="24"/>
          <w:lang w:val="ru-RU"/>
        </w:rPr>
        <w:t xml:space="preserve"> такой расчет считается согласованным в дату его направления Финансирующей организацией.</w:t>
      </w:r>
    </w:p>
    <w:p w14:paraId="772E161B" w14:textId="77777777" w:rsidR="00EE60AC" w:rsidRPr="000653C4" w:rsidRDefault="00EE60AC" w:rsidP="00EE60AC">
      <w:pPr>
        <w:pStyle w:val="Level2"/>
        <w:spacing w:line="240" w:lineRule="auto"/>
        <w:rPr>
          <w:rFonts w:ascii="Times New Roman" w:hAnsi="Times New Roman"/>
          <w:sz w:val="24"/>
          <w:szCs w:val="24"/>
          <w:lang w:val="ru-RU"/>
        </w:rPr>
      </w:pPr>
      <w:bookmarkStart w:id="1299" w:name="_Ref355910083"/>
      <w:r>
        <w:rPr>
          <w:rFonts w:ascii="Times New Roman" w:hAnsi="Times New Roman"/>
          <w:sz w:val="24"/>
          <w:szCs w:val="24"/>
          <w:lang w:val="ru-RU"/>
        </w:rPr>
        <w:t xml:space="preserve">В случае, если расчет Компенсации при прекращении в части Заемных инвестиций </w:t>
      </w:r>
      <w:r w:rsidRPr="000653C4">
        <w:rPr>
          <w:rFonts w:ascii="Times New Roman" w:hAnsi="Times New Roman"/>
          <w:sz w:val="24"/>
          <w:szCs w:val="24"/>
          <w:lang w:val="ru-RU"/>
        </w:rPr>
        <w:t xml:space="preserve">окончательно согласован между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Финансирующей организацией </w:t>
      </w:r>
      <w:r>
        <w:rPr>
          <w:rFonts w:ascii="Times New Roman" w:hAnsi="Times New Roman"/>
          <w:sz w:val="24"/>
          <w:szCs w:val="24"/>
          <w:lang w:val="ru-RU"/>
        </w:rPr>
        <w:t xml:space="preserve">в порядке, предусмотренном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_Ref355909533 \w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lang w:val="ru-RU"/>
        </w:rPr>
        <w:t>6.17</w:t>
      </w:r>
      <w:r>
        <w:rPr>
          <w:rFonts w:ascii="Times New Roman" w:hAnsi="Times New Roman"/>
          <w:sz w:val="24"/>
          <w:szCs w:val="24"/>
        </w:rPr>
        <w:fldChar w:fldCharType="end"/>
      </w:r>
      <w:r>
        <w:rPr>
          <w:rFonts w:ascii="Times New Roman" w:hAnsi="Times New Roman"/>
          <w:sz w:val="24"/>
          <w:szCs w:val="24"/>
          <w:lang w:val="ru-RU"/>
        </w:rPr>
        <w:t xml:space="preserve"> Соглашения, </w:t>
      </w:r>
      <w:r w:rsidRPr="000653C4">
        <w:rPr>
          <w:rFonts w:ascii="Times New Roman" w:hAnsi="Times New Roman"/>
          <w:sz w:val="24"/>
          <w:szCs w:val="24"/>
          <w:lang w:val="ru-RU"/>
        </w:rPr>
        <w:t>такой расчет считается согласованным в дату направления Финансирующей организацией</w:t>
      </w:r>
      <w:r>
        <w:rPr>
          <w:rFonts w:ascii="Times New Roman" w:hAnsi="Times New Roman"/>
          <w:sz w:val="24"/>
          <w:szCs w:val="24"/>
          <w:lang w:val="ru-RU"/>
        </w:rPr>
        <w:t xml:space="preserve"> расчета, в отношении которого было получено согласование или не поступило возражений от уполномоченного лица Концедента и Субъекта</w:t>
      </w:r>
      <w:r w:rsidRPr="000653C4">
        <w:rPr>
          <w:rFonts w:ascii="Times New Roman" w:hAnsi="Times New Roman"/>
          <w:sz w:val="24"/>
          <w:szCs w:val="24"/>
          <w:lang w:val="ru-RU"/>
        </w:rPr>
        <w:t>.</w:t>
      </w:r>
      <w:bookmarkEnd w:id="1298"/>
      <w:bookmarkEnd w:id="1299"/>
    </w:p>
    <w:p w14:paraId="3E130969" w14:textId="77777777" w:rsidR="00EE60AC" w:rsidRPr="000653C4" w:rsidRDefault="00EE60AC" w:rsidP="00EE60AC">
      <w:pPr>
        <w:pStyle w:val="Level2"/>
        <w:spacing w:line="240" w:lineRule="auto"/>
        <w:rPr>
          <w:rFonts w:ascii="Times New Roman" w:hAnsi="Times New Roman"/>
          <w:sz w:val="24"/>
          <w:szCs w:val="24"/>
          <w:lang w:val="ru-RU"/>
        </w:rPr>
      </w:pPr>
      <w:bookmarkStart w:id="1300" w:name="_Ref432016978"/>
      <w:r w:rsidRPr="000653C4">
        <w:rPr>
          <w:rFonts w:ascii="Times New Roman" w:hAnsi="Times New Roman"/>
          <w:sz w:val="24"/>
          <w:szCs w:val="24"/>
          <w:lang w:val="ru-RU"/>
        </w:rPr>
        <w:t xml:space="preserve">В случае если расчет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не был согласован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Финансирующей организацией по истечении 30 (тридцати) календарных дней с момента предоставления расчета Финансирующей о</w:t>
      </w:r>
      <w:r>
        <w:rPr>
          <w:rFonts w:ascii="Times New Roman" w:hAnsi="Times New Roman"/>
          <w:sz w:val="24"/>
          <w:szCs w:val="24"/>
          <w:lang w:val="ru-RU"/>
        </w:rPr>
        <w:t>рганизацией в соответствии с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_Ref432059924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6.18</w:t>
      </w:r>
      <w:r w:rsidRPr="000653C4">
        <w:rPr>
          <w:rFonts w:ascii="Times New Roman" w:hAnsi="Times New Roman"/>
          <w:sz w:val="24"/>
          <w:szCs w:val="24"/>
        </w:rPr>
        <w:fldChar w:fldCharType="end"/>
      </w:r>
      <w:r>
        <w:rPr>
          <w:rFonts w:ascii="Times New Roman" w:hAnsi="Times New Roman"/>
          <w:sz w:val="24"/>
          <w:szCs w:val="24"/>
          <w:lang w:val="ru-RU"/>
        </w:rPr>
        <w:t xml:space="preserve"> или </w:t>
      </w:r>
      <w:r>
        <w:rPr>
          <w:rFonts w:ascii="Times New Roman" w:hAnsi="Times New Roman"/>
          <w:sz w:val="24"/>
          <w:szCs w:val="24"/>
        </w:rPr>
        <w:fldChar w:fldCharType="begin"/>
      </w:r>
      <w:r>
        <w:rPr>
          <w:rFonts w:ascii="Times New Roman" w:hAnsi="Times New Roman"/>
          <w:sz w:val="24"/>
          <w:szCs w:val="24"/>
          <w:lang w:val="ru-RU"/>
        </w:rPr>
        <w:instrText xml:space="preserve"> REF _Ref355910083 \w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lang w:val="ru-RU"/>
        </w:rPr>
        <w:t>6.19</w:t>
      </w:r>
      <w:r>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то:</w:t>
      </w:r>
      <w:bookmarkEnd w:id="1300"/>
    </w:p>
    <w:p w14:paraId="7B5CE7DE" w14:textId="77777777" w:rsidR="00EE60AC" w:rsidRPr="0055704B" w:rsidRDefault="00EE60AC" w:rsidP="00EE60AC">
      <w:pPr>
        <w:pStyle w:val="alpha2"/>
        <w:numPr>
          <w:ilvl w:val="0"/>
          <w:numId w:val="156"/>
        </w:numPr>
        <w:spacing w:line="240" w:lineRule="auto"/>
        <w:ind w:left="1418"/>
        <w:rPr>
          <w:rFonts w:ascii="Times New Roman" w:hAnsi="Times New Roman"/>
          <w:sz w:val="24"/>
          <w:szCs w:val="24"/>
          <w:lang w:val="ru-RU"/>
        </w:rPr>
      </w:pPr>
      <w:r>
        <w:rPr>
          <w:rFonts w:ascii="Times New Roman" w:hAnsi="Times New Roman"/>
          <w:sz w:val="24"/>
          <w:szCs w:val="24"/>
          <w:lang w:val="ru-RU"/>
        </w:rPr>
        <w:t>Компенсация при прекращении</w:t>
      </w:r>
      <w:r w:rsidRPr="0055704B">
        <w:rPr>
          <w:rFonts w:ascii="Times New Roman" w:hAnsi="Times New Roman"/>
          <w:sz w:val="24"/>
          <w:szCs w:val="24"/>
          <w:lang w:val="ru-RU"/>
        </w:rPr>
        <w:t xml:space="preserve"> в части Заемных инвестиций определяется на дату согласования расчета </w:t>
      </w:r>
      <w:r>
        <w:rPr>
          <w:rFonts w:ascii="Times New Roman" w:hAnsi="Times New Roman"/>
          <w:sz w:val="24"/>
          <w:szCs w:val="24"/>
          <w:lang w:val="ru-RU"/>
        </w:rPr>
        <w:t>Компенсации при прекращении</w:t>
      </w:r>
      <w:r w:rsidRPr="0055704B">
        <w:rPr>
          <w:rFonts w:ascii="Times New Roman" w:hAnsi="Times New Roman"/>
          <w:sz w:val="24"/>
          <w:szCs w:val="24"/>
          <w:lang w:val="ru-RU"/>
        </w:rPr>
        <w:t xml:space="preserve"> в части Заемных инвестиций Сторонами или его определения в </w:t>
      </w:r>
      <w:r>
        <w:rPr>
          <w:rFonts w:ascii="Times New Roman" w:hAnsi="Times New Roman"/>
          <w:sz w:val="24"/>
          <w:szCs w:val="24"/>
          <w:lang w:val="ru-RU"/>
        </w:rPr>
        <w:t>порядке, предусмотренном пунктами</w:t>
      </w:r>
      <w:r w:rsidRPr="0055704B">
        <w:rPr>
          <w:rFonts w:ascii="Times New Roman" w:hAnsi="Times New Roman"/>
          <w:sz w:val="24"/>
          <w:szCs w:val="24"/>
          <w:lang w:val="ru-RU"/>
        </w:rPr>
        <w:t xml:space="preserve"> </w:t>
      </w:r>
      <w:r w:rsidRPr="0055704B">
        <w:rPr>
          <w:rFonts w:ascii="Times New Roman" w:hAnsi="Times New Roman"/>
          <w:sz w:val="24"/>
          <w:szCs w:val="24"/>
          <w:lang w:val="ru-RU"/>
        </w:rPr>
        <w:fldChar w:fldCharType="begin"/>
      </w:r>
      <w:r w:rsidRPr="0055704B">
        <w:rPr>
          <w:rFonts w:ascii="Times New Roman" w:hAnsi="Times New Roman"/>
          <w:sz w:val="24"/>
          <w:szCs w:val="24"/>
          <w:lang w:val="ru-RU"/>
        </w:rPr>
        <w:instrText xml:space="preserve"> REF _Ref476517615 \r \h  \* MERGEFORMAT </w:instrText>
      </w:r>
      <w:r w:rsidRPr="0055704B">
        <w:rPr>
          <w:rFonts w:ascii="Times New Roman" w:hAnsi="Times New Roman"/>
          <w:sz w:val="24"/>
          <w:szCs w:val="24"/>
          <w:lang w:val="ru-RU"/>
        </w:rPr>
      </w:r>
      <w:r w:rsidRPr="0055704B">
        <w:rPr>
          <w:rFonts w:ascii="Times New Roman" w:hAnsi="Times New Roman"/>
          <w:sz w:val="24"/>
          <w:szCs w:val="24"/>
          <w:lang w:val="ru-RU"/>
        </w:rPr>
        <w:fldChar w:fldCharType="separate"/>
      </w:r>
      <w:r w:rsidR="00585B57">
        <w:rPr>
          <w:rFonts w:ascii="Times New Roman" w:hAnsi="Times New Roman"/>
          <w:sz w:val="24"/>
          <w:szCs w:val="24"/>
          <w:lang w:val="ru-RU"/>
        </w:rPr>
        <w:t>8.14</w:t>
      </w:r>
      <w:r w:rsidRPr="0055704B">
        <w:rPr>
          <w:rFonts w:ascii="Times New Roman" w:hAnsi="Times New Roman"/>
          <w:sz w:val="24"/>
          <w:szCs w:val="24"/>
          <w:lang w:val="ru-RU"/>
        </w:rPr>
        <w:fldChar w:fldCharType="end"/>
      </w:r>
      <w:r w:rsidRPr="0055704B">
        <w:rPr>
          <w:rFonts w:ascii="Times New Roman" w:hAnsi="Times New Roman"/>
          <w:sz w:val="24"/>
          <w:szCs w:val="24"/>
          <w:lang w:val="ru-RU"/>
        </w:rPr>
        <w:t xml:space="preserve"> - </w:t>
      </w:r>
      <w:r w:rsidRPr="0055704B">
        <w:rPr>
          <w:rFonts w:ascii="Times New Roman" w:hAnsi="Times New Roman"/>
          <w:sz w:val="24"/>
          <w:szCs w:val="24"/>
          <w:lang w:val="ru-RU"/>
        </w:rPr>
        <w:fldChar w:fldCharType="begin"/>
      </w:r>
      <w:r w:rsidRPr="0055704B">
        <w:rPr>
          <w:rFonts w:ascii="Times New Roman" w:hAnsi="Times New Roman"/>
          <w:sz w:val="24"/>
          <w:szCs w:val="24"/>
          <w:lang w:val="ru-RU"/>
        </w:rPr>
        <w:instrText xml:space="preserve"> REF _Ref355909729 \w \h  \* MERGEFORMAT </w:instrText>
      </w:r>
      <w:r w:rsidRPr="0055704B">
        <w:rPr>
          <w:rFonts w:ascii="Times New Roman" w:hAnsi="Times New Roman"/>
          <w:sz w:val="24"/>
          <w:szCs w:val="24"/>
          <w:lang w:val="ru-RU"/>
        </w:rPr>
      </w:r>
      <w:r w:rsidRPr="0055704B">
        <w:rPr>
          <w:rFonts w:ascii="Times New Roman" w:hAnsi="Times New Roman"/>
          <w:sz w:val="24"/>
          <w:szCs w:val="24"/>
          <w:lang w:val="ru-RU"/>
        </w:rPr>
        <w:fldChar w:fldCharType="separate"/>
      </w:r>
      <w:r w:rsidR="00585B57">
        <w:rPr>
          <w:rFonts w:ascii="Times New Roman" w:hAnsi="Times New Roman"/>
          <w:sz w:val="24"/>
          <w:szCs w:val="24"/>
          <w:lang w:val="ru-RU"/>
        </w:rPr>
        <w:t>8.15</w:t>
      </w:r>
      <w:r w:rsidRPr="0055704B">
        <w:rPr>
          <w:rFonts w:ascii="Times New Roman" w:hAnsi="Times New Roman"/>
          <w:sz w:val="24"/>
          <w:szCs w:val="24"/>
          <w:lang w:val="ru-RU"/>
        </w:rPr>
        <w:fldChar w:fldCharType="end"/>
      </w:r>
      <w:r w:rsidRPr="0055704B">
        <w:rPr>
          <w:rFonts w:ascii="Times New Roman" w:hAnsi="Times New Roman"/>
          <w:sz w:val="24"/>
          <w:szCs w:val="24"/>
          <w:lang w:val="ru-RU"/>
        </w:rPr>
        <w:t xml:space="preserve"> Соглашения;</w:t>
      </w:r>
    </w:p>
    <w:p w14:paraId="363830FA" w14:textId="77777777" w:rsidR="00EE60AC" w:rsidRPr="000653C4" w:rsidRDefault="00EE60AC" w:rsidP="00EE60AC">
      <w:pPr>
        <w:pStyle w:val="alpha2"/>
        <w:numPr>
          <w:ilvl w:val="0"/>
          <w:numId w:val="155"/>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предоставить скорректированный на соответствующую дату расчет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w:t>
      </w:r>
    </w:p>
    <w:p w14:paraId="24BBAE14" w14:textId="77777777" w:rsidR="00EE60AC" w:rsidRPr="00030F45" w:rsidRDefault="00EE60AC" w:rsidP="00EE60AC">
      <w:pPr>
        <w:pStyle w:val="Level2"/>
        <w:spacing w:line="240" w:lineRule="auto"/>
        <w:rPr>
          <w:rFonts w:ascii="Times New Roman" w:hAnsi="Times New Roman"/>
          <w:sz w:val="24"/>
          <w:lang w:val="ru-RU"/>
        </w:rPr>
      </w:pPr>
      <w:r>
        <w:rPr>
          <w:rFonts w:ascii="Times New Roman" w:hAnsi="Times New Roman"/>
          <w:sz w:val="24"/>
          <w:szCs w:val="24"/>
          <w:lang w:val="ru-RU"/>
        </w:rPr>
        <w:t>На Дату прекращения к</w:t>
      </w:r>
      <w:r w:rsidRPr="000653C4">
        <w:rPr>
          <w:rFonts w:ascii="Times New Roman" w:hAnsi="Times New Roman"/>
          <w:sz w:val="24"/>
          <w:szCs w:val="24"/>
          <w:lang w:val="ru-RU"/>
        </w:rPr>
        <w:t xml:space="preserve">онцессионного соглашения указанный выше 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уменьшается на суммы денежных средств, полученных Финансирующей организацией за период с даты направления расчета в</w:t>
      </w:r>
      <w:r>
        <w:rPr>
          <w:rFonts w:ascii="Times New Roman" w:hAnsi="Times New Roman"/>
          <w:sz w:val="24"/>
          <w:szCs w:val="24"/>
          <w:lang w:val="ru-RU"/>
        </w:rPr>
        <w:t xml:space="preserve"> соответствии с пунктом</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 по Дату прекращения К</w:t>
      </w:r>
      <w:r w:rsidRPr="000653C4">
        <w:rPr>
          <w:rFonts w:ascii="Times New Roman" w:hAnsi="Times New Roman"/>
          <w:sz w:val="24"/>
          <w:szCs w:val="24"/>
          <w:lang w:val="ru-RU"/>
        </w:rPr>
        <w:t>онцессионного соглашения (включительно) в порядке обращения взыскания / безакцептного списания денежных средств со счетов Концессионера.</w:t>
      </w:r>
    </w:p>
    <w:p w14:paraId="4F120523" w14:textId="77777777" w:rsidR="00EE60AC" w:rsidRPr="000653C4" w:rsidRDefault="00EE60AC" w:rsidP="00EE60AC">
      <w:pPr>
        <w:pStyle w:val="Level2"/>
        <w:spacing w:line="240" w:lineRule="auto"/>
        <w:rPr>
          <w:rFonts w:ascii="Times New Roman" w:hAnsi="Times New Roman"/>
          <w:sz w:val="24"/>
          <w:szCs w:val="24"/>
          <w:lang w:val="ru-RU"/>
        </w:rPr>
      </w:pPr>
      <w:bookmarkStart w:id="1301" w:name="_Ref439074562"/>
      <w:bookmarkStart w:id="1302" w:name="_Ref436651032"/>
      <w:r>
        <w:rPr>
          <w:rFonts w:ascii="Times New Roman" w:hAnsi="Times New Roman"/>
          <w:sz w:val="24"/>
          <w:szCs w:val="24"/>
          <w:lang w:val="ru-RU"/>
        </w:rPr>
        <w:t>В случае реализации Финансирующей о</w:t>
      </w:r>
      <w:r w:rsidRPr="000653C4">
        <w:rPr>
          <w:rFonts w:ascii="Times New Roman" w:hAnsi="Times New Roman"/>
          <w:sz w:val="24"/>
          <w:szCs w:val="24"/>
          <w:lang w:val="ru-RU"/>
        </w:rPr>
        <w:t xml:space="preserve">рганизацией права на предоставление собственного расчета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согласно подпункту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по основаниям, указанным в подпунктах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_Ref439074456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(vi)</w:t>
      </w:r>
      <w:r w:rsidRPr="000653C4">
        <w:rPr>
          <w:rFonts w:ascii="Times New Roman" w:hAnsi="Times New Roman"/>
          <w:sz w:val="24"/>
          <w:szCs w:val="24"/>
        </w:rPr>
        <w:fldChar w:fldCharType="end"/>
      </w:r>
      <w:r w:rsidRPr="00C76315">
        <w:rPr>
          <w:rFonts w:ascii="Times New Roman" w:hAnsi="Times New Roman"/>
          <w:sz w:val="24"/>
          <w:szCs w:val="24"/>
          <w:lang w:val="ru-RU"/>
        </w:rPr>
        <w:t xml:space="preserve">, </w:t>
      </w:r>
      <w:r w:rsidRPr="00C76315">
        <w:rPr>
          <w:rFonts w:ascii="Times New Roman" w:hAnsi="Times New Roman"/>
          <w:sz w:val="24"/>
          <w:szCs w:val="24"/>
        </w:rPr>
        <w:fldChar w:fldCharType="begin"/>
      </w:r>
      <w:r w:rsidRPr="00C76315">
        <w:rPr>
          <w:rFonts w:ascii="Times New Roman" w:hAnsi="Times New Roman"/>
          <w:sz w:val="24"/>
          <w:szCs w:val="24"/>
          <w:lang w:val="ru-RU"/>
        </w:rPr>
        <w:instrText xml:space="preserve"> </w:instrText>
      </w:r>
      <w:r w:rsidRPr="00C76315">
        <w:rPr>
          <w:rFonts w:ascii="Times New Roman" w:hAnsi="Times New Roman"/>
          <w:sz w:val="24"/>
          <w:szCs w:val="24"/>
        </w:rPr>
        <w:instrText>REF</w:instrText>
      </w:r>
      <w:r w:rsidRPr="00C76315">
        <w:rPr>
          <w:rFonts w:ascii="Times New Roman" w:hAnsi="Times New Roman"/>
          <w:sz w:val="24"/>
          <w:szCs w:val="24"/>
          <w:lang w:val="ru-RU"/>
        </w:rPr>
        <w:instrText xml:space="preserve"> _</w:instrText>
      </w:r>
      <w:r w:rsidRPr="00C76315">
        <w:rPr>
          <w:rFonts w:ascii="Times New Roman" w:hAnsi="Times New Roman"/>
          <w:sz w:val="24"/>
          <w:szCs w:val="24"/>
        </w:rPr>
        <w:instrText>Ref</w:instrText>
      </w:r>
      <w:r w:rsidRPr="00C76315">
        <w:rPr>
          <w:rFonts w:ascii="Times New Roman" w:hAnsi="Times New Roman"/>
          <w:sz w:val="24"/>
          <w:szCs w:val="24"/>
          <w:lang w:val="ru-RU"/>
        </w:rPr>
        <w:instrText>439074464 \</w:instrText>
      </w:r>
      <w:r w:rsidRPr="00C76315">
        <w:rPr>
          <w:rFonts w:ascii="Times New Roman" w:hAnsi="Times New Roman"/>
          <w:sz w:val="24"/>
          <w:szCs w:val="24"/>
        </w:rPr>
        <w:instrText>r</w:instrText>
      </w:r>
      <w:r w:rsidRPr="00C76315">
        <w:rPr>
          <w:rFonts w:ascii="Times New Roman" w:hAnsi="Times New Roman"/>
          <w:sz w:val="24"/>
          <w:szCs w:val="24"/>
          <w:lang w:val="ru-RU"/>
        </w:rPr>
        <w:instrText xml:space="preserve"> \</w:instrText>
      </w:r>
      <w:r w:rsidRPr="00C76315">
        <w:rPr>
          <w:rFonts w:ascii="Times New Roman" w:hAnsi="Times New Roman"/>
          <w:sz w:val="24"/>
          <w:szCs w:val="24"/>
        </w:rPr>
        <w:instrText>h</w:instrText>
      </w:r>
      <w:r w:rsidRPr="00C76315">
        <w:rPr>
          <w:rFonts w:ascii="Times New Roman" w:hAnsi="Times New Roman"/>
          <w:sz w:val="24"/>
          <w:szCs w:val="24"/>
          <w:lang w:val="ru-RU"/>
        </w:rPr>
        <w:instrText xml:space="preserve">  \* </w:instrText>
      </w:r>
      <w:r w:rsidRPr="00C76315">
        <w:rPr>
          <w:rFonts w:ascii="Times New Roman" w:hAnsi="Times New Roman"/>
          <w:sz w:val="24"/>
          <w:szCs w:val="24"/>
        </w:rPr>
        <w:instrText>MERGEFORMAT</w:instrText>
      </w:r>
      <w:r w:rsidRPr="00C76315">
        <w:rPr>
          <w:rFonts w:ascii="Times New Roman" w:hAnsi="Times New Roman"/>
          <w:sz w:val="24"/>
          <w:szCs w:val="24"/>
          <w:lang w:val="ru-RU"/>
        </w:rPr>
        <w:instrText xml:space="preserve"> </w:instrText>
      </w:r>
      <w:r w:rsidRPr="00C76315">
        <w:rPr>
          <w:rFonts w:ascii="Times New Roman" w:hAnsi="Times New Roman"/>
          <w:sz w:val="24"/>
          <w:szCs w:val="24"/>
        </w:rPr>
      </w:r>
      <w:r w:rsidRPr="00C76315">
        <w:rPr>
          <w:rFonts w:ascii="Times New Roman" w:hAnsi="Times New Roman"/>
          <w:sz w:val="24"/>
          <w:szCs w:val="24"/>
        </w:rPr>
        <w:fldChar w:fldCharType="separate"/>
      </w:r>
      <w:r w:rsidR="00585B57" w:rsidRPr="00585B57">
        <w:rPr>
          <w:rFonts w:ascii="Times New Roman" w:hAnsi="Times New Roman"/>
          <w:sz w:val="24"/>
          <w:szCs w:val="24"/>
          <w:lang w:val="ru-RU"/>
        </w:rPr>
        <w:t>(</w:t>
      </w:r>
      <w:r w:rsidR="00585B57">
        <w:rPr>
          <w:rFonts w:ascii="Times New Roman" w:hAnsi="Times New Roman"/>
          <w:sz w:val="24"/>
          <w:szCs w:val="24"/>
        </w:rPr>
        <w:t>viii</w:t>
      </w:r>
      <w:r w:rsidR="00585B57" w:rsidRPr="00585B57">
        <w:rPr>
          <w:rFonts w:ascii="Times New Roman" w:hAnsi="Times New Roman"/>
          <w:sz w:val="24"/>
          <w:szCs w:val="24"/>
          <w:lang w:val="ru-RU"/>
        </w:rPr>
        <w:t>)</w:t>
      </w:r>
      <w:r w:rsidRPr="00C76315">
        <w:rPr>
          <w:rFonts w:ascii="Times New Roman" w:hAnsi="Times New Roman"/>
          <w:sz w:val="24"/>
          <w:szCs w:val="24"/>
        </w:rPr>
        <w:fldChar w:fldCharType="end"/>
      </w:r>
      <w:r>
        <w:rPr>
          <w:rFonts w:ascii="Times New Roman" w:hAnsi="Times New Roman"/>
          <w:sz w:val="24"/>
          <w:szCs w:val="24"/>
          <w:lang w:val="ru-RU"/>
        </w:rPr>
        <w:t xml:space="preserve"> </w:t>
      </w:r>
      <w:r w:rsidRPr="000653C4">
        <w:rPr>
          <w:rFonts w:ascii="Times New Roman" w:hAnsi="Times New Roman"/>
          <w:sz w:val="24"/>
          <w:szCs w:val="24"/>
          <w:lang w:val="ru-RU"/>
        </w:rPr>
        <w:t xml:space="preserve">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w:instrText>
      </w:r>
      <w:r w:rsidRPr="000653C4">
        <w:rPr>
          <w:rFonts w:ascii="Times New Roman" w:hAnsi="Times New Roman"/>
          <w:sz w:val="24"/>
          <w:szCs w:val="24"/>
        </w:rPr>
        <w:instrText>REF</w:instrText>
      </w:r>
      <w:r w:rsidRPr="000653C4">
        <w:rPr>
          <w:rFonts w:ascii="Times New Roman" w:hAnsi="Times New Roman"/>
          <w:sz w:val="24"/>
          <w:szCs w:val="24"/>
          <w:lang w:val="ru-RU"/>
        </w:rPr>
        <w:instrText xml:space="preserve"> _</w:instrText>
      </w:r>
      <w:r w:rsidRPr="000653C4">
        <w:rPr>
          <w:rFonts w:ascii="Times New Roman" w:hAnsi="Times New Roman"/>
          <w:sz w:val="24"/>
          <w:szCs w:val="24"/>
        </w:rPr>
        <w:instrText>Ref</w:instrText>
      </w:r>
      <w:r w:rsidRPr="000653C4">
        <w:rPr>
          <w:rFonts w:ascii="Times New Roman" w:hAnsi="Times New Roman"/>
          <w:sz w:val="24"/>
          <w:szCs w:val="24"/>
          <w:lang w:val="ru-RU"/>
        </w:rPr>
        <w:instrText>439074470 \</w:instrText>
      </w:r>
      <w:r w:rsidRPr="000653C4">
        <w:rPr>
          <w:rFonts w:ascii="Times New Roman" w:hAnsi="Times New Roman"/>
          <w:sz w:val="24"/>
          <w:szCs w:val="24"/>
        </w:rPr>
        <w:instrText>r</w:instrText>
      </w:r>
      <w:r w:rsidRPr="000653C4">
        <w:rPr>
          <w:rFonts w:ascii="Times New Roman" w:hAnsi="Times New Roman"/>
          <w:sz w:val="24"/>
          <w:szCs w:val="24"/>
          <w:lang w:val="ru-RU"/>
        </w:rPr>
        <w:instrText xml:space="preserve"> \</w:instrText>
      </w:r>
      <w:r w:rsidRPr="000653C4">
        <w:rPr>
          <w:rFonts w:ascii="Times New Roman" w:hAnsi="Times New Roman"/>
          <w:sz w:val="24"/>
          <w:szCs w:val="24"/>
        </w:rPr>
        <w:instrText>h</w:instrText>
      </w:r>
      <w:r w:rsidRPr="000653C4">
        <w:rPr>
          <w:rFonts w:ascii="Times New Roman" w:hAnsi="Times New Roman"/>
          <w:sz w:val="24"/>
          <w:szCs w:val="24"/>
          <w:lang w:val="ru-RU"/>
        </w:rPr>
        <w:instrText xml:space="preserve">  \* </w:instrText>
      </w:r>
      <w:r w:rsidRPr="000653C4">
        <w:rPr>
          <w:rFonts w:ascii="Times New Roman" w:hAnsi="Times New Roman"/>
          <w:sz w:val="24"/>
          <w:szCs w:val="24"/>
        </w:rPr>
        <w:instrText>MERGEFORMAT</w:instrText>
      </w:r>
      <w:r w:rsidRPr="000653C4">
        <w:rPr>
          <w:rFonts w:ascii="Times New Roman" w:hAnsi="Times New Roman"/>
          <w:sz w:val="24"/>
          <w:szCs w:val="24"/>
          <w:lang w:val="ru-RU"/>
        </w:rPr>
        <w:instrText xml:space="preserve">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sidRPr="00585B57">
        <w:rPr>
          <w:rFonts w:ascii="Times New Roman" w:hAnsi="Times New Roman"/>
          <w:sz w:val="24"/>
          <w:szCs w:val="24"/>
          <w:lang w:val="ru-RU"/>
        </w:rPr>
        <w:t>(</w:t>
      </w:r>
      <w:r w:rsidR="00585B57">
        <w:rPr>
          <w:rFonts w:ascii="Times New Roman" w:hAnsi="Times New Roman"/>
          <w:sz w:val="24"/>
          <w:szCs w:val="24"/>
        </w:rPr>
        <w:t>x</w:t>
      </w:r>
      <w:r w:rsidR="00585B57" w:rsidRPr="00585B57">
        <w:rPr>
          <w:rFonts w:ascii="Times New Roman" w:hAnsi="Times New Roman"/>
          <w:sz w:val="24"/>
          <w:szCs w:val="24"/>
          <w:lang w:val="ru-RU"/>
        </w:rPr>
        <w:t>)</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подпункта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Концедент /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обязаны выплатить в порядке, предусмотренном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сумму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течение 365 (триста шестьдесят пять) календарных дней с Даты расчета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w:t>
      </w:r>
      <w:bookmarkEnd w:id="1301"/>
      <w:r w:rsidRPr="000653C4">
        <w:rPr>
          <w:rFonts w:ascii="Times New Roman" w:hAnsi="Times New Roman"/>
          <w:sz w:val="24"/>
          <w:szCs w:val="24"/>
          <w:lang w:val="ru-RU"/>
        </w:rPr>
        <w:t xml:space="preserve"> </w:t>
      </w:r>
    </w:p>
    <w:p w14:paraId="015C01AF"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направления Финансирующей организацией собственного расчета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по иным основаниям, указанным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xml:space="preserve"> (нежели основания, указанные выше) выплата сумм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части Заемных </w:t>
      </w:r>
      <w:r>
        <w:rPr>
          <w:rFonts w:ascii="Times New Roman" w:hAnsi="Times New Roman"/>
          <w:sz w:val="24"/>
          <w:szCs w:val="24"/>
          <w:lang w:val="ru-RU"/>
        </w:rPr>
        <w:t>и</w:t>
      </w:r>
      <w:r w:rsidRPr="000653C4">
        <w:rPr>
          <w:rFonts w:ascii="Times New Roman" w:hAnsi="Times New Roman"/>
          <w:sz w:val="24"/>
          <w:szCs w:val="24"/>
          <w:lang w:val="ru-RU"/>
        </w:rPr>
        <w:t xml:space="preserve">нвестиций и иных связанных с таким прекращением платежей осуществляется Концедентом / </w:t>
      </w:r>
      <w:r>
        <w:rPr>
          <w:rFonts w:ascii="Times New Roman" w:hAnsi="Times New Roman"/>
          <w:sz w:val="24"/>
          <w:szCs w:val="24"/>
          <w:lang w:val="ru-RU"/>
        </w:rPr>
        <w:t>Субъектом в порядке, указанном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в течение 365 (триста шестьдесят</w:t>
      </w:r>
      <w:r>
        <w:rPr>
          <w:rFonts w:ascii="Times New Roman" w:hAnsi="Times New Roman"/>
          <w:sz w:val="24"/>
          <w:szCs w:val="24"/>
          <w:lang w:val="ru-RU"/>
        </w:rPr>
        <w:t xml:space="preserve"> пять) календарных дней с Даты п</w:t>
      </w:r>
      <w:r w:rsidRPr="000653C4">
        <w:rPr>
          <w:rFonts w:ascii="Times New Roman" w:hAnsi="Times New Roman"/>
          <w:sz w:val="24"/>
          <w:szCs w:val="24"/>
          <w:lang w:val="ru-RU"/>
        </w:rPr>
        <w:t>рекращения</w:t>
      </w:r>
      <w:r>
        <w:rPr>
          <w:rFonts w:ascii="Times New Roman" w:hAnsi="Times New Roman"/>
          <w:sz w:val="24"/>
          <w:szCs w:val="24"/>
          <w:lang w:val="ru-RU"/>
        </w:rPr>
        <w:t xml:space="preserve"> концессионного соглашения</w:t>
      </w:r>
      <w:r w:rsidRPr="000653C4">
        <w:rPr>
          <w:rFonts w:ascii="Times New Roman" w:hAnsi="Times New Roman"/>
          <w:sz w:val="24"/>
          <w:szCs w:val="24"/>
          <w:lang w:val="ru-RU"/>
        </w:rPr>
        <w:t>.</w:t>
      </w:r>
    </w:p>
    <w:p w14:paraId="41B9549D" w14:textId="77777777" w:rsidR="00EE60AC" w:rsidRPr="000653C4" w:rsidRDefault="00EE60AC" w:rsidP="00EE60AC">
      <w:pPr>
        <w:pStyle w:val="Level2"/>
        <w:spacing w:line="240" w:lineRule="auto"/>
        <w:rPr>
          <w:rFonts w:ascii="Times New Roman" w:hAnsi="Times New Roman"/>
          <w:sz w:val="24"/>
          <w:szCs w:val="24"/>
          <w:lang w:val="ru-RU"/>
        </w:rPr>
      </w:pPr>
      <w:bookmarkStart w:id="1303" w:name="_Ref476448328"/>
      <w:r w:rsidRPr="000653C4">
        <w:rPr>
          <w:rFonts w:ascii="Times New Roman" w:hAnsi="Times New Roman"/>
          <w:sz w:val="24"/>
          <w:szCs w:val="24"/>
          <w:lang w:val="ru-RU"/>
        </w:rPr>
        <w:t xml:space="preserve">Выплачиваемые в 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суммы подлежат уменьшению на суммы, полученные полученных </w:t>
      </w:r>
      <w:r>
        <w:rPr>
          <w:rFonts w:ascii="Times New Roman" w:hAnsi="Times New Roman"/>
          <w:sz w:val="24"/>
          <w:szCs w:val="24"/>
          <w:lang w:val="ru-RU"/>
        </w:rPr>
        <w:t>Финансирующей организацией</w:t>
      </w:r>
      <w:r w:rsidRPr="000653C4">
        <w:rPr>
          <w:rFonts w:ascii="Times New Roman" w:hAnsi="Times New Roman"/>
          <w:sz w:val="24"/>
          <w:szCs w:val="24"/>
          <w:lang w:val="ru-RU"/>
        </w:rPr>
        <w:t xml:space="preserve"> за период с Даты прекращения</w:t>
      </w:r>
      <w:r>
        <w:rPr>
          <w:rFonts w:ascii="Times New Roman" w:hAnsi="Times New Roman"/>
          <w:sz w:val="24"/>
          <w:szCs w:val="24"/>
          <w:lang w:val="ru-RU"/>
        </w:rPr>
        <w:t xml:space="preserve"> концессионного соглашения</w:t>
      </w:r>
      <w:r w:rsidRPr="000653C4">
        <w:rPr>
          <w:rFonts w:ascii="Times New Roman" w:hAnsi="Times New Roman"/>
          <w:sz w:val="24"/>
          <w:szCs w:val="24"/>
          <w:lang w:val="ru-RU"/>
        </w:rPr>
        <w:t xml:space="preserve"> или Даты расчета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по дату окончательной выплаты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(без двойного счета):</w:t>
      </w:r>
      <w:bookmarkEnd w:id="1303"/>
    </w:p>
    <w:p w14:paraId="7DEFF428" w14:textId="77777777" w:rsidR="00EE60AC" w:rsidRPr="00D21F0C" w:rsidRDefault="00EE60AC" w:rsidP="00EE60AC">
      <w:pPr>
        <w:pStyle w:val="alpha2"/>
        <w:numPr>
          <w:ilvl w:val="0"/>
          <w:numId w:val="157"/>
        </w:numPr>
        <w:spacing w:line="240" w:lineRule="auto"/>
        <w:ind w:left="1418"/>
        <w:rPr>
          <w:rFonts w:ascii="Times New Roman" w:hAnsi="Times New Roman"/>
          <w:sz w:val="24"/>
          <w:szCs w:val="24"/>
          <w:lang w:val="ru-RU"/>
        </w:rPr>
      </w:pPr>
      <w:r w:rsidRPr="00D21F0C">
        <w:rPr>
          <w:rFonts w:ascii="Times New Roman" w:hAnsi="Times New Roman"/>
          <w:sz w:val="24"/>
          <w:szCs w:val="24"/>
          <w:lang w:val="ru-RU"/>
        </w:rPr>
        <w:t>в порядке обращения взыскания / безакцептного списания денежных средств на счетах Концессионера, находившихся там на Дату прекращения концессионного соглашения;</w:t>
      </w:r>
    </w:p>
    <w:p w14:paraId="7976A820" w14:textId="77777777" w:rsidR="00EE60AC" w:rsidRPr="000653C4" w:rsidRDefault="00EE60AC" w:rsidP="00EE60AC">
      <w:pPr>
        <w:pStyle w:val="alpha2"/>
        <w:numPr>
          <w:ilvl w:val="0"/>
          <w:numId w:val="156"/>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в порядке обращения взыскания / безакцептного списания денежных средств, поступивших на счета Концессионера или полученных Финансирующей организацией напрямую через уступку прав требования, по договорам страхования, банковским гарантиям возврата аванса / надлежащего исполнения обязательств контрагентами Концессионера, от дебиторов Концессионера, от реализации Концессионером своих финансовых активов.</w:t>
      </w:r>
    </w:p>
    <w:p w14:paraId="581CCEBB"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Финанси</w:t>
      </w:r>
      <w:r>
        <w:rPr>
          <w:rFonts w:ascii="Times New Roman" w:hAnsi="Times New Roman"/>
          <w:sz w:val="24"/>
          <w:szCs w:val="24"/>
          <w:lang w:val="ru-RU"/>
        </w:rPr>
        <w:t xml:space="preserve">рующая организация обязуется </w:t>
      </w:r>
      <w:r w:rsidRPr="000653C4">
        <w:rPr>
          <w:rFonts w:ascii="Times New Roman" w:hAnsi="Times New Roman"/>
          <w:sz w:val="24"/>
          <w:szCs w:val="24"/>
          <w:lang w:val="ru-RU"/>
        </w:rPr>
        <w:t xml:space="preserve">уведомлять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о случаях получения Финансирующей организацией после Даты расчета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и до даты фактической выплаты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каких-либо денежных средств </w:t>
      </w:r>
      <w:r>
        <w:rPr>
          <w:rFonts w:ascii="Times New Roman" w:hAnsi="Times New Roman"/>
          <w:sz w:val="24"/>
          <w:szCs w:val="24"/>
          <w:lang w:val="ru-RU"/>
        </w:rPr>
        <w:t>от Концессионера, указанных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_Ref476448328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6.24</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6433C68E"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если Концедент и/или </w:t>
      </w:r>
      <w:r>
        <w:rPr>
          <w:rFonts w:ascii="Times New Roman" w:hAnsi="Times New Roman"/>
          <w:sz w:val="24"/>
          <w:szCs w:val="24"/>
          <w:lang w:val="ru-RU"/>
        </w:rPr>
        <w:t>Субъект</w:t>
      </w:r>
      <w:r w:rsidRPr="000653C4">
        <w:rPr>
          <w:rFonts w:ascii="Times New Roman" w:hAnsi="Times New Roman"/>
          <w:sz w:val="24"/>
          <w:szCs w:val="24"/>
          <w:lang w:val="ru-RU"/>
        </w:rPr>
        <w:t xml:space="preserve"> оспаривают часть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то соответствующая Сторона обязана принять меры, указанные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_Ref432184402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6.38</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 и выплатить Финансирующей организации</w:t>
      </w:r>
      <w:r w:rsidRPr="000653C4">
        <w:rPr>
          <w:rFonts w:ascii="Times New Roman" w:hAnsi="Times New Roman"/>
          <w:sz w:val="24"/>
          <w:szCs w:val="24"/>
          <w:lang w:val="ru-RU"/>
        </w:rPr>
        <w:t xml:space="preserve"> не оспариваемую часть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части Заемных </w:t>
      </w:r>
      <w:r>
        <w:rPr>
          <w:rFonts w:ascii="Times New Roman" w:hAnsi="Times New Roman"/>
          <w:sz w:val="24"/>
          <w:szCs w:val="24"/>
          <w:lang w:val="ru-RU"/>
        </w:rPr>
        <w:t>и</w:t>
      </w:r>
      <w:r w:rsidRPr="000653C4">
        <w:rPr>
          <w:rFonts w:ascii="Times New Roman" w:hAnsi="Times New Roman"/>
          <w:sz w:val="24"/>
          <w:szCs w:val="24"/>
          <w:lang w:val="ru-RU"/>
        </w:rPr>
        <w:t>нвестиций в порядке и в сроки, предусмотренные настоящем Соглашением.</w:t>
      </w:r>
      <w:r>
        <w:rPr>
          <w:rFonts w:ascii="Times New Roman" w:hAnsi="Times New Roman"/>
          <w:sz w:val="24"/>
          <w:szCs w:val="24"/>
          <w:lang w:val="ru-RU"/>
        </w:rPr>
        <w:t xml:space="preserve"> </w:t>
      </w:r>
    </w:p>
    <w:p w14:paraId="315521A2" w14:textId="77777777" w:rsidR="00EE60AC" w:rsidRPr="000653C4" w:rsidRDefault="00EE60AC" w:rsidP="00EE60AC">
      <w:pPr>
        <w:pStyle w:val="Level2"/>
        <w:spacing w:line="240" w:lineRule="auto"/>
        <w:rPr>
          <w:rFonts w:ascii="Times New Roman" w:hAnsi="Times New Roman"/>
          <w:sz w:val="24"/>
          <w:szCs w:val="24"/>
          <w:lang w:val="ru-RU"/>
        </w:rPr>
      </w:pPr>
      <w:bookmarkStart w:id="1304" w:name="_Ref432059979"/>
      <w:bookmarkEnd w:id="1302"/>
      <w:r>
        <w:rPr>
          <w:rFonts w:ascii="Times New Roman" w:hAnsi="Times New Roman"/>
          <w:sz w:val="24"/>
          <w:szCs w:val="24"/>
          <w:lang w:val="ru-RU"/>
        </w:rPr>
        <w:t>С Даты п</w:t>
      </w:r>
      <w:r w:rsidRPr="000653C4">
        <w:rPr>
          <w:rFonts w:ascii="Times New Roman" w:hAnsi="Times New Roman"/>
          <w:sz w:val="24"/>
          <w:szCs w:val="24"/>
          <w:lang w:val="ru-RU"/>
        </w:rPr>
        <w:t xml:space="preserve">рекращения </w:t>
      </w:r>
      <w:r>
        <w:rPr>
          <w:rFonts w:ascii="Times New Roman" w:hAnsi="Times New Roman"/>
          <w:sz w:val="24"/>
          <w:szCs w:val="24"/>
          <w:lang w:val="ru-RU"/>
        </w:rPr>
        <w:t xml:space="preserve">Концессионного соглашения </w:t>
      </w:r>
      <w:r w:rsidRPr="000653C4">
        <w:rPr>
          <w:rFonts w:ascii="Times New Roman" w:hAnsi="Times New Roman"/>
          <w:sz w:val="24"/>
          <w:szCs w:val="24"/>
          <w:lang w:val="ru-RU"/>
        </w:rPr>
        <w:t xml:space="preserve">или, если применимо, с Даты расчета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и до момента полной уплаты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на невыплаченную часть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подлежат начислению проценты:</w:t>
      </w:r>
    </w:p>
    <w:p w14:paraId="29F81AD8" w14:textId="77777777" w:rsidR="00EE60AC" w:rsidRPr="00D21F0C" w:rsidRDefault="00EE60AC" w:rsidP="00EE60AC">
      <w:pPr>
        <w:pStyle w:val="alpha2"/>
        <w:numPr>
          <w:ilvl w:val="0"/>
          <w:numId w:val="158"/>
        </w:numPr>
        <w:spacing w:line="240" w:lineRule="auto"/>
        <w:ind w:left="1418"/>
        <w:rPr>
          <w:rFonts w:ascii="Times New Roman" w:hAnsi="Times New Roman"/>
          <w:sz w:val="24"/>
          <w:szCs w:val="24"/>
          <w:lang w:val="ru-RU"/>
        </w:rPr>
      </w:pPr>
      <w:r w:rsidRPr="00D21F0C">
        <w:rPr>
          <w:rFonts w:ascii="Times New Roman" w:hAnsi="Times New Roman"/>
          <w:sz w:val="24"/>
          <w:szCs w:val="24"/>
          <w:lang w:val="ru-RU"/>
        </w:rPr>
        <w:t xml:space="preserve">в течение 365 (Триста шестьдесят пять) дней с Даты прекращения концессионного соглашения / Даты расчета </w:t>
      </w:r>
      <w:r>
        <w:rPr>
          <w:rFonts w:ascii="Times New Roman" w:hAnsi="Times New Roman"/>
          <w:sz w:val="24"/>
          <w:szCs w:val="24"/>
          <w:lang w:val="ru-RU"/>
        </w:rPr>
        <w:t>Компенсации при прекращении</w:t>
      </w:r>
      <w:r w:rsidRPr="00D21F0C">
        <w:rPr>
          <w:rFonts w:ascii="Times New Roman" w:hAnsi="Times New Roman"/>
          <w:sz w:val="24"/>
          <w:szCs w:val="24"/>
          <w:lang w:val="ru-RU"/>
        </w:rPr>
        <w:t xml:space="preserve"> – с применением Базовой ставки по Соглашениям о финансировании</w:t>
      </w:r>
      <w:bookmarkEnd w:id="1304"/>
      <w:r w:rsidRPr="00D21F0C">
        <w:rPr>
          <w:rFonts w:ascii="Times New Roman" w:hAnsi="Times New Roman"/>
          <w:sz w:val="24"/>
          <w:szCs w:val="24"/>
          <w:lang w:val="ru-RU"/>
        </w:rPr>
        <w:t>;</w:t>
      </w:r>
    </w:p>
    <w:p w14:paraId="2E2AA5E3" w14:textId="77777777" w:rsidR="00EE60AC" w:rsidRPr="000653C4" w:rsidRDefault="00EE60AC" w:rsidP="00EE60AC">
      <w:pPr>
        <w:pStyle w:val="alpha2"/>
        <w:numPr>
          <w:ilvl w:val="0"/>
          <w:numId w:val="157"/>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по истечении указанного выше срока – с применением Повы</w:t>
      </w:r>
      <w:r>
        <w:rPr>
          <w:rFonts w:ascii="Times New Roman" w:hAnsi="Times New Roman"/>
          <w:sz w:val="24"/>
          <w:szCs w:val="24"/>
          <w:lang w:val="ru-RU"/>
        </w:rPr>
        <w:t>шенной ставки по Соглашениям о ф</w:t>
      </w:r>
      <w:r w:rsidRPr="000653C4">
        <w:rPr>
          <w:rFonts w:ascii="Times New Roman" w:hAnsi="Times New Roman"/>
          <w:sz w:val="24"/>
          <w:szCs w:val="24"/>
          <w:lang w:val="ru-RU"/>
        </w:rPr>
        <w:t>инансировании.</w:t>
      </w:r>
    </w:p>
    <w:p w14:paraId="352AD201"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Наличие между сторонами Концессионного соглашения спора о размере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не препятствует Финансирующей организации требовать расторжения </w:t>
      </w:r>
      <w:r>
        <w:rPr>
          <w:rFonts w:ascii="Times New Roman" w:hAnsi="Times New Roman"/>
          <w:sz w:val="24"/>
          <w:szCs w:val="24"/>
          <w:lang w:val="ru-RU"/>
        </w:rPr>
        <w:t xml:space="preserve">(прекращения) </w:t>
      </w:r>
      <w:r w:rsidRPr="000653C4">
        <w:rPr>
          <w:rFonts w:ascii="Times New Roman" w:hAnsi="Times New Roman"/>
          <w:sz w:val="24"/>
          <w:szCs w:val="24"/>
          <w:lang w:val="ru-RU"/>
        </w:rPr>
        <w:t xml:space="preserve">Концессионного соглашения согласно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_Ref432014909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или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46C7305A"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Уплата Концедентом</w:t>
      </w:r>
      <w:r>
        <w:rPr>
          <w:rFonts w:ascii="Times New Roman" w:hAnsi="Times New Roman"/>
          <w:sz w:val="24"/>
          <w:szCs w:val="24"/>
          <w:lang w:val="ru-RU"/>
        </w:rPr>
        <w:t xml:space="preserve"> и/или Субъектом</w:t>
      </w:r>
      <w:r w:rsidRPr="000653C4">
        <w:rPr>
          <w:rFonts w:ascii="Times New Roman" w:hAnsi="Times New Roman"/>
          <w:sz w:val="24"/>
          <w:szCs w:val="24"/>
          <w:lang w:val="ru-RU"/>
        </w:rPr>
        <w:t xml:space="preserve"> каких-либо платежей в счет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должна осуществляться исключительно с соблюдением порядка, установленного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6.2</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6296CB2E"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Без ущерба для иных положений настоящего Соглашения в случае, если Концессионер направил Концеденту </w:t>
      </w:r>
      <w:r>
        <w:rPr>
          <w:rFonts w:ascii="Times New Roman" w:hAnsi="Times New Roman"/>
          <w:sz w:val="24"/>
          <w:szCs w:val="24"/>
          <w:lang w:val="ru-RU"/>
        </w:rPr>
        <w:t xml:space="preserve">/ Субъекту </w:t>
      </w:r>
      <w:r w:rsidRPr="000653C4">
        <w:rPr>
          <w:rFonts w:ascii="Times New Roman" w:hAnsi="Times New Roman"/>
          <w:sz w:val="24"/>
          <w:szCs w:val="24"/>
          <w:lang w:val="ru-RU"/>
        </w:rPr>
        <w:t xml:space="preserve">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порядке, установленном в 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_Ref409728691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4.3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Приложения № 14 к Концессионному соглашению, Финансирующая организация вправе участвовать в согласовании и определении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том числе, предоставлять Арбитражу собственный расчет суммы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а также дополнительные расчеты, подтверждающие документы и иные материалы). </w:t>
      </w:r>
    </w:p>
    <w:p w14:paraId="4DFD7F6C" w14:textId="77777777" w:rsidR="00EE60AC" w:rsidRPr="000653C4" w:rsidRDefault="00EE60AC" w:rsidP="00EE60AC">
      <w:pPr>
        <w:pStyle w:val="Level2"/>
        <w:spacing w:line="240" w:lineRule="auto"/>
        <w:rPr>
          <w:rFonts w:ascii="Times New Roman" w:hAnsi="Times New Roman"/>
          <w:sz w:val="24"/>
          <w:szCs w:val="24"/>
          <w:lang w:val="ru-RU"/>
        </w:rPr>
      </w:pPr>
      <w:bookmarkStart w:id="1305" w:name="_Ref476448658"/>
      <w:bookmarkStart w:id="1306" w:name="_Ref432022019"/>
      <w:r w:rsidRPr="000653C4">
        <w:rPr>
          <w:rFonts w:ascii="Times New Roman" w:hAnsi="Times New Roman"/>
          <w:sz w:val="24"/>
          <w:szCs w:val="24"/>
          <w:lang w:val="ru-RU"/>
        </w:rPr>
        <w:t xml:space="preserve">В случае если </w:t>
      </w:r>
      <w:r>
        <w:rPr>
          <w:rFonts w:ascii="Times New Roman" w:hAnsi="Times New Roman"/>
          <w:sz w:val="24"/>
          <w:szCs w:val="24"/>
          <w:lang w:val="ru-RU"/>
        </w:rPr>
        <w:t>Компенсация при прекращении в части Заемных инвестиций, согласованная Концедентом / Субъектом и Концессионером или определенная</w:t>
      </w:r>
      <w:r w:rsidRPr="000653C4">
        <w:rPr>
          <w:rFonts w:ascii="Times New Roman" w:hAnsi="Times New Roman"/>
          <w:sz w:val="24"/>
          <w:szCs w:val="24"/>
          <w:lang w:val="ru-RU"/>
        </w:rPr>
        <w:t xml:space="preserve"> решением Арбитража</w:t>
      </w:r>
      <w:r>
        <w:rPr>
          <w:rFonts w:ascii="Times New Roman" w:hAnsi="Times New Roman"/>
          <w:sz w:val="24"/>
          <w:szCs w:val="24"/>
          <w:lang w:val="ru-RU"/>
        </w:rPr>
        <w:t xml:space="preserve"> по иску, рассмотренному без участия Финансирующей организации в качестве истца или ответчика</w:t>
      </w:r>
      <w:r w:rsidRPr="000653C4">
        <w:rPr>
          <w:rFonts w:ascii="Times New Roman" w:hAnsi="Times New Roman"/>
          <w:sz w:val="24"/>
          <w:szCs w:val="24"/>
          <w:lang w:val="ru-RU"/>
        </w:rPr>
        <w:t>, будет отличаться от расчета Финансирующей организаци</w:t>
      </w:r>
      <w:r>
        <w:rPr>
          <w:rFonts w:ascii="Times New Roman" w:hAnsi="Times New Roman"/>
          <w:sz w:val="24"/>
          <w:szCs w:val="24"/>
          <w:lang w:val="ru-RU"/>
        </w:rPr>
        <w:t>и</w:t>
      </w:r>
      <w:r w:rsidRPr="000653C4">
        <w:rPr>
          <w:rFonts w:ascii="Times New Roman" w:hAnsi="Times New Roman"/>
          <w:sz w:val="24"/>
          <w:szCs w:val="24"/>
          <w:lang w:val="ru-RU"/>
        </w:rPr>
        <w:t>, Финансирующая организац</w:t>
      </w:r>
      <w:r>
        <w:rPr>
          <w:rFonts w:ascii="Times New Roman" w:hAnsi="Times New Roman"/>
          <w:sz w:val="24"/>
          <w:szCs w:val="24"/>
          <w:lang w:val="ru-RU"/>
        </w:rPr>
        <w:t>ия вправе в части разницы такой согласованной или определенной</w:t>
      </w:r>
      <w:r w:rsidRPr="000653C4">
        <w:rPr>
          <w:rFonts w:ascii="Times New Roman" w:hAnsi="Times New Roman"/>
          <w:sz w:val="24"/>
          <w:szCs w:val="24"/>
          <w:lang w:val="ru-RU"/>
        </w:rPr>
        <w:t xml:space="preserve"> решением Арбитража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w:t>
      </w:r>
      <w:r>
        <w:rPr>
          <w:rFonts w:ascii="Times New Roman" w:hAnsi="Times New Roman"/>
          <w:sz w:val="24"/>
          <w:szCs w:val="24"/>
          <w:lang w:val="ru-RU"/>
        </w:rPr>
        <w:t>вестиций и расчета Финансирующей</w:t>
      </w:r>
      <w:r w:rsidRPr="000653C4">
        <w:rPr>
          <w:rFonts w:ascii="Times New Roman" w:hAnsi="Times New Roman"/>
          <w:sz w:val="24"/>
          <w:szCs w:val="24"/>
          <w:lang w:val="ru-RU"/>
        </w:rPr>
        <w:t xml:space="preserve"> </w:t>
      </w:r>
      <w:r>
        <w:rPr>
          <w:rFonts w:ascii="Times New Roman" w:hAnsi="Times New Roman"/>
          <w:sz w:val="24"/>
          <w:szCs w:val="24"/>
          <w:lang w:val="ru-RU"/>
        </w:rPr>
        <w:t>организации</w:t>
      </w:r>
      <w:r w:rsidRPr="000653C4">
        <w:rPr>
          <w:rFonts w:ascii="Times New Roman" w:hAnsi="Times New Roman"/>
          <w:sz w:val="24"/>
          <w:szCs w:val="24"/>
          <w:lang w:val="ru-RU"/>
        </w:rPr>
        <w:t xml:space="preserve"> воспользоваться своими правами в соответствии с подпунктом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05"/>
    </w:p>
    <w:p w14:paraId="110E38AA"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Суммы, сост</w:t>
      </w:r>
      <w:r>
        <w:rPr>
          <w:rFonts w:ascii="Times New Roman" w:hAnsi="Times New Roman"/>
          <w:sz w:val="24"/>
          <w:szCs w:val="24"/>
          <w:lang w:val="ru-RU"/>
        </w:rPr>
        <w:t>авляющие разницу, указанную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_Ref476448658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6.31</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будут считаться частью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и к их выплате и расчету будут применяться правила настоящего Соглашения, применимые к выплате и расчету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w:t>
      </w:r>
    </w:p>
    <w:p w14:paraId="69A090D8" w14:textId="77777777" w:rsidR="00EE60AC" w:rsidRPr="000653C4" w:rsidRDefault="00EE60AC" w:rsidP="00EE60AC">
      <w:pPr>
        <w:pStyle w:val="Level2"/>
        <w:spacing w:line="240" w:lineRule="auto"/>
        <w:rPr>
          <w:rFonts w:ascii="Times New Roman" w:hAnsi="Times New Roman"/>
          <w:sz w:val="24"/>
          <w:szCs w:val="24"/>
          <w:lang w:val="ru-RU"/>
        </w:rPr>
      </w:pPr>
      <w:bookmarkStart w:id="1307" w:name="_Ref432060186"/>
      <w:bookmarkEnd w:id="1306"/>
      <w:r w:rsidRPr="000653C4">
        <w:rPr>
          <w:rFonts w:ascii="Times New Roman" w:hAnsi="Times New Roman"/>
          <w:sz w:val="24"/>
          <w:szCs w:val="24"/>
          <w:lang w:val="ru-RU"/>
        </w:rPr>
        <w:t>Без ущерба для иных положений настоящего Соглашения, Концедент подтверждает, что он освед</w:t>
      </w:r>
      <w:r>
        <w:rPr>
          <w:rFonts w:ascii="Times New Roman" w:hAnsi="Times New Roman"/>
          <w:sz w:val="24"/>
          <w:szCs w:val="24"/>
          <w:lang w:val="ru-RU"/>
        </w:rPr>
        <w:t>омлен об условиях Соглашений о ф</w:t>
      </w:r>
      <w:r w:rsidRPr="000653C4">
        <w:rPr>
          <w:rFonts w:ascii="Times New Roman" w:hAnsi="Times New Roman"/>
          <w:sz w:val="24"/>
          <w:szCs w:val="24"/>
          <w:lang w:val="ru-RU"/>
        </w:rPr>
        <w:t>инансировании в редакции, действующей на дату подписания настоящего Соглашения. При этом Концессионер обязан:</w:t>
      </w:r>
      <w:bookmarkEnd w:id="1307"/>
    </w:p>
    <w:p w14:paraId="4FE1AC6C" w14:textId="77777777" w:rsidR="00EE60AC" w:rsidRPr="00D21F0C" w:rsidRDefault="00EE60AC" w:rsidP="00EE60AC">
      <w:pPr>
        <w:pStyle w:val="alpha2"/>
        <w:numPr>
          <w:ilvl w:val="0"/>
          <w:numId w:val="159"/>
        </w:numPr>
        <w:spacing w:line="240" w:lineRule="auto"/>
        <w:ind w:left="1418"/>
        <w:rPr>
          <w:rFonts w:ascii="Times New Roman" w:hAnsi="Times New Roman"/>
          <w:sz w:val="24"/>
          <w:szCs w:val="24"/>
          <w:lang w:val="ru-RU"/>
        </w:rPr>
      </w:pPr>
      <w:bookmarkStart w:id="1308" w:name="_Ref432060188"/>
      <w:r w:rsidRPr="00D21F0C">
        <w:rPr>
          <w:rFonts w:ascii="Times New Roman" w:hAnsi="Times New Roman"/>
          <w:sz w:val="24"/>
          <w:szCs w:val="24"/>
          <w:lang w:val="ru-RU"/>
        </w:rPr>
        <w:t>обеспечить согласование с Концедентом любых изменений условий Соглашений о финансировании, которые могут привести к увеличению размера финансовых обязательств Концедента в случае досрочного прекращения Концессионного соглашения; и</w:t>
      </w:r>
      <w:bookmarkEnd w:id="1308"/>
    </w:p>
    <w:p w14:paraId="1FA0920A" w14:textId="77777777" w:rsidR="00EE60AC" w:rsidRPr="000653C4" w:rsidRDefault="00EE60AC" w:rsidP="00EE60AC">
      <w:pPr>
        <w:pStyle w:val="alpha2"/>
        <w:numPr>
          <w:ilvl w:val="0"/>
          <w:numId w:val="158"/>
        </w:numPr>
        <w:spacing w:line="240" w:lineRule="auto"/>
        <w:ind w:left="1418"/>
        <w:rPr>
          <w:rFonts w:ascii="Times New Roman" w:hAnsi="Times New Roman"/>
          <w:sz w:val="24"/>
          <w:szCs w:val="24"/>
          <w:lang w:val="ru-RU"/>
        </w:rPr>
      </w:pPr>
      <w:bookmarkStart w:id="1309" w:name="_Ref432060189"/>
      <w:r w:rsidRPr="000653C4">
        <w:rPr>
          <w:rFonts w:ascii="Times New Roman" w:hAnsi="Times New Roman"/>
          <w:sz w:val="24"/>
          <w:szCs w:val="24"/>
          <w:lang w:val="ru-RU"/>
        </w:rPr>
        <w:t>своевременно уведомлять Концедента о любых изменениях условий Соглашений о финансировании, которые могут привести к уменьшению размера финансовых об</w:t>
      </w:r>
      <w:r>
        <w:rPr>
          <w:rFonts w:ascii="Times New Roman" w:hAnsi="Times New Roman"/>
          <w:sz w:val="24"/>
          <w:szCs w:val="24"/>
          <w:lang w:val="ru-RU"/>
        </w:rPr>
        <w:t>язательств Концедента в случае досрочного прекращения Концессионного с</w:t>
      </w:r>
      <w:r w:rsidRPr="000653C4">
        <w:rPr>
          <w:rFonts w:ascii="Times New Roman" w:hAnsi="Times New Roman"/>
          <w:sz w:val="24"/>
          <w:szCs w:val="24"/>
          <w:lang w:val="ru-RU"/>
        </w:rPr>
        <w:t>оглашения.</w:t>
      </w:r>
      <w:bookmarkEnd w:id="1309"/>
    </w:p>
    <w:p w14:paraId="6E0F4533" w14:textId="77777777" w:rsidR="00EE60AC" w:rsidRPr="000653C4" w:rsidRDefault="00EE60AC" w:rsidP="00EE60AC">
      <w:pPr>
        <w:pStyle w:val="Level2"/>
        <w:spacing w:line="240" w:lineRule="auto"/>
        <w:rPr>
          <w:rFonts w:ascii="Times New Roman" w:hAnsi="Times New Roman"/>
          <w:sz w:val="24"/>
          <w:szCs w:val="24"/>
          <w:lang w:val="ru-RU"/>
        </w:rPr>
      </w:pPr>
      <w:bookmarkStart w:id="1310" w:name="_Ref432021951"/>
      <w:r w:rsidRPr="000653C4">
        <w:rPr>
          <w:rFonts w:ascii="Times New Roman" w:hAnsi="Times New Roman"/>
          <w:sz w:val="24"/>
          <w:szCs w:val="24"/>
          <w:lang w:val="ru-RU"/>
        </w:rPr>
        <w:t xml:space="preserve">Во избежание сомнений, согласование </w:t>
      </w:r>
      <w:r>
        <w:rPr>
          <w:rFonts w:ascii="Times New Roman" w:hAnsi="Times New Roman"/>
          <w:sz w:val="24"/>
          <w:szCs w:val="24"/>
          <w:lang w:val="ru-RU"/>
        </w:rPr>
        <w:t xml:space="preserve">уполномоченным лицом </w:t>
      </w:r>
      <w:r w:rsidRPr="000653C4">
        <w:rPr>
          <w:rFonts w:ascii="Times New Roman" w:hAnsi="Times New Roman"/>
          <w:sz w:val="24"/>
          <w:szCs w:val="24"/>
          <w:lang w:val="ru-RU"/>
        </w:rPr>
        <w:t>Концедент</w:t>
      </w:r>
      <w:r>
        <w:rPr>
          <w:rFonts w:ascii="Times New Roman" w:hAnsi="Times New Roman"/>
          <w:sz w:val="24"/>
          <w:szCs w:val="24"/>
          <w:lang w:val="ru-RU"/>
        </w:rPr>
        <w:t>а / Субъекта</w:t>
      </w:r>
      <w:r w:rsidRPr="000653C4">
        <w:rPr>
          <w:rFonts w:ascii="Times New Roman" w:hAnsi="Times New Roman"/>
          <w:sz w:val="24"/>
          <w:szCs w:val="24"/>
          <w:lang w:val="ru-RU"/>
        </w:rPr>
        <w:t xml:space="preserve"> условий Соглашений о финансировании не означает:</w:t>
      </w:r>
    </w:p>
    <w:p w14:paraId="5ADE9EE0" w14:textId="77777777" w:rsidR="00EE60AC" w:rsidRPr="00D21F0C" w:rsidRDefault="00EE60AC" w:rsidP="00EE60AC">
      <w:pPr>
        <w:pStyle w:val="alpha2"/>
        <w:numPr>
          <w:ilvl w:val="0"/>
          <w:numId w:val="160"/>
        </w:numPr>
        <w:spacing w:line="240" w:lineRule="auto"/>
        <w:ind w:left="1418"/>
        <w:rPr>
          <w:rFonts w:ascii="Times New Roman" w:hAnsi="Times New Roman"/>
          <w:sz w:val="24"/>
          <w:szCs w:val="24"/>
          <w:lang w:val="ru-RU"/>
        </w:rPr>
      </w:pPr>
      <w:r w:rsidRPr="00D21F0C">
        <w:rPr>
          <w:rFonts w:ascii="Times New Roman" w:hAnsi="Times New Roman"/>
          <w:sz w:val="24"/>
          <w:szCs w:val="24"/>
          <w:lang w:val="ru-RU"/>
        </w:rPr>
        <w:t>согласование очередности направления Финансирующей организацией денежных средств, получаемых от Концессионера;</w:t>
      </w:r>
    </w:p>
    <w:p w14:paraId="2981E034" w14:textId="77777777" w:rsidR="00EE60AC" w:rsidRPr="000653C4" w:rsidRDefault="00EE60AC" w:rsidP="00EE60AC">
      <w:pPr>
        <w:pStyle w:val="alpha2"/>
        <w:numPr>
          <w:ilvl w:val="0"/>
          <w:numId w:val="158"/>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согласование </w:t>
      </w:r>
      <w:r>
        <w:rPr>
          <w:rFonts w:ascii="Times New Roman" w:hAnsi="Times New Roman"/>
          <w:sz w:val="24"/>
          <w:szCs w:val="24"/>
          <w:lang w:val="ru-RU"/>
        </w:rPr>
        <w:t xml:space="preserve">указанным уполномоченным лицом </w:t>
      </w:r>
      <w:r w:rsidRPr="000653C4">
        <w:rPr>
          <w:rFonts w:ascii="Times New Roman" w:hAnsi="Times New Roman"/>
          <w:sz w:val="24"/>
          <w:szCs w:val="24"/>
          <w:lang w:val="ru-RU"/>
        </w:rPr>
        <w:t>каких-либо бюджетов, финансовых моделей и иных расчетов, которые могут быть предусмотрены Соглашениями</w:t>
      </w:r>
      <w:r>
        <w:rPr>
          <w:rFonts w:ascii="Times New Roman" w:hAnsi="Times New Roman"/>
          <w:sz w:val="24"/>
          <w:szCs w:val="24"/>
          <w:lang w:val="ru-RU"/>
        </w:rPr>
        <w:t xml:space="preserve"> о ф</w:t>
      </w:r>
      <w:r w:rsidRPr="000653C4">
        <w:rPr>
          <w:rFonts w:ascii="Times New Roman" w:hAnsi="Times New Roman"/>
          <w:sz w:val="24"/>
          <w:szCs w:val="24"/>
          <w:lang w:val="ru-RU"/>
        </w:rPr>
        <w:t>инансировании;</w:t>
      </w:r>
    </w:p>
    <w:p w14:paraId="7682E2C9" w14:textId="77777777" w:rsidR="00EE60AC" w:rsidRPr="000653C4" w:rsidRDefault="00EE60AC" w:rsidP="00EE60AC">
      <w:pPr>
        <w:pStyle w:val="alpha2"/>
        <w:numPr>
          <w:ilvl w:val="0"/>
          <w:numId w:val="158"/>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изменение терминологии и условий Концессионного соглашения;</w:t>
      </w:r>
    </w:p>
    <w:p w14:paraId="16432631" w14:textId="77777777" w:rsidR="00EE60AC" w:rsidRPr="000653C4" w:rsidRDefault="00EE60AC" w:rsidP="00EE60AC">
      <w:pPr>
        <w:pStyle w:val="alpha2"/>
        <w:numPr>
          <w:ilvl w:val="0"/>
          <w:numId w:val="158"/>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пересмотр порядка изменения и/или прекращения Концессионного соглашения;</w:t>
      </w:r>
    </w:p>
    <w:p w14:paraId="291CF24E" w14:textId="77777777" w:rsidR="00EE60AC" w:rsidRPr="000653C4" w:rsidRDefault="00EE60AC" w:rsidP="00EE60AC">
      <w:pPr>
        <w:pStyle w:val="alpha2"/>
        <w:numPr>
          <w:ilvl w:val="0"/>
          <w:numId w:val="158"/>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согласование кредита на финансирование оборотного капитала (условия которого подлежат отдельному согласованию с Концедентом</w:t>
      </w:r>
      <w:r>
        <w:rPr>
          <w:rFonts w:ascii="Times New Roman" w:hAnsi="Times New Roman"/>
          <w:sz w:val="24"/>
          <w:szCs w:val="24"/>
          <w:lang w:val="ru-RU"/>
        </w:rPr>
        <w:t xml:space="preserve"> / Субъектом</w:t>
      </w:r>
      <w:r w:rsidRPr="000653C4">
        <w:rPr>
          <w:rFonts w:ascii="Times New Roman" w:hAnsi="Times New Roman"/>
          <w:sz w:val="24"/>
          <w:szCs w:val="24"/>
          <w:lang w:val="ru-RU"/>
        </w:rPr>
        <w:t>).</w:t>
      </w:r>
    </w:p>
    <w:p w14:paraId="56885F45"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подтверждают, что они не рассматривают </w:t>
      </w:r>
      <w:r>
        <w:rPr>
          <w:rFonts w:ascii="Times New Roman" w:hAnsi="Times New Roman"/>
          <w:sz w:val="24"/>
          <w:szCs w:val="24"/>
          <w:lang w:val="ru-RU"/>
        </w:rPr>
        <w:t>Компенсацию при прекращении в части Заемных и</w:t>
      </w:r>
      <w:r w:rsidRPr="000653C4">
        <w:rPr>
          <w:rFonts w:ascii="Times New Roman" w:hAnsi="Times New Roman"/>
          <w:sz w:val="24"/>
          <w:szCs w:val="24"/>
          <w:lang w:val="ru-RU"/>
        </w:rPr>
        <w:t xml:space="preserve">нвестиций в качестве неустойки и статья 333 Гражданского кодекса в отношении размера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не применяется.</w:t>
      </w:r>
      <w:bookmarkEnd w:id="1310"/>
    </w:p>
    <w:p w14:paraId="48BBB81A" w14:textId="77777777" w:rsidR="00EE60AC" w:rsidRPr="000653C4" w:rsidRDefault="00EE60AC" w:rsidP="00EE60AC">
      <w:pPr>
        <w:pStyle w:val="Level2"/>
        <w:spacing w:line="240" w:lineRule="auto"/>
        <w:rPr>
          <w:rFonts w:ascii="Times New Roman" w:hAnsi="Times New Roman"/>
          <w:sz w:val="24"/>
          <w:szCs w:val="24"/>
          <w:lang w:val="ru-RU"/>
        </w:rPr>
      </w:pPr>
      <w:bookmarkStart w:id="1311" w:name="_Ref432014989"/>
      <w:r w:rsidRPr="000653C4">
        <w:rPr>
          <w:rFonts w:ascii="Times New Roman" w:hAnsi="Times New Roman"/>
          <w:sz w:val="24"/>
          <w:szCs w:val="24"/>
          <w:lang w:val="ru-RU"/>
        </w:rPr>
        <w:t xml:space="preserve">В случае признания недействительным Концессионного соглашения или настоящего Соглашения в полном объеме или в части, затрагивающей права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на получение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за исключением случаев, когда такая часть и(или) Концессионное соглашение или настоящее Соглашение в полном объеме заменены действительными положениями или соглашением на условиях, приемлемых для Финансирующей организации, в течение 30 (тридцати) календарных дней (если более короткий срок не предусмотрен действующим законодательством) со дня, когда о недействительности таких положений стало известно Финансирующей организации, Концеденту, </w:t>
      </w:r>
      <w:r w:rsidRPr="00CC20DB">
        <w:rPr>
          <w:rFonts w:ascii="Times New Roman" w:hAnsi="Times New Roman"/>
          <w:i/>
          <w:sz w:val="24"/>
          <w:szCs w:val="24"/>
          <w:lang w:val="ru-RU"/>
        </w:rPr>
        <w:t>[субъект РФ]</w:t>
      </w:r>
      <w:r w:rsidRPr="000653C4">
        <w:rPr>
          <w:rFonts w:ascii="Times New Roman" w:hAnsi="Times New Roman"/>
          <w:sz w:val="24"/>
          <w:szCs w:val="24"/>
          <w:lang w:val="ru-RU"/>
        </w:rPr>
        <w:t xml:space="preserve"> и Концессионеру, Финансирующая организация вправе воспользоваться своими правами по пунктам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5.3</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(или)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11"/>
    </w:p>
    <w:p w14:paraId="649295B5" w14:textId="77777777" w:rsidR="00EE60AC" w:rsidRPr="00253974" w:rsidRDefault="00EE60AC" w:rsidP="00EE60AC">
      <w:pPr>
        <w:pStyle w:val="SubHead"/>
      </w:pPr>
      <w:bookmarkStart w:id="1312" w:name="_Toc462857186"/>
      <w:r w:rsidRPr="00253974">
        <w:t>Обязательства по выпла</w:t>
      </w:r>
      <w:r w:rsidRPr="000653C4">
        <w:t xml:space="preserve">те </w:t>
      </w:r>
      <w:bookmarkEnd w:id="1312"/>
      <w:r>
        <w:t>Компенсации при прекращении</w:t>
      </w:r>
    </w:p>
    <w:p w14:paraId="66863FE8"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подтверждают, что обязательства по настоящему Соглашению, в частности, предусмотренные положениями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_Ref436653045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обязательства в части выплат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в соответствии с Концессионным соглашением и настоящим Соглашением, приняты Сторонами в соответствии с положениями </w:t>
      </w:r>
      <w:r>
        <w:rPr>
          <w:rFonts w:ascii="Times New Roman" w:hAnsi="Times New Roman"/>
          <w:sz w:val="24"/>
          <w:szCs w:val="24"/>
          <w:lang w:val="ru-RU"/>
        </w:rPr>
        <w:t>законодательства Российской Федерации</w:t>
      </w:r>
      <w:r w:rsidRPr="000653C4">
        <w:rPr>
          <w:rFonts w:ascii="Times New Roman" w:hAnsi="Times New Roman"/>
          <w:sz w:val="24"/>
          <w:szCs w:val="24"/>
          <w:lang w:val="ru-RU"/>
        </w:rPr>
        <w:t xml:space="preserve">, в частности, </w:t>
      </w:r>
      <w:r>
        <w:rPr>
          <w:rFonts w:ascii="Times New Roman" w:hAnsi="Times New Roman"/>
          <w:sz w:val="24"/>
          <w:szCs w:val="24"/>
          <w:lang w:val="ru-RU"/>
        </w:rPr>
        <w:t>ФЗ</w:t>
      </w:r>
      <w:r w:rsidRPr="000653C4">
        <w:rPr>
          <w:rFonts w:ascii="Times New Roman" w:hAnsi="Times New Roman"/>
          <w:sz w:val="24"/>
          <w:szCs w:val="24"/>
          <w:lang w:val="ru-RU"/>
        </w:rPr>
        <w:t xml:space="preserve"> «О концессионных соглашениях, и являются законными, действительными и обязательными к исполнению, включая возможность их принудительного исполнения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 xml:space="preserve">. </w:t>
      </w:r>
    </w:p>
    <w:p w14:paraId="474E8A7C" w14:textId="77777777" w:rsidR="00EE60AC" w:rsidRPr="00C021DA" w:rsidRDefault="00EE60AC" w:rsidP="00EE60AC">
      <w:pPr>
        <w:pStyle w:val="Level2"/>
        <w:spacing w:line="240" w:lineRule="auto"/>
        <w:rPr>
          <w:rFonts w:ascii="Times New Roman" w:hAnsi="Times New Roman"/>
          <w:sz w:val="24"/>
          <w:szCs w:val="24"/>
          <w:lang w:val="ru-RU"/>
        </w:rPr>
      </w:pPr>
      <w:bookmarkStart w:id="1313" w:name="_Ref432184402"/>
      <w:r w:rsidRPr="000653C4">
        <w:rPr>
          <w:rFonts w:ascii="Times New Roman" w:hAnsi="Times New Roman"/>
          <w:sz w:val="24"/>
          <w:szCs w:val="24"/>
          <w:lang w:val="ru-RU"/>
        </w:rPr>
        <w:t xml:space="preserve">В случаях, когда </w:t>
      </w:r>
      <w:r>
        <w:rPr>
          <w:rFonts w:ascii="Times New Roman" w:hAnsi="Times New Roman"/>
          <w:sz w:val="24"/>
          <w:szCs w:val="24"/>
          <w:lang w:val="ru-RU"/>
        </w:rPr>
        <w:t>Компенсация при прекращении в части Заемных и</w:t>
      </w:r>
      <w:r w:rsidRPr="000653C4">
        <w:rPr>
          <w:rFonts w:ascii="Times New Roman" w:hAnsi="Times New Roman"/>
          <w:sz w:val="24"/>
          <w:szCs w:val="24"/>
          <w:lang w:val="ru-RU"/>
        </w:rPr>
        <w:t>нвестиций подлежит уплате без какого-либо ущерба для обязательства уплатить причитающиеся суммы в установленный срок, Концедент</w:t>
      </w:r>
      <w:r>
        <w:rPr>
          <w:rFonts w:ascii="Times New Roman" w:hAnsi="Times New Roman"/>
          <w:sz w:val="24"/>
          <w:szCs w:val="24"/>
          <w:lang w:val="ru-RU"/>
        </w:rPr>
        <w:t xml:space="preserve"> / Субъект</w:t>
      </w:r>
      <w:r w:rsidRPr="000653C4">
        <w:rPr>
          <w:rFonts w:ascii="Times New Roman" w:hAnsi="Times New Roman"/>
          <w:sz w:val="24"/>
          <w:szCs w:val="24"/>
          <w:lang w:val="ru-RU"/>
        </w:rPr>
        <w:t xml:space="preserve"> долж</w:t>
      </w:r>
      <w:r>
        <w:rPr>
          <w:rFonts w:ascii="Times New Roman" w:hAnsi="Times New Roman"/>
          <w:sz w:val="24"/>
          <w:szCs w:val="24"/>
          <w:lang w:val="ru-RU"/>
        </w:rPr>
        <w:t>ны</w:t>
      </w:r>
      <w:r w:rsidRPr="000653C4">
        <w:rPr>
          <w:rFonts w:ascii="Times New Roman" w:hAnsi="Times New Roman"/>
          <w:sz w:val="24"/>
          <w:szCs w:val="24"/>
          <w:lang w:val="ru-RU"/>
        </w:rPr>
        <w:t xml:space="preserve"> незамедлительно инициировать принятие всех мер для обеспечения выплаты такого платежа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 xml:space="preserve">, включая меры, направленные на инициирование изменений </w:t>
      </w:r>
      <w:r>
        <w:rPr>
          <w:rFonts w:ascii="Times New Roman" w:hAnsi="Times New Roman"/>
          <w:sz w:val="24"/>
          <w:szCs w:val="24"/>
          <w:lang w:val="ru-RU"/>
        </w:rPr>
        <w:t xml:space="preserve">в </w:t>
      </w:r>
      <w:r w:rsidRPr="000653C4">
        <w:rPr>
          <w:rFonts w:ascii="Times New Roman" w:hAnsi="Times New Roman"/>
          <w:sz w:val="24"/>
          <w:szCs w:val="24"/>
          <w:lang w:val="ru-RU"/>
        </w:rPr>
        <w:t xml:space="preserve">соответствующие акты о бюджете на соответствующий год, таким образом, чтобы </w:t>
      </w:r>
      <w:r>
        <w:rPr>
          <w:rFonts w:ascii="Times New Roman" w:hAnsi="Times New Roman"/>
          <w:sz w:val="24"/>
          <w:szCs w:val="24"/>
          <w:lang w:val="ru-RU"/>
        </w:rPr>
        <w:t xml:space="preserve">Компенсация при прекращении в части Заемных </w:t>
      </w:r>
      <w:r w:rsidRPr="00C021DA">
        <w:rPr>
          <w:rFonts w:ascii="Times New Roman" w:hAnsi="Times New Roman"/>
          <w:sz w:val="24"/>
          <w:szCs w:val="24"/>
          <w:lang w:val="ru-RU"/>
        </w:rPr>
        <w:t>инвестиций была полностью предусмотрена в соответствующем бюджете.</w:t>
      </w:r>
      <w:bookmarkEnd w:id="1313"/>
    </w:p>
    <w:p w14:paraId="2B23A3C5" w14:textId="77777777" w:rsidR="00EE60AC" w:rsidRPr="00253974" w:rsidRDefault="00EE60AC" w:rsidP="00EE60AC">
      <w:pPr>
        <w:pStyle w:val="Level1"/>
      </w:pPr>
      <w:bookmarkStart w:id="1314" w:name="_Toc462857188"/>
      <w:bookmarkStart w:id="1315" w:name="_Ref484521249"/>
      <w:r w:rsidRPr="00253974">
        <w:t>ПРЕДОСТАВЛЕНИЕ ИНФОРМАЦИИ</w:t>
      </w:r>
      <w:bookmarkEnd w:id="1314"/>
      <w:bookmarkEnd w:id="1315"/>
    </w:p>
    <w:p w14:paraId="114E858D" w14:textId="77777777" w:rsidR="00EE60AC" w:rsidRPr="000653C4" w:rsidRDefault="00EE60AC" w:rsidP="00EE60AC">
      <w:pPr>
        <w:pStyle w:val="Level2"/>
        <w:spacing w:line="240" w:lineRule="auto"/>
        <w:rPr>
          <w:rFonts w:ascii="Times New Roman" w:hAnsi="Times New Roman"/>
          <w:sz w:val="24"/>
          <w:szCs w:val="24"/>
          <w:lang w:val="ru-RU"/>
        </w:rPr>
      </w:pPr>
      <w:bookmarkStart w:id="1316" w:name="_Ref432060239"/>
      <w:r w:rsidRPr="00C021DA">
        <w:rPr>
          <w:rFonts w:ascii="Times New Roman" w:hAnsi="Times New Roman"/>
          <w:sz w:val="24"/>
          <w:szCs w:val="24"/>
          <w:lang w:val="ru-RU"/>
        </w:rPr>
        <w:t xml:space="preserve">Финансирующая организация обязана в течение 5 (пяти) Рабочих дней с момента, когда соответствующие обстоятельства стали ей известны, сообщать Концеденту / </w:t>
      </w:r>
      <w:r>
        <w:rPr>
          <w:rFonts w:ascii="Times New Roman" w:hAnsi="Times New Roman"/>
          <w:sz w:val="24"/>
          <w:szCs w:val="24"/>
          <w:lang w:val="ru-RU"/>
        </w:rPr>
        <w:t>Суубъекту</w:t>
      </w:r>
      <w:r w:rsidRPr="000653C4">
        <w:rPr>
          <w:rFonts w:ascii="Times New Roman" w:hAnsi="Times New Roman"/>
          <w:sz w:val="24"/>
          <w:szCs w:val="24"/>
          <w:lang w:val="ru-RU"/>
        </w:rPr>
        <w:t xml:space="preserve"> о:</w:t>
      </w:r>
      <w:bookmarkEnd w:id="1316"/>
    </w:p>
    <w:p w14:paraId="0C66228E" w14:textId="77777777" w:rsidR="00EE60AC" w:rsidRPr="000653C4" w:rsidRDefault="00EE60AC" w:rsidP="00EE60AC">
      <w:pPr>
        <w:pStyle w:val="alpha2"/>
        <w:numPr>
          <w:ilvl w:val="0"/>
          <w:numId w:val="105"/>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предъявлении Концессионеру требований о досрочном исполнении Концессионером денежных обязательств по Соглашениям о финансировании; и</w:t>
      </w:r>
    </w:p>
    <w:p w14:paraId="45485B22"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полном исполнении всех обязательств Концессионера по Соглашениям о финансировании. </w:t>
      </w:r>
    </w:p>
    <w:p w14:paraId="03DCEE03"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 даты направления Концедентом Концессионеру Заявления о прекращении или с даты предъявления Финансирующей организацией Концессионеру требования о</w:t>
      </w:r>
      <w:r>
        <w:rPr>
          <w:rFonts w:ascii="Times New Roman" w:hAnsi="Times New Roman"/>
          <w:sz w:val="24"/>
          <w:szCs w:val="24"/>
          <w:lang w:val="ru-RU"/>
        </w:rPr>
        <w:t xml:space="preserve"> досрочном погашении и до даты в</w:t>
      </w:r>
      <w:r w:rsidRPr="000653C4">
        <w:rPr>
          <w:rFonts w:ascii="Times New Roman" w:hAnsi="Times New Roman"/>
          <w:sz w:val="24"/>
          <w:szCs w:val="24"/>
          <w:lang w:val="ru-RU"/>
        </w:rPr>
        <w:t xml:space="preserve">ыплаты </w:t>
      </w:r>
      <w:r>
        <w:rPr>
          <w:rFonts w:ascii="Times New Roman" w:hAnsi="Times New Roman"/>
          <w:sz w:val="24"/>
          <w:szCs w:val="24"/>
          <w:lang w:val="ru-RU"/>
        </w:rPr>
        <w:t>в полном объеме Компенсации при прекращении в части Заемных и</w:t>
      </w:r>
      <w:r w:rsidRPr="000653C4">
        <w:rPr>
          <w:rFonts w:ascii="Times New Roman" w:hAnsi="Times New Roman"/>
          <w:sz w:val="24"/>
          <w:szCs w:val="24"/>
          <w:lang w:val="ru-RU"/>
        </w:rPr>
        <w:t>нвестиций Финансирующая орг</w:t>
      </w:r>
      <w:r>
        <w:rPr>
          <w:rFonts w:ascii="Times New Roman" w:hAnsi="Times New Roman"/>
          <w:sz w:val="24"/>
          <w:szCs w:val="24"/>
          <w:lang w:val="ru-RU"/>
        </w:rPr>
        <w:t>анизация ежеквартально направляе</w:t>
      </w:r>
      <w:r w:rsidRPr="000653C4">
        <w:rPr>
          <w:rFonts w:ascii="Times New Roman" w:hAnsi="Times New Roman"/>
          <w:sz w:val="24"/>
          <w:szCs w:val="24"/>
          <w:lang w:val="ru-RU"/>
        </w:rPr>
        <w:t xml:space="preserve">т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информацию о движении денежных средств по счетам Концессионера за прошедший квартал, а также, по отдельному требованию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иную информацию и подтверждающие документы, необходимые для осуществления расчетов </w:t>
      </w:r>
      <w:r>
        <w:rPr>
          <w:rFonts w:ascii="Times New Roman" w:hAnsi="Times New Roman"/>
          <w:sz w:val="24"/>
          <w:szCs w:val="24"/>
          <w:lang w:val="ru-RU"/>
        </w:rPr>
        <w:t>в соответствии с Концессионным с</w:t>
      </w:r>
      <w:r w:rsidRPr="000653C4">
        <w:rPr>
          <w:rFonts w:ascii="Times New Roman" w:hAnsi="Times New Roman"/>
          <w:sz w:val="24"/>
          <w:szCs w:val="24"/>
          <w:lang w:val="ru-RU"/>
        </w:rPr>
        <w:t>оглашением.</w:t>
      </w:r>
    </w:p>
    <w:p w14:paraId="4DA3A794" w14:textId="77777777" w:rsidR="00EE60AC" w:rsidRPr="000653C4" w:rsidRDefault="00EE60AC" w:rsidP="00EE60AC">
      <w:pPr>
        <w:pStyle w:val="Level2"/>
        <w:spacing w:line="240" w:lineRule="auto"/>
        <w:rPr>
          <w:rFonts w:ascii="Times New Roman" w:hAnsi="Times New Roman"/>
          <w:sz w:val="24"/>
          <w:szCs w:val="24"/>
          <w:lang w:val="ru-RU"/>
        </w:rPr>
      </w:pPr>
      <w:bookmarkStart w:id="1317" w:name="_Ref432060240"/>
      <w:r w:rsidRPr="000653C4">
        <w:rPr>
          <w:rFonts w:ascii="Times New Roman" w:hAnsi="Times New Roman"/>
          <w:sz w:val="24"/>
          <w:szCs w:val="24"/>
          <w:lang w:val="ru-RU"/>
        </w:rPr>
        <w:t xml:space="preserve">Концедент /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обязаны в течение 5 (пяти) Рабочих дней с момента, когда соответствующие обстоятельства стали известны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(если в настоящем пункте не указано иное), сообщать Финансирующей организации:</w:t>
      </w:r>
      <w:bookmarkEnd w:id="1317"/>
    </w:p>
    <w:p w14:paraId="1A60C557" w14:textId="77777777" w:rsidR="00EE60AC" w:rsidRPr="000653C4" w:rsidRDefault="00EE60AC" w:rsidP="00EE60AC">
      <w:pPr>
        <w:pStyle w:val="alpha2"/>
        <w:numPr>
          <w:ilvl w:val="0"/>
          <w:numId w:val="128"/>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о любом нарушении Концессионного соглашения и(или) договоров аренды / субаренды земельных участков, которое может повлечь расторжение соответствующего соглашения;</w:t>
      </w:r>
    </w:p>
    <w:p w14:paraId="0D7F55A7"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об изменении условий Концессионного соглашения;</w:t>
      </w:r>
    </w:p>
    <w:p w14:paraId="6905A03D"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о п</w:t>
      </w:r>
      <w:r>
        <w:rPr>
          <w:rFonts w:ascii="Times New Roman" w:hAnsi="Times New Roman"/>
          <w:sz w:val="24"/>
          <w:szCs w:val="24"/>
          <w:lang w:val="ru-RU"/>
        </w:rPr>
        <w:t>олучении уведомления об Особых о</w:t>
      </w:r>
      <w:r w:rsidRPr="000653C4">
        <w:rPr>
          <w:rFonts w:ascii="Times New Roman" w:hAnsi="Times New Roman"/>
          <w:sz w:val="24"/>
          <w:szCs w:val="24"/>
          <w:lang w:val="ru-RU"/>
        </w:rPr>
        <w:t>бстоятельствах;</w:t>
      </w:r>
    </w:p>
    <w:p w14:paraId="17E12352"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по запросу Финансирующей организации - о наличии или отсутствии обстоятельств по Проекту, подтверждение которых запрашивает Финансирующая организация;</w:t>
      </w:r>
    </w:p>
    <w:p w14:paraId="3314CE7E"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момента получения от Финансирующей организации соответствующего запроса – о суммах задолженности Концессионера перед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иных возникших и неисполненных обязательствах, известных Концеденту / </w:t>
      </w:r>
      <w:r>
        <w:rPr>
          <w:rFonts w:ascii="Times New Roman" w:hAnsi="Times New Roman"/>
          <w:sz w:val="24"/>
          <w:szCs w:val="24"/>
          <w:lang w:val="ru-RU"/>
        </w:rPr>
        <w:t>Субъекту</w:t>
      </w:r>
      <w:r w:rsidRPr="000653C4">
        <w:rPr>
          <w:rFonts w:ascii="Times New Roman" w:hAnsi="Times New Roman"/>
          <w:sz w:val="24"/>
          <w:szCs w:val="24"/>
          <w:lang w:val="ru-RU"/>
        </w:rPr>
        <w:t xml:space="preserve">, и о суммах задолженности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перед Концессионером;</w:t>
      </w:r>
    </w:p>
    <w:p w14:paraId="4042791C"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w:t>
      </w:r>
      <w:r>
        <w:rPr>
          <w:rFonts w:ascii="Times New Roman" w:hAnsi="Times New Roman"/>
          <w:sz w:val="24"/>
          <w:szCs w:val="24"/>
          <w:lang w:val="ru-RU"/>
        </w:rPr>
        <w:t>момента направления Уведомления К</w:t>
      </w:r>
      <w:r w:rsidRPr="000653C4">
        <w:rPr>
          <w:rFonts w:ascii="Times New Roman" w:hAnsi="Times New Roman"/>
          <w:sz w:val="24"/>
          <w:szCs w:val="24"/>
          <w:lang w:val="ru-RU"/>
        </w:rPr>
        <w:t xml:space="preserve">онцедента / Уведомления </w:t>
      </w:r>
      <w:r>
        <w:rPr>
          <w:rFonts w:ascii="Times New Roman" w:hAnsi="Times New Roman"/>
          <w:sz w:val="24"/>
          <w:szCs w:val="24"/>
          <w:lang w:val="ru-RU"/>
        </w:rPr>
        <w:t>Субъекта</w:t>
      </w:r>
      <w:r w:rsidRPr="000653C4">
        <w:rPr>
          <w:rFonts w:ascii="Times New Roman" w:hAnsi="Times New Roman"/>
          <w:sz w:val="24"/>
          <w:szCs w:val="24"/>
          <w:lang w:val="ru-RU"/>
        </w:rPr>
        <w:t xml:space="preserve"> и до момента устранения оснований, влекущих право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на расторжение Концессионного соглашения, либо, в зависимости от обстоятельств – о согласовании или утверждении плана устранения нарушений, предусмотренного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_Ref466656799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22.19</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(с приложением соответствующих редакций такого плана), об устранении оснований для расторжения </w:t>
      </w:r>
      <w:r>
        <w:rPr>
          <w:rFonts w:ascii="Times New Roman" w:hAnsi="Times New Roman"/>
          <w:sz w:val="24"/>
          <w:szCs w:val="24"/>
          <w:lang w:val="ru-RU"/>
        </w:rPr>
        <w:t xml:space="preserve">(прекращения) </w:t>
      </w:r>
      <w:r w:rsidRPr="000653C4">
        <w:rPr>
          <w:rFonts w:ascii="Times New Roman" w:hAnsi="Times New Roman"/>
          <w:sz w:val="24"/>
          <w:szCs w:val="24"/>
          <w:lang w:val="ru-RU"/>
        </w:rPr>
        <w:t>Концессионного соглашения, а если они не устранены в течение 2 (двух) недель – о статусе устранения нарушений каждые 2 (две) недели;</w:t>
      </w:r>
    </w:p>
    <w:p w14:paraId="512D0FFF"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с момента направления какого-либо заявления в Арбитраж и до вынесения окончательного решения Арбитража – о получении или направлении искового заявления, отзыва на исковое заявление и иных процессуальных документов по такому делу (с приложением копий соответствующих документов);</w:t>
      </w:r>
    </w:p>
    <w:p w14:paraId="48CB87E5"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с момента получения от Финансирующей организаций соответствующего запроса – о согласовании с Концессионером изменений условий Соглашений о финансировании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6.33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_Ref432060188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(a)</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 xml:space="preserve">или о получении от Концессионера уведомления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6.33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_Ref432060189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xml:space="preserve">. </w:t>
      </w:r>
    </w:p>
    <w:p w14:paraId="4329495D"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случае направления какой-либо из сторон Концессионного соглашения </w:t>
      </w:r>
      <w:r>
        <w:rPr>
          <w:rFonts w:ascii="Times New Roman" w:hAnsi="Times New Roman"/>
          <w:sz w:val="24"/>
          <w:szCs w:val="24"/>
          <w:lang w:val="ru-RU"/>
        </w:rPr>
        <w:t>Заявления о прекращении</w:t>
      </w:r>
      <w:r w:rsidRPr="000653C4">
        <w:rPr>
          <w:rFonts w:ascii="Times New Roman" w:hAnsi="Times New Roman"/>
          <w:sz w:val="24"/>
          <w:szCs w:val="24"/>
          <w:lang w:val="ru-RU"/>
        </w:rPr>
        <w:t xml:space="preserve">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_Ref379993215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22.15</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Концессионного соглашения уведо</w:t>
      </w:r>
      <w:r>
        <w:rPr>
          <w:rFonts w:ascii="Times New Roman" w:hAnsi="Times New Roman"/>
          <w:sz w:val="24"/>
          <w:szCs w:val="24"/>
          <w:lang w:val="ru-RU"/>
        </w:rPr>
        <w:t xml:space="preserve">мление Концедента по пункту </w:t>
      </w:r>
      <w:r>
        <w:rPr>
          <w:rFonts w:ascii="Times New Roman" w:hAnsi="Times New Roman"/>
          <w:sz w:val="24"/>
          <w:szCs w:val="24"/>
        </w:rPr>
        <w:fldChar w:fldCharType="begin"/>
      </w:r>
      <w:r>
        <w:rPr>
          <w:rFonts w:ascii="Times New Roman" w:hAnsi="Times New Roman"/>
          <w:sz w:val="24"/>
          <w:szCs w:val="24"/>
          <w:lang w:val="ru-RU"/>
        </w:rPr>
        <w:instrText xml:space="preserve"> REF _Ref432060240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lang w:val="ru-RU"/>
        </w:rPr>
        <w:t>7.3</w:t>
      </w:r>
      <w:r>
        <w:rPr>
          <w:rFonts w:ascii="Times New Roman" w:hAnsi="Times New Roman"/>
          <w:sz w:val="24"/>
          <w:szCs w:val="24"/>
        </w:rPr>
        <w:fldChar w:fldCharType="end"/>
      </w:r>
      <w:r>
        <w:rPr>
          <w:rFonts w:ascii="Times New Roman" w:hAnsi="Times New Roman"/>
          <w:sz w:val="24"/>
          <w:szCs w:val="24"/>
          <w:lang w:val="ru-RU"/>
        </w:rPr>
        <w:t xml:space="preserve"> Соглашения </w:t>
      </w:r>
      <w:r w:rsidRPr="000653C4">
        <w:rPr>
          <w:rFonts w:ascii="Times New Roman" w:hAnsi="Times New Roman"/>
          <w:sz w:val="24"/>
          <w:szCs w:val="24"/>
          <w:lang w:val="ru-RU"/>
        </w:rPr>
        <w:t xml:space="preserve">должно содержать разумно подробное описание заявленного основания </w:t>
      </w:r>
      <w:r>
        <w:rPr>
          <w:rFonts w:ascii="Times New Roman" w:hAnsi="Times New Roman"/>
          <w:sz w:val="24"/>
          <w:szCs w:val="24"/>
          <w:lang w:val="ru-RU"/>
        </w:rPr>
        <w:t>расторжения (прекращения)</w:t>
      </w:r>
      <w:r w:rsidRPr="000653C4">
        <w:rPr>
          <w:rFonts w:ascii="Times New Roman" w:hAnsi="Times New Roman"/>
          <w:sz w:val="24"/>
          <w:szCs w:val="24"/>
          <w:lang w:val="ru-RU"/>
        </w:rPr>
        <w:t>.</w:t>
      </w:r>
      <w:r>
        <w:rPr>
          <w:rFonts w:ascii="Times New Roman" w:hAnsi="Times New Roman"/>
          <w:sz w:val="24"/>
          <w:szCs w:val="24"/>
          <w:lang w:val="ru-RU"/>
        </w:rPr>
        <w:t xml:space="preserve"> </w:t>
      </w:r>
    </w:p>
    <w:p w14:paraId="21F04137" w14:textId="77777777" w:rsidR="00EE60AC" w:rsidRPr="00A0654B"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Концессионер настоящим дает согласие на предоставление Концедентом,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Финансирующей организацией информации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_Ref432060239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7.1</w:t>
      </w:r>
      <w:r w:rsidRPr="000653C4">
        <w:rPr>
          <w:rFonts w:ascii="Times New Roman" w:hAnsi="Times New Roman"/>
          <w:sz w:val="24"/>
          <w:szCs w:val="24"/>
        </w:rPr>
        <w:fldChar w:fldCharType="end"/>
      </w:r>
      <w:r>
        <w:rPr>
          <w:rFonts w:ascii="Times New Roman" w:hAnsi="Times New Roman"/>
          <w:sz w:val="24"/>
          <w:szCs w:val="24"/>
          <w:lang w:val="ru-RU"/>
        </w:rPr>
        <w:t>,</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_Ref432060240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7.3</w:t>
      </w:r>
      <w:r w:rsidRPr="000653C4">
        <w:rPr>
          <w:rFonts w:ascii="Times New Roman" w:hAnsi="Times New Roman"/>
          <w:sz w:val="24"/>
          <w:szCs w:val="24"/>
        </w:rPr>
        <w:fldChar w:fldCharType="end"/>
      </w:r>
      <w:r>
        <w:rPr>
          <w:rFonts w:ascii="Times New Roman" w:hAnsi="Times New Roman"/>
          <w:sz w:val="24"/>
          <w:szCs w:val="24"/>
          <w:lang w:val="ru-RU"/>
        </w:rPr>
        <w:t xml:space="preserve"> и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_Ref484522988 \r \h </w:instrText>
      </w:r>
      <w:r>
        <w:rPr>
          <w:rFonts w:ascii="Times New Roman" w:hAnsi="Times New Roman"/>
          <w:sz w:val="24"/>
          <w:szCs w:val="24"/>
          <w:lang w:val="ru-RU"/>
        </w:rPr>
      </w:r>
      <w:r>
        <w:rPr>
          <w:rFonts w:ascii="Times New Roman" w:hAnsi="Times New Roman"/>
          <w:sz w:val="24"/>
          <w:szCs w:val="24"/>
          <w:lang w:val="ru-RU"/>
        </w:rPr>
        <w:fldChar w:fldCharType="separate"/>
      </w:r>
      <w:r w:rsidR="00585B57">
        <w:rPr>
          <w:rFonts w:ascii="Times New Roman" w:hAnsi="Times New Roman"/>
          <w:sz w:val="24"/>
          <w:szCs w:val="24"/>
          <w:lang w:val="ru-RU"/>
        </w:rPr>
        <w:t>7.6</w:t>
      </w:r>
      <w:r>
        <w:rPr>
          <w:rFonts w:ascii="Times New Roman" w:hAnsi="Times New Roman"/>
          <w:sz w:val="24"/>
          <w:szCs w:val="24"/>
          <w:lang w:val="ru-RU"/>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а также на предоставление указанными лицами друг другу любой иной информации в отношении Проекта и его реализации Концессионером.</w:t>
      </w:r>
    </w:p>
    <w:p w14:paraId="190298F3" w14:textId="77777777" w:rsidR="00EE60AC" w:rsidRPr="000653C4" w:rsidRDefault="00EE60AC" w:rsidP="00EE60AC">
      <w:pPr>
        <w:pStyle w:val="Level2"/>
        <w:spacing w:line="240" w:lineRule="auto"/>
        <w:rPr>
          <w:rFonts w:ascii="Times New Roman" w:hAnsi="Times New Roman"/>
          <w:sz w:val="24"/>
          <w:szCs w:val="24"/>
          <w:lang w:val="ru-RU"/>
        </w:rPr>
      </w:pPr>
      <w:bookmarkStart w:id="1318" w:name="_Ref484522988"/>
      <w:r>
        <w:rPr>
          <w:rFonts w:ascii="Times New Roman" w:hAnsi="Times New Roman"/>
          <w:sz w:val="24"/>
          <w:szCs w:val="24"/>
          <w:lang w:val="ru-RU"/>
        </w:rPr>
        <w:t xml:space="preserve">В целях информирования Концедента и Субъекта о размере обязательств Концессионера перед Финансирующей организацией по Соглашению о финансировании, в том числе – в целях оценки возможного размера суммы </w:t>
      </w:r>
      <w:r>
        <w:rPr>
          <w:rFonts w:ascii="Times New Roman" w:hAnsi="Times New Roman"/>
          <w:sz w:val="24"/>
          <w:lang w:val="ru-RU"/>
        </w:rPr>
        <w:t>Компенсации при прекращении в части Заемных и</w:t>
      </w:r>
      <w:r w:rsidRPr="000653C4">
        <w:rPr>
          <w:rFonts w:ascii="Times New Roman" w:hAnsi="Times New Roman"/>
          <w:sz w:val="24"/>
          <w:lang w:val="ru-RU"/>
        </w:rPr>
        <w:t>нвестиций</w:t>
      </w:r>
      <w:r>
        <w:rPr>
          <w:rFonts w:ascii="Times New Roman" w:hAnsi="Times New Roman"/>
          <w:sz w:val="24"/>
          <w:lang w:val="ru-RU"/>
        </w:rPr>
        <w:t xml:space="preserve">, </w:t>
      </w:r>
      <w:r>
        <w:rPr>
          <w:rFonts w:ascii="Times New Roman" w:hAnsi="Times New Roman"/>
          <w:sz w:val="24"/>
          <w:szCs w:val="24"/>
          <w:lang w:val="ru-RU"/>
        </w:rPr>
        <w:t>Финансирующая организация ежеквартально предоставляет Концеденту и Субъекту справку о размере обязательств Концессионера по состоянию на последнюю дату соответствующего календарного квартала, а также любую иную информацию, по усмотрению Финансирующей организации, об исполнении Концессионером обязательств по Соглашениям о финансировании.</w:t>
      </w:r>
      <w:bookmarkEnd w:id="1318"/>
    </w:p>
    <w:p w14:paraId="13B25E13" w14:textId="77777777" w:rsidR="00EE60AC" w:rsidRPr="00253974" w:rsidRDefault="00EE60AC" w:rsidP="00EE60AC">
      <w:pPr>
        <w:pStyle w:val="Level1"/>
      </w:pPr>
      <w:bookmarkStart w:id="1319" w:name="_Toc462857189"/>
      <w:r w:rsidRPr="00253974">
        <w:t>ПРОЧИЕ УСЛОВИЯ</w:t>
      </w:r>
      <w:bookmarkEnd w:id="1319"/>
      <w:r w:rsidRPr="00253974">
        <w:t xml:space="preserve"> </w:t>
      </w:r>
    </w:p>
    <w:p w14:paraId="3CCFB06E" w14:textId="77777777" w:rsidR="00EE60AC" w:rsidRPr="000653C4" w:rsidRDefault="00EE60AC" w:rsidP="00EE60AC">
      <w:pPr>
        <w:pStyle w:val="SubHead"/>
      </w:pPr>
      <w:bookmarkStart w:id="1320" w:name="_Toc462857190"/>
      <w:r w:rsidRPr="000653C4">
        <w:t>Действия при ликвидации или банкротстве Концессионера</w:t>
      </w:r>
      <w:bookmarkEnd w:id="1320"/>
    </w:p>
    <w:p w14:paraId="06B04847" w14:textId="77777777" w:rsidR="00EE60AC" w:rsidRPr="000653C4" w:rsidRDefault="00EE60AC" w:rsidP="00EE60AC">
      <w:pPr>
        <w:pStyle w:val="Level2"/>
        <w:keepNext/>
        <w:keepLines/>
        <w:spacing w:line="240" w:lineRule="auto"/>
        <w:rPr>
          <w:rFonts w:ascii="Times New Roman" w:hAnsi="Times New Roman"/>
          <w:sz w:val="24"/>
          <w:szCs w:val="24"/>
          <w:lang w:val="ru-RU"/>
        </w:rPr>
      </w:pPr>
      <w:r w:rsidRPr="000653C4">
        <w:rPr>
          <w:rFonts w:ascii="Times New Roman" w:hAnsi="Times New Roman"/>
          <w:sz w:val="24"/>
          <w:szCs w:val="24"/>
          <w:lang w:val="ru-RU"/>
        </w:rPr>
        <w:t>В течение Периода передачи контроля над Проектом Кон</w:t>
      </w:r>
      <w:r>
        <w:rPr>
          <w:rFonts w:ascii="Times New Roman" w:hAnsi="Times New Roman"/>
          <w:sz w:val="24"/>
          <w:szCs w:val="24"/>
          <w:lang w:val="ru-RU"/>
        </w:rPr>
        <w:t>цедент / Субъект обязую</w:t>
      </w:r>
      <w:r w:rsidRPr="000653C4">
        <w:rPr>
          <w:rFonts w:ascii="Times New Roman" w:hAnsi="Times New Roman"/>
          <w:sz w:val="24"/>
          <w:szCs w:val="24"/>
          <w:lang w:val="ru-RU"/>
        </w:rPr>
        <w:t>тся не предпринимать каких-либо действий для возбуждения процедур ликвидации или банкротства Концессионера.</w:t>
      </w:r>
    </w:p>
    <w:p w14:paraId="33D176E1" w14:textId="77777777" w:rsidR="00EE60AC" w:rsidRPr="00E0520B" w:rsidRDefault="00EE60AC" w:rsidP="00EE60AC">
      <w:pPr>
        <w:pStyle w:val="Level2"/>
        <w:spacing w:line="240" w:lineRule="auto"/>
        <w:rPr>
          <w:rFonts w:ascii="Times New Roman" w:hAnsi="Times New Roman"/>
          <w:sz w:val="24"/>
          <w:szCs w:val="24"/>
          <w:lang w:val="ru-RU"/>
        </w:rPr>
      </w:pPr>
      <w:r w:rsidRPr="00E0520B">
        <w:rPr>
          <w:rFonts w:ascii="Times New Roman" w:hAnsi="Times New Roman"/>
          <w:sz w:val="24"/>
          <w:szCs w:val="24"/>
          <w:lang w:val="ru-RU"/>
        </w:rPr>
        <w:t>В случае если в отношении Концессионера были инициированы процедуры ликвидации или банкротства третьим лицом, Концедент</w:t>
      </w:r>
      <w:r>
        <w:rPr>
          <w:rFonts w:ascii="Times New Roman" w:hAnsi="Times New Roman"/>
          <w:sz w:val="24"/>
          <w:szCs w:val="24"/>
          <w:lang w:val="ru-RU"/>
        </w:rPr>
        <w:t xml:space="preserve"> / Субъект</w:t>
      </w:r>
      <w:r w:rsidRPr="00E0520B">
        <w:rPr>
          <w:rFonts w:ascii="Times New Roman" w:hAnsi="Times New Roman"/>
          <w:sz w:val="24"/>
          <w:szCs w:val="24"/>
          <w:lang w:val="ru-RU"/>
        </w:rPr>
        <w:t xml:space="preserve"> обязу</w:t>
      </w:r>
      <w:r>
        <w:rPr>
          <w:rFonts w:ascii="Times New Roman" w:hAnsi="Times New Roman"/>
          <w:sz w:val="24"/>
          <w:szCs w:val="24"/>
          <w:lang w:val="ru-RU"/>
        </w:rPr>
        <w:t>ю</w:t>
      </w:r>
      <w:r w:rsidRPr="00E0520B">
        <w:rPr>
          <w:rFonts w:ascii="Times New Roman" w:hAnsi="Times New Roman"/>
          <w:sz w:val="24"/>
          <w:szCs w:val="24"/>
          <w:lang w:val="ru-RU"/>
        </w:rPr>
        <w:t>тся согласовывать свои действия и оказывать содей</w:t>
      </w:r>
      <w:r>
        <w:rPr>
          <w:rFonts w:ascii="Times New Roman" w:hAnsi="Times New Roman"/>
          <w:sz w:val="24"/>
          <w:szCs w:val="24"/>
          <w:lang w:val="ru-RU"/>
        </w:rPr>
        <w:t>ствие Финансирующей организации</w:t>
      </w:r>
      <w:r w:rsidRPr="00E0520B">
        <w:rPr>
          <w:rFonts w:ascii="Times New Roman" w:hAnsi="Times New Roman"/>
          <w:sz w:val="24"/>
          <w:szCs w:val="24"/>
          <w:lang w:val="ru-RU"/>
        </w:rPr>
        <w:t xml:space="preserve"> в ц</w:t>
      </w:r>
      <w:r>
        <w:rPr>
          <w:rFonts w:ascii="Times New Roman" w:hAnsi="Times New Roman"/>
          <w:sz w:val="24"/>
          <w:szCs w:val="24"/>
          <w:lang w:val="ru-RU"/>
        </w:rPr>
        <w:t>елях получения денежных средств</w:t>
      </w:r>
      <w:r w:rsidRPr="00E0520B">
        <w:rPr>
          <w:rFonts w:ascii="Times New Roman" w:hAnsi="Times New Roman"/>
          <w:sz w:val="24"/>
          <w:szCs w:val="24"/>
          <w:lang w:val="ru-RU"/>
        </w:rPr>
        <w:t xml:space="preserve"> от Концессионера в размере, необходимом для погашения обязательств Концессионера перед Финансирующей организацией по Соглашениям о финансировании.</w:t>
      </w:r>
    </w:p>
    <w:p w14:paraId="05CA5A3A" w14:textId="77777777" w:rsidR="00EE60AC" w:rsidRPr="000653C4" w:rsidRDefault="00EE60AC" w:rsidP="00EE60AC">
      <w:pPr>
        <w:pStyle w:val="Level2"/>
        <w:spacing w:line="240" w:lineRule="auto"/>
        <w:rPr>
          <w:rFonts w:ascii="Times New Roman" w:hAnsi="Times New Roman"/>
          <w:sz w:val="24"/>
          <w:szCs w:val="24"/>
          <w:lang w:val="ru-RU"/>
        </w:rPr>
      </w:pPr>
      <w:bookmarkStart w:id="1321" w:name="_Ref432022052"/>
      <w:r w:rsidRPr="000653C4">
        <w:rPr>
          <w:rFonts w:ascii="Times New Roman" w:hAnsi="Times New Roman"/>
          <w:sz w:val="24"/>
          <w:szCs w:val="24"/>
          <w:lang w:val="ru-RU"/>
        </w:rPr>
        <w:t xml:space="preserve">Без ущерба для иных прав Финансирующей организации, в случае признания Концессионера банкротом или принятии решения о его ликвидации, 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_Ref432015099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6.13</w:t>
      </w:r>
      <w:r w:rsidRPr="000653C4">
        <w:rPr>
          <w:rFonts w:ascii="Times New Roman" w:hAnsi="Times New Roman"/>
          <w:sz w:val="24"/>
          <w:szCs w:val="24"/>
        </w:rPr>
        <w:fldChar w:fldCharType="end"/>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_Ref432016950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21"/>
    </w:p>
    <w:p w14:paraId="3EF4174C"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Стороны подтверждают и признают, что ни ликвидация Концессионера, ни признание его банкротом не должны изменять либо прекращать обязательства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возникающие на основании настоящего Соглашения, в том числе, в части выплаты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w:t>
      </w:r>
    </w:p>
    <w:p w14:paraId="352E893D" w14:textId="77777777" w:rsidR="00EE60AC" w:rsidRPr="000653C4" w:rsidRDefault="00EE60AC" w:rsidP="00EE60AC">
      <w:pPr>
        <w:pStyle w:val="SubHead"/>
      </w:pPr>
      <w:bookmarkStart w:id="1322" w:name="_Toc462857191"/>
      <w:r w:rsidRPr="00253974">
        <w:t xml:space="preserve">Согласие Концедента на Обеспечение по </w:t>
      </w:r>
      <w:r w:rsidRPr="000653C4">
        <w:t>проекту</w:t>
      </w:r>
      <w:bookmarkEnd w:id="1322"/>
    </w:p>
    <w:p w14:paraId="5553BFB4" w14:textId="77777777" w:rsidR="00EE60AC" w:rsidRPr="000653C4" w:rsidRDefault="00EE60AC" w:rsidP="00EE60AC">
      <w:pPr>
        <w:pStyle w:val="Level2"/>
        <w:spacing w:line="240" w:lineRule="auto"/>
        <w:rPr>
          <w:rFonts w:ascii="Times New Roman" w:hAnsi="Times New Roman"/>
          <w:sz w:val="24"/>
          <w:szCs w:val="24"/>
          <w:lang w:val="ru-RU"/>
        </w:rPr>
      </w:pPr>
      <w:bookmarkStart w:id="1323" w:name="_Ref432015515"/>
      <w:r w:rsidRPr="000653C4">
        <w:rPr>
          <w:rFonts w:ascii="Times New Roman" w:hAnsi="Times New Roman"/>
          <w:sz w:val="24"/>
          <w:szCs w:val="24"/>
          <w:lang w:val="ru-RU"/>
        </w:rPr>
        <w:t>Концедент настоящим выражает свое безусловное и безотзывное согласие в отношении создания следующего обеспечения (далее – «</w:t>
      </w:r>
      <w:r w:rsidRPr="000653C4">
        <w:rPr>
          <w:rFonts w:ascii="Times New Roman" w:hAnsi="Times New Roman"/>
          <w:b/>
          <w:bCs/>
          <w:sz w:val="24"/>
          <w:szCs w:val="24"/>
          <w:lang w:val="ru-RU"/>
        </w:rPr>
        <w:t>Обеспечение по проекту</w:t>
      </w:r>
      <w:r w:rsidRPr="000653C4">
        <w:rPr>
          <w:rFonts w:ascii="Times New Roman" w:hAnsi="Times New Roman"/>
          <w:sz w:val="24"/>
          <w:szCs w:val="24"/>
          <w:lang w:val="ru-RU"/>
        </w:rPr>
        <w:t>»):</w:t>
      </w:r>
      <w:bookmarkEnd w:id="1323"/>
    </w:p>
    <w:p w14:paraId="08EE2E5E" w14:textId="77777777" w:rsidR="00EE60AC" w:rsidRPr="000653C4" w:rsidRDefault="00EE60AC" w:rsidP="00EE60AC">
      <w:pPr>
        <w:pStyle w:val="alpha2"/>
        <w:numPr>
          <w:ilvl w:val="0"/>
          <w:numId w:val="106"/>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Договора залога долей участия в Концессионере / залога акций Концессионера;</w:t>
      </w:r>
    </w:p>
    <w:p w14:paraId="347574B0"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Договора залога прав по Концессионному соглашению;</w:t>
      </w:r>
    </w:p>
    <w:p w14:paraId="190A41AE"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Договоров залога прав по договорам банковского счета; </w:t>
      </w:r>
    </w:p>
    <w:p w14:paraId="39867D76"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Договоров обеспечительной уступки Договора подряда и гарантий;</w:t>
      </w:r>
    </w:p>
    <w:p w14:paraId="7787FC1E"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 обеспечительной уступки депозита; и</w:t>
      </w:r>
    </w:p>
    <w:p w14:paraId="36E00C73"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Договора залога движимого имущества.</w:t>
      </w:r>
    </w:p>
    <w:p w14:paraId="4C4A73DD" w14:textId="77777777" w:rsidR="00EE60AC" w:rsidRPr="000653C4" w:rsidRDefault="00EE60AC" w:rsidP="00EE60AC">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w:t>
      </w:r>
      <w:r w:rsidRPr="000653C4">
        <w:rPr>
          <w:rFonts w:ascii="Times New Roman" w:hAnsi="Times New Roman"/>
          <w:i/>
          <w:sz w:val="24"/>
          <w:szCs w:val="24"/>
          <w:lang w:val="ru-RU"/>
        </w:rPr>
        <w:t>перечень обеспечительной документации уточняется в процессе переговоров по условиям финансовой и залоговой документации</w:t>
      </w:r>
      <w:r w:rsidRPr="000653C4">
        <w:rPr>
          <w:rFonts w:ascii="Times New Roman" w:hAnsi="Times New Roman"/>
          <w:sz w:val="24"/>
          <w:szCs w:val="24"/>
          <w:lang w:val="ru-RU"/>
        </w:rPr>
        <w:t>]</w:t>
      </w:r>
    </w:p>
    <w:p w14:paraId="5F4BC830"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Реализация Обеспечения по проекту и (или) Передача контроля над Проектом не является нар</w:t>
      </w:r>
      <w:r>
        <w:rPr>
          <w:rFonts w:ascii="Times New Roman" w:hAnsi="Times New Roman"/>
          <w:sz w:val="24"/>
          <w:szCs w:val="24"/>
          <w:lang w:val="ru-RU"/>
        </w:rPr>
        <w:t>ушением какого-либо Договора с К</w:t>
      </w:r>
      <w:r w:rsidRPr="000653C4">
        <w:rPr>
          <w:rFonts w:ascii="Times New Roman" w:hAnsi="Times New Roman"/>
          <w:sz w:val="24"/>
          <w:szCs w:val="24"/>
          <w:lang w:val="ru-RU"/>
        </w:rPr>
        <w:t xml:space="preserve">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сама по себе не приводит к такому нарушению.</w:t>
      </w:r>
    </w:p>
    <w:p w14:paraId="794BD0A5"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Концедент / </w:t>
      </w:r>
      <w:r>
        <w:rPr>
          <w:rFonts w:ascii="Times New Roman" w:hAnsi="Times New Roman"/>
          <w:sz w:val="24"/>
          <w:szCs w:val="24"/>
          <w:lang w:val="ru-RU"/>
        </w:rPr>
        <w:t>Субъект оказывают Финансирующей организации</w:t>
      </w:r>
      <w:r w:rsidRPr="000653C4">
        <w:rPr>
          <w:rFonts w:ascii="Times New Roman" w:hAnsi="Times New Roman"/>
          <w:sz w:val="24"/>
          <w:szCs w:val="24"/>
          <w:lang w:val="ru-RU"/>
        </w:rPr>
        <w:t xml:space="preserve"> разумное сод</w:t>
      </w:r>
      <w:r>
        <w:rPr>
          <w:rFonts w:ascii="Times New Roman" w:hAnsi="Times New Roman"/>
          <w:sz w:val="24"/>
          <w:szCs w:val="24"/>
          <w:lang w:val="ru-RU"/>
        </w:rPr>
        <w:t>ействие в связи с реализацией ее</w:t>
      </w:r>
      <w:r w:rsidRPr="000653C4">
        <w:rPr>
          <w:rFonts w:ascii="Times New Roman" w:hAnsi="Times New Roman"/>
          <w:sz w:val="24"/>
          <w:szCs w:val="24"/>
          <w:lang w:val="ru-RU"/>
        </w:rPr>
        <w:t xml:space="preserve"> прав в отношении Обеспечения по проекту и (или) Передачи контроля над Проектом, а Финансирующая организация обя</w:t>
      </w:r>
      <w:r>
        <w:rPr>
          <w:rFonts w:ascii="Times New Roman" w:hAnsi="Times New Roman"/>
          <w:sz w:val="24"/>
          <w:szCs w:val="24"/>
          <w:lang w:val="ru-RU"/>
        </w:rPr>
        <w:t>зуется в части осуществления ее</w:t>
      </w:r>
      <w:r w:rsidRPr="000653C4">
        <w:rPr>
          <w:rFonts w:ascii="Times New Roman" w:hAnsi="Times New Roman"/>
          <w:sz w:val="24"/>
          <w:szCs w:val="24"/>
          <w:lang w:val="ru-RU"/>
        </w:rPr>
        <w:t xml:space="preserve"> прав от и</w:t>
      </w:r>
      <w:r>
        <w:rPr>
          <w:rFonts w:ascii="Times New Roman" w:hAnsi="Times New Roman"/>
          <w:sz w:val="24"/>
          <w:szCs w:val="24"/>
          <w:lang w:val="ru-RU"/>
        </w:rPr>
        <w:t>мени и в интересах Финансирующей организации</w:t>
      </w:r>
      <w:r w:rsidRPr="000653C4">
        <w:rPr>
          <w:rFonts w:ascii="Times New Roman" w:hAnsi="Times New Roman"/>
          <w:sz w:val="24"/>
          <w:szCs w:val="24"/>
          <w:lang w:val="ru-RU"/>
        </w:rPr>
        <w:t xml:space="preserve"> по настоящему Соглашению:</w:t>
      </w:r>
    </w:p>
    <w:p w14:paraId="6C9049C4" w14:textId="77777777" w:rsidR="00EE60AC" w:rsidRPr="000653C4" w:rsidRDefault="00EE60AC" w:rsidP="00EE60AC">
      <w:pPr>
        <w:pStyle w:val="alpha2"/>
        <w:numPr>
          <w:ilvl w:val="0"/>
          <w:numId w:val="107"/>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действовать добросовестно и разумно и</w:t>
      </w:r>
    </w:p>
    <w:p w14:paraId="766ADFE8"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прилагать разумные усилия для получения </w:t>
      </w:r>
      <w:r>
        <w:rPr>
          <w:rFonts w:ascii="Times New Roman" w:hAnsi="Times New Roman"/>
          <w:sz w:val="24"/>
          <w:szCs w:val="24"/>
          <w:lang w:val="ru-RU"/>
        </w:rPr>
        <w:t>Компенсации при прекращении</w:t>
      </w:r>
      <w:r w:rsidRPr="000653C4">
        <w:rPr>
          <w:rFonts w:ascii="Times New Roman" w:hAnsi="Times New Roman"/>
          <w:sz w:val="24"/>
          <w:szCs w:val="24"/>
          <w:lang w:val="ru-RU"/>
        </w:rPr>
        <w:t xml:space="preserve"> в части Заемн</w:t>
      </w:r>
      <w:r>
        <w:rPr>
          <w:rFonts w:ascii="Times New Roman" w:hAnsi="Times New Roman"/>
          <w:sz w:val="24"/>
          <w:szCs w:val="24"/>
          <w:lang w:val="ru-RU"/>
        </w:rPr>
        <w:t>ых и</w:t>
      </w:r>
      <w:r w:rsidRPr="000653C4">
        <w:rPr>
          <w:rFonts w:ascii="Times New Roman" w:hAnsi="Times New Roman"/>
          <w:sz w:val="24"/>
          <w:szCs w:val="24"/>
          <w:lang w:val="ru-RU"/>
        </w:rPr>
        <w:t>нвестиций в полном объеме согласно настоящему Соглашению.</w:t>
      </w:r>
    </w:p>
    <w:p w14:paraId="7D1CC349"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течение Периода передачи контроля над Проектом Концедент не вправе совершать действия или заявлять требования, ущемляющие, ограничивающие или иным образом негативно влияющие на права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по Обеспечению по проекту.</w:t>
      </w:r>
    </w:p>
    <w:p w14:paraId="537CB909" w14:textId="77777777" w:rsidR="00EE60AC" w:rsidRPr="00253974" w:rsidRDefault="00EE60AC" w:rsidP="00EE60AC">
      <w:pPr>
        <w:pStyle w:val="SubHead"/>
      </w:pPr>
      <w:bookmarkStart w:id="1324" w:name="_Toc462857192"/>
      <w:r w:rsidRPr="00253974">
        <w:t>Изменение соглашений по Проекту</w:t>
      </w:r>
      <w:bookmarkEnd w:id="1324"/>
    </w:p>
    <w:p w14:paraId="72D36F4D"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Без согласия </w:t>
      </w:r>
      <w:r>
        <w:rPr>
          <w:rFonts w:ascii="Times New Roman" w:hAnsi="Times New Roman"/>
          <w:sz w:val="24"/>
          <w:szCs w:val="24"/>
          <w:lang w:val="ru-RU"/>
        </w:rPr>
        <w:t>Финансирующей организации</w:t>
      </w:r>
      <w:r w:rsidRPr="000653C4">
        <w:rPr>
          <w:rFonts w:ascii="Times New Roman" w:hAnsi="Times New Roman"/>
          <w:sz w:val="24"/>
          <w:szCs w:val="24"/>
          <w:lang w:val="ru-RU"/>
        </w:rPr>
        <w:t xml:space="preserve">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Концессионер обязуются воздерживаться от внесения каких-либо изменений или дополнений в следующие договоры: </w:t>
      </w:r>
    </w:p>
    <w:p w14:paraId="3461BF6E" w14:textId="77777777" w:rsidR="00EE60AC" w:rsidRPr="000653C4" w:rsidRDefault="00EE60AC" w:rsidP="00EE60AC">
      <w:pPr>
        <w:pStyle w:val="alpha2"/>
        <w:numPr>
          <w:ilvl w:val="0"/>
          <w:numId w:val="108"/>
        </w:numPr>
        <w:spacing w:line="240" w:lineRule="auto"/>
        <w:ind w:left="1418"/>
        <w:rPr>
          <w:rFonts w:ascii="Times New Roman" w:hAnsi="Times New Roman"/>
          <w:sz w:val="24"/>
          <w:szCs w:val="24"/>
          <w:lang w:val="ru-RU"/>
        </w:rPr>
      </w:pPr>
      <w:r>
        <w:rPr>
          <w:rFonts w:ascii="Times New Roman" w:hAnsi="Times New Roman"/>
          <w:sz w:val="24"/>
          <w:szCs w:val="24"/>
          <w:lang w:val="ru-RU"/>
        </w:rPr>
        <w:t>Договоры с К</w:t>
      </w:r>
      <w:r w:rsidRPr="000653C4">
        <w:rPr>
          <w:rFonts w:ascii="Times New Roman" w:hAnsi="Times New Roman"/>
          <w:sz w:val="24"/>
          <w:szCs w:val="24"/>
          <w:lang w:val="ru-RU"/>
        </w:rPr>
        <w:t>онцедентом;</w:t>
      </w:r>
    </w:p>
    <w:p w14:paraId="24F9AC84" w14:textId="77777777" w:rsidR="00EE60AC" w:rsidRPr="000653C4" w:rsidRDefault="00EE60AC" w:rsidP="00EE60AC">
      <w:pPr>
        <w:pStyle w:val="alpha2"/>
        <w:numPr>
          <w:ilvl w:val="0"/>
          <w:numId w:val="108"/>
        </w:numPr>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Договоры с </w:t>
      </w:r>
      <w:r>
        <w:rPr>
          <w:rFonts w:ascii="Times New Roman" w:hAnsi="Times New Roman"/>
          <w:sz w:val="24"/>
          <w:szCs w:val="24"/>
          <w:lang w:val="ru-RU"/>
        </w:rPr>
        <w:t>Субъектом</w:t>
      </w:r>
      <w:r w:rsidRPr="000653C4">
        <w:rPr>
          <w:rFonts w:ascii="Times New Roman" w:hAnsi="Times New Roman"/>
          <w:sz w:val="24"/>
          <w:szCs w:val="24"/>
          <w:lang w:val="en-US"/>
        </w:rPr>
        <w:t>;</w:t>
      </w:r>
    </w:p>
    <w:p w14:paraId="195BF75B"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Договор подряда.</w:t>
      </w:r>
    </w:p>
    <w:p w14:paraId="782D28C2" w14:textId="77777777" w:rsidR="00EE60AC" w:rsidRPr="000653C4" w:rsidRDefault="00EE60AC" w:rsidP="00EE60AC">
      <w:pPr>
        <w:pStyle w:val="Level2"/>
        <w:spacing w:line="240" w:lineRule="auto"/>
        <w:rPr>
          <w:rFonts w:ascii="Times New Roman" w:hAnsi="Times New Roman"/>
          <w:sz w:val="24"/>
          <w:szCs w:val="24"/>
          <w:lang w:val="ru-RU"/>
        </w:rPr>
      </w:pPr>
      <w:bookmarkStart w:id="1325" w:name="_Ref432014944"/>
      <w:r w:rsidRPr="000653C4">
        <w:rPr>
          <w:rFonts w:ascii="Times New Roman" w:hAnsi="Times New Roman"/>
          <w:sz w:val="24"/>
          <w:szCs w:val="24"/>
          <w:lang w:val="ru-RU"/>
        </w:rPr>
        <w:t xml:space="preserve">Вне зависимости от каких-либо положений и договоренностей об ином, если без согласия Финансирующей организации Концедент, </w:t>
      </w:r>
      <w:r>
        <w:rPr>
          <w:rFonts w:ascii="Times New Roman" w:hAnsi="Times New Roman"/>
          <w:sz w:val="24"/>
          <w:szCs w:val="24"/>
          <w:lang w:val="ru-RU"/>
        </w:rPr>
        <w:t>Субъект</w:t>
      </w:r>
      <w:r w:rsidRPr="000653C4">
        <w:rPr>
          <w:rFonts w:ascii="Times New Roman" w:hAnsi="Times New Roman"/>
          <w:sz w:val="24"/>
          <w:szCs w:val="24"/>
          <w:lang w:val="ru-RU"/>
        </w:rPr>
        <w:t xml:space="preserve"> и Концессионер</w:t>
      </w:r>
      <w:bookmarkEnd w:id="1325"/>
      <w:r w:rsidRPr="000653C4">
        <w:rPr>
          <w:rFonts w:ascii="Times New Roman" w:hAnsi="Times New Roman"/>
          <w:sz w:val="24"/>
          <w:szCs w:val="24"/>
          <w:lang w:val="ru-RU"/>
        </w:rPr>
        <w:t>:</w:t>
      </w:r>
    </w:p>
    <w:p w14:paraId="77819E59" w14:textId="77777777" w:rsidR="00EE60AC" w:rsidRPr="000653C4" w:rsidRDefault="00EE60AC" w:rsidP="00EE60AC">
      <w:pPr>
        <w:pStyle w:val="alpha2"/>
        <w:numPr>
          <w:ilvl w:val="0"/>
          <w:numId w:val="109"/>
        </w:numPr>
        <w:spacing w:line="240" w:lineRule="auto"/>
        <w:ind w:left="1418"/>
        <w:rPr>
          <w:rFonts w:ascii="Times New Roman" w:hAnsi="Times New Roman"/>
          <w:sz w:val="24"/>
          <w:szCs w:val="24"/>
          <w:lang w:val="ru-RU"/>
        </w:rPr>
      </w:pPr>
      <w:bookmarkStart w:id="1326" w:name="_Ref432060508"/>
      <w:r w:rsidRPr="000653C4">
        <w:rPr>
          <w:rFonts w:ascii="Times New Roman" w:hAnsi="Times New Roman"/>
          <w:sz w:val="24"/>
          <w:szCs w:val="24"/>
          <w:lang w:val="ru-RU"/>
        </w:rPr>
        <w:t xml:space="preserve">внесли изменения в Концессионное соглашение, изменяющие размер, порядок или сроки выплаты или какие-либо иные условия в отношении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а</w:t>
      </w:r>
      <w:r>
        <w:rPr>
          <w:rFonts w:ascii="Times New Roman" w:hAnsi="Times New Roman"/>
          <w:sz w:val="24"/>
          <w:szCs w:val="24"/>
          <w:lang w:val="ru-RU"/>
        </w:rPr>
        <w:t xml:space="preserve"> также любых начисляемых на нее</w:t>
      </w:r>
      <w:r w:rsidRPr="000653C4">
        <w:rPr>
          <w:rFonts w:ascii="Times New Roman" w:hAnsi="Times New Roman"/>
          <w:sz w:val="24"/>
          <w:szCs w:val="24"/>
          <w:lang w:val="ru-RU"/>
        </w:rPr>
        <w:t xml:space="preserve"> процентов и (или) иных платежей, подлежащих выплате в соответствии с Концессионным соглашением в связи с выплатой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 xml:space="preserve">нвестиций, по сравнению с регулированием, действующим на дату заключения настоящего Соглашения, </w:t>
      </w:r>
    </w:p>
    <w:bookmarkEnd w:id="1326"/>
    <w:p w14:paraId="42A4B08C" w14:textId="77777777" w:rsidR="00EE60AC" w:rsidRPr="000653C4" w:rsidRDefault="00EE60AC" w:rsidP="00EE60AC">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 xml:space="preserve">Финансирующая организация вправе воспользоваться правами по пункту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_Ref432013876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5.3</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p>
    <w:p w14:paraId="4315BA35" w14:textId="77777777" w:rsidR="00EE60AC" w:rsidRPr="000653C4" w:rsidRDefault="00EE60AC" w:rsidP="00EE60AC">
      <w:pPr>
        <w:pStyle w:val="alpha2"/>
        <w:numPr>
          <w:ilvl w:val="0"/>
          <w:numId w:val="0"/>
        </w:numPr>
        <w:spacing w:line="240" w:lineRule="auto"/>
        <w:ind w:left="680"/>
        <w:rPr>
          <w:rFonts w:ascii="Times New Roman" w:hAnsi="Times New Roman"/>
          <w:sz w:val="24"/>
          <w:szCs w:val="24"/>
          <w:lang w:val="ru-RU"/>
        </w:rPr>
      </w:pPr>
      <w:r w:rsidRPr="000653C4">
        <w:rPr>
          <w:rFonts w:ascii="Times New Roman" w:hAnsi="Times New Roman"/>
          <w:sz w:val="24"/>
          <w:szCs w:val="24"/>
          <w:lang w:val="ru-RU"/>
        </w:rPr>
        <w:t>или</w:t>
      </w:r>
    </w:p>
    <w:p w14:paraId="33956ACE"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327" w:name="_Ref432060509"/>
      <w:bookmarkStart w:id="1328" w:name="_Ref439074256"/>
      <w:r>
        <w:rPr>
          <w:rFonts w:ascii="Times New Roman" w:hAnsi="Times New Roman"/>
          <w:sz w:val="24"/>
          <w:szCs w:val="24"/>
          <w:lang w:val="ru-RU"/>
        </w:rPr>
        <w:t>заключили соглашение о досрочном прекращении Концессионного с</w:t>
      </w:r>
      <w:r w:rsidRPr="000653C4">
        <w:rPr>
          <w:rFonts w:ascii="Times New Roman" w:hAnsi="Times New Roman"/>
          <w:sz w:val="24"/>
          <w:szCs w:val="24"/>
          <w:lang w:val="ru-RU"/>
        </w:rPr>
        <w:t xml:space="preserve">оглашения без уплаты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 и</w:t>
      </w:r>
      <w:r>
        <w:rPr>
          <w:rFonts w:ascii="Times New Roman" w:hAnsi="Times New Roman"/>
          <w:sz w:val="24"/>
          <w:szCs w:val="24"/>
          <w:lang w:val="ru-RU"/>
        </w:rPr>
        <w:t xml:space="preserve"> (или) любых начисляемых на нее</w:t>
      </w:r>
      <w:r w:rsidRPr="000653C4">
        <w:rPr>
          <w:rFonts w:ascii="Times New Roman" w:hAnsi="Times New Roman"/>
          <w:sz w:val="24"/>
          <w:szCs w:val="24"/>
          <w:lang w:val="ru-RU"/>
        </w:rPr>
        <w:t xml:space="preserve"> процентов и (или) иных платежей, подлежащих выплате в соответствии с Концессионным соглашением в связи с выплатой </w:t>
      </w:r>
      <w:r>
        <w:rPr>
          <w:rFonts w:ascii="Times New Roman" w:hAnsi="Times New Roman"/>
          <w:sz w:val="24"/>
          <w:szCs w:val="24"/>
          <w:lang w:val="ru-RU"/>
        </w:rPr>
        <w:t>Компенсации при прекращении в части Заемных и</w:t>
      </w:r>
      <w:r w:rsidRPr="000653C4">
        <w:rPr>
          <w:rFonts w:ascii="Times New Roman" w:hAnsi="Times New Roman"/>
          <w:sz w:val="24"/>
          <w:szCs w:val="24"/>
          <w:lang w:val="ru-RU"/>
        </w:rPr>
        <w:t>нвестиций</w:t>
      </w:r>
      <w:bookmarkEnd w:id="1327"/>
      <w:r w:rsidRPr="000653C4">
        <w:rPr>
          <w:rFonts w:ascii="Times New Roman" w:hAnsi="Times New Roman"/>
          <w:sz w:val="24"/>
          <w:szCs w:val="24"/>
          <w:lang w:val="ru-RU"/>
        </w:rPr>
        <w:t>,</w:t>
      </w:r>
      <w:bookmarkEnd w:id="1328"/>
      <w:r w:rsidRPr="000653C4">
        <w:rPr>
          <w:rFonts w:ascii="Times New Roman" w:hAnsi="Times New Roman"/>
          <w:sz w:val="24"/>
          <w:szCs w:val="24"/>
          <w:lang w:val="ru-RU"/>
        </w:rPr>
        <w:t xml:space="preserve"> </w:t>
      </w:r>
    </w:p>
    <w:p w14:paraId="062F3BBA"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 xml:space="preserve">Финансирующая организация вправе воспользоваться правами по пункту </w:t>
      </w:r>
      <w:r w:rsidRPr="000653C4">
        <w:rPr>
          <w:rFonts w:ascii="Times New Roman" w:hAnsi="Times New Roman"/>
          <w:sz w:val="24"/>
        </w:rPr>
        <w:fldChar w:fldCharType="begin"/>
      </w:r>
      <w:r w:rsidRPr="000653C4">
        <w:rPr>
          <w:rFonts w:ascii="Times New Roman" w:hAnsi="Times New Roman"/>
          <w:sz w:val="24"/>
          <w:lang w:val="ru-RU"/>
        </w:rPr>
        <w:instrText xml:space="preserve"> REF _Ref432015099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6.13</w:t>
      </w:r>
      <w:r w:rsidRPr="000653C4">
        <w:rPr>
          <w:rFonts w:ascii="Times New Roman" w:hAnsi="Times New Roman"/>
          <w:sz w:val="24"/>
        </w:rPr>
        <w:fldChar w:fldCharType="end"/>
      </w:r>
      <w:r w:rsidRPr="000653C4">
        <w:rPr>
          <w:rFonts w:ascii="Times New Roman" w:hAnsi="Times New Roman"/>
          <w:sz w:val="24"/>
        </w:rPr>
        <w:fldChar w:fldCharType="begin"/>
      </w:r>
      <w:r w:rsidRPr="000653C4">
        <w:rPr>
          <w:rFonts w:ascii="Times New Roman" w:hAnsi="Times New Roman"/>
          <w:sz w:val="24"/>
          <w:lang w:val="ru-RU"/>
        </w:rPr>
        <w:instrText xml:space="preserve"> REF _Ref432016950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(b)</w:t>
      </w:r>
      <w:r w:rsidRPr="000653C4">
        <w:rPr>
          <w:rFonts w:ascii="Times New Roman" w:hAnsi="Times New Roman"/>
          <w:sz w:val="24"/>
        </w:rPr>
        <w:fldChar w:fldCharType="end"/>
      </w:r>
      <w:r>
        <w:rPr>
          <w:rFonts w:ascii="Times New Roman" w:hAnsi="Times New Roman"/>
          <w:sz w:val="24"/>
          <w:lang w:val="ru-RU"/>
        </w:rPr>
        <w:t xml:space="preserve"> Соглашения</w:t>
      </w:r>
      <w:r w:rsidRPr="000653C4">
        <w:rPr>
          <w:rFonts w:ascii="Times New Roman" w:hAnsi="Times New Roman"/>
          <w:sz w:val="24"/>
          <w:lang w:val="ru-RU"/>
        </w:rPr>
        <w:t xml:space="preserve">. </w:t>
      </w:r>
    </w:p>
    <w:p w14:paraId="5D130EB5"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 xml:space="preserve">При этом </w:t>
      </w:r>
      <w:r>
        <w:rPr>
          <w:rFonts w:ascii="Times New Roman" w:hAnsi="Times New Roman"/>
          <w:sz w:val="24"/>
          <w:lang w:val="ru-RU"/>
        </w:rPr>
        <w:t>Компенсация при прекращении в части Заемных и</w:t>
      </w:r>
      <w:r w:rsidRPr="000653C4">
        <w:rPr>
          <w:rFonts w:ascii="Times New Roman" w:hAnsi="Times New Roman"/>
          <w:sz w:val="24"/>
          <w:lang w:val="ru-RU"/>
        </w:rPr>
        <w:t xml:space="preserve">нвестиций подлежит расчету и уплате на основании Концессионного соглашения и настоящего Соглашения, как если бы изменений или соглашения по </w:t>
      </w:r>
      <w:r>
        <w:rPr>
          <w:rFonts w:ascii="Times New Roman" w:hAnsi="Times New Roman"/>
          <w:sz w:val="24"/>
          <w:lang w:val="ru-RU"/>
        </w:rPr>
        <w:t>под</w:t>
      </w:r>
      <w:r w:rsidRPr="000653C4">
        <w:rPr>
          <w:rFonts w:ascii="Times New Roman" w:hAnsi="Times New Roman"/>
          <w:sz w:val="24"/>
          <w:lang w:val="ru-RU"/>
        </w:rPr>
        <w:t xml:space="preserve">пунктам </w:t>
      </w:r>
      <w:r w:rsidRPr="000653C4">
        <w:rPr>
          <w:rFonts w:ascii="Times New Roman" w:hAnsi="Times New Roman"/>
          <w:sz w:val="24"/>
        </w:rPr>
        <w:fldChar w:fldCharType="begin"/>
      </w:r>
      <w:r w:rsidRPr="000653C4">
        <w:rPr>
          <w:rFonts w:ascii="Times New Roman" w:hAnsi="Times New Roman"/>
          <w:sz w:val="24"/>
          <w:lang w:val="ru-RU"/>
        </w:rPr>
        <w:instrText xml:space="preserve"> REF _Ref432060508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(a)</w:t>
      </w:r>
      <w:r w:rsidRPr="000653C4">
        <w:rPr>
          <w:rFonts w:ascii="Times New Roman" w:hAnsi="Times New Roman"/>
          <w:sz w:val="24"/>
        </w:rPr>
        <w:fldChar w:fldCharType="end"/>
      </w:r>
      <w:r w:rsidRPr="000653C4">
        <w:rPr>
          <w:rFonts w:ascii="Times New Roman" w:hAnsi="Times New Roman"/>
          <w:sz w:val="24"/>
          <w:lang w:val="ru-RU"/>
        </w:rPr>
        <w:t xml:space="preserve"> и </w:t>
      </w:r>
      <w:r w:rsidRPr="000653C4">
        <w:rPr>
          <w:rFonts w:ascii="Times New Roman" w:hAnsi="Times New Roman"/>
          <w:sz w:val="24"/>
        </w:rPr>
        <w:fldChar w:fldCharType="begin"/>
      </w:r>
      <w:r w:rsidRPr="000653C4">
        <w:rPr>
          <w:rFonts w:ascii="Times New Roman" w:hAnsi="Times New Roman"/>
          <w:sz w:val="24"/>
          <w:lang w:val="ru-RU"/>
        </w:rPr>
        <w:instrText xml:space="preserve"> REF _Ref432060509 \r \h  \* MERGEFORMAT </w:instrText>
      </w:r>
      <w:r w:rsidRPr="000653C4">
        <w:rPr>
          <w:rFonts w:ascii="Times New Roman" w:hAnsi="Times New Roman"/>
          <w:sz w:val="24"/>
        </w:rPr>
      </w:r>
      <w:r w:rsidRPr="000653C4">
        <w:rPr>
          <w:rFonts w:ascii="Times New Roman" w:hAnsi="Times New Roman"/>
          <w:sz w:val="24"/>
        </w:rPr>
        <w:fldChar w:fldCharType="separate"/>
      </w:r>
      <w:r w:rsidR="00585B57">
        <w:rPr>
          <w:rFonts w:ascii="Times New Roman" w:hAnsi="Times New Roman"/>
          <w:sz w:val="24"/>
          <w:lang w:val="ru-RU"/>
        </w:rPr>
        <w:t>(b)</w:t>
      </w:r>
      <w:r w:rsidRPr="000653C4">
        <w:rPr>
          <w:rFonts w:ascii="Times New Roman" w:hAnsi="Times New Roman"/>
          <w:sz w:val="24"/>
        </w:rPr>
        <w:fldChar w:fldCharType="end"/>
      </w:r>
      <w:r>
        <w:rPr>
          <w:rFonts w:ascii="Times New Roman" w:hAnsi="Times New Roman"/>
          <w:sz w:val="24"/>
          <w:lang w:val="ru-RU"/>
        </w:rPr>
        <w:t xml:space="preserve"> настоящего пункта</w:t>
      </w:r>
      <w:r w:rsidRPr="000653C4">
        <w:rPr>
          <w:rFonts w:ascii="Times New Roman" w:hAnsi="Times New Roman"/>
          <w:sz w:val="24"/>
          <w:lang w:val="ru-RU"/>
        </w:rPr>
        <w:t xml:space="preserve"> не существовало.</w:t>
      </w:r>
    </w:p>
    <w:p w14:paraId="3F28222D" w14:textId="77777777" w:rsidR="00EE60AC" w:rsidRPr="00253974" w:rsidRDefault="00EE60AC" w:rsidP="00EE60AC">
      <w:pPr>
        <w:pStyle w:val="SubHead"/>
      </w:pPr>
      <w:bookmarkStart w:id="1329" w:name="_Toc462857194"/>
      <w:r w:rsidRPr="00253974">
        <w:t>Уступка прав по Соглашению</w:t>
      </w:r>
      <w:bookmarkEnd w:id="1329"/>
    </w:p>
    <w:p w14:paraId="01B3EBD2" w14:textId="77777777" w:rsidR="00EE60AC" w:rsidRPr="000653C4" w:rsidRDefault="00EE60AC" w:rsidP="00EE60AC">
      <w:pPr>
        <w:pStyle w:val="Level2"/>
        <w:spacing w:line="240" w:lineRule="auto"/>
        <w:rPr>
          <w:rFonts w:ascii="Times New Roman" w:hAnsi="Times New Roman"/>
          <w:sz w:val="24"/>
          <w:szCs w:val="24"/>
          <w:lang w:val="ru-RU"/>
        </w:rPr>
      </w:pPr>
      <w:bookmarkStart w:id="1330" w:name="_Ref432062810"/>
      <w:r w:rsidRPr="000653C4">
        <w:rPr>
          <w:rFonts w:ascii="Times New Roman" w:hAnsi="Times New Roman"/>
          <w:sz w:val="24"/>
          <w:szCs w:val="24"/>
          <w:lang w:val="ru-RU"/>
        </w:rPr>
        <w:t>Ни одна из Сторон не вправе осуществлять уступку своих прав по настоящему Соглашению никаким другим лицам без согласия других Сторон, за исключением случаев, указанных в настоящей статье:</w:t>
      </w:r>
      <w:bookmarkEnd w:id="1330"/>
    </w:p>
    <w:p w14:paraId="6E6A9819" w14:textId="77777777" w:rsidR="00EE60AC" w:rsidRPr="000653C4" w:rsidRDefault="00EE60AC" w:rsidP="00EE60AC">
      <w:pPr>
        <w:pStyle w:val="alpha2"/>
        <w:numPr>
          <w:ilvl w:val="0"/>
          <w:numId w:val="110"/>
        </w:numPr>
        <w:spacing w:line="240" w:lineRule="auto"/>
        <w:ind w:left="1418"/>
        <w:rPr>
          <w:rFonts w:ascii="Times New Roman" w:hAnsi="Times New Roman"/>
          <w:sz w:val="24"/>
          <w:szCs w:val="24"/>
          <w:lang w:val="ru-RU"/>
        </w:rPr>
      </w:pPr>
      <w:bookmarkStart w:id="1331" w:name="_Ref432021515"/>
      <w:r>
        <w:rPr>
          <w:rFonts w:ascii="Times New Roman" w:hAnsi="Times New Roman"/>
          <w:sz w:val="24"/>
          <w:szCs w:val="24"/>
          <w:lang w:val="ru-RU"/>
        </w:rPr>
        <w:t>Финансирующая организация имее</w:t>
      </w:r>
      <w:r w:rsidRPr="000653C4">
        <w:rPr>
          <w:rFonts w:ascii="Times New Roman" w:hAnsi="Times New Roman"/>
          <w:sz w:val="24"/>
          <w:szCs w:val="24"/>
          <w:lang w:val="ru-RU"/>
        </w:rPr>
        <w:t>т право на полную или частичную уступку своих прав и перевод обязательств но</w:t>
      </w:r>
      <w:r>
        <w:rPr>
          <w:rFonts w:ascii="Times New Roman" w:hAnsi="Times New Roman"/>
          <w:sz w:val="24"/>
          <w:szCs w:val="24"/>
          <w:lang w:val="ru-RU"/>
        </w:rPr>
        <w:t>вому лицу или лицам, которым она уступае</w:t>
      </w:r>
      <w:r w:rsidRPr="000653C4">
        <w:rPr>
          <w:rFonts w:ascii="Times New Roman" w:hAnsi="Times New Roman"/>
          <w:sz w:val="24"/>
          <w:szCs w:val="24"/>
          <w:lang w:val="ru-RU"/>
        </w:rPr>
        <w:t>т соответствующие права и (или) обязательства по Соглашениям о финансировании («</w:t>
      </w:r>
      <w:r>
        <w:rPr>
          <w:rFonts w:ascii="Times New Roman" w:hAnsi="Times New Roman"/>
          <w:b/>
          <w:bCs/>
          <w:sz w:val="24"/>
          <w:szCs w:val="24"/>
          <w:lang w:val="ru-RU"/>
        </w:rPr>
        <w:t>Уступка финансирующей организации</w:t>
      </w:r>
      <w:r w:rsidRPr="000653C4">
        <w:rPr>
          <w:rFonts w:ascii="Times New Roman" w:hAnsi="Times New Roman"/>
          <w:sz w:val="24"/>
          <w:szCs w:val="24"/>
          <w:lang w:val="ru-RU"/>
        </w:rPr>
        <w:t>»), без необходимости получения согласия Концессионера, при этом Концессионер настоящим выражает свое безусловное и б</w:t>
      </w:r>
      <w:r>
        <w:rPr>
          <w:rFonts w:ascii="Times New Roman" w:hAnsi="Times New Roman"/>
          <w:sz w:val="24"/>
          <w:szCs w:val="24"/>
          <w:lang w:val="ru-RU"/>
        </w:rPr>
        <w:t>езотзывное согласие на Уступку финансирующей</w:t>
      </w:r>
      <w:r w:rsidRPr="000653C4">
        <w:rPr>
          <w:rFonts w:ascii="Times New Roman" w:hAnsi="Times New Roman"/>
          <w:sz w:val="24"/>
          <w:szCs w:val="24"/>
          <w:lang w:val="ru-RU"/>
        </w:rPr>
        <w:t xml:space="preserve"> </w:t>
      </w:r>
      <w:r>
        <w:rPr>
          <w:rFonts w:ascii="Times New Roman" w:hAnsi="Times New Roman"/>
          <w:sz w:val="24"/>
          <w:szCs w:val="24"/>
          <w:lang w:val="ru-RU"/>
        </w:rPr>
        <w:t>организации</w:t>
      </w:r>
      <w:r w:rsidRPr="000653C4">
        <w:rPr>
          <w:rFonts w:ascii="Times New Roman" w:hAnsi="Times New Roman"/>
          <w:sz w:val="24"/>
          <w:szCs w:val="24"/>
          <w:lang w:val="ru-RU"/>
        </w:rPr>
        <w:t>.</w:t>
      </w:r>
      <w:bookmarkEnd w:id="1331"/>
    </w:p>
    <w:p w14:paraId="0A59FBDC"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332" w:name="_Ref432060571"/>
      <w:r w:rsidRPr="000653C4">
        <w:rPr>
          <w:rFonts w:ascii="Times New Roman" w:hAnsi="Times New Roman"/>
          <w:sz w:val="24"/>
          <w:szCs w:val="24"/>
          <w:lang w:val="ru-RU"/>
        </w:rPr>
        <w:t>Если</w:t>
      </w:r>
      <w:r>
        <w:rPr>
          <w:rFonts w:ascii="Times New Roman" w:hAnsi="Times New Roman"/>
          <w:sz w:val="24"/>
          <w:szCs w:val="24"/>
          <w:lang w:val="ru-RU"/>
        </w:rPr>
        <w:t xml:space="preserve"> на момент Уступки финансирующей организации</w:t>
      </w:r>
      <w:r w:rsidRPr="000653C4">
        <w:rPr>
          <w:rFonts w:ascii="Times New Roman" w:hAnsi="Times New Roman"/>
          <w:sz w:val="24"/>
          <w:szCs w:val="24"/>
          <w:lang w:val="ru-RU"/>
        </w:rPr>
        <w:t xml:space="preserve"> действует какой-либо Случай неисполнения обязательств по Соглашениям</w:t>
      </w:r>
      <w:r>
        <w:rPr>
          <w:rFonts w:ascii="Times New Roman" w:hAnsi="Times New Roman"/>
          <w:sz w:val="24"/>
          <w:szCs w:val="24"/>
          <w:lang w:val="ru-RU"/>
        </w:rPr>
        <w:t xml:space="preserve"> о финансировании, Финансирующая организация</w:t>
      </w:r>
      <w:r w:rsidRPr="000653C4">
        <w:rPr>
          <w:rFonts w:ascii="Times New Roman" w:hAnsi="Times New Roman"/>
          <w:sz w:val="24"/>
          <w:szCs w:val="24"/>
          <w:lang w:val="ru-RU"/>
        </w:rPr>
        <w:t xml:space="preserve"> вправе о</w:t>
      </w:r>
      <w:r>
        <w:rPr>
          <w:rFonts w:ascii="Times New Roman" w:hAnsi="Times New Roman"/>
          <w:sz w:val="24"/>
          <w:szCs w:val="24"/>
          <w:lang w:val="ru-RU"/>
        </w:rPr>
        <w:t>существить Уступку финансирующей организации</w:t>
      </w:r>
      <w:r w:rsidRPr="000653C4">
        <w:rPr>
          <w:rFonts w:ascii="Times New Roman" w:hAnsi="Times New Roman"/>
          <w:sz w:val="24"/>
          <w:szCs w:val="24"/>
          <w:lang w:val="ru-RU"/>
        </w:rPr>
        <w:t xml:space="preserve"> в пользу любого российского юридического лица без необходимости получения согласия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при этом Концедент настоящим выражает свое безусловное и безотзывное согласи</w:t>
      </w:r>
      <w:r>
        <w:rPr>
          <w:rFonts w:ascii="Times New Roman" w:hAnsi="Times New Roman"/>
          <w:sz w:val="24"/>
          <w:szCs w:val="24"/>
          <w:lang w:val="ru-RU"/>
        </w:rPr>
        <w:t>е на такую Уступку финансирующей организации</w:t>
      </w:r>
      <w:r w:rsidRPr="000653C4">
        <w:rPr>
          <w:rFonts w:ascii="Times New Roman" w:hAnsi="Times New Roman"/>
          <w:sz w:val="24"/>
          <w:szCs w:val="24"/>
          <w:lang w:val="ru-RU"/>
        </w:rPr>
        <w:t>.</w:t>
      </w:r>
      <w:bookmarkEnd w:id="1332"/>
    </w:p>
    <w:p w14:paraId="391FEC62" w14:textId="77777777" w:rsidR="00EE60AC" w:rsidRPr="000653C4" w:rsidRDefault="00EE60AC" w:rsidP="00EE60AC">
      <w:pPr>
        <w:pStyle w:val="alpha2"/>
        <w:spacing w:line="240" w:lineRule="auto"/>
        <w:ind w:left="1418"/>
        <w:rPr>
          <w:rFonts w:ascii="Times New Roman" w:hAnsi="Times New Roman"/>
          <w:sz w:val="24"/>
          <w:szCs w:val="24"/>
          <w:lang w:val="ru-RU"/>
        </w:rPr>
      </w:pPr>
      <w:bookmarkStart w:id="1333" w:name="_Ref432060552"/>
      <w:r w:rsidRPr="000653C4">
        <w:rPr>
          <w:rFonts w:ascii="Times New Roman" w:hAnsi="Times New Roman"/>
          <w:sz w:val="24"/>
          <w:szCs w:val="24"/>
          <w:lang w:val="ru-RU"/>
        </w:rPr>
        <w:t xml:space="preserve">В случаях иных, чем указано в подпункте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_Ref432060571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(b)</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настоящего пункта, любая Уступка финансирующей организации</w:t>
      </w:r>
      <w:r w:rsidRPr="000653C4">
        <w:rPr>
          <w:rFonts w:ascii="Times New Roman" w:hAnsi="Times New Roman"/>
          <w:sz w:val="24"/>
          <w:szCs w:val="24"/>
          <w:lang w:val="ru-RU"/>
        </w:rPr>
        <w:t xml:space="preserve"> допускается исключительно при наличии предварительного согласия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с кандидатурой замещающей Финансирующей организации (и в таком согласии не может быть необоснованно отказано). </w:t>
      </w:r>
    </w:p>
    <w:p w14:paraId="18BC2DB1"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таком случае Финансирующая организация направляет Концеденту уведомление с указанием кандидатуры замещающей Финансирующей организации и лица (лиц), чьи права передаются. В любой момент времени до совершения запрошенной уступки Финансирующая организация вправе отозвать указанное заявление. </w:t>
      </w:r>
    </w:p>
    <w:p w14:paraId="06319AB9"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По результатам рассмотрения кандидатуры замещающей Финансирующей организации Концедент / </w:t>
      </w:r>
      <w:r>
        <w:rPr>
          <w:rFonts w:ascii="Times New Roman" w:hAnsi="Times New Roman"/>
          <w:sz w:val="24"/>
          <w:szCs w:val="24"/>
          <w:lang w:val="ru-RU"/>
        </w:rPr>
        <w:t>Субъект вправе направить Финансирующей организации</w:t>
      </w:r>
      <w:r w:rsidRPr="000653C4">
        <w:rPr>
          <w:rFonts w:ascii="Times New Roman" w:hAnsi="Times New Roman"/>
          <w:sz w:val="24"/>
          <w:szCs w:val="24"/>
          <w:lang w:val="ru-RU"/>
        </w:rPr>
        <w:t xml:space="preserve"> мотивированный отказ в таком согласовании (позиция Концедента / </w:t>
      </w:r>
      <w:r>
        <w:rPr>
          <w:rFonts w:ascii="Times New Roman" w:hAnsi="Times New Roman"/>
          <w:sz w:val="24"/>
          <w:szCs w:val="24"/>
          <w:lang w:val="ru-RU"/>
        </w:rPr>
        <w:t>Субъекта</w:t>
      </w:r>
      <w:r w:rsidRPr="000653C4">
        <w:rPr>
          <w:rFonts w:ascii="Times New Roman" w:hAnsi="Times New Roman"/>
          <w:sz w:val="24"/>
          <w:szCs w:val="24"/>
          <w:lang w:val="ru-RU"/>
        </w:rPr>
        <w:t xml:space="preserve"> должна быть консолидированной).</w:t>
      </w:r>
    </w:p>
    <w:p w14:paraId="38096042"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 xml:space="preserve">В случае если Финансирующая организация не получит мотивированный отказ Концедента в течение 20 (двадцати) Рабочих дней с момента направления соответствующего заявления, считается, что кандидатура (кандидатуры), предложенные Финансирующей организацией, были согласованы Концедентом / </w:t>
      </w:r>
      <w:r>
        <w:rPr>
          <w:rFonts w:ascii="Times New Roman" w:hAnsi="Times New Roman"/>
          <w:sz w:val="24"/>
          <w:szCs w:val="24"/>
          <w:lang w:val="ru-RU"/>
        </w:rPr>
        <w:t>Субъектом</w:t>
      </w:r>
      <w:r w:rsidRPr="000653C4">
        <w:rPr>
          <w:rFonts w:ascii="Times New Roman" w:hAnsi="Times New Roman"/>
          <w:sz w:val="24"/>
          <w:szCs w:val="24"/>
          <w:lang w:val="ru-RU"/>
        </w:rPr>
        <w:t>.</w:t>
      </w:r>
      <w:bookmarkEnd w:id="1333"/>
    </w:p>
    <w:p w14:paraId="5ABE8E87" w14:textId="77777777" w:rsidR="00EE60AC" w:rsidRPr="00253974" w:rsidRDefault="00EE60AC" w:rsidP="00EE60AC">
      <w:pPr>
        <w:pStyle w:val="SubHead"/>
      </w:pPr>
      <w:bookmarkStart w:id="1334" w:name="_Toc462857195"/>
      <w:r w:rsidRPr="00253974">
        <w:t>Ограничение ответственности</w:t>
      </w:r>
      <w:bookmarkEnd w:id="1334"/>
    </w:p>
    <w:p w14:paraId="5B6EC6FB"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Ф</w:t>
      </w:r>
      <w:r>
        <w:rPr>
          <w:rFonts w:ascii="Times New Roman" w:hAnsi="Times New Roman"/>
          <w:sz w:val="24"/>
          <w:szCs w:val="24"/>
          <w:lang w:val="ru-RU"/>
        </w:rPr>
        <w:t>инансирующая организация не несе</w:t>
      </w:r>
      <w:r w:rsidRPr="000653C4">
        <w:rPr>
          <w:rFonts w:ascii="Times New Roman" w:hAnsi="Times New Roman"/>
          <w:sz w:val="24"/>
          <w:szCs w:val="24"/>
          <w:lang w:val="ru-RU"/>
        </w:rPr>
        <w:t>т ответственности за выполнение Плана устранения нарушений, а равно за какие-либо иные действия или бездействие Замещающего лица или Концессионера или в связи с ними.</w:t>
      </w:r>
    </w:p>
    <w:p w14:paraId="43D46147" w14:textId="77777777" w:rsidR="00EE60AC" w:rsidRPr="00253974" w:rsidRDefault="00EE60AC" w:rsidP="00EE60AC">
      <w:pPr>
        <w:pStyle w:val="SubHead"/>
      </w:pPr>
      <w:bookmarkStart w:id="1335" w:name="_Toc462857196"/>
      <w:r w:rsidRPr="00253974">
        <w:t>Экземпляры</w:t>
      </w:r>
      <w:bookmarkEnd w:id="1335"/>
    </w:p>
    <w:p w14:paraId="45A4AF51"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Настоящее Соглашение заключено в 4-х оригинальных экземплярах, по одному для каждой из Сторон.</w:t>
      </w:r>
    </w:p>
    <w:p w14:paraId="59E69E0D" w14:textId="77777777" w:rsidR="00EE60AC" w:rsidRPr="00253974" w:rsidRDefault="00EE60AC" w:rsidP="00EE60AC">
      <w:pPr>
        <w:pStyle w:val="SubHead"/>
      </w:pPr>
      <w:bookmarkStart w:id="1336" w:name="_Toc462857197"/>
      <w:r w:rsidRPr="00253974">
        <w:t>Разрешение споров</w:t>
      </w:r>
      <w:bookmarkEnd w:id="1336"/>
    </w:p>
    <w:p w14:paraId="7F4A3A93" w14:textId="77777777" w:rsidR="00EE60AC" w:rsidRPr="000653C4" w:rsidRDefault="00EE60AC" w:rsidP="00EE60AC">
      <w:pPr>
        <w:pStyle w:val="Level2"/>
        <w:spacing w:line="240" w:lineRule="auto"/>
        <w:rPr>
          <w:rFonts w:ascii="Times New Roman" w:hAnsi="Times New Roman"/>
          <w:sz w:val="24"/>
          <w:szCs w:val="24"/>
          <w:lang w:val="ru-RU"/>
        </w:rPr>
      </w:pPr>
      <w:bookmarkStart w:id="1337" w:name="_Ref476517615"/>
      <w:r w:rsidRPr="000653C4">
        <w:rPr>
          <w:rFonts w:ascii="Times New Roman" w:hAnsi="Times New Roman"/>
          <w:sz w:val="24"/>
          <w:szCs w:val="24"/>
          <w:lang w:val="ru-RU"/>
        </w:rPr>
        <w:t>В случае возникновения какого-либо спора Стороны обязуются приложить все зависящие от них усилия, чтобы урегулировать возникший спор путем переговоров, в том числе – через Согласит</w:t>
      </w:r>
      <w:r>
        <w:rPr>
          <w:rFonts w:ascii="Times New Roman" w:hAnsi="Times New Roman"/>
          <w:sz w:val="24"/>
          <w:szCs w:val="24"/>
          <w:lang w:val="ru-RU"/>
        </w:rPr>
        <w:t>ельную процедуру, указанную в пункте</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_Ref476515321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3.15</w:t>
      </w:r>
      <w:r w:rsidRPr="000653C4">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37"/>
    </w:p>
    <w:p w14:paraId="5DB62225" w14:textId="77777777" w:rsidR="00EE60AC" w:rsidRPr="000653C4" w:rsidRDefault="00EE60AC" w:rsidP="00EE60AC">
      <w:pPr>
        <w:pStyle w:val="Level2"/>
        <w:spacing w:line="240" w:lineRule="auto"/>
        <w:rPr>
          <w:rFonts w:ascii="Times New Roman" w:hAnsi="Times New Roman"/>
          <w:sz w:val="24"/>
          <w:szCs w:val="24"/>
          <w:lang w:val="ru-RU"/>
        </w:rPr>
      </w:pPr>
      <w:bookmarkStart w:id="1338" w:name="_Ref355909729"/>
      <w:r w:rsidRPr="000653C4">
        <w:rPr>
          <w:rFonts w:ascii="Times New Roman" w:hAnsi="Times New Roman"/>
          <w:sz w:val="24"/>
          <w:szCs w:val="24"/>
          <w:lang w:val="ru-RU"/>
        </w:rPr>
        <w:t>В случае если применение Согласительных процедур не привело к разрешению спора, любая Сторона может передать спор на рассмотрение в Арбитраж.</w:t>
      </w:r>
      <w:bookmarkEnd w:id="1338"/>
    </w:p>
    <w:p w14:paraId="2F48D250" w14:textId="77777777" w:rsidR="00EE60AC" w:rsidRPr="000653C4" w:rsidRDefault="00EE60AC" w:rsidP="00EE60AC">
      <w:pPr>
        <w:pStyle w:val="Level2"/>
        <w:spacing w:line="240" w:lineRule="auto"/>
        <w:rPr>
          <w:rFonts w:ascii="Times New Roman" w:hAnsi="Times New Roman"/>
          <w:sz w:val="24"/>
          <w:szCs w:val="24"/>
          <w:lang w:val="ru-RU"/>
        </w:rPr>
      </w:pPr>
      <w:bookmarkStart w:id="1339" w:name="_Ref476517628"/>
      <w:r w:rsidRPr="000653C4">
        <w:rPr>
          <w:rFonts w:ascii="Times New Roman" w:hAnsi="Times New Roman"/>
          <w:sz w:val="24"/>
          <w:szCs w:val="24"/>
          <w:lang w:val="ru-RU"/>
        </w:rPr>
        <w:t>Арбитражное разбирательство ведется на русском языке.</w:t>
      </w:r>
      <w:bookmarkEnd w:id="1339"/>
      <w:r w:rsidRPr="000653C4">
        <w:rPr>
          <w:rFonts w:ascii="Times New Roman" w:hAnsi="Times New Roman"/>
          <w:sz w:val="24"/>
          <w:szCs w:val="24"/>
          <w:lang w:val="ru-RU"/>
        </w:rPr>
        <w:t xml:space="preserve"> </w:t>
      </w:r>
    </w:p>
    <w:p w14:paraId="17B91DFB" w14:textId="77777777" w:rsidR="00EE60AC" w:rsidRPr="00253974" w:rsidRDefault="00EE60AC" w:rsidP="00EE60AC">
      <w:pPr>
        <w:pStyle w:val="SubHead"/>
      </w:pPr>
      <w:bookmarkStart w:id="1340" w:name="_Toc462857198"/>
      <w:r w:rsidRPr="00253974">
        <w:t>Срок действия</w:t>
      </w:r>
      <w:bookmarkEnd w:id="1340"/>
      <w:r w:rsidRPr="00253974">
        <w:t xml:space="preserve"> </w:t>
      </w:r>
    </w:p>
    <w:p w14:paraId="33BFF4A2"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Настоящее Соглашение действует до полного исполнения или прекращения иным законным образом всех и любых обязательств Концессионера по Соглашениям о финансировании.</w:t>
      </w:r>
    </w:p>
    <w:p w14:paraId="6618CB82" w14:textId="77777777" w:rsidR="00EE60AC" w:rsidRPr="000653C4" w:rsidRDefault="00EE60AC" w:rsidP="00EE60AC">
      <w:pPr>
        <w:pStyle w:val="SubHead"/>
      </w:pPr>
      <w:bookmarkStart w:id="1341" w:name="_Toc462857199"/>
      <w:r>
        <w:t>Соотношение с Договорами с К</w:t>
      </w:r>
      <w:r w:rsidRPr="00253974">
        <w:t>онцедентом</w:t>
      </w:r>
      <w:bookmarkEnd w:id="1341"/>
      <w:r w:rsidRPr="000653C4">
        <w:t xml:space="preserve"> / </w:t>
      </w:r>
      <w:r>
        <w:t>Субъектом</w:t>
      </w:r>
    </w:p>
    <w:p w14:paraId="60442034"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Во избежание сомнений, отношения между Концедентом, </w:t>
      </w:r>
      <w:r>
        <w:rPr>
          <w:rFonts w:ascii="Times New Roman" w:hAnsi="Times New Roman"/>
          <w:sz w:val="24"/>
          <w:szCs w:val="24"/>
          <w:lang w:val="ru-RU"/>
        </w:rPr>
        <w:t>Субъектом</w:t>
      </w:r>
      <w:r w:rsidRPr="000653C4">
        <w:rPr>
          <w:rFonts w:ascii="Times New Roman" w:hAnsi="Times New Roman"/>
          <w:sz w:val="24"/>
          <w:szCs w:val="24"/>
          <w:lang w:val="ru-RU"/>
        </w:rPr>
        <w:t xml:space="preserve"> и Фин</w:t>
      </w:r>
      <w:r>
        <w:rPr>
          <w:rFonts w:ascii="Times New Roman" w:hAnsi="Times New Roman"/>
          <w:sz w:val="24"/>
          <w:szCs w:val="24"/>
          <w:lang w:val="ru-RU"/>
        </w:rPr>
        <w:t>ансирующей организацией</w:t>
      </w:r>
      <w:r w:rsidRPr="000653C4">
        <w:rPr>
          <w:rFonts w:ascii="Times New Roman" w:hAnsi="Times New Roman"/>
          <w:sz w:val="24"/>
          <w:szCs w:val="24"/>
          <w:lang w:val="ru-RU"/>
        </w:rPr>
        <w:t>, в том числе объем и порядок исполнен</w:t>
      </w:r>
      <w:r>
        <w:rPr>
          <w:rFonts w:ascii="Times New Roman" w:hAnsi="Times New Roman"/>
          <w:sz w:val="24"/>
          <w:szCs w:val="24"/>
          <w:lang w:val="ru-RU"/>
        </w:rPr>
        <w:t>ия обязательств данных Сторон в</w:t>
      </w:r>
      <w:r w:rsidRPr="000653C4">
        <w:rPr>
          <w:rFonts w:ascii="Times New Roman" w:hAnsi="Times New Roman"/>
          <w:sz w:val="24"/>
          <w:szCs w:val="24"/>
          <w:lang w:val="ru-RU"/>
        </w:rPr>
        <w:t xml:space="preserve"> отношении</w:t>
      </w:r>
      <w:r>
        <w:rPr>
          <w:rFonts w:ascii="Times New Roman" w:hAnsi="Times New Roman"/>
          <w:sz w:val="24"/>
          <w:szCs w:val="24"/>
          <w:lang w:val="ru-RU"/>
        </w:rPr>
        <w:t xml:space="preserve"> друг друга</w:t>
      </w:r>
      <w:r w:rsidRPr="000653C4">
        <w:rPr>
          <w:rFonts w:ascii="Times New Roman" w:hAnsi="Times New Roman"/>
          <w:sz w:val="24"/>
          <w:szCs w:val="24"/>
          <w:lang w:val="ru-RU"/>
        </w:rPr>
        <w:t>, регулируются настоящим Соглашением.</w:t>
      </w:r>
    </w:p>
    <w:p w14:paraId="30944CE6"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В случае обнаружения несоответствий меж</w:t>
      </w:r>
      <w:r>
        <w:rPr>
          <w:rFonts w:ascii="Times New Roman" w:hAnsi="Times New Roman"/>
          <w:sz w:val="24"/>
          <w:szCs w:val="24"/>
          <w:lang w:val="ru-RU"/>
        </w:rPr>
        <w:t>ду условиями любого Договора с К</w:t>
      </w:r>
      <w:r w:rsidRPr="000653C4">
        <w:rPr>
          <w:rFonts w:ascii="Times New Roman" w:hAnsi="Times New Roman"/>
          <w:sz w:val="24"/>
          <w:szCs w:val="24"/>
          <w:lang w:val="ru-RU"/>
        </w:rPr>
        <w:t xml:space="preserve">онцедентом или </w:t>
      </w:r>
      <w:r>
        <w:rPr>
          <w:rFonts w:ascii="Times New Roman" w:hAnsi="Times New Roman"/>
          <w:sz w:val="24"/>
          <w:szCs w:val="24"/>
          <w:lang w:val="ru-RU"/>
        </w:rPr>
        <w:t>Субъектом</w:t>
      </w:r>
      <w:r w:rsidRPr="000653C4">
        <w:rPr>
          <w:rFonts w:ascii="Times New Roman" w:hAnsi="Times New Roman"/>
          <w:sz w:val="24"/>
          <w:szCs w:val="24"/>
          <w:lang w:val="ru-RU"/>
        </w:rPr>
        <w:t>, включая Концессионное соглашение, и условиями настоящего Соглашения преимущественную силу имеют условия настоящего Соглашения</w:t>
      </w:r>
      <w:r>
        <w:rPr>
          <w:rFonts w:ascii="Times New Roman" w:hAnsi="Times New Roman"/>
          <w:sz w:val="24"/>
          <w:szCs w:val="24"/>
          <w:lang w:val="ru-RU"/>
        </w:rPr>
        <w:t>.</w:t>
      </w:r>
    </w:p>
    <w:p w14:paraId="4456DD82" w14:textId="77777777" w:rsidR="00EE60AC" w:rsidRPr="00253974" w:rsidRDefault="00EE60AC" w:rsidP="00EE60AC">
      <w:pPr>
        <w:pStyle w:val="SubHead"/>
      </w:pPr>
      <w:bookmarkStart w:id="1342" w:name="_Toc462857200"/>
      <w:r w:rsidRPr="00253974">
        <w:t>Конфиденциальность</w:t>
      </w:r>
      <w:bookmarkEnd w:id="1342"/>
    </w:p>
    <w:p w14:paraId="537CA8C8" w14:textId="77777777" w:rsidR="00EE60AC" w:rsidRPr="000653C4" w:rsidRDefault="00EE60AC" w:rsidP="00EE60AC">
      <w:pPr>
        <w:pStyle w:val="Level2"/>
        <w:spacing w:line="240" w:lineRule="auto"/>
        <w:rPr>
          <w:rFonts w:ascii="Times New Roman" w:hAnsi="Times New Roman"/>
          <w:sz w:val="24"/>
          <w:szCs w:val="24"/>
          <w:lang w:val="ru-RU"/>
        </w:rPr>
      </w:pPr>
      <w:bookmarkStart w:id="1343" w:name="_Ref432015475"/>
      <w:r w:rsidRPr="000653C4">
        <w:rPr>
          <w:rFonts w:ascii="Times New Roman" w:hAnsi="Times New Roman"/>
          <w:sz w:val="24"/>
          <w:szCs w:val="24"/>
          <w:lang w:val="ru-RU"/>
        </w:rPr>
        <w:t xml:space="preserve">С учетом положений пункта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_Ref432061074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8.22</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Соглашения</w:t>
      </w:r>
      <w:r w:rsidRPr="000653C4">
        <w:rPr>
          <w:rFonts w:ascii="Times New Roman" w:hAnsi="Times New Roman"/>
          <w:sz w:val="24"/>
          <w:szCs w:val="24"/>
          <w:lang w:val="ru-RU"/>
        </w:rPr>
        <w:t>, Стороны обязуются сохранять в тайне содержание настоящего Соглашения, а также какую-либо документацию и данные (далее в совокупности – «</w:t>
      </w:r>
      <w:r w:rsidRPr="000653C4">
        <w:rPr>
          <w:rFonts w:ascii="Times New Roman" w:hAnsi="Times New Roman"/>
          <w:b/>
          <w:bCs/>
          <w:sz w:val="24"/>
          <w:szCs w:val="24"/>
          <w:lang w:val="ru-RU"/>
        </w:rPr>
        <w:t>Информация</w:t>
      </w:r>
      <w:r w:rsidRPr="000653C4">
        <w:rPr>
          <w:rFonts w:ascii="Times New Roman" w:hAnsi="Times New Roman"/>
          <w:sz w:val="24"/>
          <w:szCs w:val="24"/>
          <w:lang w:val="ru-RU"/>
        </w:rPr>
        <w:t>»), полученные ими при заключении настоящего Соглашения и в рамках его исполнения, а также обязуются не раскрывать и не использовать Информацию в целях, не связанных с исполнением по настоящему Соглашению.</w:t>
      </w:r>
      <w:bookmarkEnd w:id="1343"/>
    </w:p>
    <w:p w14:paraId="7063D15A" w14:textId="77777777" w:rsidR="00EE60AC" w:rsidRPr="000653C4" w:rsidRDefault="00EE60AC" w:rsidP="00EE60AC">
      <w:pPr>
        <w:pStyle w:val="Level2"/>
        <w:spacing w:line="240" w:lineRule="auto"/>
        <w:rPr>
          <w:rFonts w:ascii="Times New Roman" w:hAnsi="Times New Roman"/>
          <w:sz w:val="24"/>
          <w:szCs w:val="24"/>
          <w:lang w:val="ru-RU"/>
        </w:rPr>
      </w:pPr>
      <w:bookmarkStart w:id="1344" w:name="_Ref432061093"/>
      <w:r w:rsidRPr="000653C4">
        <w:rPr>
          <w:rFonts w:ascii="Times New Roman" w:hAnsi="Times New Roman"/>
          <w:sz w:val="24"/>
          <w:szCs w:val="24"/>
          <w:lang w:val="ru-RU"/>
        </w:rPr>
        <w:t>Каждая из Сторон обязуется обеспечить сохранение в тайне Информации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правомерно раскрыла такую Информацию.</w:t>
      </w:r>
      <w:bookmarkEnd w:id="1344"/>
    </w:p>
    <w:p w14:paraId="40635B96" w14:textId="77777777" w:rsidR="00EE60AC" w:rsidRPr="000653C4" w:rsidRDefault="00EE60AC" w:rsidP="00EE60AC">
      <w:pPr>
        <w:pStyle w:val="Level2"/>
        <w:spacing w:line="240" w:lineRule="auto"/>
        <w:rPr>
          <w:rFonts w:ascii="Times New Roman" w:hAnsi="Times New Roman"/>
          <w:sz w:val="24"/>
          <w:szCs w:val="24"/>
          <w:lang w:val="ru-RU"/>
        </w:rPr>
      </w:pPr>
      <w:bookmarkStart w:id="1345" w:name="_Ref432061074"/>
      <w:r w:rsidRPr="000653C4">
        <w:rPr>
          <w:rFonts w:ascii="Times New Roman" w:hAnsi="Times New Roman"/>
          <w:sz w:val="24"/>
          <w:szCs w:val="24"/>
          <w:lang w:val="ru-RU"/>
        </w:rPr>
        <w:t xml:space="preserve">Информация может быть раскрыта в случаях, предусмотренных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 а также в следующих случаях:</w:t>
      </w:r>
    </w:p>
    <w:p w14:paraId="3EBD66EE" w14:textId="77777777" w:rsidR="00EE60AC" w:rsidRPr="00035DA2" w:rsidRDefault="00EE60AC" w:rsidP="00EE60AC">
      <w:pPr>
        <w:pStyle w:val="alpha2"/>
        <w:numPr>
          <w:ilvl w:val="0"/>
          <w:numId w:val="161"/>
        </w:numPr>
        <w:spacing w:line="240" w:lineRule="auto"/>
        <w:ind w:left="1418"/>
        <w:rPr>
          <w:rFonts w:ascii="Times New Roman" w:hAnsi="Times New Roman"/>
          <w:sz w:val="24"/>
          <w:szCs w:val="24"/>
          <w:lang w:val="ru-RU"/>
        </w:rPr>
      </w:pPr>
      <w:r w:rsidRPr="00035DA2">
        <w:rPr>
          <w:rFonts w:ascii="Times New Roman" w:hAnsi="Times New Roman"/>
          <w:sz w:val="24"/>
          <w:szCs w:val="24"/>
          <w:lang w:val="ru-RU"/>
        </w:rPr>
        <w:t>если Информация стала известной Стороне на законном основании до того, как она была представлена другой Стороной;</w:t>
      </w:r>
    </w:p>
    <w:p w14:paraId="03227F59"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раскрытие Информации требуется Концессионеру для заключения договоров, связанных с исполнением своих обязательств, предусмотренных Концессионным соглашением и (или) выполнения условий Концессионного соглашения;</w:t>
      </w:r>
    </w:p>
    <w:p w14:paraId="5D7C265D"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Информация была получена Стороной от третьего лица с разрешением на ее раскрытие;</w:t>
      </w:r>
    </w:p>
    <w:p w14:paraId="7ED89DFE"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Информация передается Концедентом любому уполномоченному Государственному органу;</w:t>
      </w:r>
    </w:p>
    <w:p w14:paraId="573212CE" w14:textId="77777777" w:rsidR="00EE60AC" w:rsidRPr="000653C4" w:rsidRDefault="00EE60AC" w:rsidP="00EE60AC">
      <w:pPr>
        <w:pStyle w:val="alpha2"/>
        <w:spacing w:line="240" w:lineRule="auto"/>
        <w:ind w:left="1418"/>
        <w:rPr>
          <w:rFonts w:ascii="Times New Roman" w:hAnsi="Times New Roman"/>
          <w:sz w:val="24"/>
          <w:szCs w:val="24"/>
          <w:lang w:val="ru-RU"/>
        </w:rPr>
      </w:pPr>
      <w:r w:rsidRPr="000653C4">
        <w:rPr>
          <w:rFonts w:ascii="Times New Roman" w:hAnsi="Times New Roman"/>
          <w:sz w:val="24"/>
          <w:szCs w:val="24"/>
          <w:lang w:val="ru-RU"/>
        </w:rPr>
        <w:t>если Информация передается Финансирующей организацией фактическому или потенциальному цессионарию, приобретателю или участнику в отношении прав Финансирующей организац</w:t>
      </w:r>
      <w:r>
        <w:rPr>
          <w:rFonts w:ascii="Times New Roman" w:hAnsi="Times New Roman"/>
          <w:sz w:val="24"/>
          <w:szCs w:val="24"/>
          <w:lang w:val="ru-RU"/>
        </w:rPr>
        <w:t>ии по какому-либо Соглашению о ф</w:t>
      </w:r>
      <w:r w:rsidRPr="000653C4">
        <w:rPr>
          <w:rFonts w:ascii="Times New Roman" w:hAnsi="Times New Roman"/>
          <w:sz w:val="24"/>
          <w:szCs w:val="24"/>
          <w:lang w:val="ru-RU"/>
        </w:rPr>
        <w:t>инансировании, а равно любому Замещающему лицу, ко</w:t>
      </w:r>
      <w:r>
        <w:rPr>
          <w:rFonts w:ascii="Times New Roman" w:hAnsi="Times New Roman"/>
          <w:sz w:val="24"/>
          <w:szCs w:val="24"/>
          <w:lang w:val="ru-RU"/>
        </w:rPr>
        <w:t xml:space="preserve">торые обязаны соблюдать условия, предусмотренные пунктами </w:t>
      </w:r>
      <w:r w:rsidRPr="00035DA2">
        <w:rPr>
          <w:rFonts w:ascii="Times New Roman" w:hAnsi="Times New Roman"/>
          <w:sz w:val="24"/>
          <w:szCs w:val="24"/>
          <w:lang w:val="ru-RU"/>
        </w:rPr>
        <w:fldChar w:fldCharType="begin"/>
      </w:r>
      <w:r w:rsidRPr="000653C4">
        <w:rPr>
          <w:rFonts w:ascii="Times New Roman" w:hAnsi="Times New Roman"/>
          <w:sz w:val="24"/>
          <w:szCs w:val="24"/>
          <w:lang w:val="ru-RU"/>
        </w:rPr>
        <w:instrText xml:space="preserve"> REF _Ref432015475 \r \h  \* MERGEFORMAT </w:instrText>
      </w:r>
      <w:r w:rsidRPr="00035DA2">
        <w:rPr>
          <w:rFonts w:ascii="Times New Roman" w:hAnsi="Times New Roman"/>
          <w:sz w:val="24"/>
          <w:szCs w:val="24"/>
          <w:lang w:val="ru-RU"/>
        </w:rPr>
      </w:r>
      <w:r w:rsidRPr="00035DA2">
        <w:rPr>
          <w:rFonts w:ascii="Times New Roman" w:hAnsi="Times New Roman"/>
          <w:sz w:val="24"/>
          <w:szCs w:val="24"/>
          <w:lang w:val="ru-RU"/>
        </w:rPr>
        <w:fldChar w:fldCharType="separate"/>
      </w:r>
      <w:r w:rsidR="00585B57">
        <w:rPr>
          <w:rFonts w:ascii="Times New Roman" w:hAnsi="Times New Roman"/>
          <w:sz w:val="24"/>
          <w:szCs w:val="24"/>
          <w:lang w:val="ru-RU"/>
        </w:rPr>
        <w:t>8.20</w:t>
      </w:r>
      <w:r w:rsidRPr="00035DA2">
        <w:rPr>
          <w:rFonts w:ascii="Times New Roman" w:hAnsi="Times New Roman"/>
          <w:sz w:val="24"/>
          <w:szCs w:val="24"/>
          <w:lang w:val="ru-RU"/>
        </w:rPr>
        <w:fldChar w:fldCharType="end"/>
      </w:r>
      <w:r w:rsidRPr="000653C4">
        <w:rPr>
          <w:rFonts w:ascii="Times New Roman" w:hAnsi="Times New Roman"/>
          <w:sz w:val="24"/>
          <w:szCs w:val="24"/>
          <w:lang w:val="ru-RU"/>
        </w:rPr>
        <w:t xml:space="preserve"> и </w:t>
      </w:r>
      <w:r w:rsidRPr="00035DA2">
        <w:rPr>
          <w:rFonts w:ascii="Times New Roman" w:hAnsi="Times New Roman"/>
          <w:sz w:val="24"/>
          <w:szCs w:val="24"/>
          <w:lang w:val="ru-RU"/>
        </w:rPr>
        <w:fldChar w:fldCharType="begin"/>
      </w:r>
      <w:r w:rsidRPr="000653C4">
        <w:rPr>
          <w:rFonts w:ascii="Times New Roman" w:hAnsi="Times New Roman"/>
          <w:sz w:val="24"/>
          <w:szCs w:val="24"/>
          <w:lang w:val="ru-RU"/>
        </w:rPr>
        <w:instrText xml:space="preserve"> REF _Ref432061093 \r \h  \* MERGEFORMAT </w:instrText>
      </w:r>
      <w:r w:rsidRPr="00035DA2">
        <w:rPr>
          <w:rFonts w:ascii="Times New Roman" w:hAnsi="Times New Roman"/>
          <w:sz w:val="24"/>
          <w:szCs w:val="24"/>
          <w:lang w:val="ru-RU"/>
        </w:rPr>
      </w:r>
      <w:r w:rsidRPr="00035DA2">
        <w:rPr>
          <w:rFonts w:ascii="Times New Roman" w:hAnsi="Times New Roman"/>
          <w:sz w:val="24"/>
          <w:szCs w:val="24"/>
          <w:lang w:val="ru-RU"/>
        </w:rPr>
        <w:fldChar w:fldCharType="separate"/>
      </w:r>
      <w:r w:rsidR="00585B57">
        <w:rPr>
          <w:rFonts w:ascii="Times New Roman" w:hAnsi="Times New Roman"/>
          <w:sz w:val="24"/>
          <w:szCs w:val="24"/>
          <w:lang w:val="ru-RU"/>
        </w:rPr>
        <w:t>8.21</w:t>
      </w:r>
      <w:r w:rsidRPr="00035DA2">
        <w:rPr>
          <w:rFonts w:ascii="Times New Roman" w:hAnsi="Times New Roman"/>
          <w:sz w:val="24"/>
          <w:szCs w:val="24"/>
          <w:lang w:val="ru-RU"/>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45"/>
    </w:p>
    <w:p w14:paraId="37085AA7" w14:textId="77777777" w:rsidR="00EE60AC" w:rsidRPr="000653C4" w:rsidRDefault="00EE60AC" w:rsidP="00EE60AC">
      <w:pPr>
        <w:pStyle w:val="Level2"/>
        <w:spacing w:line="240" w:lineRule="auto"/>
        <w:rPr>
          <w:rFonts w:ascii="Times New Roman" w:hAnsi="Times New Roman"/>
          <w:sz w:val="24"/>
          <w:szCs w:val="24"/>
          <w:lang w:val="ru-RU"/>
        </w:rPr>
      </w:pPr>
      <w:bookmarkStart w:id="1346" w:name="_Ref432061135"/>
      <w:r w:rsidRPr="000653C4">
        <w:rPr>
          <w:rFonts w:ascii="Times New Roman" w:hAnsi="Times New Roman"/>
          <w:sz w:val="24"/>
          <w:szCs w:val="24"/>
          <w:lang w:val="ru-RU"/>
        </w:rPr>
        <w:t>Без ущерба для иных прав и обязанностей по настоящему Соглаше</w:t>
      </w:r>
      <w:r>
        <w:rPr>
          <w:rFonts w:ascii="Times New Roman" w:hAnsi="Times New Roman"/>
          <w:sz w:val="24"/>
          <w:szCs w:val="24"/>
          <w:lang w:val="ru-RU"/>
        </w:rPr>
        <w:t>нию, в случае нарушения условий, предусмотренных пунктами</w:t>
      </w:r>
      <w:r w:rsidRPr="000653C4">
        <w:rPr>
          <w:rFonts w:ascii="Times New Roman" w:hAnsi="Times New Roman"/>
          <w:sz w:val="24"/>
          <w:szCs w:val="24"/>
          <w:lang w:val="ru-RU"/>
        </w:rPr>
        <w:t xml:space="preserve">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_Ref432015475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8.20</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_Ref432061093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8.21</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каждая из Сторон вправе требовать от нарушившей Стороны возмещения убытков.</w:t>
      </w:r>
      <w:bookmarkEnd w:id="1346"/>
    </w:p>
    <w:p w14:paraId="568A8F22" w14:textId="77777777" w:rsidR="00EE60AC" w:rsidRPr="00253974" w:rsidRDefault="00EE60AC" w:rsidP="00EE60AC">
      <w:pPr>
        <w:pStyle w:val="SubHead"/>
      </w:pPr>
      <w:bookmarkStart w:id="1347" w:name="_Toc462857201"/>
      <w:r w:rsidRPr="00253974">
        <w:t>Уведомления</w:t>
      </w:r>
      <w:bookmarkEnd w:id="1347"/>
    </w:p>
    <w:p w14:paraId="1CA1FCB8" w14:textId="77777777" w:rsidR="00EE60AC" w:rsidRPr="000653C4" w:rsidRDefault="00EE60AC" w:rsidP="00EE60AC">
      <w:pPr>
        <w:pStyle w:val="Level2"/>
        <w:spacing w:line="240" w:lineRule="auto"/>
        <w:rPr>
          <w:rFonts w:ascii="Times New Roman" w:hAnsi="Times New Roman"/>
          <w:sz w:val="24"/>
          <w:szCs w:val="24"/>
          <w:lang w:val="ru-RU"/>
        </w:rPr>
      </w:pPr>
      <w:bookmarkStart w:id="1348" w:name="_Ref432061131"/>
      <w:r w:rsidRPr="000653C4">
        <w:rPr>
          <w:rFonts w:ascii="Times New Roman" w:hAnsi="Times New Roman"/>
          <w:sz w:val="24"/>
          <w:szCs w:val="24"/>
          <w:lang w:val="ru-RU"/>
        </w:rPr>
        <w:t>Все уведомления, заявления, требования или другие сообщения по настоящему Соглашению или в связи с ним вручаются лично под роспись или доставляются с помощью курьерской службы доставки (с подтверждением вручения) и должны быть подписаны направляющей их Стороной. Любое такое уведомление считается доставленным в момент вручения (при наличии письменной отметки о вручении).</w:t>
      </w:r>
      <w:bookmarkEnd w:id="1348"/>
    </w:p>
    <w:p w14:paraId="0D68F1DE" w14:textId="77777777" w:rsidR="00EE60AC" w:rsidRPr="000653C4" w:rsidRDefault="00EE60AC" w:rsidP="00EE60AC">
      <w:pPr>
        <w:pStyle w:val="Level2"/>
        <w:spacing w:line="240" w:lineRule="auto"/>
        <w:rPr>
          <w:rFonts w:ascii="Times New Roman" w:hAnsi="Times New Roman"/>
          <w:sz w:val="24"/>
          <w:szCs w:val="24"/>
          <w:lang w:val="ru-RU"/>
        </w:rPr>
      </w:pPr>
      <w:bookmarkStart w:id="1349" w:name="_Ref432061133"/>
      <w:r w:rsidRPr="000653C4">
        <w:rPr>
          <w:rFonts w:ascii="Times New Roman" w:hAnsi="Times New Roman"/>
          <w:sz w:val="24"/>
          <w:szCs w:val="24"/>
          <w:lang w:val="ru-RU"/>
        </w:rPr>
        <w:t>Уведомление, переданное в соответствии с вышеуказанными условиями, но полученное в нерабочий день или после 18 часов в месте получения, считается переданным на следующий Рабочий день в данном месте.</w:t>
      </w:r>
      <w:bookmarkEnd w:id="1349"/>
    </w:p>
    <w:p w14:paraId="0E138F05" w14:textId="77777777" w:rsidR="00EE60AC" w:rsidRPr="000653C4" w:rsidRDefault="00EE60AC" w:rsidP="00EE60AC">
      <w:pPr>
        <w:pStyle w:val="Level2"/>
        <w:spacing w:line="240" w:lineRule="auto"/>
        <w:rPr>
          <w:rFonts w:ascii="Times New Roman" w:hAnsi="Times New Roman"/>
          <w:sz w:val="24"/>
          <w:szCs w:val="24"/>
          <w:lang w:val="ru-RU"/>
        </w:rPr>
      </w:pPr>
      <w:bookmarkStart w:id="1350" w:name="_Ref477906293"/>
      <w:r w:rsidRPr="000653C4">
        <w:rPr>
          <w:rFonts w:ascii="Times New Roman" w:hAnsi="Times New Roman"/>
          <w:sz w:val="24"/>
          <w:szCs w:val="24"/>
          <w:lang w:val="ru-RU"/>
        </w:rPr>
        <w:t xml:space="preserve">В случае передачи уведомления или другого сообщения по настоящему Соглашению или в связи с ним по факсу или по электронной почте оригинал такого уведомления или другого сообщения должен быть дополнительно направлен адресату в соответствии с пунктом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_Ref432061131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8.24</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w:t>
      </w:r>
      <w:r>
        <w:rPr>
          <w:rFonts w:ascii="Times New Roman" w:hAnsi="Times New Roman"/>
          <w:sz w:val="24"/>
          <w:szCs w:val="24"/>
          <w:lang w:val="ru-RU"/>
        </w:rPr>
        <w:t xml:space="preserve">Соглашения </w:t>
      </w:r>
      <w:r w:rsidRPr="000653C4">
        <w:rPr>
          <w:rFonts w:ascii="Times New Roman" w:hAnsi="Times New Roman"/>
          <w:sz w:val="24"/>
          <w:szCs w:val="24"/>
          <w:lang w:val="ru-RU"/>
        </w:rPr>
        <w:t>не позднее Рабочего дня, следующего за направлением соответствующего факса или электронного письма. Уведомление или сообщение, направленное в порядке, предус</w:t>
      </w:r>
      <w:r>
        <w:rPr>
          <w:rFonts w:ascii="Times New Roman" w:hAnsi="Times New Roman"/>
          <w:sz w:val="24"/>
          <w:szCs w:val="24"/>
          <w:lang w:val="ru-RU"/>
        </w:rPr>
        <w:t xml:space="preserve">мотренном настоящим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_Ref477906293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lang w:val="ru-RU"/>
        </w:rPr>
        <w:t>8.26</w:t>
      </w:r>
      <w:r>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 считается доставленн</w:t>
      </w:r>
      <w:r>
        <w:rPr>
          <w:rFonts w:ascii="Times New Roman" w:hAnsi="Times New Roman"/>
          <w:sz w:val="24"/>
          <w:szCs w:val="24"/>
          <w:lang w:val="ru-RU"/>
        </w:rPr>
        <w:t xml:space="preserve">ым с момента вручения оригинала в соответствии с пунктом </w:t>
      </w:r>
      <w:r>
        <w:rPr>
          <w:rFonts w:ascii="Times New Roman" w:hAnsi="Times New Roman"/>
          <w:sz w:val="24"/>
          <w:szCs w:val="24"/>
        </w:rPr>
        <w:fldChar w:fldCharType="begin"/>
      </w:r>
      <w:r>
        <w:rPr>
          <w:rFonts w:ascii="Times New Roman" w:hAnsi="Times New Roman"/>
          <w:sz w:val="24"/>
          <w:szCs w:val="24"/>
          <w:lang w:val="ru-RU"/>
        </w:rPr>
        <w:instrText xml:space="preserve"> REF _Ref432061131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lang w:val="ru-RU"/>
        </w:rPr>
        <w:t>8.24</w:t>
      </w:r>
      <w:r>
        <w:rPr>
          <w:rFonts w:ascii="Times New Roman" w:hAnsi="Times New Roman"/>
          <w:sz w:val="24"/>
          <w:szCs w:val="24"/>
        </w:rPr>
        <w:fldChar w:fldCharType="end"/>
      </w:r>
      <w:r>
        <w:rPr>
          <w:rFonts w:ascii="Times New Roman" w:hAnsi="Times New Roman"/>
          <w:sz w:val="24"/>
          <w:szCs w:val="24"/>
          <w:lang w:val="ru-RU"/>
        </w:rPr>
        <w:t xml:space="preserve"> Соглашения</w:t>
      </w:r>
      <w:r w:rsidRPr="000653C4">
        <w:rPr>
          <w:rFonts w:ascii="Times New Roman" w:hAnsi="Times New Roman"/>
          <w:sz w:val="24"/>
          <w:szCs w:val="24"/>
          <w:lang w:val="ru-RU"/>
        </w:rPr>
        <w:t>.</w:t>
      </w:r>
      <w:bookmarkEnd w:id="1350"/>
      <w:r>
        <w:rPr>
          <w:rFonts w:ascii="Times New Roman" w:hAnsi="Times New Roman"/>
          <w:sz w:val="24"/>
          <w:szCs w:val="24"/>
          <w:lang w:val="ru-RU"/>
        </w:rPr>
        <w:t xml:space="preserve"> </w:t>
      </w:r>
    </w:p>
    <w:p w14:paraId="1F625D3A" w14:textId="77777777" w:rsidR="00EE60AC" w:rsidRPr="000653C4" w:rsidRDefault="00EE60AC" w:rsidP="00EE60AC">
      <w:pPr>
        <w:pStyle w:val="Level2"/>
        <w:spacing w:line="240" w:lineRule="auto"/>
        <w:rPr>
          <w:rFonts w:ascii="Times New Roman" w:hAnsi="Times New Roman"/>
          <w:sz w:val="24"/>
          <w:szCs w:val="24"/>
          <w:lang w:val="ru-RU"/>
        </w:rPr>
      </w:pPr>
      <w:bookmarkStart w:id="1351" w:name="_Ref432061138"/>
      <w:r w:rsidRPr="000653C4">
        <w:rPr>
          <w:rFonts w:ascii="Times New Roman" w:hAnsi="Times New Roman"/>
          <w:sz w:val="24"/>
          <w:szCs w:val="24"/>
          <w:lang w:val="ru-RU"/>
        </w:rPr>
        <w:t xml:space="preserve">Уведомление или другое сообщение по настоящему Соглашению или в связи с ним, переданное в порядке, установленном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_Ref432061131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8.24</w:t>
      </w:r>
      <w:r w:rsidRPr="000653C4">
        <w:rPr>
          <w:rFonts w:ascii="Times New Roman" w:hAnsi="Times New Roman"/>
          <w:sz w:val="24"/>
          <w:szCs w:val="24"/>
        </w:rPr>
        <w:fldChar w:fldCharType="end"/>
      </w:r>
      <w:r w:rsidRPr="000653C4">
        <w:rPr>
          <w:rFonts w:ascii="Times New Roman" w:hAnsi="Times New Roman"/>
          <w:sz w:val="24"/>
          <w:szCs w:val="24"/>
          <w:lang w:val="ru-RU"/>
        </w:rPr>
        <w:t>–</w:t>
      </w:r>
      <w:r>
        <w:rPr>
          <w:rFonts w:ascii="Times New Roman" w:hAnsi="Times New Roman"/>
          <w:sz w:val="24"/>
          <w:szCs w:val="24"/>
        </w:rPr>
        <w:fldChar w:fldCharType="begin"/>
      </w:r>
      <w:r>
        <w:rPr>
          <w:rFonts w:ascii="Times New Roman" w:hAnsi="Times New Roman"/>
          <w:sz w:val="24"/>
          <w:szCs w:val="24"/>
          <w:lang w:val="ru-RU"/>
        </w:rPr>
        <w:instrText xml:space="preserve"> REF _Ref477906293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lang w:val="ru-RU"/>
        </w:rPr>
        <w:t>8.26</w:t>
      </w:r>
      <w:r>
        <w:rPr>
          <w:rFonts w:ascii="Times New Roman" w:hAnsi="Times New Roman"/>
          <w:sz w:val="24"/>
          <w:szCs w:val="24"/>
        </w:rPr>
        <w:fldChar w:fldCharType="end"/>
      </w:r>
      <w:r>
        <w:rPr>
          <w:rFonts w:ascii="Times New Roman" w:hAnsi="Times New Roman"/>
          <w:sz w:val="24"/>
          <w:szCs w:val="24"/>
          <w:lang w:val="ru-RU"/>
        </w:rPr>
        <w:t xml:space="preserve"> </w:t>
      </w:r>
      <w:r w:rsidRPr="000653C4">
        <w:rPr>
          <w:rFonts w:ascii="Times New Roman" w:hAnsi="Times New Roman"/>
          <w:sz w:val="24"/>
          <w:szCs w:val="24"/>
          <w:lang w:val="ru-RU"/>
        </w:rPr>
        <w:t xml:space="preserve">Соглашения, по реквизитам Стороны, определенным в соответствии с пунктами </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_Ref432061142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8.28</w:t>
      </w:r>
      <w:r w:rsidRPr="000653C4">
        <w:rPr>
          <w:rFonts w:ascii="Times New Roman" w:hAnsi="Times New Roman"/>
          <w:sz w:val="24"/>
          <w:szCs w:val="24"/>
        </w:rPr>
        <w:fldChar w:fldCharType="end"/>
      </w:r>
      <w:r>
        <w:rPr>
          <w:rFonts w:ascii="Times New Roman" w:hAnsi="Times New Roman"/>
          <w:sz w:val="24"/>
          <w:szCs w:val="24"/>
          <w:lang w:val="ru-RU"/>
        </w:rPr>
        <w:t>–</w:t>
      </w:r>
      <w:r w:rsidRPr="000653C4">
        <w:rPr>
          <w:rFonts w:ascii="Times New Roman" w:hAnsi="Times New Roman"/>
          <w:sz w:val="24"/>
          <w:szCs w:val="24"/>
        </w:rPr>
        <w:fldChar w:fldCharType="begin"/>
      </w:r>
      <w:r w:rsidRPr="000653C4">
        <w:rPr>
          <w:rFonts w:ascii="Times New Roman" w:hAnsi="Times New Roman"/>
          <w:sz w:val="24"/>
          <w:szCs w:val="24"/>
          <w:lang w:val="ru-RU"/>
        </w:rPr>
        <w:instrText xml:space="preserve"> REF _Ref432021814 \r \h  \* MERGEFORMAT </w:instrText>
      </w:r>
      <w:r w:rsidRPr="000653C4">
        <w:rPr>
          <w:rFonts w:ascii="Times New Roman" w:hAnsi="Times New Roman"/>
          <w:sz w:val="24"/>
          <w:szCs w:val="24"/>
        </w:rPr>
      </w:r>
      <w:r w:rsidRPr="000653C4">
        <w:rPr>
          <w:rFonts w:ascii="Times New Roman" w:hAnsi="Times New Roman"/>
          <w:sz w:val="24"/>
          <w:szCs w:val="24"/>
        </w:rPr>
        <w:fldChar w:fldCharType="separate"/>
      </w:r>
      <w:r w:rsidR="00585B57">
        <w:rPr>
          <w:rFonts w:ascii="Times New Roman" w:hAnsi="Times New Roman"/>
          <w:sz w:val="24"/>
          <w:szCs w:val="24"/>
          <w:lang w:val="ru-RU"/>
        </w:rPr>
        <w:t>8.30</w:t>
      </w:r>
      <w:r w:rsidRPr="000653C4">
        <w:rPr>
          <w:rFonts w:ascii="Times New Roman" w:hAnsi="Times New Roman"/>
          <w:sz w:val="24"/>
          <w:szCs w:val="24"/>
        </w:rPr>
        <w:fldChar w:fldCharType="end"/>
      </w:r>
      <w:r w:rsidRPr="000653C4">
        <w:rPr>
          <w:rFonts w:ascii="Times New Roman" w:hAnsi="Times New Roman"/>
          <w:sz w:val="24"/>
          <w:szCs w:val="24"/>
          <w:lang w:val="ru-RU"/>
        </w:rPr>
        <w:t xml:space="preserve"> Соглашения, считается направленным данной Стороне (включая каждое лицо, составляющее такую Сторону) надлежащим образом.</w:t>
      </w:r>
      <w:bookmarkEnd w:id="1351"/>
    </w:p>
    <w:p w14:paraId="1B9F4C92" w14:textId="77777777" w:rsidR="00EE60AC" w:rsidRPr="000653C4" w:rsidRDefault="00EE60AC" w:rsidP="00EE60AC">
      <w:pPr>
        <w:pStyle w:val="Level2"/>
        <w:spacing w:line="240" w:lineRule="auto"/>
        <w:rPr>
          <w:rFonts w:ascii="Times New Roman" w:hAnsi="Times New Roman"/>
          <w:sz w:val="24"/>
          <w:szCs w:val="24"/>
          <w:lang w:val="ru-RU"/>
        </w:rPr>
      </w:pPr>
      <w:bookmarkStart w:id="1352" w:name="_Ref432061142"/>
      <w:r>
        <w:rPr>
          <w:rFonts w:ascii="Times New Roman" w:hAnsi="Times New Roman"/>
          <w:sz w:val="24"/>
          <w:szCs w:val="24"/>
          <w:lang w:val="ru-RU"/>
        </w:rPr>
        <w:t>Для целей уведомления С</w:t>
      </w:r>
      <w:r w:rsidRPr="000653C4">
        <w:rPr>
          <w:rFonts w:ascii="Times New Roman" w:hAnsi="Times New Roman"/>
          <w:sz w:val="24"/>
          <w:szCs w:val="24"/>
          <w:lang w:val="ru-RU"/>
        </w:rPr>
        <w:t>торон по настоящему Соглашению соответствующие адреса и номера факсов Сторон приведены ниже:</w:t>
      </w:r>
      <w:bookmarkEnd w:id="1352"/>
    </w:p>
    <w:p w14:paraId="49492FFD" w14:textId="77777777" w:rsidR="00EE60AC" w:rsidRPr="000653C4" w:rsidRDefault="00EE60AC" w:rsidP="00EE60AC">
      <w:pPr>
        <w:pStyle w:val="Body1"/>
        <w:spacing w:line="240" w:lineRule="auto"/>
        <w:rPr>
          <w:rFonts w:ascii="Times New Roman" w:hAnsi="Times New Roman"/>
          <w:b/>
          <w:bCs/>
          <w:sz w:val="24"/>
          <w:lang w:val="ru-RU"/>
        </w:rPr>
      </w:pPr>
      <w:r w:rsidRPr="000653C4">
        <w:rPr>
          <w:rFonts w:ascii="Times New Roman" w:hAnsi="Times New Roman"/>
          <w:b/>
          <w:bCs/>
          <w:sz w:val="24"/>
          <w:lang w:val="ru-RU"/>
        </w:rPr>
        <w:t>Концедент:</w:t>
      </w:r>
    </w:p>
    <w:p w14:paraId="17C2EA88"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Адрес:</w:t>
      </w:r>
      <w:r w:rsidRPr="000653C4">
        <w:rPr>
          <w:rFonts w:ascii="Times New Roman" w:hAnsi="Times New Roman"/>
          <w:sz w:val="24"/>
          <w:lang w:val="ru-RU"/>
        </w:rPr>
        <w:tab/>
      </w:r>
    </w:p>
    <w:p w14:paraId="2BAC3348"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14:paraId="08381CC3"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14:paraId="6BB422E1" w14:textId="77777777" w:rsidR="00EE60AC" w:rsidRPr="000653C4" w:rsidRDefault="00EE60AC" w:rsidP="00EE60AC">
      <w:pPr>
        <w:pStyle w:val="Body1"/>
        <w:spacing w:line="240" w:lineRule="auto"/>
        <w:rPr>
          <w:rFonts w:ascii="Times New Roman" w:hAnsi="Times New Roman"/>
          <w:b/>
          <w:bCs/>
          <w:sz w:val="24"/>
          <w:lang w:val="ru-RU"/>
        </w:rPr>
      </w:pPr>
      <w:r w:rsidRPr="00CC20DB">
        <w:rPr>
          <w:rFonts w:ascii="Times New Roman" w:hAnsi="Times New Roman"/>
          <w:b/>
          <w:bCs/>
          <w:i/>
          <w:sz w:val="24"/>
          <w:lang w:val="ru-RU"/>
        </w:rPr>
        <w:t>[субъект РФ]</w:t>
      </w:r>
      <w:r w:rsidRPr="000653C4">
        <w:rPr>
          <w:rFonts w:ascii="Times New Roman" w:hAnsi="Times New Roman"/>
          <w:b/>
          <w:bCs/>
          <w:sz w:val="24"/>
          <w:lang w:val="ru-RU"/>
        </w:rPr>
        <w:t>:</w:t>
      </w:r>
    </w:p>
    <w:p w14:paraId="78AAFADC"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Адрес:</w:t>
      </w:r>
      <w:r>
        <w:rPr>
          <w:rFonts w:ascii="Times New Roman" w:hAnsi="Times New Roman"/>
          <w:sz w:val="24"/>
          <w:lang w:val="ru-RU"/>
        </w:rPr>
        <w:t xml:space="preserve"> </w:t>
      </w:r>
    </w:p>
    <w:p w14:paraId="5266C421"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14:paraId="4B7F09B8"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14:paraId="63A4A89D" w14:textId="77777777" w:rsidR="00EE60AC" w:rsidRPr="000653C4" w:rsidRDefault="00EE60AC" w:rsidP="00EE60AC">
      <w:pPr>
        <w:pStyle w:val="Body1"/>
        <w:spacing w:line="240" w:lineRule="auto"/>
        <w:rPr>
          <w:rFonts w:ascii="Times New Roman" w:hAnsi="Times New Roman"/>
          <w:b/>
          <w:bCs/>
          <w:sz w:val="24"/>
          <w:lang w:val="ru-RU"/>
        </w:rPr>
      </w:pPr>
      <w:r w:rsidRPr="000653C4">
        <w:rPr>
          <w:rFonts w:ascii="Times New Roman" w:hAnsi="Times New Roman"/>
          <w:b/>
          <w:bCs/>
          <w:sz w:val="24"/>
          <w:lang w:val="ru-RU"/>
        </w:rPr>
        <w:t>Концессионер:</w:t>
      </w:r>
    </w:p>
    <w:p w14:paraId="3EE587E5" w14:textId="77777777" w:rsidR="00EE60AC" w:rsidRPr="000653C4" w:rsidRDefault="00EE60AC" w:rsidP="00EE60AC">
      <w:pPr>
        <w:pStyle w:val="Body1"/>
        <w:spacing w:line="240" w:lineRule="auto"/>
        <w:ind w:left="2045" w:hanging="1365"/>
        <w:rPr>
          <w:rFonts w:ascii="Times New Roman" w:hAnsi="Times New Roman"/>
          <w:sz w:val="24"/>
          <w:lang w:val="ru-RU"/>
        </w:rPr>
      </w:pPr>
      <w:r w:rsidRPr="000653C4">
        <w:rPr>
          <w:rFonts w:ascii="Times New Roman" w:hAnsi="Times New Roman"/>
          <w:sz w:val="24"/>
          <w:lang w:val="ru-RU"/>
        </w:rPr>
        <w:t>Адрес:</w:t>
      </w:r>
      <w:r>
        <w:rPr>
          <w:rFonts w:ascii="Times New Roman" w:hAnsi="Times New Roman"/>
          <w:sz w:val="24"/>
          <w:lang w:val="ru-RU"/>
        </w:rPr>
        <w:t xml:space="preserve"> </w:t>
      </w:r>
    </w:p>
    <w:p w14:paraId="069B3582"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Факс:</w:t>
      </w:r>
      <w:r>
        <w:rPr>
          <w:rFonts w:ascii="Times New Roman" w:hAnsi="Times New Roman"/>
          <w:sz w:val="24"/>
          <w:lang w:val="ru-RU"/>
        </w:rPr>
        <w:t xml:space="preserve"> </w:t>
      </w:r>
    </w:p>
    <w:p w14:paraId="0B60837D"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 xml:space="preserve">Эл. </w:t>
      </w:r>
      <w:r>
        <w:rPr>
          <w:rFonts w:ascii="Times New Roman" w:hAnsi="Times New Roman"/>
          <w:sz w:val="24"/>
          <w:lang w:val="ru-RU"/>
        </w:rPr>
        <w:t>по</w:t>
      </w:r>
      <w:r w:rsidRPr="000653C4">
        <w:rPr>
          <w:rFonts w:ascii="Times New Roman" w:hAnsi="Times New Roman"/>
          <w:sz w:val="24"/>
          <w:lang w:val="ru-RU"/>
        </w:rPr>
        <w:t>чта</w:t>
      </w:r>
      <w:r>
        <w:rPr>
          <w:rFonts w:ascii="Times New Roman" w:hAnsi="Times New Roman"/>
          <w:sz w:val="24"/>
          <w:lang w:val="ru-RU"/>
        </w:rPr>
        <w:t xml:space="preserve">: </w:t>
      </w:r>
    </w:p>
    <w:p w14:paraId="10A0FBEC"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14:paraId="0AED5857" w14:textId="77777777" w:rsidR="00EE60AC" w:rsidRPr="000653C4" w:rsidRDefault="00EE60AC" w:rsidP="00EE60AC">
      <w:pPr>
        <w:pStyle w:val="Body1"/>
        <w:spacing w:line="240" w:lineRule="auto"/>
        <w:rPr>
          <w:rFonts w:ascii="Times New Roman" w:hAnsi="Times New Roman"/>
          <w:b/>
          <w:bCs/>
          <w:sz w:val="24"/>
          <w:lang w:val="ru-RU"/>
        </w:rPr>
      </w:pPr>
      <w:r w:rsidRPr="000653C4">
        <w:rPr>
          <w:rFonts w:ascii="Times New Roman" w:hAnsi="Times New Roman"/>
          <w:b/>
          <w:bCs/>
          <w:sz w:val="24"/>
          <w:lang w:val="ru-RU"/>
        </w:rPr>
        <w:t>Финансирующая организация:</w:t>
      </w:r>
    </w:p>
    <w:p w14:paraId="4E62BFA5" w14:textId="77777777" w:rsidR="00EE60AC" w:rsidRPr="000653C4" w:rsidRDefault="00EE60AC" w:rsidP="00EE60AC">
      <w:pPr>
        <w:pStyle w:val="Body1"/>
        <w:spacing w:line="240" w:lineRule="auto"/>
        <w:ind w:left="2040" w:hanging="1360"/>
        <w:rPr>
          <w:rFonts w:ascii="Times New Roman" w:hAnsi="Times New Roman"/>
          <w:sz w:val="24"/>
          <w:lang w:val="ru-RU"/>
        </w:rPr>
      </w:pPr>
      <w:r w:rsidRPr="000653C4">
        <w:rPr>
          <w:rFonts w:ascii="Times New Roman" w:hAnsi="Times New Roman"/>
          <w:sz w:val="24"/>
          <w:lang w:val="ru-RU"/>
        </w:rPr>
        <w:t xml:space="preserve">Адрес: </w:t>
      </w:r>
      <w:r w:rsidRPr="000653C4">
        <w:rPr>
          <w:rFonts w:ascii="Times New Roman" w:hAnsi="Times New Roman"/>
          <w:sz w:val="24"/>
          <w:lang w:val="ru-RU"/>
        </w:rPr>
        <w:tab/>
      </w:r>
    </w:p>
    <w:p w14:paraId="3D5F0611"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Факс:</w:t>
      </w:r>
      <w:r w:rsidRPr="000653C4">
        <w:rPr>
          <w:rFonts w:ascii="Times New Roman" w:hAnsi="Times New Roman"/>
          <w:sz w:val="24"/>
          <w:lang w:val="ru-RU"/>
        </w:rPr>
        <w:tab/>
      </w:r>
      <w:r w:rsidRPr="000653C4">
        <w:rPr>
          <w:rFonts w:ascii="Times New Roman" w:hAnsi="Times New Roman"/>
          <w:sz w:val="24"/>
          <w:lang w:val="ru-RU"/>
        </w:rPr>
        <w:tab/>
      </w:r>
    </w:p>
    <w:p w14:paraId="01788DF3"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Эл. почта:</w:t>
      </w:r>
      <w:r w:rsidRPr="000653C4">
        <w:rPr>
          <w:rFonts w:ascii="Times New Roman" w:hAnsi="Times New Roman"/>
          <w:sz w:val="24"/>
          <w:lang w:val="ru-RU"/>
        </w:rPr>
        <w:tab/>
      </w:r>
    </w:p>
    <w:p w14:paraId="08EA599B" w14:textId="77777777" w:rsidR="00EE60AC" w:rsidRPr="000653C4" w:rsidRDefault="00EE60AC" w:rsidP="00EE60AC">
      <w:pPr>
        <w:pStyle w:val="Body1"/>
        <w:spacing w:line="240" w:lineRule="auto"/>
        <w:rPr>
          <w:rFonts w:ascii="Times New Roman" w:hAnsi="Times New Roman"/>
          <w:sz w:val="24"/>
          <w:lang w:val="ru-RU"/>
        </w:rPr>
      </w:pPr>
      <w:r w:rsidRPr="000653C4">
        <w:rPr>
          <w:rFonts w:ascii="Times New Roman" w:hAnsi="Times New Roman"/>
          <w:sz w:val="24"/>
          <w:lang w:val="ru-RU"/>
        </w:rPr>
        <w:t>Вниманию:</w:t>
      </w:r>
      <w:r w:rsidRPr="000653C4">
        <w:rPr>
          <w:rFonts w:ascii="Times New Roman" w:hAnsi="Times New Roman"/>
          <w:sz w:val="24"/>
          <w:lang w:val="ru-RU"/>
        </w:rPr>
        <w:tab/>
      </w:r>
    </w:p>
    <w:p w14:paraId="217C36E0"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Каждая из Сторон вправе изменить свой указанный адрес путем направления предварительного письменного уведомления каждой другой Стороне не позднее, чем за 3 (три) Рабочих дня.</w:t>
      </w:r>
    </w:p>
    <w:p w14:paraId="3551EAC2" w14:textId="77777777" w:rsidR="00EE60AC" w:rsidRPr="000653C4" w:rsidRDefault="00EE60AC" w:rsidP="00EE60AC">
      <w:pPr>
        <w:pStyle w:val="Level2"/>
        <w:spacing w:line="240" w:lineRule="auto"/>
        <w:rPr>
          <w:rFonts w:ascii="Times New Roman" w:hAnsi="Times New Roman"/>
          <w:sz w:val="24"/>
          <w:szCs w:val="24"/>
          <w:lang w:val="ru-RU"/>
        </w:rPr>
      </w:pPr>
      <w:bookmarkStart w:id="1353" w:name="_Ref432021814"/>
      <w:r w:rsidRPr="000653C4">
        <w:rPr>
          <w:rFonts w:ascii="Times New Roman" w:hAnsi="Times New Roman"/>
          <w:sz w:val="24"/>
          <w:szCs w:val="24"/>
          <w:lang w:val="ru-RU"/>
        </w:rPr>
        <w:t>Если в отношении уведомления настоящее Соглашение содержит требования к его содержанию, то уведомления, не содержащие в себе каких-либо из требуемых сведений, в том числе содержащие их не в полном объеме, не рассматриваются как такие уведомления и, соответственно, обязанность Стороны по направлению такого уведомления считается невыполненной.</w:t>
      </w:r>
      <w:bookmarkEnd w:id="1353"/>
    </w:p>
    <w:p w14:paraId="22A7D93A" w14:textId="77777777" w:rsidR="00EE60AC" w:rsidRPr="00253974" w:rsidRDefault="00EE60AC" w:rsidP="00EE60AC">
      <w:pPr>
        <w:pStyle w:val="SubHead"/>
      </w:pPr>
      <w:bookmarkStart w:id="1354" w:name="_Toc462857202"/>
      <w:r w:rsidRPr="00253974">
        <w:t>Изменения</w:t>
      </w:r>
      <w:bookmarkEnd w:id="1354"/>
    </w:p>
    <w:p w14:paraId="1C453F81"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Изменения к настоящему Соглашению оформляются письменно по взаимному соглашению Сторон.</w:t>
      </w:r>
    </w:p>
    <w:p w14:paraId="27A20740" w14:textId="77777777" w:rsidR="00EE60AC" w:rsidRPr="00253974" w:rsidRDefault="00EE60AC" w:rsidP="00EE60AC">
      <w:pPr>
        <w:pStyle w:val="SubHead"/>
      </w:pPr>
      <w:bookmarkStart w:id="1355" w:name="_Toc462857203"/>
      <w:r w:rsidRPr="00253974">
        <w:t>Налоги</w:t>
      </w:r>
      <w:bookmarkEnd w:id="1355"/>
    </w:p>
    <w:p w14:paraId="0DFCFA1B"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Все платежи, причитающиеся от Концедента и/или </w:t>
      </w:r>
      <w:r>
        <w:rPr>
          <w:rFonts w:ascii="Times New Roman" w:hAnsi="Times New Roman"/>
          <w:sz w:val="24"/>
          <w:szCs w:val="24"/>
          <w:lang w:val="ru-RU"/>
        </w:rPr>
        <w:t>Субъекта</w:t>
      </w:r>
      <w:r w:rsidRPr="000653C4">
        <w:rPr>
          <w:rFonts w:ascii="Times New Roman" w:hAnsi="Times New Roman"/>
          <w:sz w:val="24"/>
          <w:szCs w:val="24"/>
          <w:lang w:val="ru-RU"/>
        </w:rPr>
        <w:t xml:space="preserve"> по настоящему Соглашению, производятся без вычетов и</w:t>
      </w:r>
      <w:r>
        <w:rPr>
          <w:rFonts w:ascii="Times New Roman" w:hAnsi="Times New Roman"/>
          <w:sz w:val="24"/>
          <w:szCs w:val="24"/>
          <w:lang w:val="ru-RU"/>
        </w:rPr>
        <w:t>ли удержаний в счет каких-либо н</w:t>
      </w:r>
      <w:r w:rsidRPr="000653C4">
        <w:rPr>
          <w:rFonts w:ascii="Times New Roman" w:hAnsi="Times New Roman"/>
          <w:sz w:val="24"/>
          <w:szCs w:val="24"/>
          <w:lang w:val="ru-RU"/>
        </w:rPr>
        <w:t>алогов.</w:t>
      </w:r>
    </w:p>
    <w:p w14:paraId="3D13A374"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Если в соответствии с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 xml:space="preserve"> Концедент и/или </w:t>
      </w:r>
      <w:r>
        <w:rPr>
          <w:rFonts w:ascii="Times New Roman" w:hAnsi="Times New Roman"/>
          <w:sz w:val="24"/>
          <w:szCs w:val="24"/>
          <w:lang w:val="ru-RU"/>
        </w:rPr>
        <w:t>Субъект</w:t>
      </w:r>
      <w:r w:rsidRPr="000653C4">
        <w:rPr>
          <w:rFonts w:ascii="Times New Roman" w:hAnsi="Times New Roman"/>
          <w:sz w:val="24"/>
          <w:szCs w:val="24"/>
          <w:lang w:val="ru-RU"/>
        </w:rPr>
        <w:t xml:space="preserve"> обязаны произве</w:t>
      </w:r>
      <w:r>
        <w:rPr>
          <w:rFonts w:ascii="Times New Roman" w:hAnsi="Times New Roman"/>
          <w:sz w:val="24"/>
          <w:szCs w:val="24"/>
          <w:lang w:val="ru-RU"/>
        </w:rPr>
        <w:t>сти вычет или удержание в счет н</w:t>
      </w:r>
      <w:r w:rsidRPr="000653C4">
        <w:rPr>
          <w:rFonts w:ascii="Times New Roman" w:hAnsi="Times New Roman"/>
          <w:sz w:val="24"/>
          <w:szCs w:val="24"/>
          <w:lang w:val="ru-RU"/>
        </w:rPr>
        <w:t>алогов из какого-либо платежа, то причитающийся платеж, из которого должны быть произведены такие вычеты или удержания, должен быть увеличен таким образом, чтобы итоговая сумма была равна сумме, которая была бы получена, если бы такие вычеты или удержания не производились.</w:t>
      </w:r>
    </w:p>
    <w:p w14:paraId="35727FD5" w14:textId="77777777" w:rsidR="00EE60AC" w:rsidRPr="00253974" w:rsidRDefault="00EE60AC" w:rsidP="00EE60AC">
      <w:pPr>
        <w:pStyle w:val="SubHead"/>
      </w:pPr>
      <w:bookmarkStart w:id="1356" w:name="_Toc462857204"/>
      <w:r w:rsidRPr="00253974">
        <w:t>Сальваторская оговорка</w:t>
      </w:r>
      <w:bookmarkEnd w:id="1356"/>
    </w:p>
    <w:p w14:paraId="049ED2B8"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Недействительность полностью или в части любого положения настоящего Соглашения не ограничивают действительности других положений настоящего Соглашения.</w:t>
      </w:r>
    </w:p>
    <w:p w14:paraId="5C068321" w14:textId="77777777" w:rsidR="00EE60AC" w:rsidRPr="00253974" w:rsidRDefault="00EE60AC" w:rsidP="00EE60AC">
      <w:pPr>
        <w:pStyle w:val="SubHead"/>
      </w:pPr>
      <w:bookmarkStart w:id="1357" w:name="_Toc462857205"/>
      <w:r w:rsidRPr="00253974">
        <w:t>Характер договоренностей</w:t>
      </w:r>
      <w:bookmarkEnd w:id="1357"/>
    </w:p>
    <w:p w14:paraId="00E1823A"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Стороны настоящим признают и подтверждают, что настоящее Соглашение является гражданско-правовым договором и все сделки, предусмотренные настоящим Соглашением, представляют собой предпринимательскую деятельность. </w:t>
      </w:r>
    </w:p>
    <w:p w14:paraId="664D9A7F"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Принятие на себя Концедентом и/или </w:t>
      </w:r>
      <w:r>
        <w:rPr>
          <w:rFonts w:ascii="Times New Roman" w:hAnsi="Times New Roman"/>
          <w:sz w:val="24"/>
          <w:szCs w:val="24"/>
          <w:lang w:val="ru-RU"/>
        </w:rPr>
        <w:t>Субъектом</w:t>
      </w:r>
      <w:r w:rsidRPr="000653C4">
        <w:rPr>
          <w:rFonts w:ascii="Times New Roman" w:hAnsi="Times New Roman"/>
          <w:sz w:val="24"/>
          <w:szCs w:val="24"/>
          <w:lang w:val="ru-RU"/>
        </w:rPr>
        <w:t xml:space="preserve"> всех обязательств в рамках настоящего Соглашения носит коммерческий характер и не регулируется актами органов власти, если иное специально не предусмотрено </w:t>
      </w:r>
      <w:r>
        <w:rPr>
          <w:rFonts w:ascii="Times New Roman" w:hAnsi="Times New Roman"/>
          <w:sz w:val="24"/>
          <w:szCs w:val="24"/>
          <w:lang w:val="ru-RU"/>
        </w:rPr>
        <w:t>законодательством Российской Федерации</w:t>
      </w:r>
      <w:r w:rsidRPr="000653C4">
        <w:rPr>
          <w:rFonts w:ascii="Times New Roman" w:hAnsi="Times New Roman"/>
          <w:sz w:val="24"/>
          <w:szCs w:val="24"/>
          <w:lang w:val="ru-RU"/>
        </w:rPr>
        <w:t>.</w:t>
      </w:r>
    </w:p>
    <w:p w14:paraId="4A2CF984"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 xml:space="preserve">В ходе любых разбирательств (в том числе, в связи с принятием мер обеспечительного характера или с принудительным осуществлением прав) по настоящему Соглашению Концедент и/или </w:t>
      </w:r>
      <w:r>
        <w:rPr>
          <w:rFonts w:ascii="Times New Roman" w:hAnsi="Times New Roman"/>
          <w:sz w:val="24"/>
          <w:szCs w:val="24"/>
          <w:lang w:val="ru-RU"/>
        </w:rPr>
        <w:t>Субъект</w:t>
      </w:r>
      <w:r w:rsidRPr="000653C4">
        <w:rPr>
          <w:rFonts w:ascii="Times New Roman" w:hAnsi="Times New Roman"/>
          <w:sz w:val="24"/>
          <w:szCs w:val="24"/>
          <w:lang w:val="ru-RU"/>
        </w:rPr>
        <w:t xml:space="preserve"> не вправе требовать для себя или любых своих активов иммунитета от иска, исполнительного производства, наложения ареста или осуществления иных судебных действий.</w:t>
      </w:r>
    </w:p>
    <w:p w14:paraId="3A6D1A2A"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Стороны настоящим признают и подтверждают, что настоящее Соглашение не является и не должно рассматриваться как соглашение о государственной гарантии в смысле Бюджетного кодекса.</w:t>
      </w:r>
    </w:p>
    <w:p w14:paraId="0691959A" w14:textId="77777777" w:rsidR="00EE60AC" w:rsidRPr="000653C4" w:rsidRDefault="00EE60AC" w:rsidP="00EE60AC">
      <w:pPr>
        <w:pStyle w:val="SubHead"/>
      </w:pPr>
      <w:r>
        <w:t>Законодательство</w:t>
      </w:r>
    </w:p>
    <w:p w14:paraId="1A24EE58" w14:textId="77777777" w:rsidR="00EE60AC" w:rsidRPr="000653C4" w:rsidRDefault="00EE60AC" w:rsidP="00EE60AC">
      <w:pPr>
        <w:pStyle w:val="Level2"/>
        <w:spacing w:line="240" w:lineRule="auto"/>
        <w:rPr>
          <w:rFonts w:ascii="Times New Roman" w:hAnsi="Times New Roman"/>
          <w:sz w:val="24"/>
          <w:szCs w:val="24"/>
          <w:lang w:val="ru-RU"/>
        </w:rPr>
      </w:pPr>
      <w:r w:rsidRPr="000653C4">
        <w:rPr>
          <w:rFonts w:ascii="Times New Roman" w:hAnsi="Times New Roman"/>
          <w:sz w:val="24"/>
          <w:szCs w:val="24"/>
          <w:lang w:val="ru-RU"/>
        </w:rPr>
        <w:t>Настоящее Соглашение регулируется и подлежит толкованию в соответствии с законодательством Российской Федерации.</w:t>
      </w:r>
    </w:p>
    <w:p w14:paraId="15D85EB1" w14:textId="77777777" w:rsidR="00EE60AC" w:rsidRPr="000653C4" w:rsidRDefault="00EE60AC" w:rsidP="00EE60AC">
      <w:pPr>
        <w:pStyle w:val="Body"/>
        <w:spacing w:line="240" w:lineRule="auto"/>
        <w:rPr>
          <w:rFonts w:ascii="Times New Roman" w:hAnsi="Times New Roman"/>
          <w:b/>
          <w:kern w:val="21"/>
          <w:sz w:val="24"/>
          <w:lang w:val="ru-RU"/>
        </w:rPr>
      </w:pPr>
      <w:r w:rsidRPr="000653C4">
        <w:rPr>
          <w:rFonts w:ascii="Times New Roman" w:hAnsi="Times New Roman"/>
          <w:sz w:val="24"/>
          <w:lang w:val="ru-RU"/>
        </w:rPr>
        <w:t xml:space="preserve"> </w:t>
      </w:r>
      <w:r w:rsidRPr="000653C4">
        <w:rPr>
          <w:rFonts w:ascii="Times New Roman" w:hAnsi="Times New Roman"/>
          <w:sz w:val="24"/>
          <w:lang w:val="ru-RU"/>
        </w:rPr>
        <w:br w:type="page"/>
      </w:r>
    </w:p>
    <w:p w14:paraId="28B57309" w14:textId="77777777" w:rsidR="00EE60AC" w:rsidRPr="000653C4" w:rsidRDefault="00EE60AC" w:rsidP="00EE60AC">
      <w:pPr>
        <w:pStyle w:val="SchedApps"/>
        <w:spacing w:line="240" w:lineRule="auto"/>
        <w:rPr>
          <w:rFonts w:ascii="Times New Roman" w:hAnsi="Times New Roman"/>
          <w:sz w:val="24"/>
          <w:lang w:val="ru-RU"/>
        </w:rPr>
      </w:pPr>
      <w:bookmarkStart w:id="1358" w:name="_Toc462857208"/>
      <w:r w:rsidRPr="000653C4">
        <w:rPr>
          <w:rFonts w:ascii="Times New Roman" w:hAnsi="Times New Roman"/>
          <w:sz w:val="24"/>
          <w:lang w:val="ru-RU"/>
        </w:rPr>
        <w:t xml:space="preserve">ПРИЛОЖЕНИЕ </w:t>
      </w:r>
      <w:bookmarkStart w:id="1359" w:name="Schedule1"/>
      <w:r w:rsidRPr="000653C4">
        <w:rPr>
          <w:rFonts w:ascii="Times New Roman" w:hAnsi="Times New Roman"/>
          <w:sz w:val="24"/>
          <w:lang w:val="ru-RU"/>
        </w:rPr>
        <w:t>1</w:t>
      </w:r>
      <w:bookmarkEnd w:id="1359"/>
      <w:r w:rsidRPr="000653C4">
        <w:rPr>
          <w:rFonts w:ascii="Times New Roman" w:hAnsi="Times New Roman"/>
          <w:sz w:val="24"/>
          <w:lang w:val="ru-RU"/>
        </w:rPr>
        <w:br/>
      </w:r>
      <w:r w:rsidRPr="000653C4">
        <w:rPr>
          <w:rFonts w:ascii="Times New Roman" w:hAnsi="Times New Roman"/>
          <w:bCs/>
          <w:sz w:val="24"/>
          <w:lang w:val="ru-RU"/>
        </w:rPr>
        <w:t>Термины Концессионного соглашения и Кредитного договора,</w:t>
      </w:r>
      <w:r w:rsidRPr="000653C4">
        <w:rPr>
          <w:rFonts w:ascii="Times New Roman" w:hAnsi="Times New Roman"/>
          <w:bCs/>
          <w:sz w:val="24"/>
          <w:lang w:val="ru-RU"/>
        </w:rPr>
        <w:br/>
        <w:t>используемые в настоящем Соглашении</w:t>
      </w:r>
      <w:bookmarkEnd w:id="1358"/>
    </w:p>
    <w:p w14:paraId="540AE5BA" w14:textId="77777777" w:rsidR="00EE60AC" w:rsidRPr="000653C4" w:rsidRDefault="00EE60AC" w:rsidP="00EE60AC">
      <w:pPr>
        <w:pStyle w:val="Body"/>
        <w:spacing w:line="240" w:lineRule="auto"/>
        <w:rPr>
          <w:rFonts w:ascii="Times New Roman" w:hAnsi="Times New Roman"/>
          <w:sz w:val="24"/>
          <w:lang w:val="ru-RU"/>
        </w:rPr>
      </w:pPr>
      <w:r w:rsidRPr="000653C4">
        <w:rPr>
          <w:rFonts w:ascii="Times New Roman" w:hAnsi="Times New Roman"/>
          <w:sz w:val="24"/>
          <w:lang w:val="ru-RU"/>
        </w:rPr>
        <w:t>Если иное прямо не указано в настоящем Соглашении или не вытекает из его контекста, в Соглашении следующие термины имеют значение, присвоенное им в Концессионном соглашении:</w:t>
      </w:r>
    </w:p>
    <w:p w14:paraId="411BF905" w14:textId="77777777" w:rsidR="00EE60AC" w:rsidRPr="00BB50BC" w:rsidRDefault="00EE60AC" w:rsidP="00EE60AC">
      <w:pPr>
        <w:pStyle w:val="alpha2"/>
        <w:numPr>
          <w:ilvl w:val="0"/>
          <w:numId w:val="144"/>
        </w:numPr>
        <w:spacing w:line="240" w:lineRule="auto"/>
        <w:rPr>
          <w:rFonts w:ascii="Times New Roman" w:hAnsi="Times New Roman"/>
          <w:sz w:val="24"/>
          <w:szCs w:val="24"/>
          <w:lang w:val="ru-RU"/>
        </w:rPr>
      </w:pPr>
      <w:r w:rsidRPr="00BB50BC">
        <w:rPr>
          <w:rFonts w:ascii="Times New Roman" w:hAnsi="Times New Roman"/>
          <w:sz w:val="24"/>
          <w:szCs w:val="24"/>
          <w:lang w:val="ru-RU"/>
        </w:rPr>
        <w:t>Дата прекращения концессионного соглашения;</w:t>
      </w:r>
    </w:p>
    <w:p w14:paraId="692D1698" w14:textId="77777777" w:rsidR="00EE60AC" w:rsidRPr="008E124F" w:rsidRDefault="00EE60AC" w:rsidP="00EE60AC">
      <w:pPr>
        <w:pStyle w:val="alpha2"/>
        <w:spacing w:line="240" w:lineRule="auto"/>
        <w:rPr>
          <w:rFonts w:ascii="Times New Roman" w:hAnsi="Times New Roman"/>
          <w:sz w:val="24"/>
          <w:lang w:val="ru-RU"/>
        </w:rPr>
      </w:pPr>
      <w:r w:rsidRPr="00C13A7C">
        <w:rPr>
          <w:rFonts w:ascii="Times New Roman" w:hAnsi="Times New Roman"/>
          <w:sz w:val="24"/>
          <w:szCs w:val="24"/>
          <w:lang w:val="ru-RU"/>
        </w:rPr>
        <w:t>ФЗ</w:t>
      </w:r>
      <w:r w:rsidRPr="00030F45">
        <w:rPr>
          <w:rFonts w:ascii="Times New Roman" w:hAnsi="Times New Roman"/>
          <w:sz w:val="24"/>
          <w:lang w:val="ru-RU"/>
        </w:rPr>
        <w:t xml:space="preserve"> «О концессионных соглашениях»;</w:t>
      </w:r>
    </w:p>
    <w:p w14:paraId="01C8C700" w14:textId="77777777" w:rsidR="00EE60AC" w:rsidRPr="00030F45" w:rsidRDefault="00EE60AC" w:rsidP="00EE60AC">
      <w:pPr>
        <w:pStyle w:val="alpha2"/>
        <w:spacing w:line="240" w:lineRule="auto"/>
        <w:rPr>
          <w:rFonts w:ascii="Times New Roman" w:hAnsi="Times New Roman"/>
          <w:sz w:val="24"/>
          <w:lang w:val="ru-RU"/>
        </w:rPr>
      </w:pPr>
      <w:r w:rsidRPr="00030F45">
        <w:rPr>
          <w:rFonts w:ascii="Times New Roman" w:hAnsi="Times New Roman"/>
          <w:sz w:val="24"/>
          <w:lang w:val="ru-RU"/>
        </w:rPr>
        <w:t xml:space="preserve">Заемные </w:t>
      </w:r>
      <w:r w:rsidRPr="00C13A7C">
        <w:rPr>
          <w:rFonts w:ascii="Times New Roman" w:hAnsi="Times New Roman"/>
          <w:sz w:val="24"/>
          <w:szCs w:val="24"/>
          <w:lang w:val="ru-RU"/>
        </w:rPr>
        <w:t>инвестиции</w:t>
      </w:r>
      <w:r w:rsidRPr="00030F45">
        <w:rPr>
          <w:rFonts w:ascii="Times New Roman" w:hAnsi="Times New Roman"/>
          <w:sz w:val="24"/>
          <w:lang w:val="ru-RU"/>
        </w:rPr>
        <w:t>;</w:t>
      </w:r>
    </w:p>
    <w:p w14:paraId="0E86EF32" w14:textId="77777777" w:rsidR="00EE60AC" w:rsidRPr="00030F45" w:rsidRDefault="00EE60AC" w:rsidP="00EE60AC">
      <w:pPr>
        <w:pStyle w:val="alpha2"/>
        <w:spacing w:line="240" w:lineRule="auto"/>
        <w:rPr>
          <w:rFonts w:ascii="Times New Roman" w:hAnsi="Times New Roman"/>
          <w:sz w:val="24"/>
          <w:lang w:val="ru-RU"/>
        </w:rPr>
      </w:pPr>
      <w:r>
        <w:rPr>
          <w:rFonts w:ascii="Times New Roman" w:hAnsi="Times New Roman"/>
          <w:sz w:val="24"/>
          <w:lang w:val="ru-RU"/>
        </w:rPr>
        <w:t>Заявление о прекращении</w:t>
      </w:r>
      <w:r w:rsidRPr="00030F45">
        <w:rPr>
          <w:rFonts w:ascii="Times New Roman" w:hAnsi="Times New Roman"/>
          <w:sz w:val="24"/>
          <w:lang w:val="ru-RU"/>
        </w:rPr>
        <w:t>;</w:t>
      </w:r>
    </w:p>
    <w:p w14:paraId="6992FA60" w14:textId="77777777" w:rsidR="00EE60AC" w:rsidRPr="00030F45" w:rsidRDefault="00EE60AC" w:rsidP="00EE60AC">
      <w:pPr>
        <w:pStyle w:val="alpha2"/>
        <w:spacing w:line="240" w:lineRule="auto"/>
        <w:rPr>
          <w:rFonts w:ascii="Times New Roman" w:hAnsi="Times New Roman"/>
          <w:sz w:val="24"/>
          <w:lang w:val="ru-RU"/>
        </w:rPr>
      </w:pPr>
      <w:r w:rsidRPr="00030F45">
        <w:rPr>
          <w:rFonts w:ascii="Times New Roman" w:hAnsi="Times New Roman"/>
          <w:sz w:val="24"/>
          <w:lang w:val="ru-RU"/>
        </w:rPr>
        <w:t xml:space="preserve">Земельные </w:t>
      </w:r>
      <w:r w:rsidRPr="00C13A7C">
        <w:rPr>
          <w:rFonts w:ascii="Times New Roman" w:hAnsi="Times New Roman"/>
          <w:sz w:val="24"/>
          <w:szCs w:val="24"/>
          <w:lang w:val="ru-RU"/>
        </w:rPr>
        <w:t>участки</w:t>
      </w:r>
      <w:r w:rsidRPr="00030F45">
        <w:rPr>
          <w:rFonts w:ascii="Times New Roman" w:hAnsi="Times New Roman"/>
          <w:sz w:val="24"/>
          <w:lang w:val="ru-RU"/>
        </w:rPr>
        <w:t>;</w:t>
      </w:r>
    </w:p>
    <w:p w14:paraId="469C21F8" w14:textId="77777777" w:rsidR="00EE60AC" w:rsidRPr="00C13A7C" w:rsidRDefault="00EE60AC" w:rsidP="00EE60AC">
      <w:pPr>
        <w:pStyle w:val="alpha2"/>
        <w:spacing w:line="240" w:lineRule="auto"/>
        <w:rPr>
          <w:rFonts w:ascii="Times New Roman" w:hAnsi="Times New Roman"/>
          <w:sz w:val="24"/>
          <w:szCs w:val="24"/>
          <w:lang w:val="ru-RU"/>
        </w:rPr>
      </w:pPr>
      <w:r>
        <w:rPr>
          <w:rFonts w:ascii="Times New Roman" w:hAnsi="Times New Roman"/>
          <w:sz w:val="24"/>
          <w:szCs w:val="24"/>
          <w:lang w:val="ru-RU"/>
        </w:rPr>
        <w:t>Особое</w:t>
      </w:r>
      <w:r w:rsidRPr="00C13A7C">
        <w:rPr>
          <w:rFonts w:ascii="Times New Roman" w:hAnsi="Times New Roman"/>
          <w:sz w:val="24"/>
          <w:szCs w:val="24"/>
          <w:lang w:val="ru-RU"/>
        </w:rPr>
        <w:t xml:space="preserve"> обстоятельств</w:t>
      </w:r>
      <w:r>
        <w:rPr>
          <w:rFonts w:ascii="Times New Roman" w:hAnsi="Times New Roman"/>
          <w:sz w:val="24"/>
          <w:szCs w:val="24"/>
          <w:lang w:val="ru-RU"/>
        </w:rPr>
        <w:t>о</w:t>
      </w:r>
      <w:r w:rsidRPr="00C13A7C">
        <w:rPr>
          <w:rFonts w:ascii="Times New Roman" w:hAnsi="Times New Roman"/>
          <w:sz w:val="24"/>
          <w:szCs w:val="24"/>
          <w:lang w:val="ru-RU"/>
        </w:rPr>
        <w:t>.</w:t>
      </w:r>
    </w:p>
    <w:p w14:paraId="6ED012EA" w14:textId="77777777" w:rsidR="00EE60AC" w:rsidRPr="000653C4" w:rsidRDefault="00EE60AC" w:rsidP="00EE60AC">
      <w:pPr>
        <w:pStyle w:val="alpha2"/>
        <w:numPr>
          <w:ilvl w:val="0"/>
          <w:numId w:val="0"/>
        </w:numPr>
        <w:spacing w:line="240" w:lineRule="auto"/>
        <w:ind w:left="1361" w:hanging="681"/>
        <w:rPr>
          <w:rFonts w:ascii="Times New Roman" w:hAnsi="Times New Roman"/>
          <w:sz w:val="24"/>
          <w:szCs w:val="24"/>
          <w:lang w:val="ru-RU"/>
        </w:rPr>
      </w:pPr>
      <w:r w:rsidRPr="000653C4">
        <w:rPr>
          <w:rFonts w:ascii="Times New Roman" w:hAnsi="Times New Roman"/>
          <w:sz w:val="24"/>
          <w:szCs w:val="24"/>
          <w:lang w:val="ru-RU"/>
        </w:rPr>
        <w:br w:type="page"/>
      </w:r>
    </w:p>
    <w:tbl>
      <w:tblPr>
        <w:tblW w:w="9806" w:type="dxa"/>
        <w:tblLook w:val="04A0" w:firstRow="1" w:lastRow="0" w:firstColumn="1" w:lastColumn="0" w:noHBand="0" w:noVBand="1"/>
      </w:tblPr>
      <w:tblGrid>
        <w:gridCol w:w="4903"/>
        <w:gridCol w:w="4903"/>
      </w:tblGrid>
      <w:tr w:rsidR="00EE60AC" w:rsidRPr="000653C4" w14:paraId="3E35F37D" w14:textId="77777777" w:rsidTr="00585B57">
        <w:trPr>
          <w:trHeight w:val="1196"/>
        </w:trPr>
        <w:tc>
          <w:tcPr>
            <w:tcW w:w="9806" w:type="dxa"/>
            <w:gridSpan w:val="2"/>
          </w:tcPr>
          <w:p w14:paraId="3F728375" w14:textId="77777777" w:rsidR="00EE60AC"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520" w:type="dxa"/>
              <w:tblLook w:val="04A0" w:firstRow="1" w:lastRow="0" w:firstColumn="1" w:lastColumn="0" w:noHBand="0" w:noVBand="1"/>
            </w:tblPr>
            <w:tblGrid>
              <w:gridCol w:w="2975"/>
              <w:gridCol w:w="3178"/>
              <w:gridCol w:w="3367"/>
            </w:tblGrid>
            <w:tr w:rsidR="00EE60AC" w:rsidRPr="009F0FEB" w14:paraId="31CC6F5C" w14:textId="77777777" w:rsidTr="00585B57">
              <w:trPr>
                <w:trHeight w:val="170"/>
              </w:trPr>
              <w:tc>
                <w:tcPr>
                  <w:tcW w:w="2980" w:type="dxa"/>
                </w:tcPr>
                <w:p w14:paraId="272A0170" w14:textId="77777777" w:rsidR="00EE60AC" w:rsidRDefault="00EE60AC" w:rsidP="00585B57">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1185E8AD" w14:textId="77777777" w:rsidR="00EE60AC" w:rsidRPr="003C2048" w:rsidRDefault="00EE60AC" w:rsidP="00585B57">
                  <w:pPr>
                    <w:ind w:left="37" w:firstLine="0"/>
                    <w:rPr>
                      <w:rFonts w:ascii="Times New Roman" w:hAnsi="Times New Roman"/>
                      <w:b/>
                      <w:sz w:val="24"/>
                      <w:szCs w:val="24"/>
                    </w:rPr>
                  </w:pPr>
                </w:p>
                <w:p w14:paraId="593BF728" w14:textId="77777777" w:rsidR="00EE60AC" w:rsidRPr="001F0321" w:rsidRDefault="00EE60AC" w:rsidP="00585B57">
                  <w:pPr>
                    <w:ind w:left="37" w:firstLine="0"/>
                    <w:rPr>
                      <w:rFonts w:ascii="Times New Roman" w:hAnsi="Times New Roman"/>
                      <w:sz w:val="24"/>
                      <w:szCs w:val="24"/>
                      <w:lang w:val="en-US"/>
                    </w:rPr>
                  </w:pPr>
                  <w:r>
                    <w:rPr>
                      <w:rFonts w:ascii="Times New Roman" w:hAnsi="Times New Roman"/>
                      <w:sz w:val="24"/>
                      <w:szCs w:val="24"/>
                    </w:rPr>
                    <w:t>___________________</w:t>
                  </w:r>
                </w:p>
              </w:tc>
              <w:tc>
                <w:tcPr>
                  <w:tcW w:w="3164" w:type="dxa"/>
                </w:tcPr>
                <w:p w14:paraId="6C85B037"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5FC62364" w14:textId="77777777" w:rsidR="00EE60AC" w:rsidRDefault="00EE60AC" w:rsidP="00585B57">
                  <w:pPr>
                    <w:ind w:left="321" w:firstLine="0"/>
                    <w:jc w:val="left"/>
                    <w:rPr>
                      <w:rFonts w:ascii="Times New Roman" w:hAnsi="Times New Roman"/>
                      <w:sz w:val="24"/>
                      <w:szCs w:val="24"/>
                    </w:rPr>
                  </w:pPr>
                </w:p>
                <w:p w14:paraId="4F48A571"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______________________</w:t>
                  </w:r>
                </w:p>
              </w:tc>
              <w:tc>
                <w:tcPr>
                  <w:tcW w:w="3376" w:type="dxa"/>
                </w:tcPr>
                <w:p w14:paraId="30FFD265"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61372735" w14:textId="77777777" w:rsidR="00EE60AC" w:rsidRDefault="00EE60AC" w:rsidP="00585B57">
                  <w:pPr>
                    <w:ind w:left="321" w:firstLine="0"/>
                    <w:jc w:val="left"/>
                    <w:rPr>
                      <w:rFonts w:ascii="Times New Roman" w:hAnsi="Times New Roman"/>
                      <w:sz w:val="24"/>
                    </w:rPr>
                  </w:pPr>
                </w:p>
                <w:p w14:paraId="1BE81724"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_________________</w:t>
                  </w:r>
                </w:p>
              </w:tc>
            </w:tr>
          </w:tbl>
          <w:p w14:paraId="0AD8E781"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r>
      <w:tr w:rsidR="00EE60AC" w:rsidRPr="000653C4" w14:paraId="5EA494B4" w14:textId="77777777" w:rsidTr="00585B57">
        <w:trPr>
          <w:trHeight w:val="243"/>
        </w:trPr>
        <w:tc>
          <w:tcPr>
            <w:tcW w:w="4903" w:type="dxa"/>
          </w:tcPr>
          <w:p w14:paraId="36CAE205"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b/>
                <w:sz w:val="24"/>
                <w:szCs w:val="24"/>
              </w:rPr>
            </w:pPr>
          </w:p>
        </w:tc>
        <w:tc>
          <w:tcPr>
            <w:tcW w:w="4903" w:type="dxa"/>
          </w:tcPr>
          <w:p w14:paraId="204DAAF7" w14:textId="77777777" w:rsidR="00EE60AC" w:rsidRPr="000653C4" w:rsidRDefault="00EE60AC" w:rsidP="00585B57">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p>
        </w:tc>
      </w:tr>
      <w:tr w:rsidR="00EE60AC" w:rsidRPr="000653C4" w14:paraId="4B2AFC0D" w14:textId="77777777" w:rsidTr="00585B57">
        <w:trPr>
          <w:trHeight w:val="235"/>
        </w:trPr>
        <w:tc>
          <w:tcPr>
            <w:tcW w:w="4903" w:type="dxa"/>
          </w:tcPr>
          <w:p w14:paraId="6AE9A876" w14:textId="77777777" w:rsidR="00EE60AC" w:rsidRPr="000653C4" w:rsidRDefault="00EE60AC" w:rsidP="00585B57">
            <w:pPr>
              <w:keepNext/>
              <w:keepLines/>
              <w:widowControl w:val="0"/>
              <w:autoSpaceDE w:val="0"/>
              <w:autoSpaceDN w:val="0"/>
              <w:adjustRightInd w:val="0"/>
              <w:spacing w:after="200" w:line="240" w:lineRule="auto"/>
              <w:ind w:left="851" w:hanging="851"/>
              <w:jc w:val="both"/>
              <w:rPr>
                <w:rFonts w:ascii="Times New Roman" w:hAnsi="Times New Roman"/>
                <w:b/>
                <w:sz w:val="24"/>
                <w:szCs w:val="24"/>
              </w:rPr>
            </w:pPr>
          </w:p>
        </w:tc>
        <w:tc>
          <w:tcPr>
            <w:tcW w:w="4903" w:type="dxa"/>
          </w:tcPr>
          <w:p w14:paraId="20F0A65D"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eastAsia="Arial Unicode MS" w:hAnsi="Times New Roman"/>
                <w:b/>
                <w:bCs/>
                <w:sz w:val="24"/>
                <w:szCs w:val="24"/>
              </w:rPr>
            </w:pPr>
            <w:r w:rsidRPr="000653C4">
              <w:rPr>
                <w:rFonts w:ascii="Times New Roman" w:eastAsia="Arial Unicode MS" w:hAnsi="Times New Roman"/>
                <w:b/>
                <w:sz w:val="24"/>
                <w:szCs w:val="24"/>
              </w:rPr>
              <w:t>Финансирующая организация</w:t>
            </w:r>
          </w:p>
        </w:tc>
      </w:tr>
      <w:tr w:rsidR="00EE60AC" w:rsidRPr="000653C4" w14:paraId="33A6671C" w14:textId="77777777" w:rsidTr="00585B57">
        <w:trPr>
          <w:trHeight w:val="139"/>
        </w:trPr>
        <w:tc>
          <w:tcPr>
            <w:tcW w:w="4903" w:type="dxa"/>
          </w:tcPr>
          <w:p w14:paraId="4B145663"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hAnsi="Times New Roman"/>
                <w:b/>
                <w:sz w:val="24"/>
                <w:szCs w:val="24"/>
              </w:rPr>
            </w:pPr>
          </w:p>
        </w:tc>
        <w:tc>
          <w:tcPr>
            <w:tcW w:w="4903" w:type="dxa"/>
          </w:tcPr>
          <w:p w14:paraId="664301BC"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hAnsi="Times New Roman"/>
                <w:b/>
                <w:sz w:val="24"/>
                <w:szCs w:val="24"/>
                <w:lang w:val="en-US"/>
              </w:rPr>
            </w:pPr>
          </w:p>
        </w:tc>
      </w:tr>
      <w:tr w:rsidR="00EE60AC" w:rsidRPr="000653C4" w14:paraId="5A3AE9D4" w14:textId="77777777" w:rsidTr="00585B57">
        <w:trPr>
          <w:trHeight w:val="316"/>
        </w:trPr>
        <w:tc>
          <w:tcPr>
            <w:tcW w:w="4903" w:type="dxa"/>
          </w:tcPr>
          <w:p w14:paraId="11CE6089"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903" w:type="dxa"/>
          </w:tcPr>
          <w:p w14:paraId="355A268F" w14:textId="77777777" w:rsidR="00EE60AC" w:rsidRPr="000653C4" w:rsidRDefault="00EE60AC" w:rsidP="00585B57">
            <w:pPr>
              <w:widowControl w:val="0"/>
              <w:autoSpaceDE w:val="0"/>
              <w:autoSpaceDN w:val="0"/>
              <w:adjustRightInd w:val="0"/>
              <w:spacing w:after="200" w:line="240" w:lineRule="auto"/>
              <w:rPr>
                <w:rFonts w:ascii="Times New Roman" w:eastAsia="Arial Unicode MS" w:hAnsi="Times New Roman"/>
                <w:sz w:val="24"/>
                <w:szCs w:val="24"/>
              </w:rPr>
            </w:pPr>
            <w:r w:rsidRPr="000653C4">
              <w:rPr>
                <w:rFonts w:ascii="Times New Roman" w:eastAsia="Arial Unicode MS" w:hAnsi="Times New Roman"/>
                <w:sz w:val="24"/>
                <w:szCs w:val="24"/>
              </w:rPr>
              <w:t>____________________/ _______________ /</w:t>
            </w:r>
          </w:p>
          <w:p w14:paraId="5E861E07"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sz w:val="24"/>
                <w:szCs w:val="24"/>
              </w:rPr>
            </w:pPr>
            <w:r w:rsidRPr="000653C4">
              <w:rPr>
                <w:rFonts w:ascii="Times New Roman" w:eastAsia="Arial Unicode MS" w:hAnsi="Times New Roman"/>
                <w:sz w:val="24"/>
                <w:szCs w:val="24"/>
              </w:rPr>
              <w:t>М.П.</w:t>
            </w:r>
          </w:p>
        </w:tc>
      </w:tr>
    </w:tbl>
    <w:p w14:paraId="21294A73" w14:textId="77777777" w:rsidR="00EE60AC" w:rsidRDefault="00EE60AC" w:rsidP="00EE60AC">
      <w:pPr>
        <w:spacing w:after="200" w:line="240" w:lineRule="auto"/>
        <w:jc w:val="both"/>
        <w:rPr>
          <w:rFonts w:ascii="Times New Roman" w:hAnsi="Times New Roman"/>
          <w:sz w:val="24"/>
          <w:szCs w:val="24"/>
        </w:rPr>
      </w:pPr>
    </w:p>
    <w:p w14:paraId="4819EED9" w14:textId="77777777" w:rsidR="00EE60AC" w:rsidRPr="000653C4" w:rsidRDefault="00EE60AC" w:rsidP="00EE60AC">
      <w:pPr>
        <w:spacing w:after="200" w:line="240" w:lineRule="auto"/>
        <w:jc w:val="both"/>
        <w:rPr>
          <w:rFonts w:ascii="Times New Roman" w:hAnsi="Times New Roman"/>
          <w:sz w:val="24"/>
          <w:szCs w:val="24"/>
        </w:rPr>
        <w:sectPr w:rsidR="00EE60AC" w:rsidRPr="000653C4" w:rsidSect="00585B57">
          <w:footerReference w:type="default" r:id="rId18"/>
          <w:pgSz w:w="11906" w:h="16838"/>
          <w:pgMar w:top="1134" w:right="850" w:bottom="1276" w:left="1701" w:header="708" w:footer="708" w:gutter="0"/>
          <w:cols w:space="708"/>
          <w:titlePg/>
          <w:docGrid w:linePitch="360"/>
        </w:sectPr>
      </w:pPr>
    </w:p>
    <w:p w14:paraId="25ECE934" w14:textId="77777777" w:rsidR="00EE60AC" w:rsidRPr="005C5404" w:rsidRDefault="00EE60AC" w:rsidP="00EE60AC">
      <w:pPr>
        <w:spacing w:after="200" w:line="240" w:lineRule="auto"/>
        <w:jc w:val="both"/>
        <w:rPr>
          <w:rFonts w:ascii="Times New Roman" w:hAnsi="Times New Roman"/>
          <w:b/>
          <w:sz w:val="24"/>
          <w:szCs w:val="24"/>
        </w:rPr>
      </w:pPr>
      <w:r w:rsidRPr="005C5404">
        <w:rPr>
          <w:rFonts w:ascii="Times New Roman" w:hAnsi="Times New Roman"/>
          <w:b/>
          <w:sz w:val="24"/>
          <w:szCs w:val="24"/>
        </w:rPr>
        <w:t>ПОДПИСИ СТОРОН</w:t>
      </w:r>
    </w:p>
    <w:p w14:paraId="0CBB38B9" w14:textId="77777777" w:rsidR="00EE60AC" w:rsidRPr="00931E4F" w:rsidRDefault="00EE60AC" w:rsidP="00EE60AC">
      <w:pPr>
        <w:spacing w:after="200" w:line="240" w:lineRule="auto"/>
        <w:jc w:val="both"/>
        <w:rPr>
          <w:rFonts w:ascii="Times New Roman" w:hAnsi="Times New Roman"/>
          <w:sz w:val="24"/>
          <w:szCs w:val="24"/>
        </w:rPr>
      </w:pPr>
    </w:p>
    <w:tbl>
      <w:tblPr>
        <w:tblStyle w:val="af4"/>
        <w:tblpPr w:leftFromText="180" w:rightFromText="180" w:vertAnchor="text" w:horzAnchor="margin" w:tblpXSpec="center" w:tblpY="1"/>
        <w:tblW w:w="9861" w:type="dxa"/>
        <w:tblLook w:val="04A0" w:firstRow="1" w:lastRow="0" w:firstColumn="1" w:lastColumn="0" w:noHBand="0" w:noVBand="1"/>
      </w:tblPr>
      <w:tblGrid>
        <w:gridCol w:w="3100"/>
        <w:gridCol w:w="3240"/>
        <w:gridCol w:w="3521"/>
      </w:tblGrid>
      <w:tr w:rsidR="00EE60AC" w:rsidRPr="009F0FEB" w14:paraId="0908BD2C" w14:textId="77777777" w:rsidTr="00585B57">
        <w:trPr>
          <w:trHeight w:val="4010"/>
        </w:trPr>
        <w:tc>
          <w:tcPr>
            <w:tcW w:w="3100" w:type="dxa"/>
          </w:tcPr>
          <w:p w14:paraId="057BD9F7" w14:textId="77777777" w:rsidR="00EE60AC" w:rsidRPr="003C2048" w:rsidRDefault="00EE60AC" w:rsidP="00585B57">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7B659A84" w14:textId="77777777" w:rsidR="00EE60AC" w:rsidRDefault="00EE60AC" w:rsidP="00585B57">
            <w:pPr>
              <w:ind w:left="37" w:firstLine="0"/>
              <w:rPr>
                <w:rFonts w:ascii="Times New Roman" w:hAnsi="Times New Roman"/>
                <w:sz w:val="24"/>
                <w:szCs w:val="24"/>
              </w:rPr>
            </w:pPr>
          </w:p>
          <w:p w14:paraId="03E5A63A" w14:textId="77777777" w:rsidR="00EE60AC" w:rsidRPr="001F0321" w:rsidRDefault="00EE60AC" w:rsidP="00585B57">
            <w:pPr>
              <w:ind w:left="37" w:firstLine="0"/>
              <w:rPr>
                <w:rFonts w:ascii="Times New Roman" w:hAnsi="Times New Roman"/>
                <w:sz w:val="24"/>
                <w:szCs w:val="24"/>
                <w:lang w:val="en-US"/>
              </w:rPr>
            </w:pPr>
            <w:r>
              <w:rPr>
                <w:rFonts w:ascii="Times New Roman" w:hAnsi="Times New Roman"/>
                <w:sz w:val="24"/>
                <w:szCs w:val="24"/>
              </w:rPr>
              <w:t>_____________________</w:t>
            </w:r>
          </w:p>
        </w:tc>
        <w:tc>
          <w:tcPr>
            <w:tcW w:w="3240" w:type="dxa"/>
          </w:tcPr>
          <w:p w14:paraId="1C26C4AE"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1654173D" w14:textId="77777777" w:rsidR="00EE60AC" w:rsidRDefault="00EE60AC" w:rsidP="00585B57">
            <w:pPr>
              <w:ind w:left="321" w:firstLine="0"/>
              <w:jc w:val="left"/>
              <w:rPr>
                <w:rFonts w:ascii="Times New Roman" w:hAnsi="Times New Roman"/>
                <w:sz w:val="24"/>
                <w:szCs w:val="24"/>
              </w:rPr>
            </w:pPr>
          </w:p>
          <w:p w14:paraId="330C3256"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____________________</w:t>
            </w:r>
          </w:p>
        </w:tc>
        <w:tc>
          <w:tcPr>
            <w:tcW w:w="3521" w:type="dxa"/>
          </w:tcPr>
          <w:p w14:paraId="75F3E967"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294DFE4B" w14:textId="77777777" w:rsidR="00EE60AC" w:rsidRDefault="00EE60AC" w:rsidP="00585B57">
            <w:pPr>
              <w:ind w:left="321" w:firstLine="0"/>
              <w:jc w:val="left"/>
              <w:rPr>
                <w:rFonts w:ascii="Times New Roman" w:hAnsi="Times New Roman"/>
                <w:sz w:val="24"/>
              </w:rPr>
            </w:pPr>
          </w:p>
          <w:p w14:paraId="3021500D"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___________________</w:t>
            </w:r>
          </w:p>
        </w:tc>
      </w:tr>
    </w:tbl>
    <w:p w14:paraId="2F4DE82C" w14:textId="77777777" w:rsidR="00EE60AC" w:rsidRPr="005C5404" w:rsidRDefault="00EE60AC" w:rsidP="00EE60AC">
      <w:pPr>
        <w:spacing w:after="200" w:line="240" w:lineRule="auto"/>
        <w:jc w:val="both"/>
        <w:rPr>
          <w:rFonts w:ascii="Times New Roman" w:hAnsi="Times New Roman"/>
          <w:sz w:val="24"/>
          <w:szCs w:val="24"/>
          <w:lang w:val="en-US"/>
        </w:rPr>
        <w:sectPr w:rsidR="00EE60AC" w:rsidRPr="005C5404" w:rsidSect="00585B57">
          <w:pgSz w:w="11906" w:h="16838"/>
          <w:pgMar w:top="1134" w:right="850" w:bottom="1134" w:left="1701" w:header="708" w:footer="708" w:gutter="0"/>
          <w:cols w:space="708"/>
          <w:titlePg/>
          <w:docGrid w:linePitch="360"/>
        </w:sectPr>
      </w:pPr>
    </w:p>
    <w:p w14:paraId="5AD0B9BF"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360" w:name="_Toc466995914"/>
      <w:bookmarkStart w:id="1361" w:name="_Toc468217675"/>
      <w:bookmarkStart w:id="1362" w:name="_Toc468892642"/>
      <w:bookmarkStart w:id="1363" w:name="_Toc473692379"/>
      <w:bookmarkStart w:id="1364" w:name="_Toc476857560"/>
      <w:bookmarkStart w:id="1365" w:name="_Toc350977294"/>
      <w:bookmarkStart w:id="1366" w:name="_Toc481181865"/>
      <w:bookmarkStart w:id="1367" w:name="_Toc477970525"/>
      <w:r>
        <w:rPr>
          <w:rFonts w:ascii="Times New Roman" w:eastAsia="Times New Roman" w:hAnsi="Times New Roman"/>
          <w:b/>
          <w:sz w:val="24"/>
          <w:szCs w:val="24"/>
          <w:lang w:eastAsia="ru-RU"/>
        </w:rPr>
        <w:t>ПРИЛОЖЕНИЕ 13</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sidRPr="009957E1">
        <w:rPr>
          <w:rFonts w:ascii="Times New Roman" w:eastAsia="Times New Roman" w:hAnsi="Times New Roman"/>
          <w:sz w:val="24"/>
          <w:szCs w:val="24"/>
          <w:lang w:eastAsia="ru-RU"/>
        </w:rPr>
        <w:t xml:space="preserve">в отношении </w:t>
      </w:r>
      <w:r>
        <w:rPr>
          <w:rFonts w:ascii="Times New Roman" w:eastAsia="Times New Roman" w:hAnsi="Times New Roman"/>
          <w:sz w:val="24"/>
          <w:szCs w:val="24"/>
          <w:lang w:eastAsia="ru-RU"/>
        </w:rPr>
        <w:t>реконструкции и (или) модернизации объектов теплоснабжения г. Велиж</w:t>
      </w:r>
      <w:r w:rsidRPr="009957E1">
        <w:rPr>
          <w:rFonts w:ascii="Times New Roman" w:eastAsia="Times New Roman" w:hAnsi="Times New Roman"/>
          <w:sz w:val="24"/>
          <w:szCs w:val="24"/>
          <w:lang w:eastAsia="ru-RU"/>
        </w:rPr>
        <w:t xml:space="preserve"> Смоленской области</w:t>
      </w:r>
    </w:p>
    <w:p w14:paraId="1472C575"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120DD0A7" w14:textId="77777777" w:rsidR="00EE60AC" w:rsidRDefault="00EE60AC" w:rsidP="00EE60AC">
      <w:pPr>
        <w:pStyle w:val="af7"/>
        <w:spacing w:line="240" w:lineRule="auto"/>
      </w:pPr>
      <w:bookmarkStart w:id="1368" w:name="_Toc485514173"/>
      <w:bookmarkStart w:id="1369" w:name="_Toc484822150"/>
      <w:r>
        <w:t>Ф</w:t>
      </w:r>
      <w:r w:rsidRPr="00A11D8B">
        <w:t>орма Договора аренды земельных участ</w:t>
      </w:r>
      <w:bookmarkEnd w:id="1360"/>
      <w:r w:rsidRPr="00A11D8B">
        <w:t>ков</w:t>
      </w:r>
      <w:bookmarkEnd w:id="1361"/>
      <w:bookmarkEnd w:id="1362"/>
      <w:bookmarkEnd w:id="1363"/>
      <w:bookmarkEnd w:id="1364"/>
      <w:bookmarkEnd w:id="1365"/>
      <w:bookmarkEnd w:id="1366"/>
      <w:bookmarkEnd w:id="1367"/>
      <w:bookmarkEnd w:id="1368"/>
      <w:bookmarkEnd w:id="1369"/>
    </w:p>
    <w:p w14:paraId="370A6485" w14:textId="77777777" w:rsidR="00EE60AC" w:rsidRDefault="00EE60AC" w:rsidP="00EE60AC">
      <w:pPr>
        <w:widowControl w:val="0"/>
        <w:autoSpaceDE w:val="0"/>
        <w:autoSpaceDN w:val="0"/>
        <w:adjustRightInd w:val="0"/>
        <w:spacing w:before="240"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ДОГОВОР АРЕНДЫ ЗЕМЕЛЬНЫХ УЧАСТКОВ</w:t>
      </w:r>
    </w:p>
    <w:p w14:paraId="24BF1198" w14:textId="77777777" w:rsidR="00EE60AC" w:rsidRPr="00A11D8B" w:rsidRDefault="00EE60AC" w:rsidP="00EE60AC">
      <w:pPr>
        <w:widowControl w:val="0"/>
        <w:autoSpaceDE w:val="0"/>
        <w:autoSpaceDN w:val="0"/>
        <w:adjustRightInd w:val="0"/>
        <w:spacing w:before="240" w:after="20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hAnsi="Times New Roman"/>
          <w:sz w:val="24"/>
        </w:rPr>
        <w:t>Муниципальное образование Велижского городского поселения Велижского района Смоленской области</w:t>
      </w:r>
      <w:r w:rsidRPr="004E522A">
        <w:rPr>
          <w:rFonts w:ascii="Times New Roman" w:hAnsi="Times New Roman"/>
          <w:sz w:val="24"/>
          <w:szCs w:val="24"/>
        </w:rPr>
        <w:t xml:space="preserve">, от имени которого выступает </w:t>
      </w:r>
      <w:r>
        <w:rPr>
          <w:rFonts w:ascii="Times New Roman" w:hAnsi="Times New Roman"/>
          <w:sz w:val="24"/>
        </w:rPr>
        <w:t>Администрация муниципального образования «Велижский район» Смоленской области</w:t>
      </w:r>
      <w:r w:rsidRPr="004E522A">
        <w:rPr>
          <w:rFonts w:ascii="Times New Roman" w:hAnsi="Times New Roman"/>
          <w:sz w:val="24"/>
          <w:szCs w:val="24"/>
        </w:rPr>
        <w:t xml:space="preserve"> в лице </w:t>
      </w:r>
      <w:r>
        <w:rPr>
          <w:rFonts w:ascii="Times New Roman" w:hAnsi="Times New Roman"/>
          <w:sz w:val="24"/>
        </w:rPr>
        <w:t>Главы муниципального образования «Велижский район» Смоленской области Виктора Васильевича Самулеева,</w:t>
      </w:r>
      <w:r w:rsidRPr="004E522A">
        <w:rPr>
          <w:rFonts w:ascii="Times New Roman" w:hAnsi="Times New Roman"/>
          <w:sz w:val="24"/>
          <w:szCs w:val="24"/>
        </w:rPr>
        <w:t xml:space="preserve"> </w:t>
      </w:r>
      <w:r w:rsidRPr="004F1738">
        <w:rPr>
          <w:rFonts w:ascii="Times New Roman" w:hAnsi="Times New Roman"/>
          <w:sz w:val="24"/>
          <w:szCs w:val="24"/>
        </w:rPr>
        <w:t>действующего на основании Устава, именуемое в дальнейшем «</w:t>
      </w:r>
      <w:r w:rsidRPr="004F1738">
        <w:rPr>
          <w:rFonts w:ascii="Times New Roman" w:hAnsi="Times New Roman"/>
          <w:b/>
          <w:i/>
          <w:sz w:val="24"/>
        </w:rPr>
        <w:t>Арендодатель</w:t>
      </w:r>
      <w:r w:rsidRPr="004F1738">
        <w:rPr>
          <w:rFonts w:ascii="Times New Roman" w:hAnsi="Times New Roman"/>
          <w:sz w:val="24"/>
          <w:szCs w:val="24"/>
        </w:rPr>
        <w:t xml:space="preserve">», </w:t>
      </w:r>
      <w:r w:rsidRPr="005C5404">
        <w:rPr>
          <w:rFonts w:ascii="Times New Roman" w:hAnsi="Times New Roman"/>
          <w:sz w:val="24"/>
        </w:rPr>
        <w:t xml:space="preserve"> </w:t>
      </w:r>
      <w:r w:rsidRPr="004F1738">
        <w:rPr>
          <w:rFonts w:ascii="Times New Roman" w:hAnsi="Times New Roman"/>
          <w:sz w:val="24"/>
          <w:szCs w:val="24"/>
        </w:rPr>
        <w:t xml:space="preserve">с одной стороны, и </w:t>
      </w:r>
      <w:r>
        <w:rPr>
          <w:rFonts w:ascii="Times New Roman" w:eastAsia="Times New Roman" w:hAnsi="Times New Roman"/>
          <w:b/>
          <w:sz w:val="24"/>
          <w:szCs w:val="24"/>
          <w:lang w:eastAsia="ru-RU"/>
        </w:rPr>
        <w:t>_____________________________________________________________________</w:t>
      </w:r>
      <w:r w:rsidRPr="004F1738">
        <w:rPr>
          <w:rFonts w:ascii="Times New Roman" w:hAnsi="Times New Roman"/>
          <w:sz w:val="24"/>
          <w:szCs w:val="24"/>
        </w:rPr>
        <w:t xml:space="preserve">, в лице </w:t>
      </w:r>
      <w:r>
        <w:rPr>
          <w:rFonts w:ascii="Times New Roman" w:hAnsi="Times New Roman"/>
          <w:sz w:val="24"/>
        </w:rPr>
        <w:t>____________________________________________________</w:t>
      </w:r>
      <w:r w:rsidRPr="004F1738">
        <w:rPr>
          <w:rFonts w:ascii="Times New Roman" w:hAnsi="Times New Roman"/>
          <w:sz w:val="24"/>
          <w:szCs w:val="24"/>
        </w:rPr>
        <w:t>,</w:t>
      </w:r>
      <w:r w:rsidRPr="004E522A">
        <w:rPr>
          <w:rFonts w:ascii="Times New Roman" w:hAnsi="Times New Roman"/>
          <w:sz w:val="24"/>
          <w:szCs w:val="24"/>
        </w:rPr>
        <w:t xml:space="preserve"> действующего на основании </w:t>
      </w:r>
      <w:r>
        <w:rPr>
          <w:rFonts w:ascii="Times New Roman" w:hAnsi="Times New Roman"/>
          <w:sz w:val="24"/>
        </w:rPr>
        <w:t>___________________</w:t>
      </w:r>
      <w:r w:rsidRPr="004E522A">
        <w:rPr>
          <w:rFonts w:ascii="Times New Roman" w:hAnsi="Times New Roman"/>
          <w:sz w:val="24"/>
          <w:szCs w:val="24"/>
        </w:rPr>
        <w:t>,</w:t>
      </w:r>
      <w:r w:rsidRPr="00A11D8B">
        <w:rPr>
          <w:rFonts w:ascii="Times New Roman" w:hAnsi="Times New Roman"/>
          <w:sz w:val="24"/>
          <w:szCs w:val="24"/>
        </w:rPr>
        <w:t xml:space="preserve"> именуемое в дальнейшем «</w:t>
      </w:r>
      <w:r>
        <w:rPr>
          <w:rFonts w:ascii="Times New Roman" w:hAnsi="Times New Roman"/>
          <w:b/>
          <w:i/>
          <w:sz w:val="24"/>
          <w:szCs w:val="24"/>
        </w:rPr>
        <w:t>Арендатор</w:t>
      </w:r>
      <w:r>
        <w:rPr>
          <w:rFonts w:ascii="Times New Roman" w:hAnsi="Times New Roman"/>
          <w:sz w:val="24"/>
          <w:szCs w:val="24"/>
        </w:rPr>
        <w:t>»,</w:t>
      </w:r>
      <w:r w:rsidRPr="00A11D8B">
        <w:rPr>
          <w:rFonts w:ascii="Times New Roman" w:eastAsia="Times New Roman" w:hAnsi="Times New Roman"/>
          <w:sz w:val="24"/>
          <w:szCs w:val="24"/>
          <w:lang w:eastAsia="ru-RU"/>
        </w:rPr>
        <w:t>с другой стороны,</w:t>
      </w:r>
      <w:r>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далее совместно именуемые «</w:t>
      </w:r>
      <w:r w:rsidRPr="00A11D8B">
        <w:rPr>
          <w:rFonts w:ascii="Times New Roman" w:eastAsia="Times New Roman" w:hAnsi="Times New Roman"/>
          <w:b/>
          <w:i/>
          <w:sz w:val="24"/>
          <w:szCs w:val="24"/>
          <w:lang w:eastAsia="ru-RU"/>
        </w:rPr>
        <w:t>Стороны</w:t>
      </w:r>
      <w:r w:rsidRPr="00A11D8B">
        <w:rPr>
          <w:rFonts w:ascii="Times New Roman" w:eastAsia="Times New Roman" w:hAnsi="Times New Roman"/>
          <w:sz w:val="24"/>
          <w:szCs w:val="24"/>
          <w:lang w:eastAsia="ru-RU"/>
        </w:rPr>
        <w:t>», и по отдельности – «</w:t>
      </w:r>
      <w:r w:rsidRPr="00A11D8B">
        <w:rPr>
          <w:rFonts w:ascii="Times New Roman" w:eastAsia="Times New Roman" w:hAnsi="Times New Roman"/>
          <w:b/>
          <w:i/>
          <w:sz w:val="24"/>
          <w:szCs w:val="24"/>
          <w:lang w:eastAsia="ru-RU"/>
        </w:rPr>
        <w:t>Сторона</w:t>
      </w:r>
      <w:r w:rsidRPr="00A11D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в соответствии с Концессионным соглашением в отношении [</w:t>
      </w:r>
      <w:r>
        <w:rPr>
          <w:rFonts w:ascii="Times New Roman" w:eastAsia="Times New Roman" w:hAnsi="Times New Roman"/>
          <w:sz w:val="24"/>
          <w:szCs w:val="24"/>
          <w:lang w:eastAsia="ru-RU"/>
        </w:rPr>
        <w:t>●</w:t>
      </w:r>
      <w:r w:rsidRPr="00A11D8B">
        <w:rPr>
          <w:rFonts w:ascii="Times New Roman" w:eastAsia="Times New Roman" w:hAnsi="Times New Roman"/>
          <w:sz w:val="24"/>
          <w:szCs w:val="24"/>
          <w:lang w:eastAsia="ru-RU"/>
        </w:rPr>
        <w:t>] (далее – «</w:t>
      </w:r>
      <w:r w:rsidRPr="00A11D8B">
        <w:rPr>
          <w:rFonts w:ascii="Times New Roman" w:eastAsia="Times New Roman" w:hAnsi="Times New Roman"/>
          <w:b/>
          <w:i/>
          <w:sz w:val="24"/>
          <w:szCs w:val="24"/>
          <w:lang w:eastAsia="ru-RU"/>
        </w:rPr>
        <w:t>Концессионное соглашение</w:t>
      </w:r>
      <w:r w:rsidRPr="00A11D8B">
        <w:rPr>
          <w:rFonts w:ascii="Times New Roman" w:eastAsia="Times New Roman" w:hAnsi="Times New Roman"/>
          <w:sz w:val="24"/>
          <w:szCs w:val="24"/>
          <w:lang w:eastAsia="ru-RU"/>
        </w:rPr>
        <w:t>»), заключили настоящий Договор аренды земельных участков (далее – «</w:t>
      </w:r>
      <w:r w:rsidRPr="00A11D8B">
        <w:rPr>
          <w:rFonts w:ascii="Times New Roman" w:eastAsia="Times New Roman" w:hAnsi="Times New Roman"/>
          <w:b/>
          <w:i/>
          <w:sz w:val="24"/>
          <w:szCs w:val="24"/>
          <w:lang w:eastAsia="ru-RU"/>
        </w:rPr>
        <w:t>Договор</w:t>
      </w:r>
      <w:r w:rsidRPr="00A11D8B">
        <w:rPr>
          <w:rFonts w:ascii="Times New Roman" w:eastAsia="Times New Roman" w:hAnsi="Times New Roman"/>
          <w:sz w:val="24"/>
          <w:szCs w:val="24"/>
          <w:lang w:eastAsia="ru-RU"/>
        </w:rPr>
        <w:t>») о нижеследующем:</w:t>
      </w:r>
      <w:r>
        <w:rPr>
          <w:rFonts w:ascii="Times New Roman" w:eastAsia="Times New Roman" w:hAnsi="Times New Roman"/>
          <w:sz w:val="24"/>
          <w:szCs w:val="24"/>
          <w:lang w:eastAsia="ru-RU"/>
        </w:rPr>
        <w:t xml:space="preserve"> </w:t>
      </w:r>
    </w:p>
    <w:p w14:paraId="5112AE70" w14:textId="77777777" w:rsidR="00EE60AC" w:rsidRPr="00A11D8B" w:rsidRDefault="00EE60AC" w:rsidP="00EE60AC">
      <w:pPr>
        <w:widowControl w:val="0"/>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ПРЕДМЕТ ДОГОВОРА</w:t>
      </w:r>
    </w:p>
    <w:p w14:paraId="54BADDB2"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обязуется предоставить во временное владение и пользование, а Арендатор обязуется принять следующие земельные участки (далее – «</w:t>
      </w:r>
      <w:r w:rsidRPr="00A11D8B">
        <w:rPr>
          <w:rFonts w:ascii="Times New Roman" w:eastAsia="Times New Roman" w:hAnsi="Times New Roman"/>
          <w:b/>
          <w:i/>
          <w:sz w:val="24"/>
          <w:szCs w:val="24"/>
          <w:lang w:eastAsia="ru-RU"/>
        </w:rPr>
        <w:t>Земельные участки</w:t>
      </w:r>
      <w:r w:rsidRPr="00A11D8B">
        <w:rPr>
          <w:rFonts w:ascii="Times New Roman" w:eastAsia="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818"/>
        <w:gridCol w:w="1468"/>
        <w:gridCol w:w="1578"/>
        <w:gridCol w:w="2114"/>
      </w:tblGrid>
      <w:tr w:rsidR="00EE60AC" w:rsidRPr="00A11D8B" w14:paraId="00BAA817" w14:textId="77777777" w:rsidTr="00585B57">
        <w:tc>
          <w:tcPr>
            <w:tcW w:w="2337" w:type="dxa"/>
          </w:tcPr>
          <w:p w14:paraId="1FD7DBCB" w14:textId="77777777" w:rsidR="00EE60AC" w:rsidRPr="00A11D8B"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eastAsia="Times New Roman" w:hAnsi="Times New Roman"/>
                <w:sz w:val="24"/>
                <w:szCs w:val="24"/>
                <w:lang w:eastAsia="ru-RU"/>
              </w:rPr>
              <w:t>Кадастровый номер</w:t>
            </w:r>
          </w:p>
        </w:tc>
        <w:tc>
          <w:tcPr>
            <w:tcW w:w="1808" w:type="dxa"/>
          </w:tcPr>
          <w:p w14:paraId="3717C454" w14:textId="77777777" w:rsidR="00EE60AC" w:rsidRPr="00A11D8B"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Адрес</w:t>
            </w:r>
          </w:p>
        </w:tc>
        <w:tc>
          <w:tcPr>
            <w:tcW w:w="1619" w:type="dxa"/>
          </w:tcPr>
          <w:p w14:paraId="25D38C3B" w14:textId="77777777" w:rsidR="00EE60AC" w:rsidRPr="00A11D8B"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Площадь</w:t>
            </w:r>
          </w:p>
        </w:tc>
        <w:tc>
          <w:tcPr>
            <w:tcW w:w="1649" w:type="dxa"/>
          </w:tcPr>
          <w:p w14:paraId="3FB77260" w14:textId="77777777" w:rsidR="00EE60AC" w:rsidRPr="00A11D8B"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Категория земель</w:t>
            </w:r>
          </w:p>
        </w:tc>
        <w:tc>
          <w:tcPr>
            <w:tcW w:w="1824" w:type="dxa"/>
          </w:tcPr>
          <w:p w14:paraId="7BAB9687" w14:textId="77777777" w:rsidR="00EE60AC" w:rsidRPr="00A11D8B"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Вид разрешенного использования</w:t>
            </w:r>
          </w:p>
        </w:tc>
      </w:tr>
      <w:tr w:rsidR="00EE60AC" w:rsidRPr="00A11D8B" w14:paraId="17CA9908" w14:textId="77777777" w:rsidTr="00585B57">
        <w:tc>
          <w:tcPr>
            <w:tcW w:w="2337" w:type="dxa"/>
          </w:tcPr>
          <w:p w14:paraId="13CF3554" w14:textId="77777777" w:rsidR="00EE60AC" w:rsidRPr="00A11D8B"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67:01:0010134:3</w:t>
            </w:r>
          </w:p>
        </w:tc>
        <w:tc>
          <w:tcPr>
            <w:tcW w:w="1808" w:type="dxa"/>
          </w:tcPr>
          <w:p w14:paraId="0F3D891F" w14:textId="77777777" w:rsidR="00EE60AC" w:rsidRPr="00A11D8B"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пл. Свободы</w:t>
            </w:r>
          </w:p>
        </w:tc>
        <w:tc>
          <w:tcPr>
            <w:tcW w:w="1619" w:type="dxa"/>
          </w:tcPr>
          <w:p w14:paraId="46C232AE" w14:textId="77777777" w:rsidR="00EE60AC" w:rsidRPr="00A11D8B"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1500 кв.м.</w:t>
            </w:r>
          </w:p>
        </w:tc>
        <w:tc>
          <w:tcPr>
            <w:tcW w:w="1649" w:type="dxa"/>
          </w:tcPr>
          <w:p w14:paraId="231F1930" w14:textId="77777777" w:rsidR="00EE60AC" w:rsidRPr="00A11D8B"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населённых пунктов</w:t>
            </w:r>
          </w:p>
        </w:tc>
        <w:tc>
          <w:tcPr>
            <w:tcW w:w="1824" w:type="dxa"/>
          </w:tcPr>
          <w:p w14:paraId="7B160BAB" w14:textId="77777777" w:rsidR="00EE60AC" w:rsidRPr="00A11D8B"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Котельная ЦРБ</w:t>
            </w:r>
          </w:p>
        </w:tc>
      </w:tr>
      <w:tr w:rsidR="00EE60AC" w:rsidRPr="00A11D8B" w14:paraId="6FC63D48" w14:textId="77777777" w:rsidTr="00585B57">
        <w:tc>
          <w:tcPr>
            <w:tcW w:w="2337" w:type="dxa"/>
          </w:tcPr>
          <w:p w14:paraId="525D8FC3"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67:01:0010312:21</w:t>
            </w:r>
          </w:p>
        </w:tc>
        <w:tc>
          <w:tcPr>
            <w:tcW w:w="1808" w:type="dxa"/>
          </w:tcPr>
          <w:p w14:paraId="6A610D18"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Ленинградская, уч.78В</w:t>
            </w:r>
          </w:p>
        </w:tc>
        <w:tc>
          <w:tcPr>
            <w:tcW w:w="1619" w:type="dxa"/>
          </w:tcPr>
          <w:p w14:paraId="28404915"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206 кв.м.</w:t>
            </w:r>
          </w:p>
        </w:tc>
        <w:tc>
          <w:tcPr>
            <w:tcW w:w="1649" w:type="dxa"/>
          </w:tcPr>
          <w:p w14:paraId="45406BAB"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24" w:type="dxa"/>
          </w:tcPr>
          <w:p w14:paraId="536F4C12"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Для производственной базы</w:t>
            </w:r>
          </w:p>
        </w:tc>
      </w:tr>
      <w:tr w:rsidR="00EE60AC" w:rsidRPr="00A11D8B" w14:paraId="079F0C2F" w14:textId="77777777" w:rsidTr="00585B57">
        <w:tc>
          <w:tcPr>
            <w:tcW w:w="2337" w:type="dxa"/>
          </w:tcPr>
          <w:p w14:paraId="2329DED5"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67:01:0010208:27</w:t>
            </w:r>
          </w:p>
        </w:tc>
        <w:tc>
          <w:tcPr>
            <w:tcW w:w="1808" w:type="dxa"/>
          </w:tcPr>
          <w:p w14:paraId="1856459B"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Энегальса, д. 64-а</w:t>
            </w:r>
          </w:p>
        </w:tc>
        <w:tc>
          <w:tcPr>
            <w:tcW w:w="1619" w:type="dxa"/>
          </w:tcPr>
          <w:p w14:paraId="40B915F0"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9032 кв.м.</w:t>
            </w:r>
          </w:p>
        </w:tc>
        <w:tc>
          <w:tcPr>
            <w:tcW w:w="1649" w:type="dxa"/>
          </w:tcPr>
          <w:p w14:paraId="178B6EBC"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24" w:type="dxa"/>
          </w:tcPr>
          <w:p w14:paraId="5B23CDE7"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Под детский сад</w:t>
            </w:r>
          </w:p>
        </w:tc>
      </w:tr>
      <w:tr w:rsidR="00EE60AC" w:rsidRPr="00A11D8B" w14:paraId="35B73400" w14:textId="77777777" w:rsidTr="00585B57">
        <w:tc>
          <w:tcPr>
            <w:tcW w:w="2337" w:type="dxa"/>
          </w:tcPr>
          <w:p w14:paraId="7BA324D0"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67:010:0010132:81</w:t>
            </w:r>
          </w:p>
        </w:tc>
        <w:tc>
          <w:tcPr>
            <w:tcW w:w="1808" w:type="dxa"/>
          </w:tcPr>
          <w:p w14:paraId="3CC8332D"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пл. Судоверфи, д.1-а</w:t>
            </w:r>
          </w:p>
        </w:tc>
        <w:tc>
          <w:tcPr>
            <w:tcW w:w="1619" w:type="dxa"/>
          </w:tcPr>
          <w:p w14:paraId="676029AD"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1600 кв.м.</w:t>
            </w:r>
          </w:p>
        </w:tc>
        <w:tc>
          <w:tcPr>
            <w:tcW w:w="1649" w:type="dxa"/>
          </w:tcPr>
          <w:p w14:paraId="6F2BB400"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24" w:type="dxa"/>
          </w:tcPr>
          <w:p w14:paraId="7AA56240"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Для строительства котельной</w:t>
            </w:r>
          </w:p>
        </w:tc>
      </w:tr>
      <w:tr w:rsidR="00EE60AC" w:rsidRPr="00A11D8B" w14:paraId="0550E4BC" w14:textId="77777777" w:rsidTr="00585B57">
        <w:tc>
          <w:tcPr>
            <w:tcW w:w="2337" w:type="dxa"/>
          </w:tcPr>
          <w:p w14:paraId="5052BC7D"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67:01:0010119:23</w:t>
            </w:r>
          </w:p>
        </w:tc>
        <w:tc>
          <w:tcPr>
            <w:tcW w:w="1808" w:type="dxa"/>
          </w:tcPr>
          <w:p w14:paraId="1115F51C"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Энгельса</w:t>
            </w:r>
          </w:p>
        </w:tc>
        <w:tc>
          <w:tcPr>
            <w:tcW w:w="1619" w:type="dxa"/>
          </w:tcPr>
          <w:p w14:paraId="1268E3A7"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1290 кв.м.</w:t>
            </w:r>
          </w:p>
        </w:tc>
        <w:tc>
          <w:tcPr>
            <w:tcW w:w="1649" w:type="dxa"/>
          </w:tcPr>
          <w:p w14:paraId="5CF24526"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24" w:type="dxa"/>
          </w:tcPr>
          <w:p w14:paraId="5553A795"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Производственная база</w:t>
            </w:r>
          </w:p>
        </w:tc>
      </w:tr>
      <w:tr w:rsidR="00EE60AC" w:rsidRPr="00A11D8B" w14:paraId="359390B7" w14:textId="77777777" w:rsidTr="00585B57">
        <w:tc>
          <w:tcPr>
            <w:tcW w:w="2337" w:type="dxa"/>
          </w:tcPr>
          <w:p w14:paraId="0B63BF77"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67:01:0010105:18</w:t>
            </w:r>
          </w:p>
        </w:tc>
        <w:tc>
          <w:tcPr>
            <w:tcW w:w="1808" w:type="dxa"/>
          </w:tcPr>
          <w:p w14:paraId="0CB4F06E"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Володарского, уч.13А</w:t>
            </w:r>
          </w:p>
        </w:tc>
        <w:tc>
          <w:tcPr>
            <w:tcW w:w="1619" w:type="dxa"/>
          </w:tcPr>
          <w:p w14:paraId="14786848"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2451 кв.м.</w:t>
            </w:r>
          </w:p>
        </w:tc>
        <w:tc>
          <w:tcPr>
            <w:tcW w:w="1649" w:type="dxa"/>
          </w:tcPr>
          <w:p w14:paraId="6A454E19"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24" w:type="dxa"/>
          </w:tcPr>
          <w:p w14:paraId="7FD1FAE8"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Под центральной котельной</w:t>
            </w:r>
          </w:p>
        </w:tc>
      </w:tr>
      <w:tr w:rsidR="00EE60AC" w:rsidRPr="00A11D8B" w14:paraId="6214D4C1" w14:textId="77777777" w:rsidTr="00585B57">
        <w:tc>
          <w:tcPr>
            <w:tcW w:w="2337" w:type="dxa"/>
          </w:tcPr>
          <w:p w14:paraId="79238ED3"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67:01:0010217:13</w:t>
            </w:r>
          </w:p>
        </w:tc>
        <w:tc>
          <w:tcPr>
            <w:tcW w:w="1808" w:type="dxa"/>
          </w:tcPr>
          <w:p w14:paraId="642B2664"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8 Марта, уч. 5В</w:t>
            </w:r>
          </w:p>
        </w:tc>
        <w:tc>
          <w:tcPr>
            <w:tcW w:w="1619" w:type="dxa"/>
          </w:tcPr>
          <w:p w14:paraId="666CC057"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888 кв.м.</w:t>
            </w:r>
          </w:p>
        </w:tc>
        <w:tc>
          <w:tcPr>
            <w:tcW w:w="1649" w:type="dxa"/>
          </w:tcPr>
          <w:p w14:paraId="751BA6AA"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24" w:type="dxa"/>
          </w:tcPr>
          <w:p w14:paraId="40D5B886"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Производственная база</w:t>
            </w:r>
          </w:p>
        </w:tc>
      </w:tr>
      <w:tr w:rsidR="00EE60AC" w:rsidRPr="00A11D8B" w14:paraId="19A61895" w14:textId="77777777" w:rsidTr="00585B57">
        <w:tc>
          <w:tcPr>
            <w:tcW w:w="2337" w:type="dxa"/>
          </w:tcPr>
          <w:p w14:paraId="5432D56A"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67:01:0010112:5</w:t>
            </w:r>
          </w:p>
        </w:tc>
        <w:tc>
          <w:tcPr>
            <w:tcW w:w="1808" w:type="dxa"/>
          </w:tcPr>
          <w:p w14:paraId="3D323387"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Смоленская область, Велижский р-н, г.Велиж, ул. Менжинского, уч. 12А</w:t>
            </w:r>
          </w:p>
        </w:tc>
        <w:tc>
          <w:tcPr>
            <w:tcW w:w="1619" w:type="dxa"/>
          </w:tcPr>
          <w:p w14:paraId="49EF8AB9"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888 кв.м.</w:t>
            </w:r>
          </w:p>
        </w:tc>
        <w:tc>
          <w:tcPr>
            <w:tcW w:w="1649" w:type="dxa"/>
          </w:tcPr>
          <w:p w14:paraId="05A9BC65"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Земли населенных пунктов</w:t>
            </w:r>
          </w:p>
        </w:tc>
        <w:tc>
          <w:tcPr>
            <w:tcW w:w="1824" w:type="dxa"/>
          </w:tcPr>
          <w:p w14:paraId="5BAD125B" w14:textId="77777777" w:rsidR="00EE60AC" w:rsidRDefault="00EE60AC" w:rsidP="00585B57">
            <w:pPr>
              <w:widowControl w:val="0"/>
              <w:tabs>
                <w:tab w:val="left" w:pos="5399"/>
              </w:tabs>
              <w:autoSpaceDE w:val="0"/>
              <w:autoSpaceDN w:val="0"/>
              <w:adjustRightInd w:val="0"/>
              <w:spacing w:after="240" w:line="240" w:lineRule="auto"/>
              <w:jc w:val="both"/>
              <w:rPr>
                <w:rFonts w:ascii="Times New Roman" w:hAnsi="Times New Roman"/>
                <w:sz w:val="24"/>
                <w:szCs w:val="24"/>
                <w:lang w:eastAsia="ru-RU"/>
              </w:rPr>
            </w:pPr>
            <w:r>
              <w:rPr>
                <w:rFonts w:ascii="Times New Roman" w:hAnsi="Times New Roman"/>
                <w:sz w:val="24"/>
                <w:szCs w:val="24"/>
                <w:lang w:eastAsia="ru-RU"/>
              </w:rPr>
              <w:t>Для производственной базы</w:t>
            </w:r>
          </w:p>
        </w:tc>
      </w:tr>
    </w:tbl>
    <w:p w14:paraId="1409D8B5" w14:textId="77777777" w:rsidR="00EE60AC" w:rsidRPr="00A11D8B" w:rsidRDefault="00EE60AC" w:rsidP="00EE60AC">
      <w:pPr>
        <w:widowControl w:val="0"/>
        <w:numPr>
          <w:ilvl w:val="1"/>
          <w:numId w:val="14"/>
        </w:numPr>
        <w:autoSpaceDE w:val="0"/>
        <w:autoSpaceDN w:val="0"/>
        <w:adjustRightInd w:val="0"/>
        <w:spacing w:before="240"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Границы Земельных у</w:t>
      </w:r>
      <w:r>
        <w:rPr>
          <w:rFonts w:ascii="Times New Roman" w:eastAsia="Times New Roman" w:hAnsi="Times New Roman"/>
          <w:sz w:val="24"/>
          <w:szCs w:val="24"/>
          <w:lang w:eastAsia="ru-RU"/>
        </w:rPr>
        <w:t>частков обозначены в прилагаемых</w:t>
      </w:r>
      <w:r w:rsidRPr="00A11D8B">
        <w:rPr>
          <w:rFonts w:ascii="Times New Roman" w:eastAsia="Times New Roman" w:hAnsi="Times New Roman"/>
          <w:sz w:val="24"/>
          <w:szCs w:val="24"/>
          <w:lang w:eastAsia="ru-RU"/>
        </w:rPr>
        <w:t xml:space="preserve"> к Договору (Приложение 1) кадастровых паспортах Земельных участков.</w:t>
      </w:r>
    </w:p>
    <w:p w14:paraId="58CB63A8"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370" w:name="_Ref466553341"/>
      <w:bookmarkStart w:id="1371" w:name="_Ref468194838"/>
      <w:r w:rsidRPr="00A11D8B">
        <w:rPr>
          <w:rFonts w:ascii="Times New Roman" w:eastAsia="Times New Roman" w:hAnsi="Times New Roman"/>
          <w:sz w:val="24"/>
          <w:szCs w:val="24"/>
          <w:lang w:eastAsia="ru-RU"/>
        </w:rPr>
        <w:t xml:space="preserve">Земельные участки предоставляются для </w:t>
      </w:r>
      <w:r>
        <w:rPr>
          <w:rFonts w:ascii="Times New Roman" w:eastAsia="Times New Roman" w:hAnsi="Times New Roman"/>
          <w:sz w:val="24"/>
          <w:szCs w:val="24"/>
          <w:lang w:eastAsia="ru-RU"/>
        </w:rPr>
        <w:t>реконструкции и (или) модернизации объекта соглашения</w:t>
      </w:r>
      <w:r w:rsidRPr="00A11D8B">
        <w:rPr>
          <w:rFonts w:ascii="Times New Roman" w:eastAsia="Times New Roman" w:hAnsi="Times New Roman"/>
          <w:sz w:val="24"/>
          <w:szCs w:val="24"/>
          <w:lang w:eastAsia="ru-RU"/>
        </w:rPr>
        <w:t>, а также осуществления Арендатором деятельности с использованием (эксплуатацией) Объекта соглашения</w:t>
      </w:r>
      <w:bookmarkEnd w:id="1370"/>
      <w:r w:rsidRPr="00A11D8B">
        <w:rPr>
          <w:rFonts w:ascii="Times New Roman" w:eastAsia="Times New Roman" w:hAnsi="Times New Roman"/>
          <w:sz w:val="24"/>
          <w:szCs w:val="24"/>
          <w:lang w:eastAsia="ru-RU"/>
        </w:rPr>
        <w:t>.</w:t>
      </w:r>
      <w:bookmarkEnd w:id="1371"/>
    </w:p>
    <w:p w14:paraId="0DBAFDF3" w14:textId="77777777" w:rsidR="00EE60AC" w:rsidRPr="00A11D8B" w:rsidRDefault="00EE60AC" w:rsidP="00EE60AC">
      <w:pPr>
        <w:autoSpaceDN w:val="0"/>
        <w:spacing w:after="20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Реконструкция и (или) модернизация</w:t>
      </w:r>
      <w:r w:rsidRPr="00A11D8B">
        <w:rPr>
          <w:rFonts w:ascii="Times New Roman" w:eastAsia="Times New Roman" w:hAnsi="Times New Roman"/>
          <w:sz w:val="24"/>
          <w:szCs w:val="24"/>
          <w:lang w:eastAsia="ru-RU"/>
        </w:rPr>
        <w:t xml:space="preserve"> объекта соглашения должна быть осуществлена в сроки и на условиях, установленных заключенным между Арендодателем и Арендатором Концессионным соглашением.</w:t>
      </w:r>
    </w:p>
    <w:p w14:paraId="59AD058E" w14:textId="77777777" w:rsidR="00EE60AC" w:rsidRPr="00A11D8B" w:rsidRDefault="00EE60AC" w:rsidP="00EE60AC">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Изменение указанных в настоящем пункте условий использования Земельных участков допускается исключительно с согласия Арендодателя.</w:t>
      </w:r>
    </w:p>
    <w:p w14:paraId="5DBAEDDA"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Земельные участки </w:t>
      </w:r>
      <w:r>
        <w:rPr>
          <w:rFonts w:ascii="Times New Roman" w:eastAsia="Times New Roman" w:hAnsi="Times New Roman"/>
          <w:sz w:val="24"/>
          <w:szCs w:val="24"/>
          <w:lang w:eastAsia="ru-RU"/>
        </w:rPr>
        <w:t>находятся в муниципальной собственности муниципального образования Велижского городского поселения Велижского района Смоленской области</w:t>
      </w:r>
      <w:r w:rsidRPr="00A11D8B">
        <w:rPr>
          <w:rFonts w:ascii="Times New Roman" w:eastAsia="Times New Roman" w:hAnsi="Times New Roman"/>
          <w:sz w:val="24"/>
          <w:szCs w:val="24"/>
          <w:lang w:eastAsia="ru-RU"/>
        </w:rPr>
        <w:t xml:space="preserve"> собственности, что подтверждается </w:t>
      </w:r>
      <w:r>
        <w:rPr>
          <w:rFonts w:ascii="Times New Roman" w:eastAsia="Times New Roman" w:hAnsi="Times New Roman"/>
          <w:sz w:val="24"/>
          <w:szCs w:val="24"/>
          <w:lang w:eastAsia="ru-RU"/>
        </w:rPr>
        <w:t xml:space="preserve">кадастровыми паспортами на земельные участки </w:t>
      </w:r>
      <w:r w:rsidRPr="005C5404">
        <w:rPr>
          <w:rFonts w:ascii="Times New Roman" w:eastAsia="Times New Roman" w:hAnsi="Times New Roman"/>
          <w:color w:val="FF0000"/>
          <w:sz w:val="24"/>
          <w:szCs w:val="24"/>
          <w:lang w:eastAsia="ru-RU"/>
        </w:rPr>
        <w:t>№ [</w:t>
      </w:r>
      <w:r w:rsidRPr="005C5404">
        <w:rPr>
          <w:rFonts w:ascii="Times New Roman" w:eastAsia="Times New Roman" w:hAnsi="Times New Roman"/>
          <w:color w:val="FF0000"/>
          <w:sz w:val="24"/>
          <w:szCs w:val="24"/>
          <w:lang w:eastAsia="ru-RU"/>
        </w:rPr>
        <w:sym w:font="Symbol" w:char="F0B7"/>
      </w:r>
      <w:r w:rsidRPr="005C5404">
        <w:rPr>
          <w:rFonts w:ascii="Times New Roman" w:eastAsia="Times New Roman" w:hAnsi="Times New Roman"/>
          <w:color w:val="FF0000"/>
          <w:sz w:val="24"/>
          <w:szCs w:val="24"/>
          <w:lang w:eastAsia="ru-RU"/>
        </w:rPr>
        <w:t>] от [</w:t>
      </w:r>
      <w:r w:rsidRPr="005C5404">
        <w:rPr>
          <w:rFonts w:ascii="Times New Roman" w:eastAsia="Times New Roman" w:hAnsi="Times New Roman"/>
          <w:color w:val="FF0000"/>
          <w:sz w:val="24"/>
          <w:szCs w:val="24"/>
          <w:lang w:eastAsia="ru-RU"/>
        </w:rPr>
        <w:sym w:font="Symbol" w:char="F0B7"/>
      </w:r>
      <w:r w:rsidRPr="005C5404">
        <w:rPr>
          <w:rFonts w:ascii="Times New Roman" w:eastAsia="Times New Roman" w:hAnsi="Times New Roman"/>
          <w:color w:val="FF0000"/>
          <w:sz w:val="24"/>
          <w:szCs w:val="24"/>
          <w:lang w:eastAsia="ru-RU"/>
        </w:rPr>
        <w:t xml:space="preserve">].  </w:t>
      </w:r>
    </w:p>
    <w:p w14:paraId="6743B928"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подтверждает, что на момент заключения Договора Земельные участки не обременены правами третьих лиц.</w:t>
      </w:r>
    </w:p>
    <w:p w14:paraId="2C232220"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Сведения о Земельных участках, изложенные в Договоре и приложениях к нему, являются достаточными для надлежащего использования Земельных участков в соответствии с целями, указанными в Договоре.</w:t>
      </w:r>
    </w:p>
    <w:p w14:paraId="5AE1035C" w14:textId="77777777" w:rsidR="00EE60AC" w:rsidRPr="00A11D8B" w:rsidRDefault="00EE60AC" w:rsidP="00EE60AC">
      <w:pPr>
        <w:widowControl w:val="0"/>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АРЕНДНАЯ ПЛАТА</w:t>
      </w:r>
    </w:p>
    <w:p w14:paraId="054AC32E" w14:textId="77777777" w:rsidR="00EE60AC" w:rsidRPr="005C5404"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color w:val="000000" w:themeColor="text1"/>
          <w:sz w:val="24"/>
          <w:szCs w:val="24"/>
          <w:lang w:eastAsia="ru-RU"/>
        </w:rPr>
      </w:pPr>
      <w:bookmarkStart w:id="1372" w:name="_Ref468195233"/>
      <w:r w:rsidRPr="00A11D8B">
        <w:rPr>
          <w:rFonts w:ascii="Times New Roman" w:eastAsia="Times New Roman" w:hAnsi="Times New Roman"/>
          <w:sz w:val="24"/>
          <w:szCs w:val="24"/>
          <w:lang w:eastAsia="ru-RU"/>
        </w:rPr>
        <w:t xml:space="preserve">На дату подписания договора размер арендной платы определен в соответствии с </w:t>
      </w:r>
      <w:r w:rsidRPr="005C5404">
        <w:rPr>
          <w:rFonts w:ascii="Times New Roman" w:eastAsia="Times New Roman" w:hAnsi="Times New Roman"/>
          <w:color w:val="000000" w:themeColor="text1"/>
          <w:sz w:val="24"/>
          <w:szCs w:val="24"/>
          <w:lang w:eastAsia="ru-RU"/>
        </w:rPr>
        <w:t>[</w:t>
      </w:r>
      <w:r w:rsidRPr="005C5404">
        <w:rPr>
          <w:rFonts w:ascii="Times New Roman" w:eastAsia="Times New Roman" w:hAnsi="Times New Roman"/>
          <w:i/>
          <w:color w:val="000000" w:themeColor="text1"/>
          <w:sz w:val="24"/>
          <w:szCs w:val="24"/>
          <w:lang w:eastAsia="ru-RU"/>
        </w:rPr>
        <w:t>Указать реквизиты нормативного правового акта субъекта РФ, устанавливающего порядок определения арендной платы за земельные участки</w:t>
      </w:r>
      <w:r w:rsidRPr="005C5404">
        <w:rPr>
          <w:rFonts w:ascii="Times New Roman" w:eastAsia="Times New Roman" w:hAnsi="Times New Roman"/>
          <w:color w:val="000000" w:themeColor="text1"/>
          <w:sz w:val="24"/>
          <w:szCs w:val="24"/>
          <w:lang w:eastAsia="ru-RU"/>
        </w:rPr>
        <w:t>] и составляет:</w:t>
      </w:r>
    </w:p>
    <w:p w14:paraId="202E7EA0" w14:textId="77777777" w:rsidR="00EE60AC" w:rsidRPr="005C5404" w:rsidRDefault="00EE60AC" w:rsidP="00EE60AC">
      <w:pPr>
        <w:widowControl w:val="0"/>
        <w:numPr>
          <w:ilvl w:val="2"/>
          <w:numId w:val="22"/>
        </w:numPr>
        <w:autoSpaceDE w:val="0"/>
        <w:autoSpaceDN w:val="0"/>
        <w:adjustRightInd w:val="0"/>
        <w:spacing w:after="200" w:line="240" w:lineRule="auto"/>
        <w:jc w:val="both"/>
        <w:rPr>
          <w:rFonts w:ascii="Times New Roman" w:eastAsia="Times New Roman" w:hAnsi="Times New Roman"/>
          <w:color w:val="000000" w:themeColor="text1"/>
          <w:sz w:val="24"/>
          <w:szCs w:val="24"/>
          <w:lang w:eastAsia="ru-RU"/>
        </w:rPr>
      </w:pPr>
      <w:r w:rsidRPr="005C5404">
        <w:rPr>
          <w:rFonts w:ascii="Times New Roman" w:eastAsia="Times New Roman" w:hAnsi="Times New Roman"/>
          <w:color w:val="000000" w:themeColor="text1"/>
          <w:sz w:val="24"/>
          <w:szCs w:val="24"/>
          <w:lang w:eastAsia="ru-RU"/>
        </w:rPr>
        <w:t>в год [</w:t>
      </w:r>
      <w:r w:rsidRPr="005C5404">
        <w:rPr>
          <w:rFonts w:ascii="Times New Roman" w:eastAsia="Times New Roman" w:hAnsi="Times New Roman"/>
          <w:color w:val="000000" w:themeColor="text1"/>
          <w:sz w:val="24"/>
          <w:szCs w:val="24"/>
          <w:lang w:eastAsia="ru-RU"/>
        </w:rPr>
        <w:sym w:font="Symbol" w:char="F0B7"/>
      </w:r>
      <w:r w:rsidRPr="005C5404">
        <w:rPr>
          <w:rFonts w:ascii="Times New Roman" w:eastAsia="Times New Roman" w:hAnsi="Times New Roman"/>
          <w:color w:val="000000" w:themeColor="text1"/>
          <w:sz w:val="24"/>
          <w:szCs w:val="24"/>
          <w:lang w:eastAsia="ru-RU"/>
        </w:rPr>
        <w:t>];</w:t>
      </w:r>
    </w:p>
    <w:p w14:paraId="32BC7B78" w14:textId="77777777" w:rsidR="00EE60AC" w:rsidRPr="005C5404" w:rsidRDefault="00EE60AC" w:rsidP="00EE60AC">
      <w:pPr>
        <w:widowControl w:val="0"/>
        <w:numPr>
          <w:ilvl w:val="2"/>
          <w:numId w:val="22"/>
        </w:numPr>
        <w:autoSpaceDE w:val="0"/>
        <w:autoSpaceDN w:val="0"/>
        <w:adjustRightInd w:val="0"/>
        <w:spacing w:after="200" w:line="240" w:lineRule="auto"/>
        <w:jc w:val="both"/>
        <w:rPr>
          <w:rFonts w:ascii="Times New Roman" w:eastAsia="Times New Roman" w:hAnsi="Times New Roman"/>
          <w:color w:val="000000" w:themeColor="text1"/>
          <w:sz w:val="24"/>
          <w:szCs w:val="24"/>
          <w:lang w:eastAsia="ru-RU"/>
        </w:rPr>
      </w:pPr>
      <w:r w:rsidRPr="005C5404">
        <w:rPr>
          <w:rFonts w:ascii="Times New Roman" w:eastAsia="Times New Roman" w:hAnsi="Times New Roman"/>
          <w:color w:val="000000" w:themeColor="text1"/>
          <w:sz w:val="24"/>
          <w:szCs w:val="24"/>
          <w:lang w:eastAsia="ru-RU"/>
        </w:rPr>
        <w:t>в месяц [</w:t>
      </w:r>
      <w:r w:rsidRPr="005C5404">
        <w:rPr>
          <w:rFonts w:ascii="Times New Roman" w:eastAsia="Times New Roman" w:hAnsi="Times New Roman"/>
          <w:color w:val="000000" w:themeColor="text1"/>
          <w:sz w:val="24"/>
          <w:szCs w:val="24"/>
          <w:lang w:eastAsia="ru-RU"/>
        </w:rPr>
        <w:sym w:font="Symbol" w:char="F0B7"/>
      </w:r>
      <w:r w:rsidRPr="005C5404">
        <w:rPr>
          <w:rFonts w:ascii="Times New Roman" w:eastAsia="Times New Roman" w:hAnsi="Times New Roman"/>
          <w:color w:val="000000" w:themeColor="text1"/>
          <w:sz w:val="24"/>
          <w:szCs w:val="24"/>
          <w:lang w:eastAsia="ru-RU"/>
        </w:rPr>
        <w:t>]</w:t>
      </w:r>
      <w:r w:rsidRPr="005C5404">
        <w:rPr>
          <w:rFonts w:ascii="Times New Roman" w:eastAsia="Times New Roman" w:hAnsi="Times New Roman"/>
          <w:color w:val="000000" w:themeColor="text1"/>
          <w:sz w:val="24"/>
          <w:szCs w:val="24"/>
          <w:lang w:val="en-US" w:eastAsia="ru-RU"/>
        </w:rPr>
        <w:t>.</w:t>
      </w:r>
    </w:p>
    <w:bookmarkEnd w:id="1372"/>
    <w:p w14:paraId="03D97F0B" w14:textId="77777777" w:rsidR="00EE60AC" w:rsidRPr="00A11D8B" w:rsidRDefault="00EE60AC" w:rsidP="00EE60AC">
      <w:pPr>
        <w:widowControl w:val="0"/>
        <w:autoSpaceDE w:val="0"/>
        <w:autoSpaceDN w:val="0"/>
        <w:adjustRightInd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Расчет арендной платы, произведенный в соответствии с нормативными правовыми актами, действующими на дату заключения Договора, приведен в Приложении 3 к Договору.</w:t>
      </w:r>
    </w:p>
    <w:p w14:paraId="49EB714F"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373" w:name="_Ref468194909"/>
      <w:r w:rsidRPr="00A11D8B">
        <w:rPr>
          <w:rFonts w:ascii="Times New Roman" w:eastAsia="Times New Roman" w:hAnsi="Times New Roman"/>
          <w:sz w:val="24"/>
          <w:szCs w:val="24"/>
          <w:lang w:eastAsia="ru-RU"/>
        </w:rPr>
        <w:t>Арендная плата подлежит начислению с даты подписания Акта приема-передачи Земельных участков.</w:t>
      </w:r>
      <w:bookmarkEnd w:id="1373"/>
    </w:p>
    <w:p w14:paraId="6866B2E5"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применяют следующий порядок и сроки внесения арендной платы:</w:t>
      </w:r>
    </w:p>
    <w:p w14:paraId="46E9FB2B"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уплачивает арендную плату, исчисленную со дня подписания Акта приема-передачи Земельных участков.</w:t>
      </w:r>
    </w:p>
    <w:p w14:paraId="195583C1" w14:textId="77777777" w:rsidR="00EE60AC" w:rsidRPr="00A11D8B" w:rsidRDefault="00EE60AC" w:rsidP="00EE60AC">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Первый арендный платеж производится до 10 (десятого) числа месяца, следующего за месяцем заключения Договора. Он состоит из арендной платы, исчисленной до последнего числа месяца, следующего за месяцем заключения Договора.</w:t>
      </w:r>
    </w:p>
    <w:p w14:paraId="00AC4282" w14:textId="77777777" w:rsidR="00EE60AC" w:rsidRPr="00A11D8B" w:rsidRDefault="00EE60AC" w:rsidP="00EE60AC">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Последующие платежи исчисляются ежемесячно и уплачиваются за текущий месяц до 10 (десятого) числа текущего месяца.</w:t>
      </w:r>
    </w:p>
    <w:p w14:paraId="6B801BF6" w14:textId="77777777" w:rsidR="00EE60AC" w:rsidRPr="005C5404" w:rsidRDefault="00EE60AC" w:rsidP="00EE60AC">
      <w:pPr>
        <w:spacing w:line="240" w:lineRule="auto"/>
        <w:rPr>
          <w:rFonts w:ascii="Times New Roman" w:hAnsi="Times New Roman"/>
          <w:sz w:val="24"/>
          <w:szCs w:val="24"/>
        </w:rPr>
      </w:pPr>
      <w:bookmarkStart w:id="1374" w:name="_Ref472690098"/>
      <w:r w:rsidRPr="00A11D8B">
        <w:rPr>
          <w:rFonts w:ascii="Times New Roman" w:eastAsia="Times New Roman" w:hAnsi="Times New Roman"/>
          <w:sz w:val="24"/>
          <w:szCs w:val="24"/>
          <w:lang w:eastAsia="ru-RU"/>
        </w:rPr>
        <w:t xml:space="preserve">Арендатор производит перечисление арендной платы на следующие платежные реквизиты: </w:t>
      </w:r>
      <w:r w:rsidRPr="005C5404">
        <w:rPr>
          <w:rFonts w:ascii="Times New Roman" w:hAnsi="Times New Roman"/>
          <w:sz w:val="24"/>
          <w:szCs w:val="24"/>
        </w:rPr>
        <w:t>УФК по Смоленской области (Администрация муниципального образования «Велижский район» л.с. 04633007140)</w:t>
      </w:r>
    </w:p>
    <w:p w14:paraId="2CBDA90D" w14:textId="77777777" w:rsidR="00EE60AC" w:rsidRPr="005C5404" w:rsidRDefault="00EE60AC" w:rsidP="00EE60AC">
      <w:pPr>
        <w:spacing w:line="240" w:lineRule="auto"/>
        <w:rPr>
          <w:rFonts w:ascii="Times New Roman" w:hAnsi="Times New Roman"/>
          <w:sz w:val="24"/>
          <w:szCs w:val="24"/>
        </w:rPr>
      </w:pPr>
      <w:r w:rsidRPr="005C5404">
        <w:rPr>
          <w:rFonts w:ascii="Times New Roman" w:hAnsi="Times New Roman"/>
          <w:sz w:val="24"/>
          <w:szCs w:val="24"/>
        </w:rPr>
        <w:t>ИНН 6701000120 / КПП 670101001</w:t>
      </w:r>
    </w:p>
    <w:p w14:paraId="030B2055" w14:textId="77777777" w:rsidR="00EE60AC" w:rsidRPr="005C5404" w:rsidRDefault="00EE60AC" w:rsidP="00EE60AC">
      <w:pPr>
        <w:spacing w:line="240" w:lineRule="auto"/>
        <w:rPr>
          <w:rFonts w:ascii="Times New Roman" w:hAnsi="Times New Roman"/>
          <w:sz w:val="24"/>
          <w:szCs w:val="24"/>
        </w:rPr>
      </w:pPr>
      <w:r w:rsidRPr="005C5404">
        <w:rPr>
          <w:rFonts w:ascii="Times New Roman" w:hAnsi="Times New Roman"/>
          <w:sz w:val="24"/>
          <w:szCs w:val="24"/>
        </w:rPr>
        <w:t>р/с 40101810200000010001</w:t>
      </w:r>
    </w:p>
    <w:p w14:paraId="5CE410BA" w14:textId="77777777" w:rsidR="00EE60AC" w:rsidRPr="005C5404" w:rsidRDefault="00EE60AC" w:rsidP="00EE60AC">
      <w:pPr>
        <w:spacing w:line="240" w:lineRule="auto"/>
        <w:rPr>
          <w:rFonts w:ascii="Times New Roman" w:hAnsi="Times New Roman"/>
          <w:sz w:val="24"/>
          <w:szCs w:val="24"/>
        </w:rPr>
      </w:pPr>
      <w:r w:rsidRPr="005C5404">
        <w:rPr>
          <w:rFonts w:ascii="Times New Roman" w:hAnsi="Times New Roman"/>
          <w:sz w:val="24"/>
          <w:szCs w:val="24"/>
        </w:rPr>
        <w:t>Отделение Смоленск г.Смоленск</w:t>
      </w:r>
    </w:p>
    <w:p w14:paraId="3462A416" w14:textId="77777777" w:rsidR="00EE60AC" w:rsidRPr="005C5404" w:rsidRDefault="00EE60AC" w:rsidP="00EE60AC">
      <w:pPr>
        <w:spacing w:line="240" w:lineRule="auto"/>
        <w:rPr>
          <w:rFonts w:ascii="Times New Roman" w:hAnsi="Times New Roman"/>
          <w:sz w:val="24"/>
          <w:szCs w:val="24"/>
        </w:rPr>
      </w:pPr>
      <w:r w:rsidRPr="005C5404">
        <w:rPr>
          <w:rFonts w:ascii="Times New Roman" w:hAnsi="Times New Roman"/>
          <w:sz w:val="24"/>
          <w:szCs w:val="24"/>
        </w:rPr>
        <w:t>БИК 046614001</w:t>
      </w:r>
    </w:p>
    <w:p w14:paraId="473DBBC7" w14:textId="77777777" w:rsidR="00EE60AC" w:rsidRPr="005C5404" w:rsidRDefault="00EE60AC" w:rsidP="00EE60AC">
      <w:pPr>
        <w:spacing w:line="240" w:lineRule="auto"/>
        <w:rPr>
          <w:rFonts w:ascii="Times New Roman" w:hAnsi="Times New Roman"/>
          <w:sz w:val="24"/>
          <w:szCs w:val="24"/>
        </w:rPr>
      </w:pPr>
      <w:r w:rsidRPr="005C5404">
        <w:rPr>
          <w:rFonts w:ascii="Times New Roman" w:hAnsi="Times New Roman"/>
          <w:sz w:val="24"/>
          <w:szCs w:val="24"/>
        </w:rPr>
        <w:t>ОКТМО 66603101</w:t>
      </w:r>
    </w:p>
    <w:p w14:paraId="2659AEB1" w14:textId="77777777" w:rsidR="00EE60AC" w:rsidRPr="005C5404" w:rsidRDefault="00EE60AC" w:rsidP="00EE60AC">
      <w:pPr>
        <w:spacing w:line="240" w:lineRule="auto"/>
        <w:rPr>
          <w:rFonts w:ascii="Times New Roman" w:hAnsi="Times New Roman"/>
          <w:sz w:val="24"/>
          <w:szCs w:val="24"/>
        </w:rPr>
      </w:pPr>
      <w:r w:rsidRPr="005C5404">
        <w:rPr>
          <w:rFonts w:ascii="Times New Roman" w:hAnsi="Times New Roman"/>
          <w:sz w:val="24"/>
          <w:szCs w:val="24"/>
        </w:rPr>
        <w:t xml:space="preserve">КБК 90111105013130000120 </w:t>
      </w:r>
    </w:p>
    <w:bookmarkEnd w:id="1374"/>
    <w:p w14:paraId="598F7745"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14:paraId="6FDF6A08"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применяют следующие условия внесения арендной платы:</w:t>
      </w:r>
    </w:p>
    <w:p w14:paraId="68F3982F"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Обязательство по уплате арендной платы считается исполненным в день ее поступления на счет, указанный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_Ref472690098 \r \h </w:instrText>
      </w:r>
      <w:r>
        <w:rPr>
          <w:rFonts w:ascii="Times New Roman" w:eastAsia="Times New Roman" w:hAnsi="Times New Roman"/>
          <w:sz w:val="24"/>
          <w:szCs w:val="24"/>
          <w:lang w:eastAsia="ru-RU"/>
        </w:rPr>
        <w:instrText xml:space="preserve">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0</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14:paraId="642236D6"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вправе производить авансовые платежи до конца текущего года.</w:t>
      </w:r>
    </w:p>
    <w:p w14:paraId="0F9EA1F0" w14:textId="77777777" w:rsidR="00EE60AC" w:rsidRPr="00A11D8B" w:rsidRDefault="00EE60AC" w:rsidP="00EE60AC">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Если после произведенного авансового платежа размер арендной платы увеличился, Арендатор обязан возместить недоплаченную сумму.</w:t>
      </w:r>
    </w:p>
    <w:p w14:paraId="53B720C5" w14:textId="77777777" w:rsidR="00EE60AC" w:rsidRPr="00A11D8B" w:rsidRDefault="00EE60AC" w:rsidP="00EE60AC">
      <w:pPr>
        <w:widowControl w:val="0"/>
        <w:autoSpaceDE w:val="0"/>
        <w:autoSpaceDN w:val="0"/>
        <w:adjustRightInd w:val="0"/>
        <w:spacing w:after="200" w:line="240" w:lineRule="auto"/>
        <w:ind w:left="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Если после произведенного авансового платежа размер арендной платы уменьшился, Арендатору засчитывается переплата в счет будущих платежей.</w:t>
      </w:r>
    </w:p>
    <w:p w14:paraId="33710254"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14:paraId="1173256A" w14:textId="77777777" w:rsidR="00EE60AC" w:rsidRPr="00EE6487"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hAnsi="Times New Roman"/>
          <w:sz w:val="24"/>
          <w:szCs w:val="24"/>
        </w:rPr>
      </w:pPr>
      <w:bookmarkStart w:id="1375" w:name="_Ref474353791"/>
      <w:r w:rsidRPr="002E37B2">
        <w:rPr>
          <w:rFonts w:ascii="Times New Roman" w:eastAsia="Times New Roman" w:hAnsi="Times New Roman"/>
          <w:sz w:val="24"/>
          <w:szCs w:val="24"/>
          <w:lang w:eastAsia="ru-RU"/>
        </w:rPr>
        <w:t xml:space="preserve">В период действия Договора размер арендной платы может изменяться Арендодателем в одностороннем порядке в случае, если необходимость такого изменения определяется императивными нормами </w:t>
      </w:r>
      <w:r>
        <w:rPr>
          <w:rFonts w:ascii="Times New Roman" w:eastAsia="Times New Roman" w:hAnsi="Times New Roman"/>
          <w:sz w:val="24"/>
          <w:szCs w:val="24"/>
          <w:lang w:eastAsia="ru-RU"/>
        </w:rPr>
        <w:t>законодательства Российской Федерации</w:t>
      </w:r>
      <w:r w:rsidRPr="002E37B2">
        <w:rPr>
          <w:rFonts w:ascii="Times New Roman" w:eastAsia="Times New Roman" w:hAnsi="Times New Roman"/>
          <w:sz w:val="24"/>
          <w:szCs w:val="24"/>
          <w:lang w:eastAsia="ru-RU"/>
        </w:rPr>
        <w:t>, в том числе в случаях изменения кадастровой стоимости Земельных участков и коэффициента использования Ки, применяемого при расчете размера арендной платы.</w:t>
      </w:r>
      <w:bookmarkEnd w:id="1375"/>
    </w:p>
    <w:p w14:paraId="096EFF45" w14:textId="77777777" w:rsidR="00EE60AC" w:rsidRPr="002E37B2"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2E37B2">
        <w:rPr>
          <w:rFonts w:ascii="Times New Roman" w:eastAsia="Times New Roman" w:hAnsi="Times New Roman"/>
          <w:sz w:val="24"/>
          <w:szCs w:val="24"/>
          <w:lang w:eastAsia="ru-RU"/>
        </w:rPr>
        <w:t>В случае принятия решения об изменении размера Арендной платы Арендодатель обязуется письменно уведомить Арендатора не менее, чем за 30 (тридцать) календарных дней до наступления срока внесения Арендатором очередного платежа.</w:t>
      </w:r>
    </w:p>
    <w:p w14:paraId="0243B08B" w14:textId="77777777" w:rsidR="00EE60AC" w:rsidRPr="002E37B2"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2E37B2">
        <w:rPr>
          <w:rFonts w:ascii="Times New Roman" w:eastAsia="Times New Roman" w:hAnsi="Times New Roman"/>
          <w:sz w:val="24"/>
          <w:szCs w:val="24"/>
          <w:lang w:eastAsia="ru-RU"/>
        </w:rPr>
        <w:t>Изменение размера Арендной платы в соответствии с пунктом</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_Ref474353791 \r \h  \* MERGEFORMAT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2.6</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lang w:eastAsia="ru-RU"/>
        </w:rPr>
        <w:t xml:space="preserve">Договора </w:t>
      </w:r>
      <w:r w:rsidRPr="002E37B2">
        <w:rPr>
          <w:rFonts w:ascii="Times New Roman" w:eastAsia="Times New Roman" w:hAnsi="Times New Roman"/>
          <w:sz w:val="24"/>
          <w:szCs w:val="24"/>
          <w:lang w:eastAsia="ru-RU"/>
        </w:rPr>
        <w:t>не является изменением условия настоящего Договора о размере Арендной платы и, следовательно, не требует заключения дополнительного соглашения к настоящему Договору.</w:t>
      </w:r>
    </w:p>
    <w:p w14:paraId="79D879FE"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Выплата Арендной платы и иных денежных средств по Договору может быть осуществлена за Арендатора третьими лицами без получения на это предварительного согласия Арендодателя.</w:t>
      </w:r>
    </w:p>
    <w:p w14:paraId="00CCF9A5" w14:textId="77777777" w:rsidR="00EE60AC" w:rsidRPr="00A11D8B" w:rsidRDefault="00EE60AC" w:rsidP="00EE60AC">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ОБЯЗАННОСТИ СТОРОН</w:t>
      </w:r>
    </w:p>
    <w:p w14:paraId="5291D66E"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 обязуется:</w:t>
      </w:r>
    </w:p>
    <w:p w14:paraId="3FDC093D"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76" w:name="_Ref468195338"/>
      <w:r w:rsidRPr="00A11D8B">
        <w:rPr>
          <w:rFonts w:ascii="Times New Roman" w:eastAsia="Times New Roman" w:hAnsi="Times New Roman"/>
          <w:sz w:val="24"/>
          <w:szCs w:val="24"/>
          <w:lang w:eastAsia="ru-RU"/>
        </w:rPr>
        <w:t>Обеспечить передачу Земельных участков Арендатору, свободных от прав третьих лиц, обременений и иных ограничений, в течение 10 (десяти) календарных дней со дня подписания Договора. Передача Земельных участков оформляется Актом приема-передачи Земельных участков, составляемым по форме, содержащейся в Приложении 2 к Договору.</w:t>
      </w:r>
      <w:bookmarkEnd w:id="1376"/>
    </w:p>
    <w:p w14:paraId="775B2ED7"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Не использовать и не предоставлять прав третьей стороне на использование природных ресурсов, находящихся на Земельных участках.</w:t>
      </w:r>
    </w:p>
    <w:p w14:paraId="0020EB77"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Не вмешиваться в хозяйственную деятельность Арендатора, если она не противоречит условиям Договора и </w:t>
      </w:r>
      <w:r>
        <w:rPr>
          <w:rFonts w:ascii="Times New Roman" w:eastAsia="Times New Roman" w:hAnsi="Times New Roman"/>
          <w:sz w:val="24"/>
          <w:szCs w:val="24"/>
          <w:lang w:eastAsia="ru-RU"/>
        </w:rPr>
        <w:t>Законодательству</w:t>
      </w:r>
      <w:r w:rsidRPr="00A11D8B">
        <w:rPr>
          <w:rFonts w:ascii="Times New Roman" w:eastAsia="Times New Roman" w:hAnsi="Times New Roman"/>
          <w:sz w:val="24"/>
          <w:szCs w:val="24"/>
          <w:lang w:eastAsia="ru-RU"/>
        </w:rPr>
        <w:t>.</w:t>
      </w:r>
    </w:p>
    <w:p w14:paraId="09F5E35D"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Осуществить Государственную регистрацию настоящего Договора и дополнительных соглашений к нему в срок не позднее 30 (тридцати) календарных дней с даты заключения Договора или дополнительных соглашений к нему соответственно.</w:t>
      </w:r>
    </w:p>
    <w:p w14:paraId="392023EE"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Представлять Арендатору в недельный срок с момента его обращения справку о выполнении им обязанностей по перечислению Арендной платы.</w:t>
      </w:r>
    </w:p>
    <w:p w14:paraId="210F2BB5"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Принять по акту приема-передачи Земельные участки в течение 10 (десяти) дней с даты прекращения Договора.</w:t>
      </w:r>
    </w:p>
    <w:p w14:paraId="5E0C8988"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обязуется:</w:t>
      </w:r>
    </w:p>
    <w:p w14:paraId="22050AE3"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77" w:name="_Ref468195377"/>
      <w:r w:rsidRPr="00A11D8B">
        <w:rPr>
          <w:rFonts w:ascii="Times New Roman" w:eastAsia="Times New Roman" w:hAnsi="Times New Roman"/>
          <w:sz w:val="24"/>
          <w:szCs w:val="24"/>
          <w:lang w:eastAsia="ru-RU"/>
        </w:rPr>
        <w:t>Принять по акту приема-передачи Земельные участки в течение 10 (десяти) календарных дней со дня подписания Договора.</w:t>
      </w:r>
      <w:bookmarkEnd w:id="1377"/>
    </w:p>
    <w:p w14:paraId="367F7032"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Использовать Земельные участки исключительно в соответствии с целями, указанными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_Ref468194838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1.3</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14:paraId="51FFFDD0"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Не допускать действий, приводящих к ухудшению качественных характеристик Земельных участков, экологической и санитарной обстановки на Земельных участках и прилегающей к ним территории.</w:t>
      </w:r>
    </w:p>
    <w:p w14:paraId="64B8F19F"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78" w:name="_Ref466556220"/>
      <w:r w:rsidRPr="00A11D8B">
        <w:rPr>
          <w:rFonts w:ascii="Times New Roman" w:eastAsia="Times New Roman" w:hAnsi="Times New Roman"/>
          <w:sz w:val="24"/>
          <w:szCs w:val="24"/>
          <w:lang w:eastAsia="ru-RU"/>
        </w:rPr>
        <w:t>Обеспечить Арендодателю, уполномоченным органам государственной власти и местного самоуправления свободный доступ на Земельные участки для их осмотра и проверки соблюдения условий Договора в присутствии представителя Арендатора, при необходимости.</w:t>
      </w:r>
      <w:bookmarkEnd w:id="1378"/>
    </w:p>
    <w:p w14:paraId="261A5188"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Выполнять на Земельных участках в соответствии с требованиями эксплуатационных служб условия содержания и эксплуатации городских подземных и наземных инженерных коммуникаций, сооружений, дорог, проездов и не препятствовать их обслуживанию.</w:t>
      </w:r>
    </w:p>
    <w:p w14:paraId="5AB6900B"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Обеспечить перечисление Арендной платы в сроки, указанные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_Ref468194909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2.2</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14:paraId="28C0D455"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bookmarkStart w:id="1379" w:name="_Ref468195180"/>
      <w:r w:rsidRPr="00A11D8B">
        <w:rPr>
          <w:rFonts w:ascii="Times New Roman" w:eastAsia="Times New Roman" w:hAnsi="Times New Roman"/>
          <w:sz w:val="24"/>
          <w:szCs w:val="24"/>
          <w:lang w:eastAsia="ru-RU"/>
        </w:rPr>
        <w:t>Извещать Арендодателя и соответствующие государственные органы и органы местного самоуправления об аварии или ином событии, нанесшем или грозящем нанести ущерб Земельным участкам в течение суток с момента наступления такого события и своевременно принимать все возможные меры по уменьшению отрицательных последствий такого события.</w:t>
      </w:r>
      <w:bookmarkEnd w:id="1379"/>
    </w:p>
    <w:p w14:paraId="089E8EA8"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Обеспечить безопасность строительных работ до начала их осуществления, в частности возвести забор, иное ограждение, препятствующее проникновению третьих лиц на Земельные участки, а также установить на Земельных участках в доступных для общего обозрения местах информационные щиты с указанием целей Проекта, номера Договора, реквизитов Арендатора, генерального подрядчика на выполнение строительных работ, генерального проектировщика, сроков начала и окончания проведения работ.</w:t>
      </w:r>
    </w:p>
    <w:p w14:paraId="45D38B56"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Вернуть Земельные участки Арендодателю по акту приема-передачи не позднее 10 (десяти) календарных дней с даты прекращения Договора.</w:t>
      </w:r>
    </w:p>
    <w:p w14:paraId="5F9546F2"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 вправе:</w:t>
      </w:r>
    </w:p>
    <w:p w14:paraId="7CCF908C"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Передавать свои права и обязанности по Договору третьему лицу и передавать Земельные участки в субаренду без согласия Арендодателя.</w:t>
      </w:r>
    </w:p>
    <w:p w14:paraId="41E93482"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При отсутствии задолженности по Арендной плате передать права и обязанности по Договору в залог, последующий залог.</w:t>
      </w:r>
    </w:p>
    <w:p w14:paraId="2A903D90"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Предоставлять доступ на Земельные участки любым лицам для целей </w:t>
      </w:r>
      <w:r>
        <w:rPr>
          <w:rFonts w:ascii="Times New Roman" w:eastAsia="Times New Roman" w:hAnsi="Times New Roman"/>
          <w:sz w:val="24"/>
          <w:szCs w:val="24"/>
          <w:lang w:eastAsia="ru-RU"/>
        </w:rPr>
        <w:t>Созданию объекта соглашения</w:t>
      </w:r>
      <w:r w:rsidRPr="00A11D8B">
        <w:rPr>
          <w:rFonts w:ascii="Times New Roman" w:eastAsia="Times New Roman" w:hAnsi="Times New Roman"/>
          <w:sz w:val="24"/>
          <w:szCs w:val="24"/>
          <w:lang w:eastAsia="ru-RU"/>
        </w:rPr>
        <w:t xml:space="preserve"> и осуществления Концессионной деятельности во исполнение условий Концессионного соглашения.</w:t>
      </w:r>
    </w:p>
    <w:p w14:paraId="7A968B16" w14:textId="77777777" w:rsidR="00EE60AC" w:rsidRPr="00A11D8B" w:rsidRDefault="00EE60AC" w:rsidP="00EE60AC">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ОСОБЫЕ УСЛОВИЯ</w:t>
      </w:r>
    </w:p>
    <w:p w14:paraId="7C62B9A8"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досрочного </w:t>
      </w:r>
      <w:r>
        <w:rPr>
          <w:rFonts w:ascii="Times New Roman" w:eastAsia="Times New Roman" w:hAnsi="Times New Roman"/>
          <w:sz w:val="24"/>
          <w:szCs w:val="24"/>
          <w:lang w:eastAsia="ru-RU"/>
        </w:rPr>
        <w:t>расторжения</w:t>
      </w:r>
      <w:r w:rsidRPr="00A11D8B">
        <w:rPr>
          <w:rFonts w:ascii="Times New Roman" w:eastAsia="Times New Roman" w:hAnsi="Times New Roman"/>
          <w:sz w:val="24"/>
          <w:szCs w:val="24"/>
          <w:lang w:eastAsia="ru-RU"/>
        </w:rPr>
        <w:t xml:space="preserve"> Договора Арендная плата, выплаченная Арендатором до момента </w:t>
      </w:r>
      <w:r>
        <w:rPr>
          <w:rFonts w:ascii="Times New Roman" w:eastAsia="Times New Roman" w:hAnsi="Times New Roman"/>
          <w:sz w:val="24"/>
          <w:szCs w:val="24"/>
          <w:lang w:eastAsia="ru-RU"/>
        </w:rPr>
        <w:t>расторжения</w:t>
      </w:r>
      <w:r w:rsidRPr="00A11D8B">
        <w:rPr>
          <w:rFonts w:ascii="Times New Roman" w:eastAsia="Times New Roman" w:hAnsi="Times New Roman"/>
          <w:sz w:val="24"/>
          <w:szCs w:val="24"/>
          <w:lang w:eastAsia="ru-RU"/>
        </w:rPr>
        <w:t xml:space="preserve"> Договора, не подлежит возврату Арендатору.</w:t>
      </w:r>
    </w:p>
    <w:p w14:paraId="72796D2C"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если в соответствии с утвержденной в установленном порядке проектной документацией на Земельных участках предусмотрено строительство объектов инженерной инфраструктуры, Арендатор имеет право передать части Земельных участков, необходимые для строительства объектов инженерной инфраструктуры, в субаренду в пределах срока действия Договора специализированной эксплуатирующей организации для осуществления строительства объектов инженерной инфраструктуры в соответствии с условиями договора присоединения, заключаемого между Арендатором и соответствующей специализированной эксплуатирующей организацией.</w:t>
      </w:r>
    </w:p>
    <w:p w14:paraId="375E16AA" w14:textId="77777777" w:rsidR="00EE60AC" w:rsidRPr="00A11D8B" w:rsidRDefault="00EE60AC" w:rsidP="00EE60AC">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ОТВЕТСТВЕННОСТЬ СТОРОН</w:t>
      </w:r>
    </w:p>
    <w:p w14:paraId="2F983DF8"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w:t>
      </w:r>
      <w:r>
        <w:rPr>
          <w:rFonts w:ascii="Times New Roman" w:eastAsia="Times New Roman" w:hAnsi="Times New Roman"/>
          <w:sz w:val="24"/>
          <w:szCs w:val="24"/>
          <w:lang w:eastAsia="ru-RU"/>
        </w:rPr>
        <w:t>законодательством Российской Федерации</w:t>
      </w:r>
      <w:r w:rsidRPr="00A11D8B">
        <w:rPr>
          <w:rFonts w:ascii="Times New Roman" w:eastAsia="Times New Roman" w:hAnsi="Times New Roman"/>
          <w:sz w:val="24"/>
          <w:szCs w:val="24"/>
          <w:lang w:eastAsia="ru-RU"/>
        </w:rPr>
        <w:t>.</w:t>
      </w:r>
    </w:p>
    <w:p w14:paraId="7E8E0E22"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 случае нарушения сроков перечисления Арендной платы, предусмотренных пунктом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_Ref468194909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2.2</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Арендатору начисляются пени в размере 0,1% от просроченной суммы за каждый день просрочки.</w:t>
      </w:r>
      <w:r>
        <w:rPr>
          <w:rFonts w:ascii="Times New Roman" w:eastAsia="Times New Roman" w:hAnsi="Times New Roman"/>
          <w:sz w:val="24"/>
          <w:szCs w:val="24"/>
          <w:lang w:eastAsia="ru-RU"/>
        </w:rPr>
        <w:t xml:space="preserve"> </w:t>
      </w:r>
    </w:p>
    <w:p w14:paraId="2AC133A7"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Виновная Сторона обязана уплатить пени в размере 0,1% от Арендной платы, указанной в пункте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_Ref468195233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2.1</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 за каждый день просрочки в случае нарушения пунктов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_Ref468195338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3.1.1</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_Ref468195377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3.2.1</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14:paraId="50E7468A"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Уплата неустойки (штрафа, пени) не освобождает Стороны от выполнения лежащих на них обязанностей по Договору.</w:t>
      </w:r>
    </w:p>
    <w:p w14:paraId="5389F0CD" w14:textId="77777777" w:rsidR="00EE60AC" w:rsidRPr="00A11D8B" w:rsidRDefault="00EE60AC" w:rsidP="00EE60AC">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СРОК ДЕЙСТВИЯ ДОГОВОРА</w:t>
      </w:r>
    </w:p>
    <w:p w14:paraId="6DE7CC0D"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Договор вступает в силу с момента его Государственной регистрации и прекращается в Дату истечения срока </w:t>
      </w:r>
      <w:r>
        <w:rPr>
          <w:rFonts w:ascii="Times New Roman" w:eastAsia="Times New Roman" w:hAnsi="Times New Roman"/>
          <w:sz w:val="24"/>
          <w:szCs w:val="24"/>
          <w:lang w:eastAsia="ru-RU"/>
        </w:rPr>
        <w:t>действия К</w:t>
      </w:r>
      <w:r w:rsidRPr="00A11D8B">
        <w:rPr>
          <w:rFonts w:ascii="Times New Roman" w:eastAsia="Times New Roman" w:hAnsi="Times New Roman"/>
          <w:sz w:val="24"/>
          <w:szCs w:val="24"/>
          <w:lang w:eastAsia="ru-RU"/>
        </w:rPr>
        <w:t xml:space="preserve">онцессионного соглашения. </w:t>
      </w:r>
    </w:p>
    <w:p w14:paraId="708BF7EB"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подлежит досрочному прекращению в случае досрочного прекращения Концессионного соглашения.</w:t>
      </w:r>
    </w:p>
    <w:p w14:paraId="44B2F379" w14:textId="77777777" w:rsidR="00EE60AC" w:rsidRPr="00A11D8B" w:rsidRDefault="00EE60AC" w:rsidP="00EE60AC">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ИЗМЕНЕНИЕ И РАСТОРЖЕНИЕ ДОГОВОРА</w:t>
      </w:r>
    </w:p>
    <w:p w14:paraId="20334199"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Дополнения и изменения, вносимые в Договор, оформляются дополнительными соглашениями, подписанными уполномоченными представителями Сторон.</w:t>
      </w:r>
    </w:p>
    <w:p w14:paraId="69685FD9"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может быть расторгнут по требованию Арендодателя в судебном порядке в следующих случаях:</w:t>
      </w:r>
    </w:p>
    <w:p w14:paraId="6431FCCB" w14:textId="77777777" w:rsidR="00EE60AC" w:rsidRPr="00A11D8B" w:rsidRDefault="00EE60AC" w:rsidP="00EE60AC">
      <w:pPr>
        <w:widowControl w:val="0"/>
        <w:numPr>
          <w:ilvl w:val="2"/>
          <w:numId w:val="14"/>
        </w:numPr>
        <w:autoSpaceDE w:val="0"/>
        <w:autoSpaceDN w:val="0"/>
        <w:adjustRightInd w:val="0"/>
        <w:spacing w:after="200" w:line="240" w:lineRule="auto"/>
        <w:ind w:left="709" w:hanging="709"/>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При возникновении просрочки по внесению Арендной платы, длящейся на протяжении 4 (четырех) месяцев, независимо от последующего внесения Арендной платы.</w:t>
      </w:r>
    </w:p>
    <w:p w14:paraId="6CBBE656" w14:textId="77777777" w:rsidR="00EE60AC" w:rsidRPr="00A11D8B" w:rsidRDefault="00EE60AC" w:rsidP="00EE60AC">
      <w:pPr>
        <w:widowControl w:val="0"/>
        <w:numPr>
          <w:ilvl w:val="2"/>
          <w:numId w:val="14"/>
        </w:numPr>
        <w:autoSpaceDE w:val="0"/>
        <w:autoSpaceDN w:val="0"/>
        <w:adjustRightInd w:val="0"/>
        <w:spacing w:after="200" w:line="240" w:lineRule="auto"/>
        <w:ind w:left="993" w:hanging="993"/>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При неоднократном нарушении обязанности, предусмотренной пунктом </w:t>
      </w:r>
      <w:r w:rsidRPr="002E37B2">
        <w:rPr>
          <w:rFonts w:ascii="Times New Roman" w:eastAsia="Times New Roman" w:hAnsi="Times New Roman"/>
          <w:sz w:val="24"/>
          <w:szCs w:val="24"/>
          <w:lang w:eastAsia="ru-RU"/>
        </w:rPr>
        <w:fldChar w:fldCharType="begin"/>
      </w:r>
      <w:r w:rsidRPr="00A11D8B">
        <w:rPr>
          <w:rFonts w:ascii="Times New Roman" w:eastAsia="Times New Roman" w:hAnsi="Times New Roman"/>
          <w:sz w:val="24"/>
          <w:szCs w:val="24"/>
          <w:lang w:eastAsia="ru-RU"/>
        </w:rPr>
        <w:instrText xml:space="preserve"> REF _Ref466556220 \r \h  \* MERGEFORMAT </w:instrText>
      </w:r>
      <w:r w:rsidRPr="002E37B2">
        <w:rPr>
          <w:rFonts w:ascii="Times New Roman" w:eastAsia="Times New Roman" w:hAnsi="Times New Roman"/>
          <w:sz w:val="24"/>
          <w:szCs w:val="24"/>
          <w:lang w:eastAsia="ru-RU"/>
        </w:rPr>
      </w:r>
      <w:r w:rsidRPr="002E37B2">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3.2.4</w:t>
      </w:r>
      <w:r w:rsidRPr="002E37B2">
        <w:rPr>
          <w:rFonts w:ascii="Times New Roman" w:eastAsia="Times New Roman" w:hAnsi="Times New Roman"/>
          <w:sz w:val="24"/>
          <w:szCs w:val="24"/>
          <w:lang w:eastAsia="ru-RU"/>
        </w:rPr>
        <w:fldChar w:fldCharType="end"/>
      </w:r>
      <w:r w:rsidRPr="00A11D8B">
        <w:rPr>
          <w:rFonts w:ascii="Times New Roman" w:eastAsia="Times New Roman" w:hAnsi="Times New Roman"/>
          <w:sz w:val="24"/>
          <w:szCs w:val="24"/>
          <w:lang w:eastAsia="ru-RU"/>
        </w:rPr>
        <w:t xml:space="preserve"> Договора.</w:t>
      </w:r>
    </w:p>
    <w:p w14:paraId="7F807556"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380" w:name="_Ref369621525"/>
      <w:r w:rsidRPr="00A11D8B">
        <w:rPr>
          <w:rFonts w:ascii="Times New Roman" w:eastAsia="Times New Roman" w:hAnsi="Times New Roman"/>
          <w:sz w:val="24"/>
          <w:szCs w:val="24"/>
          <w:lang w:eastAsia="ru-RU"/>
        </w:rPr>
        <w:t xml:space="preserve">Арендодатель имеет право потребовать досрочного </w:t>
      </w:r>
      <w:r>
        <w:rPr>
          <w:rFonts w:ascii="Times New Roman" w:eastAsia="Times New Roman" w:hAnsi="Times New Roman"/>
          <w:sz w:val="24"/>
          <w:szCs w:val="24"/>
          <w:lang w:eastAsia="ru-RU"/>
        </w:rPr>
        <w:t>расторжения</w:t>
      </w:r>
      <w:r w:rsidRPr="00A11D8B">
        <w:rPr>
          <w:rFonts w:ascii="Times New Roman" w:eastAsia="Times New Roman" w:hAnsi="Times New Roman"/>
          <w:sz w:val="24"/>
          <w:szCs w:val="24"/>
          <w:lang w:eastAsia="ru-RU"/>
        </w:rPr>
        <w:t xml:space="preserve"> Договора в судебном порядке только после направления Арендатору письменного уведомления о необходимости выполнить обязательство в течение разумного периода времени, указанного в таком уведомлении (в любом случае срок должен составлять не менее 1 (одного) месяца со дня получения Арендатором такого уведомления), с предложением расторгнуть Договор в случае, если Арендатор не выполнит свои обязательства в течение установленного периода времени.</w:t>
      </w:r>
      <w:bookmarkEnd w:id="1380"/>
    </w:p>
    <w:p w14:paraId="7E226D6F" w14:textId="77777777" w:rsidR="00EE60AC" w:rsidRPr="00A11D8B" w:rsidRDefault="00EE60AC" w:rsidP="00EE60AC">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ОБСТОЯТЕЛЬСТВА НЕПРЕОДОЛИМОЙ СИЛЫ</w:t>
      </w:r>
    </w:p>
    <w:p w14:paraId="09CD2BA5"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w:t>
      </w:r>
    </w:p>
    <w:p w14:paraId="1F101736"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475723EB"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С момента наступления обстоятельств непреодолимой силы действие Договора в отношении обязательств Сторон, которые не могут быть исполнены ввиду обстоятельств непреодолимой силы, приостанавливается до момента, определяемого Сторонами.</w:t>
      </w:r>
    </w:p>
    <w:p w14:paraId="7509DC23" w14:textId="77777777" w:rsidR="00EE60AC" w:rsidRPr="00A11D8B" w:rsidRDefault="00EE60AC" w:rsidP="00EE60AC">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ПРОЧИЕ УСЛОВИЯ</w:t>
      </w:r>
    </w:p>
    <w:p w14:paraId="164F2EE4"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Если иное не следует из контекста, все термины и определения, значение которых приводится в Приложении 1 к Концессионному соглашению, имеют такое же значение в настоящем Договоре. Все ссылки на статьи и пункты в Договоре будут считаться ссылками на статьи и пункты Договора, если иное не следует из контекста.</w:t>
      </w:r>
    </w:p>
    <w:p w14:paraId="76C6A430"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Отношения Сторон по поводу предоставления Земельных участков в аренду, не урегулированные Договором, регулируются Концессионным соглашением. </w:t>
      </w:r>
    </w:p>
    <w:p w14:paraId="3D95AA97"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если имеют место противоречия между Договором и Концессионным соглашением, Концессионное соглашение имеет преимущественную силу.</w:t>
      </w:r>
    </w:p>
    <w:p w14:paraId="31BE4516"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Вопросы, не урегулированные Договором аренды и Концессионным соглашением, разрешаются в соответствии с </w:t>
      </w:r>
      <w:r>
        <w:rPr>
          <w:rFonts w:ascii="Times New Roman" w:eastAsia="Times New Roman" w:hAnsi="Times New Roman"/>
          <w:sz w:val="24"/>
          <w:szCs w:val="24"/>
          <w:lang w:eastAsia="ru-RU"/>
        </w:rPr>
        <w:t>законодательством Российской Федерации</w:t>
      </w:r>
      <w:r w:rsidRPr="00A11D8B">
        <w:rPr>
          <w:rFonts w:ascii="Times New Roman" w:eastAsia="Times New Roman" w:hAnsi="Times New Roman"/>
          <w:sz w:val="24"/>
          <w:szCs w:val="24"/>
          <w:lang w:eastAsia="ru-RU"/>
        </w:rPr>
        <w:t>.</w:t>
      </w:r>
    </w:p>
    <w:p w14:paraId="6B6D3BD9"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Любые споры, разногласия какого-либо характера между Сторонами, возникающие в связи с Договором, разрешаются в Порядке разрешения споров, предусмотренном Концессионным соглашением.</w:t>
      </w:r>
    </w:p>
    <w:p w14:paraId="589DF262"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изменения адреса или иных реквизитов Стороны обязаны уведомить об этом друг друга в недельный срок со дня таких изменений.</w:t>
      </w:r>
    </w:p>
    <w:p w14:paraId="3E6891DD" w14:textId="77777777" w:rsidR="00EE60AC" w:rsidRPr="00C3428F"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Договор составлен подписан в 3 (трех) экземплярах, имеющих равную юридическую силу, 1 (один) экземпляр для Арендатора, 1 (один) экземпляр для Арендодателя и 1 (один) экземпляр для Управления Росреестра по </w:t>
      </w:r>
      <w:r w:rsidRPr="00C3428F">
        <w:rPr>
          <w:rFonts w:ascii="Times New Roman" w:eastAsia="Times New Roman" w:hAnsi="Times New Roman"/>
          <w:sz w:val="24"/>
          <w:szCs w:val="24"/>
          <w:lang w:eastAsia="ru-RU"/>
        </w:rPr>
        <w:t>Смоленской области.</w:t>
      </w:r>
    </w:p>
    <w:p w14:paraId="4CB09337" w14:textId="77777777" w:rsidR="00EE60AC" w:rsidRPr="00A11D8B" w:rsidRDefault="00EE60AC" w:rsidP="00EE60AC">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ПРИЛОЖЕНИЯ К ДОГОВОРУ</w:t>
      </w:r>
    </w:p>
    <w:p w14:paraId="2D0C8D35"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Все приложения к Договору являются его неотъемлемой частью.</w:t>
      </w:r>
    </w:p>
    <w:p w14:paraId="5591F721"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Договор содержит следующие приложения:</w:t>
      </w:r>
    </w:p>
    <w:p w14:paraId="5BC294C3" w14:textId="77777777" w:rsidR="00EE60AC" w:rsidRPr="00A11D8B" w:rsidRDefault="00EE60AC" w:rsidP="00EE60AC">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Приложение 1.</w:t>
      </w:r>
      <w:r w:rsidRPr="00A11D8B">
        <w:rPr>
          <w:rFonts w:ascii="Times New Roman" w:eastAsia="Times New Roman" w:hAnsi="Times New Roman"/>
          <w:sz w:val="24"/>
          <w:szCs w:val="24"/>
          <w:lang w:eastAsia="ru-RU"/>
        </w:rPr>
        <w:t xml:space="preserve"> Кадастровый паспорт Земельных участков;</w:t>
      </w:r>
    </w:p>
    <w:p w14:paraId="52D1ECA2" w14:textId="77777777" w:rsidR="00EE60AC" w:rsidRPr="00A11D8B" w:rsidRDefault="00EE60AC" w:rsidP="00EE60AC">
      <w:pPr>
        <w:autoSpaceDN w:val="0"/>
        <w:spacing w:after="200" w:line="240" w:lineRule="auto"/>
        <w:ind w:left="567"/>
        <w:jc w:val="both"/>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Приложение 2.</w:t>
      </w:r>
      <w:r w:rsidRPr="00A11D8B">
        <w:rPr>
          <w:rFonts w:ascii="Times New Roman" w:eastAsia="Times New Roman" w:hAnsi="Times New Roman"/>
          <w:sz w:val="24"/>
          <w:szCs w:val="24"/>
          <w:lang w:eastAsia="ru-RU"/>
        </w:rPr>
        <w:t xml:space="preserve"> Форма Акта приема-передачи Земельных участков.</w:t>
      </w:r>
    </w:p>
    <w:p w14:paraId="5A6FDCFD" w14:textId="77777777" w:rsidR="00EE60AC" w:rsidRPr="002E37B2" w:rsidRDefault="00EE60AC" w:rsidP="00EE60AC">
      <w:pPr>
        <w:pStyle w:val="a6"/>
        <w:tabs>
          <w:tab w:val="left" w:pos="1134"/>
        </w:tabs>
        <w:spacing w:after="0" w:line="240" w:lineRule="auto"/>
        <w:ind w:left="567"/>
        <w:jc w:val="both"/>
        <w:rPr>
          <w:rFonts w:ascii="Times New Roman" w:hAnsi="Times New Roman"/>
          <w:sz w:val="24"/>
          <w:szCs w:val="24"/>
        </w:rPr>
      </w:pPr>
      <w:r w:rsidRPr="002E37B2">
        <w:rPr>
          <w:rFonts w:ascii="Times New Roman" w:hAnsi="Times New Roman"/>
          <w:b/>
          <w:sz w:val="24"/>
          <w:szCs w:val="24"/>
        </w:rPr>
        <w:t>Приложение 3.</w:t>
      </w:r>
      <w:r w:rsidRPr="002E37B2">
        <w:rPr>
          <w:rFonts w:ascii="Times New Roman" w:hAnsi="Times New Roman"/>
          <w:sz w:val="24"/>
          <w:szCs w:val="24"/>
        </w:rPr>
        <w:t xml:space="preserve"> Расчет арендной платы по договору а</w:t>
      </w:r>
      <w:r w:rsidRPr="00A11D8B">
        <w:rPr>
          <w:rFonts w:ascii="Times New Roman" w:hAnsi="Times New Roman"/>
          <w:sz w:val="24"/>
          <w:szCs w:val="24"/>
        </w:rPr>
        <w:t>ренды земельного участка</w:t>
      </w:r>
      <w:r w:rsidRPr="002E37B2">
        <w:rPr>
          <w:rFonts w:ascii="Times New Roman" w:hAnsi="Times New Roman"/>
          <w:sz w:val="24"/>
          <w:szCs w:val="24"/>
        </w:rPr>
        <w:t>.</w:t>
      </w:r>
    </w:p>
    <w:p w14:paraId="107DC375" w14:textId="77777777" w:rsidR="00EE60AC" w:rsidRPr="00A11D8B" w:rsidRDefault="00EE60AC" w:rsidP="00EE60AC">
      <w:pPr>
        <w:autoSpaceDN w:val="0"/>
        <w:spacing w:after="200" w:line="240" w:lineRule="auto"/>
        <w:ind w:left="567"/>
        <w:jc w:val="both"/>
        <w:rPr>
          <w:rFonts w:ascii="Times New Roman" w:eastAsia="Times New Roman" w:hAnsi="Times New Roman"/>
          <w:sz w:val="24"/>
          <w:szCs w:val="24"/>
          <w:lang w:eastAsia="ru-RU"/>
        </w:rPr>
      </w:pPr>
    </w:p>
    <w:p w14:paraId="43C02869" w14:textId="77777777" w:rsidR="00EE60AC" w:rsidRPr="00A11D8B" w:rsidRDefault="00EE60AC" w:rsidP="00EE60AC">
      <w:pPr>
        <w:keepNext/>
        <w:numPr>
          <w:ilvl w:val="0"/>
          <w:numId w:val="14"/>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bookmarkStart w:id="1381" w:name="_Ref466985227"/>
      <w:r w:rsidRPr="00A11D8B">
        <w:rPr>
          <w:rFonts w:ascii="Times New Roman" w:eastAsia="Times New Roman" w:hAnsi="Times New Roman"/>
          <w:b/>
          <w:sz w:val="24"/>
          <w:szCs w:val="24"/>
          <w:lang w:eastAsia="ru-RU"/>
        </w:rPr>
        <w:t>АДРЕСА, БАНКОВСКИЕ РЕКВИЗИТЫ И ПОДПИСИ СТОРОН</w:t>
      </w:r>
      <w:bookmarkEnd w:id="1381"/>
    </w:p>
    <w:p w14:paraId="3DDB13DE"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Арендодатель</w:t>
      </w:r>
    </w:p>
    <w:p w14:paraId="18960FAE" w14:textId="77777777" w:rsidR="00EE60AC" w:rsidRPr="0096286B" w:rsidRDefault="00EE60AC" w:rsidP="00EE60AC">
      <w:pPr>
        <w:spacing w:after="240" w:line="240" w:lineRule="auto"/>
        <w:jc w:val="both"/>
        <w:rPr>
          <w:rFonts w:ascii="Times New Roman" w:hAnsi="Times New Roman"/>
          <w:bCs/>
          <w:sz w:val="24"/>
          <w:szCs w:val="24"/>
          <w:lang w:eastAsia="ru-RU"/>
        </w:rPr>
      </w:pPr>
    </w:p>
    <w:p w14:paraId="4FE44C7E" w14:textId="77777777" w:rsidR="00EE60AC" w:rsidRPr="00A11D8B" w:rsidRDefault="00EE60AC" w:rsidP="00EE60AC">
      <w:pPr>
        <w:widowControl w:val="0"/>
        <w:numPr>
          <w:ilvl w:val="1"/>
          <w:numId w:val="14"/>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Арендатор</w:t>
      </w:r>
    </w:p>
    <w:p w14:paraId="04576627" w14:textId="77777777" w:rsidR="00EE60AC" w:rsidRPr="00A11D8B" w:rsidRDefault="00EE60AC" w:rsidP="00EE60AC">
      <w:pPr>
        <w:widowControl w:val="0"/>
        <w:autoSpaceDE w:val="0"/>
        <w:autoSpaceDN w:val="0"/>
        <w:adjustRightInd w:val="0"/>
        <w:spacing w:after="24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ПОДПИСИ СТОРОН:</w:t>
      </w:r>
    </w:p>
    <w:tbl>
      <w:tblPr>
        <w:tblW w:w="0" w:type="auto"/>
        <w:tblLook w:val="04A0" w:firstRow="1" w:lastRow="0" w:firstColumn="1" w:lastColumn="0" w:noHBand="0" w:noVBand="1"/>
      </w:tblPr>
      <w:tblGrid>
        <w:gridCol w:w="4695"/>
        <w:gridCol w:w="4660"/>
      </w:tblGrid>
      <w:tr w:rsidR="00EE60AC" w:rsidRPr="00A11D8B" w14:paraId="4FE63675" w14:textId="77777777" w:rsidTr="00585B57">
        <w:trPr>
          <w:trHeight w:val="850"/>
        </w:trPr>
        <w:tc>
          <w:tcPr>
            <w:tcW w:w="4809" w:type="dxa"/>
            <w:hideMark/>
          </w:tcPr>
          <w:p w14:paraId="27F69A9F" w14:textId="77777777" w:rsidR="00EE60AC" w:rsidRPr="00A11D8B"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Арендодател</w:t>
            </w:r>
            <w:r>
              <w:rPr>
                <w:rFonts w:ascii="Times New Roman" w:eastAsia="Times New Roman" w:hAnsi="Times New Roman"/>
                <w:b/>
                <w:sz w:val="24"/>
                <w:szCs w:val="24"/>
              </w:rPr>
              <w:t>ь</w:t>
            </w:r>
          </w:p>
        </w:tc>
        <w:tc>
          <w:tcPr>
            <w:tcW w:w="4809" w:type="dxa"/>
            <w:hideMark/>
          </w:tcPr>
          <w:p w14:paraId="3A967EEF" w14:textId="77777777" w:rsidR="00EE60AC"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Арендатор</w:t>
            </w:r>
          </w:p>
          <w:p w14:paraId="3A906101" w14:textId="77777777" w:rsidR="00EE60AC" w:rsidRPr="00A11D8B"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p>
        </w:tc>
      </w:tr>
      <w:tr w:rsidR="00EE60AC" w:rsidRPr="00A11D8B" w14:paraId="5E516813" w14:textId="77777777" w:rsidTr="00585B57">
        <w:tc>
          <w:tcPr>
            <w:tcW w:w="4809" w:type="dxa"/>
          </w:tcPr>
          <w:p w14:paraId="4DC41134" w14:textId="77777777" w:rsidR="00EE60AC" w:rsidRPr="009A21BD" w:rsidRDefault="00EE60AC" w:rsidP="00585B57">
            <w:pPr>
              <w:widowControl w:val="0"/>
              <w:autoSpaceDE w:val="0"/>
              <w:autoSpaceDN w:val="0"/>
              <w:adjustRightInd w:val="0"/>
              <w:spacing w:after="0" w:line="240" w:lineRule="auto"/>
              <w:rPr>
                <w:rFonts w:ascii="Times New Roman" w:hAnsi="Times New Roman"/>
                <w:bCs/>
                <w:sz w:val="24"/>
                <w:szCs w:val="24"/>
                <w:lang w:eastAsia="ru-RU"/>
              </w:rPr>
            </w:pPr>
            <w:r w:rsidRPr="009A21BD">
              <w:rPr>
                <w:rFonts w:ascii="Times New Roman" w:hAnsi="Times New Roman"/>
                <w:bCs/>
                <w:sz w:val="24"/>
                <w:szCs w:val="24"/>
                <w:lang w:eastAsia="ru-RU"/>
              </w:rPr>
              <w:t>______________________</w:t>
            </w:r>
          </w:p>
          <w:p w14:paraId="75D4C48A" w14:textId="77777777" w:rsidR="00EE60AC" w:rsidRPr="005C5404" w:rsidRDefault="00EE60AC" w:rsidP="00585B57">
            <w:pPr>
              <w:widowControl w:val="0"/>
              <w:autoSpaceDE w:val="0"/>
              <w:autoSpaceDN w:val="0"/>
              <w:adjustRightInd w:val="0"/>
              <w:spacing w:after="0" w:line="240" w:lineRule="auto"/>
              <w:rPr>
                <w:rFonts w:ascii="Times New Roman" w:eastAsia="Times New Roman" w:hAnsi="Times New Roman"/>
                <w:sz w:val="24"/>
                <w:szCs w:val="24"/>
              </w:rPr>
            </w:pPr>
            <w:r w:rsidRPr="005C5404">
              <w:rPr>
                <w:rFonts w:ascii="Times New Roman" w:eastAsia="Times New Roman" w:hAnsi="Times New Roman"/>
                <w:sz w:val="24"/>
                <w:szCs w:val="24"/>
              </w:rPr>
              <w:t>М.П.</w:t>
            </w:r>
          </w:p>
          <w:p w14:paraId="7E84DB5D" w14:textId="77777777" w:rsidR="00EE60AC" w:rsidRPr="00A11D8B"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p>
        </w:tc>
        <w:tc>
          <w:tcPr>
            <w:tcW w:w="4809" w:type="dxa"/>
          </w:tcPr>
          <w:p w14:paraId="49E07B17" w14:textId="77777777" w:rsidR="00EE60AC" w:rsidRDefault="00EE60AC" w:rsidP="00585B57">
            <w:pPr>
              <w:widowControl w:val="0"/>
              <w:autoSpaceDE w:val="0"/>
              <w:autoSpaceDN w:val="0"/>
              <w:adjustRightInd w:val="0"/>
              <w:spacing w:after="0" w:line="240" w:lineRule="auto"/>
              <w:rPr>
                <w:rFonts w:ascii="Times New Roman" w:eastAsia="Times New Roman" w:hAnsi="Times New Roman"/>
                <w:sz w:val="24"/>
                <w:szCs w:val="24"/>
              </w:rPr>
            </w:pPr>
            <w:r w:rsidRPr="005C5404">
              <w:rPr>
                <w:rFonts w:ascii="Times New Roman" w:eastAsia="Times New Roman" w:hAnsi="Times New Roman"/>
                <w:sz w:val="24"/>
                <w:szCs w:val="24"/>
              </w:rPr>
              <w:t>________</w:t>
            </w:r>
            <w:r>
              <w:rPr>
                <w:rFonts w:ascii="Times New Roman" w:eastAsia="Times New Roman" w:hAnsi="Times New Roman"/>
                <w:sz w:val="24"/>
                <w:szCs w:val="24"/>
              </w:rPr>
              <w:t>_________</w:t>
            </w:r>
            <w:r w:rsidRPr="005C5404">
              <w:rPr>
                <w:rFonts w:ascii="Times New Roman" w:eastAsia="Times New Roman" w:hAnsi="Times New Roman"/>
                <w:sz w:val="24"/>
                <w:szCs w:val="24"/>
              </w:rPr>
              <w:t xml:space="preserve"> </w:t>
            </w:r>
          </w:p>
          <w:p w14:paraId="43DF0862" w14:textId="77777777" w:rsidR="00EE60AC" w:rsidRPr="00A11D8B" w:rsidRDefault="00EE60AC" w:rsidP="00585B57">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sz w:val="24"/>
                <w:szCs w:val="24"/>
              </w:rPr>
              <w:t>М.П.</w:t>
            </w:r>
          </w:p>
        </w:tc>
      </w:tr>
    </w:tbl>
    <w:p w14:paraId="74127DE3" w14:textId="77777777" w:rsidR="00EE60AC" w:rsidRPr="00A11D8B" w:rsidRDefault="00EE60AC" w:rsidP="00EE60AC">
      <w:pPr>
        <w:widowControl w:val="0"/>
        <w:autoSpaceDE w:val="0"/>
        <w:autoSpaceDN w:val="0"/>
        <w:adjustRightInd w:val="0"/>
        <w:spacing w:after="200" w:line="240" w:lineRule="auto"/>
        <w:rPr>
          <w:rFonts w:ascii="Times New Roman" w:eastAsia="Times New Roman" w:hAnsi="Times New Roman"/>
          <w:b/>
          <w:sz w:val="24"/>
          <w:szCs w:val="24"/>
          <w:lang w:eastAsia="ru-RU"/>
        </w:rPr>
      </w:pPr>
    </w:p>
    <w:p w14:paraId="04745744" w14:textId="77777777" w:rsidR="00EE60AC" w:rsidRPr="00A11D8B" w:rsidRDefault="00EE60AC" w:rsidP="00EE60AC">
      <w:pPr>
        <w:spacing w:after="200" w:line="240" w:lineRule="auto"/>
        <w:outlineLvl w:val="0"/>
        <w:rPr>
          <w:rFonts w:ascii="Times New Roman" w:eastAsia="Arial Unicode MS" w:hAnsi="Times New Roman"/>
          <w:sz w:val="24"/>
          <w:szCs w:val="24"/>
          <w:lang w:eastAsia="en-GB"/>
        </w:rPr>
        <w:sectPr w:rsidR="00EE60AC" w:rsidRPr="00A11D8B" w:rsidSect="00585B57">
          <w:pgSz w:w="11906" w:h="16838"/>
          <w:pgMar w:top="1134" w:right="850" w:bottom="1701" w:left="1701" w:header="708" w:footer="708" w:gutter="0"/>
          <w:cols w:space="708"/>
          <w:docGrid w:linePitch="360"/>
        </w:sectPr>
      </w:pPr>
    </w:p>
    <w:p w14:paraId="7E449175" w14:textId="77777777" w:rsidR="00EE60AC" w:rsidRPr="00A11D8B" w:rsidRDefault="00EE60AC" w:rsidP="00EE60AC">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 xml:space="preserve">Приложение 1 </w:t>
      </w:r>
      <w:r w:rsidRPr="00A11D8B">
        <w:rPr>
          <w:rFonts w:ascii="Times New Roman" w:eastAsia="Times New Roman" w:hAnsi="Times New Roman"/>
          <w:b/>
          <w:sz w:val="24"/>
          <w:szCs w:val="24"/>
          <w:lang w:eastAsia="ru-RU"/>
        </w:rPr>
        <w:br/>
      </w:r>
      <w:r>
        <w:rPr>
          <w:rFonts w:ascii="Times New Roman" w:eastAsia="Times New Roman" w:hAnsi="Times New Roman"/>
          <w:sz w:val="24"/>
          <w:szCs w:val="24"/>
          <w:lang w:eastAsia="ru-RU"/>
        </w:rPr>
        <w:t>к Договору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от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14:paraId="278D39D4" w14:textId="77777777" w:rsidR="00EE60AC" w:rsidRPr="00A11D8B" w:rsidRDefault="00EE60AC" w:rsidP="00EE60AC">
      <w:pPr>
        <w:widowControl w:val="0"/>
        <w:autoSpaceDE w:val="0"/>
        <w:autoSpaceDN w:val="0"/>
        <w:adjustRightInd w:val="0"/>
        <w:spacing w:after="200" w:line="240" w:lineRule="auto"/>
        <w:jc w:val="right"/>
        <w:rPr>
          <w:rFonts w:ascii="Times New Roman" w:eastAsia="Times New Roman" w:hAnsi="Times New Roman"/>
          <w:sz w:val="24"/>
          <w:szCs w:val="24"/>
          <w:lang w:eastAsia="ru-RU"/>
        </w:rPr>
      </w:pPr>
    </w:p>
    <w:p w14:paraId="6FF04B76" w14:textId="77777777" w:rsidR="00EE60AC" w:rsidRPr="00A11D8B" w:rsidRDefault="00EE60AC" w:rsidP="00EE60AC">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Кадастровые паспорта Земельных участков</w:t>
      </w:r>
    </w:p>
    <w:p w14:paraId="708BD8B6" w14:textId="77777777" w:rsidR="00EE60AC" w:rsidRPr="00A11D8B" w:rsidRDefault="00EE60AC" w:rsidP="00EE60AC">
      <w:pPr>
        <w:spacing w:after="200" w:line="240" w:lineRule="auto"/>
        <w:outlineLvl w:val="0"/>
        <w:rPr>
          <w:rFonts w:ascii="Times New Roman" w:eastAsia="Arial Unicode MS" w:hAnsi="Times New Roman"/>
          <w:sz w:val="24"/>
          <w:szCs w:val="24"/>
          <w:lang w:eastAsia="en-GB"/>
        </w:rPr>
        <w:sectPr w:rsidR="00EE60AC" w:rsidRPr="00A11D8B" w:rsidSect="00585B57">
          <w:pgSz w:w="11906" w:h="16838"/>
          <w:pgMar w:top="1134" w:right="850" w:bottom="1701" w:left="1701" w:header="708" w:footer="708" w:gutter="0"/>
          <w:cols w:space="708"/>
          <w:docGrid w:linePitch="360"/>
        </w:sectPr>
      </w:pPr>
    </w:p>
    <w:p w14:paraId="4005BF38" w14:textId="77777777" w:rsidR="00EE60AC" w:rsidRPr="00A11D8B" w:rsidRDefault="00EE60AC" w:rsidP="00EE60AC">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 xml:space="preserve">Приложение 2 </w:t>
      </w:r>
      <w:r w:rsidRPr="00A11D8B">
        <w:rPr>
          <w:rFonts w:ascii="Times New Roman" w:eastAsia="Times New Roman" w:hAnsi="Times New Roman"/>
          <w:b/>
          <w:sz w:val="24"/>
          <w:szCs w:val="24"/>
          <w:lang w:eastAsia="ru-RU"/>
        </w:rPr>
        <w:br/>
      </w:r>
      <w:r>
        <w:rPr>
          <w:rFonts w:ascii="Times New Roman" w:eastAsia="Times New Roman" w:hAnsi="Times New Roman"/>
          <w:sz w:val="24"/>
          <w:szCs w:val="24"/>
          <w:lang w:eastAsia="ru-RU"/>
        </w:rPr>
        <w:t>к Договору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от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14:paraId="37859FFC" w14:textId="77777777" w:rsidR="00EE60AC" w:rsidRPr="00A11D8B" w:rsidRDefault="00EE60AC" w:rsidP="00EE60AC">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Форма Акта приема-передачи Земельных участков</w:t>
      </w:r>
    </w:p>
    <w:p w14:paraId="1C575BD1" w14:textId="77777777" w:rsidR="00EE60AC" w:rsidRPr="00A11D8B" w:rsidRDefault="00EE60AC" w:rsidP="00EE60AC">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Акт приема-передачи Земельных участков</w:t>
      </w:r>
    </w:p>
    <w:p w14:paraId="5E6A2F86" w14:textId="77777777" w:rsidR="00EE60AC" w:rsidRPr="00E15A6F" w:rsidRDefault="00EE60AC" w:rsidP="00EE60AC">
      <w:pPr>
        <w:widowControl w:val="0"/>
        <w:tabs>
          <w:tab w:val="left" w:pos="7938"/>
        </w:tabs>
        <w:autoSpaceDE w:val="0"/>
        <w:autoSpaceDN w:val="0"/>
        <w:adjustRightInd w:val="0"/>
        <w:spacing w:after="200" w:line="240" w:lineRule="auto"/>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rPr>
        <w:t>Муниципальное образование Велижского городского поселения Велижского района Смоленской области</w:t>
      </w:r>
      <w:r w:rsidRPr="004E522A">
        <w:rPr>
          <w:rFonts w:ascii="Times New Roman" w:hAnsi="Times New Roman"/>
          <w:sz w:val="24"/>
          <w:szCs w:val="24"/>
        </w:rPr>
        <w:t xml:space="preserve">, от имени которого выступает </w:t>
      </w:r>
      <w:r>
        <w:rPr>
          <w:rFonts w:ascii="Times New Roman" w:hAnsi="Times New Roman"/>
          <w:sz w:val="24"/>
        </w:rPr>
        <w:t>Администрация муниципального образования «Велижский район» Смоленской области</w:t>
      </w:r>
      <w:r w:rsidRPr="004E522A">
        <w:rPr>
          <w:rFonts w:ascii="Times New Roman" w:hAnsi="Times New Roman"/>
          <w:sz w:val="24"/>
          <w:szCs w:val="24"/>
        </w:rPr>
        <w:t xml:space="preserve"> в лице </w:t>
      </w:r>
      <w:r>
        <w:rPr>
          <w:rFonts w:ascii="Times New Roman" w:hAnsi="Times New Roman"/>
          <w:sz w:val="24"/>
        </w:rPr>
        <w:t>Главы муниципального образования «Велижский район» Смоленской области Виктора Васильевича Самулеева,</w:t>
      </w:r>
      <w:r w:rsidRPr="004E522A">
        <w:rPr>
          <w:rFonts w:ascii="Times New Roman" w:hAnsi="Times New Roman"/>
          <w:sz w:val="24"/>
          <w:szCs w:val="24"/>
        </w:rPr>
        <w:t xml:space="preserve"> действующего</w:t>
      </w:r>
      <w:r>
        <w:rPr>
          <w:rFonts w:ascii="Times New Roman" w:hAnsi="Times New Roman"/>
          <w:sz w:val="24"/>
          <w:szCs w:val="24"/>
        </w:rPr>
        <w:t xml:space="preserve"> на основании Устава</w:t>
      </w:r>
      <w:r w:rsidRPr="004E522A">
        <w:rPr>
          <w:rFonts w:ascii="Times New Roman" w:hAnsi="Times New Roman"/>
          <w:sz w:val="24"/>
          <w:szCs w:val="24"/>
        </w:rPr>
        <w:t>, именуемое в дальнейшем «</w:t>
      </w:r>
      <w:r>
        <w:rPr>
          <w:rFonts w:ascii="Times New Roman" w:hAnsi="Times New Roman"/>
          <w:i/>
          <w:sz w:val="24"/>
        </w:rPr>
        <w:t>Арендодатель</w:t>
      </w:r>
      <w:r w:rsidRPr="004E522A">
        <w:rPr>
          <w:rFonts w:ascii="Times New Roman" w:hAnsi="Times New Roman"/>
          <w:sz w:val="24"/>
          <w:szCs w:val="24"/>
        </w:rPr>
        <w:t xml:space="preserve">», </w:t>
      </w:r>
      <w:r>
        <w:rPr>
          <w:rFonts w:ascii="Times New Roman" w:eastAsia="Times New Roman" w:hAnsi="Times New Roman"/>
          <w:sz w:val="24"/>
          <w:szCs w:val="24"/>
          <w:lang w:eastAsia="ru-RU"/>
        </w:rPr>
        <w:t xml:space="preserve"> ___________________________________________________________________</w:t>
      </w:r>
      <w:r w:rsidRPr="004F1738">
        <w:rPr>
          <w:rFonts w:ascii="Times New Roman" w:hAnsi="Times New Roman"/>
          <w:sz w:val="24"/>
          <w:szCs w:val="24"/>
        </w:rPr>
        <w:t xml:space="preserve">, в лице </w:t>
      </w:r>
      <w:r>
        <w:rPr>
          <w:rFonts w:ascii="Times New Roman" w:hAnsi="Times New Roman"/>
          <w:sz w:val="24"/>
        </w:rPr>
        <w:t>______________________________________________________</w:t>
      </w:r>
      <w:r w:rsidRPr="004F1738">
        <w:rPr>
          <w:rFonts w:ascii="Times New Roman" w:hAnsi="Times New Roman"/>
          <w:sz w:val="24"/>
          <w:szCs w:val="24"/>
        </w:rPr>
        <w:t xml:space="preserve">, действующего на основании </w:t>
      </w:r>
      <w:r w:rsidRPr="004F1738">
        <w:rPr>
          <w:rFonts w:ascii="Times New Roman" w:hAnsi="Times New Roman"/>
          <w:sz w:val="24"/>
        </w:rPr>
        <w:t>Устава</w:t>
      </w:r>
      <w:r w:rsidRPr="004F1738">
        <w:rPr>
          <w:rFonts w:ascii="Times New Roman" w:hAnsi="Times New Roman"/>
          <w:sz w:val="24"/>
          <w:szCs w:val="24"/>
        </w:rPr>
        <w:t>, именуемое в дальнейшем «</w:t>
      </w:r>
      <w:r w:rsidRPr="004F1738">
        <w:rPr>
          <w:rFonts w:ascii="Times New Roman" w:hAnsi="Times New Roman"/>
          <w:b/>
          <w:i/>
          <w:sz w:val="24"/>
          <w:szCs w:val="24"/>
        </w:rPr>
        <w:t>Арендатор</w:t>
      </w:r>
      <w:r w:rsidRPr="004F1738">
        <w:rPr>
          <w:rFonts w:ascii="Times New Roman" w:hAnsi="Times New Roman"/>
          <w:sz w:val="24"/>
          <w:szCs w:val="24"/>
        </w:rPr>
        <w:t xml:space="preserve">», </w:t>
      </w:r>
      <w:r w:rsidRPr="004F1738">
        <w:rPr>
          <w:rFonts w:ascii="Times New Roman" w:eastAsia="Times New Roman" w:hAnsi="Times New Roman"/>
          <w:sz w:val="24"/>
          <w:szCs w:val="24"/>
          <w:lang w:eastAsia="ru-RU"/>
        </w:rPr>
        <w:t>с другой</w:t>
      </w:r>
      <w:r w:rsidRPr="00A11D8B">
        <w:rPr>
          <w:rFonts w:ascii="Times New Roman" w:eastAsia="Times New Roman" w:hAnsi="Times New Roman"/>
          <w:sz w:val="24"/>
          <w:szCs w:val="24"/>
          <w:lang w:eastAsia="ru-RU"/>
        </w:rPr>
        <w:t xml:space="preserve"> стороны,</w:t>
      </w:r>
      <w:r>
        <w:rPr>
          <w:rFonts w:ascii="Times New Roman" w:eastAsia="Times New Roman" w:hAnsi="Times New Roman"/>
          <w:sz w:val="24"/>
          <w:szCs w:val="24"/>
          <w:lang w:eastAsia="ru-RU"/>
        </w:rPr>
        <w:t xml:space="preserve"> </w:t>
      </w:r>
      <w:r w:rsidRPr="00A11D8B">
        <w:rPr>
          <w:rFonts w:ascii="Times New Roman" w:eastAsia="Times New Roman" w:hAnsi="Times New Roman"/>
          <w:sz w:val="24"/>
          <w:szCs w:val="24"/>
        </w:rPr>
        <w:t>далее совместно именуемые «</w:t>
      </w:r>
      <w:r w:rsidRPr="00A11D8B">
        <w:rPr>
          <w:rFonts w:ascii="Times New Roman" w:eastAsia="Times New Roman" w:hAnsi="Times New Roman"/>
          <w:b/>
          <w:i/>
          <w:sz w:val="24"/>
          <w:szCs w:val="24"/>
        </w:rPr>
        <w:t>Стороны</w:t>
      </w:r>
      <w:r w:rsidRPr="00A11D8B">
        <w:rPr>
          <w:rFonts w:ascii="Times New Roman" w:eastAsia="Times New Roman" w:hAnsi="Times New Roman"/>
          <w:sz w:val="24"/>
          <w:szCs w:val="24"/>
        </w:rPr>
        <w:t>», а по отдельности - «</w:t>
      </w:r>
      <w:r w:rsidRPr="00A11D8B">
        <w:rPr>
          <w:rFonts w:ascii="Times New Roman" w:eastAsia="Times New Roman" w:hAnsi="Times New Roman"/>
          <w:b/>
          <w:i/>
          <w:sz w:val="24"/>
          <w:szCs w:val="24"/>
        </w:rPr>
        <w:t>Сторона</w:t>
      </w:r>
      <w:r w:rsidRPr="00A11D8B">
        <w:rPr>
          <w:rFonts w:ascii="Times New Roman" w:eastAsia="Times New Roman" w:hAnsi="Times New Roman"/>
          <w:sz w:val="24"/>
          <w:szCs w:val="24"/>
        </w:rPr>
        <w:t>», в с</w:t>
      </w:r>
      <w:r>
        <w:rPr>
          <w:rFonts w:ascii="Times New Roman" w:eastAsia="Times New Roman" w:hAnsi="Times New Roman"/>
          <w:sz w:val="24"/>
          <w:szCs w:val="24"/>
        </w:rPr>
        <w:t>оответствии с Договором аренды з</w:t>
      </w:r>
      <w:r w:rsidRPr="00A11D8B">
        <w:rPr>
          <w:rFonts w:ascii="Times New Roman" w:eastAsia="Times New Roman" w:hAnsi="Times New Roman"/>
          <w:sz w:val="24"/>
          <w:szCs w:val="24"/>
        </w:rPr>
        <w:t>емельных участков от [</w:t>
      </w:r>
      <w:r w:rsidRPr="00A11D8B">
        <w:rPr>
          <w:rFonts w:ascii="Times New Roman" w:eastAsia="Times New Roman" w:hAnsi="Times New Roman"/>
          <w:sz w:val="24"/>
          <w:szCs w:val="24"/>
          <w:lang w:val="en-GB"/>
        </w:rPr>
        <w:sym w:font="Symbol" w:char="F0B7"/>
      </w:r>
      <w:r w:rsidRPr="00A11D8B">
        <w:rPr>
          <w:rFonts w:ascii="Times New Roman" w:eastAsia="Times New Roman" w:hAnsi="Times New Roman"/>
          <w:sz w:val="24"/>
          <w:szCs w:val="24"/>
        </w:rPr>
        <w:t>] (далее – «</w:t>
      </w:r>
      <w:r w:rsidRPr="00A11D8B">
        <w:rPr>
          <w:rFonts w:ascii="Times New Roman" w:eastAsia="Times New Roman" w:hAnsi="Times New Roman"/>
          <w:b/>
          <w:i/>
          <w:sz w:val="24"/>
          <w:szCs w:val="24"/>
        </w:rPr>
        <w:t>Договор аренды</w:t>
      </w:r>
      <w:r w:rsidRPr="00A11D8B">
        <w:rPr>
          <w:rFonts w:ascii="Times New Roman" w:eastAsia="Times New Roman" w:hAnsi="Times New Roman"/>
          <w:sz w:val="24"/>
          <w:szCs w:val="24"/>
        </w:rPr>
        <w:t>») составили акт приема-передачи Земельных участков (далее - «</w:t>
      </w:r>
      <w:r w:rsidRPr="00A11D8B">
        <w:rPr>
          <w:rFonts w:ascii="Times New Roman" w:eastAsia="Times New Roman" w:hAnsi="Times New Roman"/>
          <w:b/>
          <w:i/>
          <w:sz w:val="24"/>
          <w:szCs w:val="24"/>
        </w:rPr>
        <w:t>Акт приема-передачи</w:t>
      </w:r>
      <w:r w:rsidRPr="00A11D8B">
        <w:rPr>
          <w:rFonts w:ascii="Times New Roman" w:eastAsia="Times New Roman" w:hAnsi="Times New Roman"/>
          <w:sz w:val="24"/>
          <w:szCs w:val="24"/>
        </w:rPr>
        <w:t>») о нижеследующем:</w:t>
      </w:r>
      <w:r w:rsidRPr="00E15A6F">
        <w:rPr>
          <w:rFonts w:ascii="Times New Roman" w:eastAsia="Times New Roman" w:hAnsi="Times New Roman"/>
          <w:sz w:val="24"/>
          <w:szCs w:val="24"/>
        </w:rPr>
        <w:t xml:space="preserve"> </w:t>
      </w:r>
    </w:p>
    <w:p w14:paraId="2AAE1647" w14:textId="77777777" w:rsidR="00EE60AC" w:rsidRDefault="00EE60AC" w:rsidP="00EE60AC">
      <w:pPr>
        <w:widowControl w:val="0"/>
        <w:numPr>
          <w:ilvl w:val="0"/>
          <w:numId w:val="15"/>
        </w:numPr>
        <w:tabs>
          <w:tab w:val="left" w:pos="1430"/>
          <w:tab w:val="left" w:pos="5399"/>
        </w:tabs>
        <w:autoSpaceDE w:val="0"/>
        <w:autoSpaceDN w:val="0"/>
        <w:adjustRightInd w:val="0"/>
        <w:spacing w:after="240" w:line="240" w:lineRule="auto"/>
        <w:ind w:left="709" w:hanging="709"/>
        <w:jc w:val="both"/>
        <w:rPr>
          <w:rFonts w:ascii="Times New Roman" w:hAnsi="Times New Roman"/>
          <w:sz w:val="24"/>
          <w:szCs w:val="24"/>
          <w:lang w:eastAsia="ru-RU"/>
        </w:rPr>
      </w:pPr>
      <w:r w:rsidRPr="00A11D8B">
        <w:rPr>
          <w:rFonts w:ascii="Times New Roman" w:hAnsi="Times New Roman"/>
          <w:sz w:val="24"/>
          <w:szCs w:val="24"/>
          <w:lang w:eastAsia="ru-RU"/>
        </w:rPr>
        <w:t>В соответствии пунктом 1.1 Договора аренды Арендодатель передал, а Арендатор принял следующие Земельные участки (далее - «</w:t>
      </w:r>
      <w:r w:rsidRPr="00A11D8B">
        <w:rPr>
          <w:rFonts w:ascii="Times New Roman" w:hAnsi="Times New Roman"/>
          <w:b/>
          <w:i/>
          <w:sz w:val="24"/>
          <w:szCs w:val="24"/>
          <w:lang w:eastAsia="ru-RU"/>
        </w:rPr>
        <w:t>Земельные участки»)</w:t>
      </w:r>
      <w:r w:rsidRPr="00A11D8B">
        <w:rPr>
          <w:rFonts w:ascii="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678"/>
        <w:gridCol w:w="1344"/>
        <w:gridCol w:w="1936"/>
        <w:gridCol w:w="2495"/>
      </w:tblGrid>
      <w:tr w:rsidR="00EE60AC" w:rsidRPr="00F836C4" w14:paraId="3232C96D" w14:textId="77777777" w:rsidTr="00585B57">
        <w:tc>
          <w:tcPr>
            <w:tcW w:w="1616" w:type="dxa"/>
            <w:tcBorders>
              <w:top w:val="single" w:sz="4" w:space="0" w:color="auto"/>
              <w:left w:val="single" w:sz="4" w:space="0" w:color="auto"/>
              <w:bottom w:val="single" w:sz="4" w:space="0" w:color="auto"/>
              <w:right w:val="single" w:sz="4" w:space="0" w:color="auto"/>
            </w:tcBorders>
          </w:tcPr>
          <w:p w14:paraId="7399592A"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5C5404">
              <w:rPr>
                <w:rFonts w:ascii="Times New Roman" w:eastAsia="Times New Roman" w:hAnsi="Times New Roman"/>
                <w:sz w:val="20"/>
                <w:szCs w:val="20"/>
                <w:lang w:eastAsia="ru-RU"/>
              </w:rPr>
              <w:t>Кадастровый номер</w:t>
            </w:r>
          </w:p>
        </w:tc>
        <w:tc>
          <w:tcPr>
            <w:tcW w:w="2167" w:type="dxa"/>
            <w:tcBorders>
              <w:top w:val="single" w:sz="4" w:space="0" w:color="auto"/>
              <w:left w:val="single" w:sz="4" w:space="0" w:color="auto"/>
              <w:bottom w:val="single" w:sz="4" w:space="0" w:color="auto"/>
              <w:right w:val="single" w:sz="4" w:space="0" w:color="auto"/>
            </w:tcBorders>
          </w:tcPr>
          <w:p w14:paraId="5CFE8303"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Адрес</w:t>
            </w:r>
          </w:p>
        </w:tc>
        <w:tc>
          <w:tcPr>
            <w:tcW w:w="1249" w:type="dxa"/>
            <w:tcBorders>
              <w:top w:val="single" w:sz="4" w:space="0" w:color="auto"/>
              <w:left w:val="single" w:sz="4" w:space="0" w:color="auto"/>
              <w:bottom w:val="single" w:sz="4" w:space="0" w:color="auto"/>
              <w:right w:val="single" w:sz="4" w:space="0" w:color="auto"/>
            </w:tcBorders>
          </w:tcPr>
          <w:p w14:paraId="2AF4F384"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Площадь</w:t>
            </w:r>
          </w:p>
        </w:tc>
        <w:tc>
          <w:tcPr>
            <w:tcW w:w="1856" w:type="dxa"/>
            <w:tcBorders>
              <w:top w:val="single" w:sz="4" w:space="0" w:color="auto"/>
              <w:left w:val="single" w:sz="4" w:space="0" w:color="auto"/>
              <w:bottom w:val="single" w:sz="4" w:space="0" w:color="auto"/>
              <w:right w:val="single" w:sz="4" w:space="0" w:color="auto"/>
            </w:tcBorders>
          </w:tcPr>
          <w:p w14:paraId="122ED83C"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Категория земель</w:t>
            </w:r>
          </w:p>
        </w:tc>
        <w:tc>
          <w:tcPr>
            <w:tcW w:w="2348" w:type="dxa"/>
            <w:tcBorders>
              <w:top w:val="single" w:sz="4" w:space="0" w:color="auto"/>
              <w:left w:val="single" w:sz="4" w:space="0" w:color="auto"/>
              <w:bottom w:val="single" w:sz="4" w:space="0" w:color="auto"/>
              <w:right w:val="single" w:sz="4" w:space="0" w:color="auto"/>
            </w:tcBorders>
          </w:tcPr>
          <w:p w14:paraId="2A2A4200"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Вид разрешенного использования</w:t>
            </w:r>
          </w:p>
        </w:tc>
      </w:tr>
      <w:tr w:rsidR="00EE60AC" w:rsidRPr="00F836C4" w14:paraId="6D5712C5" w14:textId="77777777" w:rsidTr="00585B57">
        <w:tc>
          <w:tcPr>
            <w:tcW w:w="1616" w:type="dxa"/>
            <w:tcBorders>
              <w:top w:val="single" w:sz="4" w:space="0" w:color="auto"/>
              <w:left w:val="single" w:sz="4" w:space="0" w:color="auto"/>
              <w:bottom w:val="single" w:sz="4" w:space="0" w:color="auto"/>
              <w:right w:val="single" w:sz="4" w:space="0" w:color="auto"/>
            </w:tcBorders>
          </w:tcPr>
          <w:p w14:paraId="616622C0"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5C5404">
              <w:rPr>
                <w:rFonts w:ascii="Times New Roman" w:eastAsia="Times New Roman" w:hAnsi="Times New Roman"/>
                <w:sz w:val="20"/>
                <w:szCs w:val="20"/>
                <w:lang w:eastAsia="ru-RU"/>
              </w:rPr>
              <w:t>67:01:0010134:3</w:t>
            </w:r>
          </w:p>
        </w:tc>
        <w:tc>
          <w:tcPr>
            <w:tcW w:w="2167" w:type="dxa"/>
            <w:tcBorders>
              <w:top w:val="single" w:sz="4" w:space="0" w:color="auto"/>
              <w:left w:val="single" w:sz="4" w:space="0" w:color="auto"/>
              <w:bottom w:val="single" w:sz="4" w:space="0" w:color="auto"/>
              <w:right w:val="single" w:sz="4" w:space="0" w:color="auto"/>
            </w:tcBorders>
          </w:tcPr>
          <w:p w14:paraId="26501CE2" w14:textId="77777777" w:rsidR="00EE60AC" w:rsidRPr="005C5404" w:rsidRDefault="00EE60AC" w:rsidP="00585B57">
            <w:pPr>
              <w:widowControl w:val="0"/>
              <w:tabs>
                <w:tab w:val="num" w:pos="81"/>
                <w:tab w:val="left" w:pos="1430"/>
                <w:tab w:val="left" w:pos="5399"/>
              </w:tabs>
              <w:autoSpaceDE w:val="0"/>
              <w:autoSpaceDN w:val="0"/>
              <w:adjustRightInd w:val="0"/>
              <w:spacing w:before="240" w:after="240" w:line="240" w:lineRule="auto"/>
              <w:jc w:val="both"/>
              <w:rPr>
                <w:rFonts w:ascii="Times New Roman" w:hAnsi="Times New Roman"/>
                <w:sz w:val="20"/>
                <w:szCs w:val="20"/>
                <w:lang w:eastAsia="ru-RU"/>
              </w:rPr>
            </w:pPr>
            <w:r w:rsidRPr="005C5404">
              <w:rPr>
                <w:rFonts w:ascii="Times New Roman" w:hAnsi="Times New Roman"/>
                <w:sz w:val="20"/>
                <w:szCs w:val="20"/>
                <w:lang w:eastAsia="ru-RU"/>
              </w:rPr>
              <w:t>Смоленская область, Велижский р-н, г.Велиж, пл. Свободы</w:t>
            </w:r>
          </w:p>
        </w:tc>
        <w:tc>
          <w:tcPr>
            <w:tcW w:w="1249" w:type="dxa"/>
            <w:tcBorders>
              <w:top w:val="single" w:sz="4" w:space="0" w:color="auto"/>
              <w:left w:val="single" w:sz="4" w:space="0" w:color="auto"/>
              <w:bottom w:val="single" w:sz="4" w:space="0" w:color="auto"/>
              <w:right w:val="single" w:sz="4" w:space="0" w:color="auto"/>
            </w:tcBorders>
          </w:tcPr>
          <w:p w14:paraId="6A70CA9D"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1500 кв.м.</w:t>
            </w:r>
          </w:p>
        </w:tc>
        <w:tc>
          <w:tcPr>
            <w:tcW w:w="1856" w:type="dxa"/>
            <w:tcBorders>
              <w:top w:val="single" w:sz="4" w:space="0" w:color="auto"/>
              <w:left w:val="single" w:sz="4" w:space="0" w:color="auto"/>
              <w:bottom w:val="single" w:sz="4" w:space="0" w:color="auto"/>
              <w:right w:val="single" w:sz="4" w:space="0" w:color="auto"/>
            </w:tcBorders>
          </w:tcPr>
          <w:p w14:paraId="0419D1F0"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Земли населённых пунктов</w:t>
            </w:r>
          </w:p>
        </w:tc>
        <w:tc>
          <w:tcPr>
            <w:tcW w:w="2348" w:type="dxa"/>
            <w:tcBorders>
              <w:top w:val="single" w:sz="4" w:space="0" w:color="auto"/>
              <w:left w:val="single" w:sz="4" w:space="0" w:color="auto"/>
              <w:bottom w:val="single" w:sz="4" w:space="0" w:color="auto"/>
              <w:right w:val="single" w:sz="4" w:space="0" w:color="auto"/>
            </w:tcBorders>
          </w:tcPr>
          <w:p w14:paraId="6D97A30D"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Котельная ЦРБ</w:t>
            </w:r>
          </w:p>
        </w:tc>
      </w:tr>
      <w:tr w:rsidR="00EE60AC" w:rsidRPr="00F836C4" w14:paraId="56E91DD8" w14:textId="77777777" w:rsidTr="00585B57">
        <w:tc>
          <w:tcPr>
            <w:tcW w:w="1616" w:type="dxa"/>
            <w:tcBorders>
              <w:top w:val="single" w:sz="4" w:space="0" w:color="auto"/>
              <w:left w:val="single" w:sz="4" w:space="0" w:color="auto"/>
              <w:bottom w:val="single" w:sz="4" w:space="0" w:color="auto"/>
              <w:right w:val="single" w:sz="4" w:space="0" w:color="auto"/>
            </w:tcBorders>
          </w:tcPr>
          <w:p w14:paraId="407802E2"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5C5404">
              <w:rPr>
                <w:rFonts w:ascii="Times New Roman" w:eastAsia="Times New Roman" w:hAnsi="Times New Roman"/>
                <w:sz w:val="20"/>
                <w:szCs w:val="20"/>
                <w:lang w:eastAsia="ru-RU"/>
              </w:rPr>
              <w:t>67:01:0010312:21</w:t>
            </w:r>
          </w:p>
        </w:tc>
        <w:tc>
          <w:tcPr>
            <w:tcW w:w="2167" w:type="dxa"/>
            <w:tcBorders>
              <w:top w:val="single" w:sz="4" w:space="0" w:color="auto"/>
              <w:left w:val="single" w:sz="4" w:space="0" w:color="auto"/>
              <w:bottom w:val="single" w:sz="4" w:space="0" w:color="auto"/>
              <w:right w:val="single" w:sz="4" w:space="0" w:color="auto"/>
            </w:tcBorders>
          </w:tcPr>
          <w:p w14:paraId="5713608E" w14:textId="77777777" w:rsidR="00EE60AC" w:rsidRPr="005C5404" w:rsidRDefault="00EE60AC" w:rsidP="00585B57">
            <w:pPr>
              <w:widowControl w:val="0"/>
              <w:tabs>
                <w:tab w:val="num" w:pos="81"/>
                <w:tab w:val="left" w:pos="1430"/>
                <w:tab w:val="left" w:pos="5399"/>
              </w:tabs>
              <w:autoSpaceDE w:val="0"/>
              <w:autoSpaceDN w:val="0"/>
              <w:adjustRightInd w:val="0"/>
              <w:spacing w:before="240" w:after="240" w:line="240" w:lineRule="auto"/>
              <w:ind w:left="81" w:hanging="15"/>
              <w:jc w:val="both"/>
              <w:rPr>
                <w:rFonts w:ascii="Times New Roman" w:hAnsi="Times New Roman"/>
                <w:sz w:val="20"/>
                <w:szCs w:val="20"/>
                <w:lang w:eastAsia="ru-RU"/>
              </w:rPr>
            </w:pPr>
            <w:r w:rsidRPr="005C5404">
              <w:rPr>
                <w:rFonts w:ascii="Times New Roman" w:hAnsi="Times New Roman"/>
                <w:sz w:val="20"/>
                <w:szCs w:val="20"/>
                <w:lang w:eastAsia="ru-RU"/>
              </w:rPr>
              <w:t>Смоленская область, Велижский р-н, г.Велиж, ул. Ленинградская, уч.78В</w:t>
            </w:r>
          </w:p>
        </w:tc>
        <w:tc>
          <w:tcPr>
            <w:tcW w:w="1249" w:type="dxa"/>
            <w:tcBorders>
              <w:top w:val="single" w:sz="4" w:space="0" w:color="auto"/>
              <w:left w:val="single" w:sz="4" w:space="0" w:color="auto"/>
              <w:bottom w:val="single" w:sz="4" w:space="0" w:color="auto"/>
              <w:right w:val="single" w:sz="4" w:space="0" w:color="auto"/>
            </w:tcBorders>
          </w:tcPr>
          <w:p w14:paraId="1D6C1A3B"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206 кв.м.</w:t>
            </w:r>
          </w:p>
        </w:tc>
        <w:tc>
          <w:tcPr>
            <w:tcW w:w="1856" w:type="dxa"/>
            <w:tcBorders>
              <w:top w:val="single" w:sz="4" w:space="0" w:color="auto"/>
              <w:left w:val="single" w:sz="4" w:space="0" w:color="auto"/>
              <w:bottom w:val="single" w:sz="4" w:space="0" w:color="auto"/>
              <w:right w:val="single" w:sz="4" w:space="0" w:color="auto"/>
            </w:tcBorders>
          </w:tcPr>
          <w:p w14:paraId="5736F976"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730D0E43"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Для производственной базы</w:t>
            </w:r>
          </w:p>
        </w:tc>
      </w:tr>
      <w:tr w:rsidR="00EE60AC" w:rsidRPr="00F836C4" w14:paraId="38BA632B" w14:textId="77777777" w:rsidTr="00585B57">
        <w:tc>
          <w:tcPr>
            <w:tcW w:w="1616" w:type="dxa"/>
            <w:tcBorders>
              <w:top w:val="single" w:sz="4" w:space="0" w:color="auto"/>
              <w:left w:val="single" w:sz="4" w:space="0" w:color="auto"/>
              <w:bottom w:val="single" w:sz="4" w:space="0" w:color="auto"/>
              <w:right w:val="single" w:sz="4" w:space="0" w:color="auto"/>
            </w:tcBorders>
          </w:tcPr>
          <w:p w14:paraId="482ACAE6"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5C5404">
              <w:rPr>
                <w:rFonts w:ascii="Times New Roman" w:eastAsia="Times New Roman" w:hAnsi="Times New Roman"/>
                <w:sz w:val="20"/>
                <w:szCs w:val="20"/>
                <w:lang w:eastAsia="ru-RU"/>
              </w:rPr>
              <w:t>67:01:0010208:27</w:t>
            </w:r>
          </w:p>
        </w:tc>
        <w:tc>
          <w:tcPr>
            <w:tcW w:w="2167" w:type="dxa"/>
            <w:tcBorders>
              <w:top w:val="single" w:sz="4" w:space="0" w:color="auto"/>
              <w:left w:val="single" w:sz="4" w:space="0" w:color="auto"/>
              <w:bottom w:val="single" w:sz="4" w:space="0" w:color="auto"/>
              <w:right w:val="single" w:sz="4" w:space="0" w:color="auto"/>
            </w:tcBorders>
          </w:tcPr>
          <w:p w14:paraId="2CB6B4D2" w14:textId="77777777" w:rsidR="00EE60AC" w:rsidRPr="005C5404" w:rsidRDefault="00EE60AC" w:rsidP="00585B57">
            <w:pPr>
              <w:widowControl w:val="0"/>
              <w:tabs>
                <w:tab w:val="num" w:pos="0"/>
                <w:tab w:val="left" w:pos="1430"/>
                <w:tab w:val="left" w:pos="5399"/>
              </w:tabs>
              <w:autoSpaceDE w:val="0"/>
              <w:autoSpaceDN w:val="0"/>
              <w:adjustRightInd w:val="0"/>
              <w:spacing w:before="240" w:after="240" w:line="240" w:lineRule="auto"/>
              <w:jc w:val="both"/>
              <w:rPr>
                <w:rFonts w:ascii="Times New Roman" w:hAnsi="Times New Roman"/>
                <w:sz w:val="20"/>
                <w:szCs w:val="20"/>
                <w:lang w:eastAsia="ru-RU"/>
              </w:rPr>
            </w:pPr>
            <w:r w:rsidRPr="005C5404">
              <w:rPr>
                <w:rFonts w:ascii="Times New Roman" w:hAnsi="Times New Roman"/>
                <w:sz w:val="20"/>
                <w:szCs w:val="20"/>
                <w:lang w:eastAsia="ru-RU"/>
              </w:rPr>
              <w:t>Смоленская область, Велижский р-н, г.Велиж, ул. Энегальса, д. 64-а</w:t>
            </w:r>
          </w:p>
        </w:tc>
        <w:tc>
          <w:tcPr>
            <w:tcW w:w="1249" w:type="dxa"/>
            <w:tcBorders>
              <w:top w:val="single" w:sz="4" w:space="0" w:color="auto"/>
              <w:left w:val="single" w:sz="4" w:space="0" w:color="auto"/>
              <w:bottom w:val="single" w:sz="4" w:space="0" w:color="auto"/>
              <w:right w:val="single" w:sz="4" w:space="0" w:color="auto"/>
            </w:tcBorders>
          </w:tcPr>
          <w:p w14:paraId="784398E7"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9032 кв.м.</w:t>
            </w:r>
          </w:p>
        </w:tc>
        <w:tc>
          <w:tcPr>
            <w:tcW w:w="1856" w:type="dxa"/>
            <w:tcBorders>
              <w:top w:val="single" w:sz="4" w:space="0" w:color="auto"/>
              <w:left w:val="single" w:sz="4" w:space="0" w:color="auto"/>
              <w:bottom w:val="single" w:sz="4" w:space="0" w:color="auto"/>
              <w:right w:val="single" w:sz="4" w:space="0" w:color="auto"/>
            </w:tcBorders>
          </w:tcPr>
          <w:p w14:paraId="544DD419"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48CE986D"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Под детский сад</w:t>
            </w:r>
          </w:p>
        </w:tc>
      </w:tr>
      <w:tr w:rsidR="00EE60AC" w:rsidRPr="00F836C4" w14:paraId="3FA35961" w14:textId="77777777" w:rsidTr="00585B57">
        <w:tc>
          <w:tcPr>
            <w:tcW w:w="1616" w:type="dxa"/>
            <w:tcBorders>
              <w:top w:val="single" w:sz="4" w:space="0" w:color="auto"/>
              <w:left w:val="single" w:sz="4" w:space="0" w:color="auto"/>
              <w:bottom w:val="single" w:sz="4" w:space="0" w:color="auto"/>
              <w:right w:val="single" w:sz="4" w:space="0" w:color="auto"/>
            </w:tcBorders>
          </w:tcPr>
          <w:p w14:paraId="617B2CBB"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5C5404">
              <w:rPr>
                <w:rFonts w:ascii="Times New Roman" w:eastAsia="Times New Roman" w:hAnsi="Times New Roman"/>
                <w:sz w:val="20"/>
                <w:szCs w:val="20"/>
                <w:lang w:eastAsia="ru-RU"/>
              </w:rPr>
              <w:t>67:010:0010132:81</w:t>
            </w:r>
          </w:p>
        </w:tc>
        <w:tc>
          <w:tcPr>
            <w:tcW w:w="2167" w:type="dxa"/>
            <w:tcBorders>
              <w:top w:val="single" w:sz="4" w:space="0" w:color="auto"/>
              <w:left w:val="single" w:sz="4" w:space="0" w:color="auto"/>
              <w:bottom w:val="single" w:sz="4" w:space="0" w:color="auto"/>
              <w:right w:val="single" w:sz="4" w:space="0" w:color="auto"/>
            </w:tcBorders>
          </w:tcPr>
          <w:p w14:paraId="4D6FE00B" w14:textId="77777777" w:rsidR="00EE60AC" w:rsidRPr="005C5404" w:rsidRDefault="00EE60AC" w:rsidP="00585B57">
            <w:pPr>
              <w:widowControl w:val="0"/>
              <w:tabs>
                <w:tab w:val="num" w:pos="0"/>
                <w:tab w:val="left" w:pos="1430"/>
                <w:tab w:val="left" w:pos="5399"/>
              </w:tabs>
              <w:autoSpaceDE w:val="0"/>
              <w:autoSpaceDN w:val="0"/>
              <w:adjustRightInd w:val="0"/>
              <w:spacing w:before="240" w:after="240" w:line="240" w:lineRule="auto"/>
              <w:jc w:val="both"/>
              <w:rPr>
                <w:rFonts w:ascii="Times New Roman" w:hAnsi="Times New Roman"/>
                <w:sz w:val="20"/>
                <w:szCs w:val="20"/>
                <w:lang w:eastAsia="ru-RU"/>
              </w:rPr>
            </w:pPr>
            <w:r w:rsidRPr="005C5404">
              <w:rPr>
                <w:rFonts w:ascii="Times New Roman" w:hAnsi="Times New Roman"/>
                <w:sz w:val="20"/>
                <w:szCs w:val="20"/>
                <w:lang w:eastAsia="ru-RU"/>
              </w:rPr>
              <w:t>Смоленская область, Велижский р-н, г.Велиж, пл. Судоверфи, д.1-а</w:t>
            </w:r>
          </w:p>
        </w:tc>
        <w:tc>
          <w:tcPr>
            <w:tcW w:w="1249" w:type="dxa"/>
            <w:tcBorders>
              <w:top w:val="single" w:sz="4" w:space="0" w:color="auto"/>
              <w:left w:val="single" w:sz="4" w:space="0" w:color="auto"/>
              <w:bottom w:val="single" w:sz="4" w:space="0" w:color="auto"/>
              <w:right w:val="single" w:sz="4" w:space="0" w:color="auto"/>
            </w:tcBorders>
          </w:tcPr>
          <w:p w14:paraId="57F2E53B"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1600 кв.м.</w:t>
            </w:r>
          </w:p>
        </w:tc>
        <w:tc>
          <w:tcPr>
            <w:tcW w:w="1856" w:type="dxa"/>
            <w:tcBorders>
              <w:top w:val="single" w:sz="4" w:space="0" w:color="auto"/>
              <w:left w:val="single" w:sz="4" w:space="0" w:color="auto"/>
              <w:bottom w:val="single" w:sz="4" w:space="0" w:color="auto"/>
              <w:right w:val="single" w:sz="4" w:space="0" w:color="auto"/>
            </w:tcBorders>
          </w:tcPr>
          <w:p w14:paraId="1C50DD1B"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653F1206"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Для строительства котельной</w:t>
            </w:r>
          </w:p>
        </w:tc>
      </w:tr>
      <w:tr w:rsidR="00EE60AC" w:rsidRPr="00F836C4" w14:paraId="03FF3CB3" w14:textId="77777777" w:rsidTr="00585B57">
        <w:tc>
          <w:tcPr>
            <w:tcW w:w="1616" w:type="dxa"/>
            <w:tcBorders>
              <w:top w:val="single" w:sz="4" w:space="0" w:color="auto"/>
              <w:left w:val="single" w:sz="4" w:space="0" w:color="auto"/>
              <w:bottom w:val="single" w:sz="4" w:space="0" w:color="auto"/>
              <w:right w:val="single" w:sz="4" w:space="0" w:color="auto"/>
            </w:tcBorders>
          </w:tcPr>
          <w:p w14:paraId="78A8B8F9"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5C5404">
              <w:rPr>
                <w:rFonts w:ascii="Times New Roman" w:eastAsia="Times New Roman" w:hAnsi="Times New Roman"/>
                <w:sz w:val="20"/>
                <w:szCs w:val="20"/>
                <w:lang w:eastAsia="ru-RU"/>
              </w:rPr>
              <w:t>67:01:0010119:23</w:t>
            </w:r>
          </w:p>
        </w:tc>
        <w:tc>
          <w:tcPr>
            <w:tcW w:w="2167" w:type="dxa"/>
            <w:tcBorders>
              <w:top w:val="single" w:sz="4" w:space="0" w:color="auto"/>
              <w:left w:val="single" w:sz="4" w:space="0" w:color="auto"/>
              <w:bottom w:val="single" w:sz="4" w:space="0" w:color="auto"/>
              <w:right w:val="single" w:sz="4" w:space="0" w:color="auto"/>
            </w:tcBorders>
          </w:tcPr>
          <w:p w14:paraId="7BCD2762" w14:textId="77777777" w:rsidR="00EE60AC" w:rsidRPr="005C5404" w:rsidRDefault="00EE60AC" w:rsidP="00585B57">
            <w:pPr>
              <w:widowControl w:val="0"/>
              <w:tabs>
                <w:tab w:val="num" w:pos="0"/>
                <w:tab w:val="left" w:pos="1430"/>
                <w:tab w:val="left" w:pos="5399"/>
              </w:tabs>
              <w:autoSpaceDE w:val="0"/>
              <w:autoSpaceDN w:val="0"/>
              <w:adjustRightInd w:val="0"/>
              <w:spacing w:before="240" w:after="240" w:line="240" w:lineRule="auto"/>
              <w:ind w:left="66"/>
              <w:jc w:val="both"/>
              <w:rPr>
                <w:rFonts w:ascii="Times New Roman" w:hAnsi="Times New Roman"/>
                <w:sz w:val="20"/>
                <w:szCs w:val="20"/>
                <w:lang w:eastAsia="ru-RU"/>
              </w:rPr>
            </w:pPr>
            <w:r w:rsidRPr="005C5404">
              <w:rPr>
                <w:rFonts w:ascii="Times New Roman" w:hAnsi="Times New Roman"/>
                <w:sz w:val="20"/>
                <w:szCs w:val="20"/>
                <w:lang w:eastAsia="ru-RU"/>
              </w:rPr>
              <w:t>Смоленская область, Велижский р-н, г.Велиж, ул. Энгельса</w:t>
            </w:r>
          </w:p>
        </w:tc>
        <w:tc>
          <w:tcPr>
            <w:tcW w:w="1249" w:type="dxa"/>
            <w:tcBorders>
              <w:top w:val="single" w:sz="4" w:space="0" w:color="auto"/>
              <w:left w:val="single" w:sz="4" w:space="0" w:color="auto"/>
              <w:bottom w:val="single" w:sz="4" w:space="0" w:color="auto"/>
              <w:right w:val="single" w:sz="4" w:space="0" w:color="auto"/>
            </w:tcBorders>
          </w:tcPr>
          <w:p w14:paraId="086CCF6B"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1290 кв.м.</w:t>
            </w:r>
          </w:p>
        </w:tc>
        <w:tc>
          <w:tcPr>
            <w:tcW w:w="1856" w:type="dxa"/>
            <w:tcBorders>
              <w:top w:val="single" w:sz="4" w:space="0" w:color="auto"/>
              <w:left w:val="single" w:sz="4" w:space="0" w:color="auto"/>
              <w:bottom w:val="single" w:sz="4" w:space="0" w:color="auto"/>
              <w:right w:val="single" w:sz="4" w:space="0" w:color="auto"/>
            </w:tcBorders>
          </w:tcPr>
          <w:p w14:paraId="515DF63D"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1CBC6F1C"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Производственная база</w:t>
            </w:r>
          </w:p>
        </w:tc>
      </w:tr>
      <w:tr w:rsidR="00EE60AC" w:rsidRPr="00F836C4" w14:paraId="1DB708D2" w14:textId="77777777" w:rsidTr="00585B57">
        <w:tc>
          <w:tcPr>
            <w:tcW w:w="1616" w:type="dxa"/>
            <w:tcBorders>
              <w:top w:val="single" w:sz="4" w:space="0" w:color="auto"/>
              <w:left w:val="single" w:sz="4" w:space="0" w:color="auto"/>
              <w:bottom w:val="single" w:sz="4" w:space="0" w:color="auto"/>
              <w:right w:val="single" w:sz="4" w:space="0" w:color="auto"/>
            </w:tcBorders>
          </w:tcPr>
          <w:p w14:paraId="71C842FD"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5C5404">
              <w:rPr>
                <w:rFonts w:ascii="Times New Roman" w:eastAsia="Times New Roman" w:hAnsi="Times New Roman"/>
                <w:sz w:val="20"/>
                <w:szCs w:val="20"/>
                <w:lang w:eastAsia="ru-RU"/>
              </w:rPr>
              <w:t>67:01:0010105:18</w:t>
            </w:r>
          </w:p>
        </w:tc>
        <w:tc>
          <w:tcPr>
            <w:tcW w:w="2167" w:type="dxa"/>
            <w:tcBorders>
              <w:top w:val="single" w:sz="4" w:space="0" w:color="auto"/>
              <w:left w:val="single" w:sz="4" w:space="0" w:color="auto"/>
              <w:bottom w:val="single" w:sz="4" w:space="0" w:color="auto"/>
              <w:right w:val="single" w:sz="4" w:space="0" w:color="auto"/>
            </w:tcBorders>
          </w:tcPr>
          <w:p w14:paraId="2ABEEB4F" w14:textId="77777777" w:rsidR="00EE60AC" w:rsidRPr="005C5404" w:rsidRDefault="00EE60AC" w:rsidP="00585B57">
            <w:pPr>
              <w:widowControl w:val="0"/>
              <w:tabs>
                <w:tab w:val="num" w:pos="0"/>
                <w:tab w:val="left" w:pos="1430"/>
                <w:tab w:val="left" w:pos="5399"/>
              </w:tabs>
              <w:autoSpaceDE w:val="0"/>
              <w:autoSpaceDN w:val="0"/>
              <w:adjustRightInd w:val="0"/>
              <w:spacing w:before="240" w:after="240" w:line="240" w:lineRule="auto"/>
              <w:ind w:left="66"/>
              <w:jc w:val="both"/>
              <w:rPr>
                <w:rFonts w:ascii="Times New Roman" w:hAnsi="Times New Roman"/>
                <w:sz w:val="20"/>
                <w:szCs w:val="20"/>
                <w:lang w:eastAsia="ru-RU"/>
              </w:rPr>
            </w:pPr>
            <w:r w:rsidRPr="005C5404">
              <w:rPr>
                <w:rFonts w:ascii="Times New Roman" w:hAnsi="Times New Roman"/>
                <w:sz w:val="20"/>
                <w:szCs w:val="20"/>
                <w:lang w:eastAsia="ru-RU"/>
              </w:rPr>
              <w:t>Смоленская область, Велижский р-н, г.Велиж, ул. Володарского, уч.13А</w:t>
            </w:r>
          </w:p>
        </w:tc>
        <w:tc>
          <w:tcPr>
            <w:tcW w:w="1249" w:type="dxa"/>
            <w:tcBorders>
              <w:top w:val="single" w:sz="4" w:space="0" w:color="auto"/>
              <w:left w:val="single" w:sz="4" w:space="0" w:color="auto"/>
              <w:bottom w:val="single" w:sz="4" w:space="0" w:color="auto"/>
              <w:right w:val="single" w:sz="4" w:space="0" w:color="auto"/>
            </w:tcBorders>
          </w:tcPr>
          <w:p w14:paraId="7955F1DD"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2451 кв.м.</w:t>
            </w:r>
          </w:p>
        </w:tc>
        <w:tc>
          <w:tcPr>
            <w:tcW w:w="1856" w:type="dxa"/>
            <w:tcBorders>
              <w:top w:val="single" w:sz="4" w:space="0" w:color="auto"/>
              <w:left w:val="single" w:sz="4" w:space="0" w:color="auto"/>
              <w:bottom w:val="single" w:sz="4" w:space="0" w:color="auto"/>
              <w:right w:val="single" w:sz="4" w:space="0" w:color="auto"/>
            </w:tcBorders>
          </w:tcPr>
          <w:p w14:paraId="712CA604"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58E9D5AC"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Под центральной котельной</w:t>
            </w:r>
          </w:p>
        </w:tc>
      </w:tr>
      <w:tr w:rsidR="00EE60AC" w:rsidRPr="00F836C4" w14:paraId="2BFFA8CC" w14:textId="77777777" w:rsidTr="00585B57">
        <w:tc>
          <w:tcPr>
            <w:tcW w:w="1616" w:type="dxa"/>
            <w:tcBorders>
              <w:top w:val="single" w:sz="4" w:space="0" w:color="auto"/>
              <w:left w:val="single" w:sz="4" w:space="0" w:color="auto"/>
              <w:bottom w:val="single" w:sz="4" w:space="0" w:color="auto"/>
              <w:right w:val="single" w:sz="4" w:space="0" w:color="auto"/>
            </w:tcBorders>
          </w:tcPr>
          <w:p w14:paraId="11DA11E5"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5C5404">
              <w:rPr>
                <w:rFonts w:ascii="Times New Roman" w:eastAsia="Times New Roman" w:hAnsi="Times New Roman"/>
                <w:sz w:val="20"/>
                <w:szCs w:val="20"/>
                <w:lang w:eastAsia="ru-RU"/>
              </w:rPr>
              <w:t>67:01:0010217:13</w:t>
            </w:r>
          </w:p>
        </w:tc>
        <w:tc>
          <w:tcPr>
            <w:tcW w:w="2167" w:type="dxa"/>
            <w:tcBorders>
              <w:top w:val="single" w:sz="4" w:space="0" w:color="auto"/>
              <w:left w:val="single" w:sz="4" w:space="0" w:color="auto"/>
              <w:bottom w:val="single" w:sz="4" w:space="0" w:color="auto"/>
              <w:right w:val="single" w:sz="4" w:space="0" w:color="auto"/>
            </w:tcBorders>
          </w:tcPr>
          <w:p w14:paraId="75ED3B1B" w14:textId="77777777" w:rsidR="00EE60AC" w:rsidRPr="005C5404" w:rsidRDefault="00EE60AC" w:rsidP="00585B57">
            <w:pPr>
              <w:widowControl w:val="0"/>
              <w:tabs>
                <w:tab w:val="num" w:pos="0"/>
                <w:tab w:val="left" w:pos="1430"/>
                <w:tab w:val="left" w:pos="5399"/>
              </w:tabs>
              <w:autoSpaceDE w:val="0"/>
              <w:autoSpaceDN w:val="0"/>
              <w:adjustRightInd w:val="0"/>
              <w:spacing w:before="240" w:after="240" w:line="240" w:lineRule="auto"/>
              <w:ind w:firstLine="66"/>
              <w:jc w:val="both"/>
              <w:rPr>
                <w:rFonts w:ascii="Times New Roman" w:hAnsi="Times New Roman"/>
                <w:sz w:val="20"/>
                <w:szCs w:val="20"/>
                <w:lang w:eastAsia="ru-RU"/>
              </w:rPr>
            </w:pPr>
            <w:r w:rsidRPr="005C5404">
              <w:rPr>
                <w:rFonts w:ascii="Times New Roman" w:hAnsi="Times New Roman"/>
                <w:sz w:val="20"/>
                <w:szCs w:val="20"/>
                <w:lang w:eastAsia="ru-RU"/>
              </w:rPr>
              <w:t>Смоленская область, Велижский р-н, г.Велиж, ул. 8 Марта, уч. 5В</w:t>
            </w:r>
          </w:p>
        </w:tc>
        <w:tc>
          <w:tcPr>
            <w:tcW w:w="1249" w:type="dxa"/>
            <w:tcBorders>
              <w:top w:val="single" w:sz="4" w:space="0" w:color="auto"/>
              <w:left w:val="single" w:sz="4" w:space="0" w:color="auto"/>
              <w:bottom w:val="single" w:sz="4" w:space="0" w:color="auto"/>
              <w:right w:val="single" w:sz="4" w:space="0" w:color="auto"/>
            </w:tcBorders>
          </w:tcPr>
          <w:p w14:paraId="29016E80"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888 кв.м.</w:t>
            </w:r>
          </w:p>
        </w:tc>
        <w:tc>
          <w:tcPr>
            <w:tcW w:w="1856" w:type="dxa"/>
            <w:tcBorders>
              <w:top w:val="single" w:sz="4" w:space="0" w:color="auto"/>
              <w:left w:val="single" w:sz="4" w:space="0" w:color="auto"/>
              <w:bottom w:val="single" w:sz="4" w:space="0" w:color="auto"/>
              <w:right w:val="single" w:sz="4" w:space="0" w:color="auto"/>
            </w:tcBorders>
          </w:tcPr>
          <w:p w14:paraId="36F8E95C"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061D457E"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Производственная база</w:t>
            </w:r>
          </w:p>
        </w:tc>
      </w:tr>
      <w:tr w:rsidR="00EE60AC" w:rsidRPr="00F836C4" w14:paraId="66DFC9BF" w14:textId="77777777" w:rsidTr="00585B57">
        <w:tc>
          <w:tcPr>
            <w:tcW w:w="1616" w:type="dxa"/>
            <w:tcBorders>
              <w:top w:val="single" w:sz="4" w:space="0" w:color="auto"/>
              <w:left w:val="single" w:sz="4" w:space="0" w:color="auto"/>
              <w:bottom w:val="single" w:sz="4" w:space="0" w:color="auto"/>
              <w:right w:val="single" w:sz="4" w:space="0" w:color="auto"/>
            </w:tcBorders>
          </w:tcPr>
          <w:p w14:paraId="09FB7287"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eastAsia="Times New Roman" w:hAnsi="Times New Roman"/>
                <w:sz w:val="20"/>
                <w:szCs w:val="20"/>
                <w:lang w:eastAsia="ru-RU"/>
              </w:rPr>
            </w:pPr>
            <w:r w:rsidRPr="005C5404">
              <w:rPr>
                <w:rFonts w:ascii="Times New Roman" w:eastAsia="Times New Roman" w:hAnsi="Times New Roman"/>
                <w:sz w:val="20"/>
                <w:szCs w:val="20"/>
                <w:lang w:eastAsia="ru-RU"/>
              </w:rPr>
              <w:t>67:01:0010112:5</w:t>
            </w:r>
          </w:p>
        </w:tc>
        <w:tc>
          <w:tcPr>
            <w:tcW w:w="2167" w:type="dxa"/>
            <w:tcBorders>
              <w:top w:val="single" w:sz="4" w:space="0" w:color="auto"/>
              <w:left w:val="single" w:sz="4" w:space="0" w:color="auto"/>
              <w:bottom w:val="single" w:sz="4" w:space="0" w:color="auto"/>
              <w:right w:val="single" w:sz="4" w:space="0" w:color="auto"/>
            </w:tcBorders>
          </w:tcPr>
          <w:p w14:paraId="0E656569" w14:textId="77777777" w:rsidR="00EE60AC" w:rsidRPr="005C5404" w:rsidRDefault="00EE60AC" w:rsidP="00585B57">
            <w:pPr>
              <w:widowControl w:val="0"/>
              <w:tabs>
                <w:tab w:val="num" w:pos="0"/>
                <w:tab w:val="left" w:pos="1430"/>
                <w:tab w:val="left" w:pos="5399"/>
              </w:tabs>
              <w:autoSpaceDE w:val="0"/>
              <w:autoSpaceDN w:val="0"/>
              <w:adjustRightInd w:val="0"/>
              <w:spacing w:before="240" w:after="240" w:line="240" w:lineRule="auto"/>
              <w:jc w:val="both"/>
              <w:rPr>
                <w:rFonts w:ascii="Times New Roman" w:hAnsi="Times New Roman"/>
                <w:sz w:val="20"/>
                <w:szCs w:val="20"/>
                <w:lang w:eastAsia="ru-RU"/>
              </w:rPr>
            </w:pPr>
            <w:r w:rsidRPr="005C5404">
              <w:rPr>
                <w:rFonts w:ascii="Times New Roman" w:hAnsi="Times New Roman"/>
                <w:sz w:val="20"/>
                <w:szCs w:val="20"/>
                <w:lang w:eastAsia="ru-RU"/>
              </w:rPr>
              <w:t>Смоленская область, Велижский р-н, г.Велиж, ул. Менжинского, уч. 12А</w:t>
            </w:r>
          </w:p>
        </w:tc>
        <w:tc>
          <w:tcPr>
            <w:tcW w:w="1249" w:type="dxa"/>
            <w:tcBorders>
              <w:top w:val="single" w:sz="4" w:space="0" w:color="auto"/>
              <w:left w:val="single" w:sz="4" w:space="0" w:color="auto"/>
              <w:bottom w:val="single" w:sz="4" w:space="0" w:color="auto"/>
              <w:right w:val="single" w:sz="4" w:space="0" w:color="auto"/>
            </w:tcBorders>
          </w:tcPr>
          <w:p w14:paraId="62F021BE"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888 кв.м.</w:t>
            </w:r>
          </w:p>
        </w:tc>
        <w:tc>
          <w:tcPr>
            <w:tcW w:w="1856" w:type="dxa"/>
            <w:tcBorders>
              <w:top w:val="single" w:sz="4" w:space="0" w:color="auto"/>
              <w:left w:val="single" w:sz="4" w:space="0" w:color="auto"/>
              <w:bottom w:val="single" w:sz="4" w:space="0" w:color="auto"/>
              <w:right w:val="single" w:sz="4" w:space="0" w:color="auto"/>
            </w:tcBorders>
          </w:tcPr>
          <w:p w14:paraId="314B637F"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Земли населенных пунктов</w:t>
            </w:r>
          </w:p>
        </w:tc>
        <w:tc>
          <w:tcPr>
            <w:tcW w:w="2348" w:type="dxa"/>
            <w:tcBorders>
              <w:top w:val="single" w:sz="4" w:space="0" w:color="auto"/>
              <w:left w:val="single" w:sz="4" w:space="0" w:color="auto"/>
              <w:bottom w:val="single" w:sz="4" w:space="0" w:color="auto"/>
              <w:right w:val="single" w:sz="4" w:space="0" w:color="auto"/>
            </w:tcBorders>
          </w:tcPr>
          <w:p w14:paraId="3434C113" w14:textId="77777777" w:rsidR="00EE60AC" w:rsidRPr="005C5404" w:rsidRDefault="00EE60AC" w:rsidP="00585B57">
            <w:pPr>
              <w:widowControl w:val="0"/>
              <w:tabs>
                <w:tab w:val="num" w:pos="720"/>
                <w:tab w:val="left" w:pos="1430"/>
                <w:tab w:val="left" w:pos="5399"/>
              </w:tabs>
              <w:autoSpaceDE w:val="0"/>
              <w:autoSpaceDN w:val="0"/>
              <w:adjustRightInd w:val="0"/>
              <w:spacing w:before="240" w:after="240" w:line="240" w:lineRule="auto"/>
              <w:ind w:left="709" w:hanging="709"/>
              <w:jc w:val="both"/>
              <w:rPr>
                <w:rFonts w:ascii="Times New Roman" w:hAnsi="Times New Roman"/>
                <w:sz w:val="20"/>
                <w:szCs w:val="20"/>
                <w:lang w:eastAsia="ru-RU"/>
              </w:rPr>
            </w:pPr>
            <w:r w:rsidRPr="005C5404">
              <w:rPr>
                <w:rFonts w:ascii="Times New Roman" w:hAnsi="Times New Roman"/>
                <w:sz w:val="20"/>
                <w:szCs w:val="20"/>
                <w:lang w:eastAsia="ru-RU"/>
              </w:rPr>
              <w:t>Для производственной базы</w:t>
            </w:r>
          </w:p>
        </w:tc>
      </w:tr>
    </w:tbl>
    <w:p w14:paraId="324B880B" w14:textId="77777777" w:rsidR="00EE60AC" w:rsidRPr="00A11D8B" w:rsidRDefault="00EE60AC" w:rsidP="00EE60AC">
      <w:pPr>
        <w:widowControl w:val="0"/>
        <w:numPr>
          <w:ilvl w:val="0"/>
          <w:numId w:val="15"/>
        </w:numPr>
        <w:tabs>
          <w:tab w:val="left" w:pos="1430"/>
          <w:tab w:val="left" w:pos="5399"/>
        </w:tabs>
        <w:autoSpaceDE w:val="0"/>
        <w:autoSpaceDN w:val="0"/>
        <w:adjustRightInd w:val="0"/>
        <w:spacing w:before="240" w:after="240" w:line="240" w:lineRule="auto"/>
        <w:ind w:left="709" w:hanging="709"/>
        <w:jc w:val="both"/>
        <w:rPr>
          <w:rFonts w:ascii="Times New Roman" w:hAnsi="Times New Roman"/>
          <w:sz w:val="24"/>
          <w:szCs w:val="24"/>
          <w:lang w:eastAsia="ru-RU"/>
        </w:rPr>
      </w:pPr>
      <w:r w:rsidRPr="00A11D8B">
        <w:rPr>
          <w:rFonts w:ascii="Times New Roman" w:hAnsi="Times New Roman"/>
          <w:sz w:val="24"/>
          <w:szCs w:val="24"/>
          <w:lang w:eastAsia="ru-RU"/>
        </w:rPr>
        <w:t xml:space="preserve">Арендодатель настоящим подтверждает, что передает Земельные участки в состоянии, пригодном для их использования в целях осуществления </w:t>
      </w:r>
      <w:r>
        <w:rPr>
          <w:rFonts w:ascii="Times New Roman" w:hAnsi="Times New Roman"/>
          <w:sz w:val="24"/>
          <w:szCs w:val="24"/>
          <w:lang w:eastAsia="ru-RU"/>
        </w:rPr>
        <w:t>реконструкции и (или) модернизации объекта соглашения</w:t>
      </w:r>
      <w:r w:rsidRPr="00A11D8B">
        <w:rPr>
          <w:rFonts w:ascii="Times New Roman" w:hAnsi="Times New Roman"/>
          <w:sz w:val="24"/>
          <w:szCs w:val="24"/>
          <w:lang w:eastAsia="ru-RU"/>
        </w:rPr>
        <w:t xml:space="preserve"> и осуществления Концессионной деятельности. </w:t>
      </w:r>
    </w:p>
    <w:p w14:paraId="16AED7CE" w14:textId="77777777" w:rsidR="00EE60AC" w:rsidRPr="00A11D8B" w:rsidRDefault="00EE60AC" w:rsidP="00EE60AC">
      <w:pPr>
        <w:spacing w:after="240" w:line="240" w:lineRule="auto"/>
        <w:jc w:val="both"/>
        <w:rPr>
          <w:rFonts w:ascii="Times New Roman" w:eastAsia="Times New Roman" w:hAnsi="Times New Roman"/>
          <w:sz w:val="24"/>
          <w:szCs w:val="24"/>
        </w:rPr>
      </w:pPr>
    </w:p>
    <w:p w14:paraId="4C99AA17" w14:textId="77777777" w:rsidR="00EE60AC" w:rsidRDefault="00EE60AC" w:rsidP="00EE60AC">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От имени Арендодателя</w:t>
      </w:r>
      <w:r w:rsidRPr="00A11D8B">
        <w:rPr>
          <w:rFonts w:ascii="Times New Roman" w:eastAsia="Times New Roman" w:hAnsi="Times New Roman"/>
          <w:sz w:val="24"/>
          <w:szCs w:val="24"/>
        </w:rPr>
        <w:tab/>
      </w:r>
    </w:p>
    <w:p w14:paraId="3E1F0D4C" w14:textId="77777777" w:rsidR="00EE60AC" w:rsidRDefault="00EE60AC" w:rsidP="00EE60A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w:t>
      </w:r>
    </w:p>
    <w:p w14:paraId="484DE763" w14:textId="77777777" w:rsidR="00EE60AC" w:rsidRPr="00A11D8B" w:rsidRDefault="00EE60AC" w:rsidP="00EE60A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p w14:paraId="6FB2A571" w14:textId="77777777" w:rsidR="00EE60AC" w:rsidRPr="00A11D8B" w:rsidRDefault="00EE60AC" w:rsidP="00EE60AC">
      <w:pPr>
        <w:spacing w:after="240" w:line="240" w:lineRule="auto"/>
        <w:jc w:val="both"/>
        <w:rPr>
          <w:rFonts w:ascii="Times New Roman" w:eastAsia="Times New Roman" w:hAnsi="Times New Roman"/>
          <w:sz w:val="24"/>
          <w:szCs w:val="24"/>
        </w:rPr>
      </w:pPr>
    </w:p>
    <w:p w14:paraId="3381D025" w14:textId="77777777" w:rsidR="00EE60AC" w:rsidRDefault="00EE60AC" w:rsidP="00EE60AC">
      <w:pPr>
        <w:spacing w:after="240" w:line="240" w:lineRule="auto"/>
        <w:jc w:val="both"/>
        <w:rPr>
          <w:rFonts w:ascii="Times New Roman" w:eastAsia="Times New Roman" w:hAnsi="Times New Roman"/>
          <w:sz w:val="24"/>
          <w:szCs w:val="24"/>
        </w:rPr>
      </w:pPr>
      <w:r w:rsidRPr="00A11D8B">
        <w:rPr>
          <w:rFonts w:ascii="Times New Roman" w:eastAsia="Times New Roman" w:hAnsi="Times New Roman"/>
          <w:sz w:val="24"/>
          <w:szCs w:val="24"/>
        </w:rPr>
        <w:t>От имени Арендатора</w:t>
      </w:r>
      <w:r w:rsidRPr="00A11D8B">
        <w:rPr>
          <w:rFonts w:ascii="Times New Roman" w:eastAsia="Times New Roman" w:hAnsi="Times New Roman"/>
          <w:sz w:val="24"/>
          <w:szCs w:val="24"/>
        </w:rPr>
        <w:tab/>
      </w:r>
    </w:p>
    <w:p w14:paraId="161AEB18" w14:textId="77777777" w:rsidR="00EE60AC" w:rsidRDefault="00EE60AC" w:rsidP="00EE60A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p>
    <w:p w14:paraId="21B9AE6B" w14:textId="77777777" w:rsidR="00EE60AC" w:rsidRPr="00A11D8B" w:rsidRDefault="00EE60AC" w:rsidP="00EE60A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p w14:paraId="6B650946" w14:textId="77777777" w:rsidR="00EE60AC" w:rsidRPr="00A11D8B" w:rsidRDefault="00EE60AC" w:rsidP="00EE60AC">
      <w:pPr>
        <w:spacing w:after="240" w:line="240" w:lineRule="auto"/>
        <w:jc w:val="both"/>
        <w:rPr>
          <w:rFonts w:ascii="Times New Roman" w:eastAsia="Times New Roman" w:hAnsi="Times New Roman"/>
          <w:sz w:val="24"/>
          <w:szCs w:val="24"/>
        </w:rPr>
        <w:sectPr w:rsidR="00EE60AC" w:rsidRPr="00A11D8B" w:rsidSect="00585B57">
          <w:pgSz w:w="11906" w:h="16838"/>
          <w:pgMar w:top="851" w:right="851" w:bottom="851" w:left="1701" w:header="709" w:footer="709" w:gutter="0"/>
          <w:cols w:space="708"/>
          <w:titlePg/>
          <w:docGrid w:linePitch="360"/>
        </w:sectPr>
      </w:pPr>
    </w:p>
    <w:p w14:paraId="1E21AA6F" w14:textId="77777777" w:rsidR="00EE60AC" w:rsidRPr="00A11D8B" w:rsidRDefault="00EE60AC" w:rsidP="00EE60AC">
      <w:pPr>
        <w:widowControl w:val="0"/>
        <w:autoSpaceDE w:val="0"/>
        <w:autoSpaceDN w:val="0"/>
        <w:adjustRightInd w:val="0"/>
        <w:spacing w:after="200" w:line="240" w:lineRule="auto"/>
        <w:jc w:val="right"/>
        <w:rPr>
          <w:rFonts w:ascii="Times New Roman" w:eastAsia="Times New Roman" w:hAnsi="Times New Roman"/>
          <w:sz w:val="24"/>
          <w:szCs w:val="24"/>
          <w:lang w:eastAsia="ru-RU"/>
        </w:rPr>
      </w:pPr>
      <w:r w:rsidRPr="00A11D8B">
        <w:rPr>
          <w:rFonts w:ascii="Times New Roman" w:eastAsia="Times New Roman" w:hAnsi="Times New Roman"/>
          <w:b/>
          <w:sz w:val="24"/>
          <w:szCs w:val="24"/>
          <w:lang w:eastAsia="ru-RU"/>
        </w:rPr>
        <w:t xml:space="preserve">Приложение 3 </w:t>
      </w:r>
      <w:r w:rsidRPr="00A11D8B">
        <w:rPr>
          <w:rFonts w:ascii="Times New Roman" w:eastAsia="Times New Roman" w:hAnsi="Times New Roman"/>
          <w:b/>
          <w:sz w:val="24"/>
          <w:szCs w:val="24"/>
          <w:lang w:eastAsia="ru-RU"/>
        </w:rPr>
        <w:br/>
      </w:r>
      <w:r w:rsidRPr="00A11D8B">
        <w:rPr>
          <w:rFonts w:ascii="Times New Roman" w:eastAsia="Times New Roman" w:hAnsi="Times New Roman"/>
          <w:sz w:val="24"/>
          <w:szCs w:val="24"/>
          <w:lang w:eastAsia="ru-RU"/>
        </w:rPr>
        <w:t>к До</w:t>
      </w:r>
      <w:r>
        <w:rPr>
          <w:rFonts w:ascii="Times New Roman" w:eastAsia="Times New Roman" w:hAnsi="Times New Roman"/>
          <w:sz w:val="24"/>
          <w:szCs w:val="24"/>
          <w:lang w:eastAsia="ru-RU"/>
        </w:rPr>
        <w:t>говору аренды з</w:t>
      </w:r>
      <w:r w:rsidRPr="00A11D8B">
        <w:rPr>
          <w:rFonts w:ascii="Times New Roman" w:eastAsia="Times New Roman" w:hAnsi="Times New Roman"/>
          <w:sz w:val="24"/>
          <w:szCs w:val="24"/>
          <w:lang w:eastAsia="ru-RU"/>
        </w:rPr>
        <w:t>емельных участков №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 от [</w:t>
      </w:r>
      <w:r w:rsidRPr="00A11D8B">
        <w:rPr>
          <w:rFonts w:ascii="Times New Roman" w:eastAsia="Times New Roman" w:hAnsi="Times New Roman"/>
          <w:sz w:val="24"/>
          <w:szCs w:val="24"/>
          <w:lang w:eastAsia="ru-RU"/>
        </w:rPr>
        <w:sym w:font="Symbol" w:char="F0B7"/>
      </w:r>
      <w:r w:rsidRPr="00A11D8B">
        <w:rPr>
          <w:rFonts w:ascii="Times New Roman" w:eastAsia="Times New Roman" w:hAnsi="Times New Roman"/>
          <w:sz w:val="24"/>
          <w:szCs w:val="24"/>
          <w:lang w:eastAsia="ru-RU"/>
        </w:rPr>
        <w:t>]</w:t>
      </w:r>
    </w:p>
    <w:p w14:paraId="0C941C4D" w14:textId="77777777" w:rsidR="00EE60AC" w:rsidRPr="00A11D8B" w:rsidRDefault="00EE60AC" w:rsidP="00EE60AC">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p>
    <w:p w14:paraId="290E5D63" w14:textId="77777777" w:rsidR="00EE60AC" w:rsidRPr="00A11D8B" w:rsidRDefault="00EE60AC" w:rsidP="00EE60AC">
      <w:pPr>
        <w:widowControl w:val="0"/>
        <w:autoSpaceDE w:val="0"/>
        <w:autoSpaceDN w:val="0"/>
        <w:adjustRightInd w:val="0"/>
        <w:spacing w:after="200" w:line="240" w:lineRule="auto"/>
        <w:jc w:val="center"/>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Расчет арендной платы по договору аренды земельного участка</w:t>
      </w:r>
    </w:p>
    <w:p w14:paraId="27216746" w14:textId="77777777" w:rsidR="00EE60AC" w:rsidRDefault="00EE60AC" w:rsidP="00EE60AC">
      <w:pPr>
        <w:widowControl w:val="0"/>
        <w:autoSpaceDE w:val="0"/>
        <w:autoSpaceDN w:val="0"/>
        <w:adjustRightInd w:val="0"/>
        <w:spacing w:after="24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 Пржевальское</w:t>
      </w:r>
      <w:r w:rsidRPr="00A11D8B">
        <w:rPr>
          <w:rFonts w:ascii="Times New Roman" w:eastAsia="Times New Roman" w:hAnsi="Times New Roman"/>
          <w:sz w:val="24"/>
          <w:szCs w:val="24"/>
          <w:lang w:eastAsia="ru-RU"/>
        </w:rPr>
        <w:t>.</w:t>
      </w:r>
    </w:p>
    <w:p w14:paraId="4783A6C5" w14:textId="77777777" w:rsidR="00EE60AC" w:rsidRPr="00A11D8B" w:rsidRDefault="00EE60AC" w:rsidP="00EE60AC">
      <w:pPr>
        <w:widowControl w:val="0"/>
        <w:autoSpaceDE w:val="0"/>
        <w:autoSpaceDN w:val="0"/>
        <w:adjustRightInd w:val="0"/>
        <w:spacing w:after="240" w:line="240" w:lineRule="auto"/>
        <w:jc w:val="right"/>
        <w:rPr>
          <w:rFonts w:ascii="Times New Roman" w:eastAsia="Times New Roman" w:hAnsi="Times New Roman"/>
          <w:sz w:val="24"/>
          <w:szCs w:val="24"/>
        </w:rPr>
        <w:sectPr w:rsidR="00EE60AC" w:rsidRPr="00A11D8B" w:rsidSect="00585B57">
          <w:pgSz w:w="11906" w:h="16838"/>
          <w:pgMar w:top="851" w:right="851" w:bottom="851" w:left="1701" w:header="709" w:footer="709" w:gutter="0"/>
          <w:cols w:space="708"/>
          <w:titlePg/>
          <w:docGrid w:linePitch="360"/>
        </w:sectPr>
      </w:pPr>
    </w:p>
    <w:tbl>
      <w:tblPr>
        <w:tblW w:w="9923" w:type="dxa"/>
        <w:tblLayout w:type="fixed"/>
        <w:tblLook w:val="04A0" w:firstRow="1" w:lastRow="0" w:firstColumn="1" w:lastColumn="0" w:noHBand="0" w:noVBand="1"/>
      </w:tblPr>
      <w:tblGrid>
        <w:gridCol w:w="5069"/>
        <w:gridCol w:w="4854"/>
      </w:tblGrid>
      <w:tr w:rsidR="00EE60AC" w:rsidRPr="000653C4" w14:paraId="02A818A7" w14:textId="77777777" w:rsidTr="00585B57">
        <w:tc>
          <w:tcPr>
            <w:tcW w:w="9923" w:type="dxa"/>
            <w:gridSpan w:val="2"/>
          </w:tcPr>
          <w:p w14:paraId="20A1B234" w14:textId="77777777" w:rsidR="00EE60AC"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922" w:type="dxa"/>
              <w:tblLayout w:type="fixed"/>
              <w:tblLook w:val="04A0" w:firstRow="1" w:lastRow="0" w:firstColumn="1" w:lastColumn="0" w:noHBand="0" w:noVBand="1"/>
            </w:tblPr>
            <w:tblGrid>
              <w:gridCol w:w="3119"/>
              <w:gridCol w:w="3260"/>
              <w:gridCol w:w="3543"/>
            </w:tblGrid>
            <w:tr w:rsidR="00EE60AC" w:rsidRPr="009F0FEB" w14:paraId="102BA2AE" w14:textId="77777777" w:rsidTr="00585B57">
              <w:trPr>
                <w:trHeight w:val="8470"/>
              </w:trPr>
              <w:tc>
                <w:tcPr>
                  <w:tcW w:w="3119" w:type="dxa"/>
                </w:tcPr>
                <w:p w14:paraId="763E382C" w14:textId="77777777" w:rsidR="00EE60AC" w:rsidRDefault="00EE60AC" w:rsidP="00585B57">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4BFDF488" w14:textId="77777777" w:rsidR="00EE60AC" w:rsidRPr="003C2048" w:rsidRDefault="00EE60AC" w:rsidP="00585B57">
                  <w:pPr>
                    <w:ind w:left="37" w:firstLine="0"/>
                    <w:rPr>
                      <w:rFonts w:ascii="Times New Roman" w:hAnsi="Times New Roman"/>
                      <w:b/>
                      <w:sz w:val="24"/>
                      <w:szCs w:val="24"/>
                    </w:rPr>
                  </w:pPr>
                </w:p>
                <w:p w14:paraId="689AEBAE"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_____________________</w:t>
                  </w:r>
                </w:p>
                <w:p w14:paraId="1A507018" w14:textId="77777777" w:rsidR="00EE60AC" w:rsidRPr="001F0321" w:rsidRDefault="00EE60AC" w:rsidP="00585B57">
                  <w:pPr>
                    <w:ind w:left="0" w:firstLine="0"/>
                    <w:rPr>
                      <w:rFonts w:ascii="Times New Roman" w:hAnsi="Times New Roman"/>
                      <w:sz w:val="24"/>
                      <w:szCs w:val="24"/>
                      <w:lang w:val="en-US"/>
                    </w:rPr>
                  </w:pPr>
                  <w:r>
                    <w:rPr>
                      <w:rFonts w:ascii="Times New Roman" w:hAnsi="Times New Roman"/>
                      <w:sz w:val="24"/>
                      <w:szCs w:val="24"/>
                    </w:rPr>
                    <w:t>МП.</w:t>
                  </w:r>
                </w:p>
              </w:tc>
              <w:tc>
                <w:tcPr>
                  <w:tcW w:w="3260" w:type="dxa"/>
                </w:tcPr>
                <w:p w14:paraId="1AE90231" w14:textId="77777777" w:rsidR="00EE60AC"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w:t>
                  </w:r>
                  <w:r>
                    <w:rPr>
                      <w:rFonts w:ascii="Times New Roman" w:hAnsi="Times New Roman"/>
                      <w:b/>
                      <w:sz w:val="24"/>
                      <w:szCs w:val="24"/>
                    </w:rPr>
                    <w:t>онцедент</w:t>
                  </w:r>
                </w:p>
                <w:p w14:paraId="7805D17D" w14:textId="77777777" w:rsidR="00EE60AC" w:rsidRDefault="00EE60AC" w:rsidP="00585B57">
                  <w:pPr>
                    <w:ind w:left="321" w:firstLine="0"/>
                    <w:jc w:val="left"/>
                    <w:rPr>
                      <w:rFonts w:ascii="Times New Roman" w:hAnsi="Times New Roman"/>
                      <w:b/>
                      <w:sz w:val="24"/>
                      <w:szCs w:val="24"/>
                    </w:rPr>
                  </w:pPr>
                </w:p>
                <w:p w14:paraId="12429163" w14:textId="77777777" w:rsidR="00EE60AC" w:rsidRDefault="00EE60AC" w:rsidP="00585B57">
                  <w:pPr>
                    <w:ind w:left="321" w:firstLine="0"/>
                    <w:jc w:val="left"/>
                    <w:rPr>
                      <w:rFonts w:ascii="Times New Roman" w:hAnsi="Times New Roman"/>
                      <w:b/>
                      <w:sz w:val="24"/>
                      <w:szCs w:val="24"/>
                    </w:rPr>
                  </w:pPr>
                  <w:r>
                    <w:rPr>
                      <w:rFonts w:ascii="Times New Roman" w:hAnsi="Times New Roman"/>
                      <w:b/>
                      <w:sz w:val="24"/>
                      <w:szCs w:val="24"/>
                    </w:rPr>
                    <w:t>______________________</w:t>
                  </w:r>
                </w:p>
                <w:p w14:paraId="1ED048E0" w14:textId="77777777" w:rsidR="00EE60AC" w:rsidRPr="00E51FA5" w:rsidRDefault="00EE60AC" w:rsidP="00585B57">
                  <w:pPr>
                    <w:ind w:left="321" w:firstLine="0"/>
                    <w:jc w:val="left"/>
                    <w:rPr>
                      <w:rFonts w:ascii="Times New Roman" w:hAnsi="Times New Roman"/>
                      <w:sz w:val="24"/>
                      <w:szCs w:val="24"/>
                    </w:rPr>
                  </w:pPr>
                  <w:r w:rsidRPr="005C5404">
                    <w:rPr>
                      <w:rFonts w:ascii="Times New Roman" w:hAnsi="Times New Roman"/>
                      <w:sz w:val="24"/>
                      <w:szCs w:val="24"/>
                    </w:rPr>
                    <w:t>МП.</w:t>
                  </w:r>
                </w:p>
              </w:tc>
              <w:tc>
                <w:tcPr>
                  <w:tcW w:w="3543" w:type="dxa"/>
                </w:tcPr>
                <w:p w14:paraId="37887EE9"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0A7979B4" w14:textId="77777777" w:rsidR="00EE60AC" w:rsidRDefault="00EE60AC" w:rsidP="00585B57">
                  <w:pPr>
                    <w:ind w:left="321" w:firstLine="0"/>
                    <w:jc w:val="left"/>
                    <w:rPr>
                      <w:rFonts w:ascii="Times New Roman" w:hAnsi="Times New Roman"/>
                      <w:sz w:val="24"/>
                    </w:rPr>
                  </w:pPr>
                </w:p>
                <w:p w14:paraId="713EA5AF" w14:textId="77777777" w:rsidR="00EE60AC" w:rsidRDefault="00EE60AC" w:rsidP="00585B57">
                  <w:pPr>
                    <w:ind w:left="321" w:firstLine="0"/>
                    <w:jc w:val="left"/>
                    <w:rPr>
                      <w:rFonts w:ascii="Times New Roman" w:hAnsi="Times New Roman"/>
                      <w:sz w:val="24"/>
                    </w:rPr>
                  </w:pPr>
                  <w:r>
                    <w:rPr>
                      <w:rFonts w:ascii="Times New Roman" w:hAnsi="Times New Roman"/>
                      <w:sz w:val="24"/>
                    </w:rPr>
                    <w:t>______________________</w:t>
                  </w:r>
                </w:p>
                <w:p w14:paraId="0B672CBA"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МП.</w:t>
                  </w:r>
                </w:p>
              </w:tc>
            </w:tr>
          </w:tbl>
          <w:p w14:paraId="750CAF25"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r>
      <w:tr w:rsidR="00EE60AC" w:rsidRPr="000653C4" w14:paraId="1FD32D7D" w14:textId="77777777" w:rsidTr="00585B57">
        <w:tc>
          <w:tcPr>
            <w:tcW w:w="5069" w:type="dxa"/>
          </w:tcPr>
          <w:p w14:paraId="05C67C0A"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b/>
                <w:sz w:val="24"/>
                <w:szCs w:val="24"/>
              </w:rPr>
            </w:pPr>
          </w:p>
        </w:tc>
        <w:tc>
          <w:tcPr>
            <w:tcW w:w="4854" w:type="dxa"/>
          </w:tcPr>
          <w:p w14:paraId="2A91360C" w14:textId="77777777" w:rsidR="00EE60AC" w:rsidRPr="000653C4" w:rsidRDefault="00EE60AC" w:rsidP="00585B57">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p>
        </w:tc>
      </w:tr>
      <w:tr w:rsidR="00EE60AC" w:rsidRPr="000653C4" w14:paraId="72AABE5E" w14:textId="77777777" w:rsidTr="00585B57">
        <w:tc>
          <w:tcPr>
            <w:tcW w:w="5069" w:type="dxa"/>
          </w:tcPr>
          <w:p w14:paraId="0384D56A" w14:textId="77777777" w:rsidR="00EE60AC" w:rsidRPr="000653C4" w:rsidRDefault="00EE60AC" w:rsidP="00585B57">
            <w:pPr>
              <w:widowControl w:val="0"/>
              <w:autoSpaceDE w:val="0"/>
              <w:autoSpaceDN w:val="0"/>
              <w:adjustRightInd w:val="0"/>
              <w:spacing w:after="200" w:line="240" w:lineRule="auto"/>
              <w:rPr>
                <w:rFonts w:ascii="Times New Roman" w:eastAsia="Arial Unicode MS" w:hAnsi="Times New Roman"/>
                <w:i/>
                <w:sz w:val="24"/>
                <w:szCs w:val="24"/>
              </w:rPr>
            </w:pPr>
          </w:p>
        </w:tc>
        <w:tc>
          <w:tcPr>
            <w:tcW w:w="4854" w:type="dxa"/>
          </w:tcPr>
          <w:p w14:paraId="19FBF9CC"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hAnsi="Times New Roman"/>
                <w:b/>
                <w:sz w:val="24"/>
                <w:szCs w:val="24"/>
              </w:rPr>
            </w:pPr>
          </w:p>
        </w:tc>
      </w:tr>
      <w:tr w:rsidR="00EE60AC" w:rsidRPr="000653C4" w14:paraId="2D7C3294" w14:textId="77777777" w:rsidTr="00585B57">
        <w:trPr>
          <w:trHeight w:val="80"/>
        </w:trPr>
        <w:tc>
          <w:tcPr>
            <w:tcW w:w="5069" w:type="dxa"/>
          </w:tcPr>
          <w:p w14:paraId="1B5607A3"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854" w:type="dxa"/>
          </w:tcPr>
          <w:p w14:paraId="4E6FAE3D"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r>
      <w:tr w:rsidR="00EE60AC" w:rsidRPr="000653C4" w14:paraId="5F904BBF" w14:textId="77777777" w:rsidTr="00585B57">
        <w:tc>
          <w:tcPr>
            <w:tcW w:w="5069" w:type="dxa"/>
          </w:tcPr>
          <w:p w14:paraId="10AD1822" w14:textId="77777777" w:rsidR="00EE60AC" w:rsidRPr="000653C4" w:rsidRDefault="00EE60AC" w:rsidP="00585B57">
            <w:pPr>
              <w:keepNext/>
              <w:keepLines/>
              <w:widowControl w:val="0"/>
              <w:autoSpaceDE w:val="0"/>
              <w:autoSpaceDN w:val="0"/>
              <w:adjustRightInd w:val="0"/>
              <w:spacing w:after="200" w:line="240" w:lineRule="auto"/>
              <w:ind w:left="851" w:hanging="851"/>
              <w:jc w:val="both"/>
              <w:rPr>
                <w:rFonts w:ascii="Times New Roman" w:hAnsi="Times New Roman"/>
                <w:b/>
                <w:sz w:val="24"/>
                <w:szCs w:val="24"/>
              </w:rPr>
            </w:pPr>
          </w:p>
        </w:tc>
        <w:tc>
          <w:tcPr>
            <w:tcW w:w="4854" w:type="dxa"/>
          </w:tcPr>
          <w:p w14:paraId="5B8384F3"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eastAsia="Arial Unicode MS" w:hAnsi="Times New Roman"/>
                <w:b/>
                <w:bCs/>
                <w:sz w:val="24"/>
                <w:szCs w:val="24"/>
              </w:rPr>
            </w:pPr>
          </w:p>
        </w:tc>
      </w:tr>
      <w:tr w:rsidR="00EE60AC" w:rsidRPr="000653C4" w14:paraId="68A9D94F" w14:textId="77777777" w:rsidTr="00585B57">
        <w:trPr>
          <w:trHeight w:val="276"/>
        </w:trPr>
        <w:tc>
          <w:tcPr>
            <w:tcW w:w="5069" w:type="dxa"/>
          </w:tcPr>
          <w:p w14:paraId="3DB6C6B0"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hAnsi="Times New Roman"/>
                <w:b/>
                <w:sz w:val="24"/>
                <w:szCs w:val="24"/>
              </w:rPr>
            </w:pPr>
          </w:p>
        </w:tc>
        <w:tc>
          <w:tcPr>
            <w:tcW w:w="4854" w:type="dxa"/>
          </w:tcPr>
          <w:p w14:paraId="27F121C9"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hAnsi="Times New Roman"/>
                <w:b/>
                <w:sz w:val="24"/>
                <w:szCs w:val="24"/>
                <w:lang w:val="en-US"/>
              </w:rPr>
            </w:pPr>
          </w:p>
        </w:tc>
      </w:tr>
      <w:tr w:rsidR="00EE60AC" w:rsidRPr="000653C4" w14:paraId="35538BA5" w14:textId="77777777" w:rsidTr="00585B57">
        <w:trPr>
          <w:trHeight w:val="623"/>
        </w:trPr>
        <w:tc>
          <w:tcPr>
            <w:tcW w:w="5069" w:type="dxa"/>
          </w:tcPr>
          <w:p w14:paraId="57029BDE"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854" w:type="dxa"/>
          </w:tcPr>
          <w:p w14:paraId="1A226A45"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r>
    </w:tbl>
    <w:p w14:paraId="612103B8" w14:textId="77777777" w:rsidR="00EE60AC" w:rsidRDefault="00EE60AC" w:rsidP="00EE60AC">
      <w:pPr>
        <w:tabs>
          <w:tab w:val="left" w:pos="426"/>
        </w:tabs>
        <w:spacing w:after="200" w:line="240" w:lineRule="auto"/>
        <w:outlineLvl w:val="0"/>
        <w:rPr>
          <w:rFonts w:ascii="Times New Roman" w:eastAsia="Arial Unicode MS" w:hAnsi="Times New Roman"/>
          <w:sz w:val="24"/>
          <w:szCs w:val="24"/>
          <w:lang w:eastAsia="en-GB"/>
        </w:rPr>
      </w:pPr>
    </w:p>
    <w:p w14:paraId="4A988E53" w14:textId="77777777" w:rsidR="00EE60AC" w:rsidRDefault="00EE60AC" w:rsidP="00EE60AC">
      <w:pPr>
        <w:pStyle w:val="af8"/>
        <w:ind w:left="567"/>
        <w:jc w:val="both"/>
        <w:rPr>
          <w:szCs w:val="24"/>
        </w:rPr>
        <w:sectPr w:rsidR="00EE60AC" w:rsidSect="00585B57">
          <w:pgSz w:w="11906" w:h="16838"/>
          <w:pgMar w:top="851" w:right="851" w:bottom="851" w:left="1701" w:header="709" w:footer="709" w:gutter="0"/>
          <w:cols w:space="708"/>
          <w:titlePg/>
          <w:docGrid w:linePitch="360"/>
        </w:sectPr>
      </w:pPr>
    </w:p>
    <w:p w14:paraId="5998CFE1"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ПРИЛОЖЕНИЕ 14</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sidRPr="009957E1">
        <w:rPr>
          <w:rFonts w:ascii="Times New Roman" w:eastAsia="Times New Roman" w:hAnsi="Times New Roman"/>
          <w:sz w:val="24"/>
          <w:szCs w:val="24"/>
          <w:lang w:eastAsia="ru-RU"/>
        </w:rPr>
        <w:t xml:space="preserve">в отношении </w:t>
      </w:r>
      <w:r>
        <w:rPr>
          <w:rFonts w:ascii="Times New Roman" w:eastAsia="Times New Roman" w:hAnsi="Times New Roman"/>
          <w:sz w:val="24"/>
          <w:szCs w:val="24"/>
          <w:lang w:eastAsia="ru-RU"/>
        </w:rPr>
        <w:t>реконструкции и (или) модернизации объектов теплоснабжения г. Велиж</w:t>
      </w:r>
      <w:r w:rsidRPr="009957E1">
        <w:rPr>
          <w:rFonts w:ascii="Times New Roman" w:eastAsia="Times New Roman" w:hAnsi="Times New Roman"/>
          <w:sz w:val="24"/>
          <w:szCs w:val="24"/>
          <w:lang w:eastAsia="ru-RU"/>
        </w:rPr>
        <w:t xml:space="preserve"> Смоленской области</w:t>
      </w:r>
    </w:p>
    <w:p w14:paraId="566BE0C0"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039A02D1" w14:textId="77777777" w:rsidR="00EE60AC" w:rsidRDefault="00EE60AC" w:rsidP="00EE60AC">
      <w:pPr>
        <w:pStyle w:val="af7"/>
        <w:spacing w:line="240" w:lineRule="auto"/>
      </w:pPr>
      <w:bookmarkStart w:id="1382" w:name="_Toc484822151"/>
      <w:bookmarkStart w:id="1383" w:name="_Toc485514174"/>
      <w:r>
        <w:t xml:space="preserve">Компенсация при </w:t>
      </w:r>
      <w:bookmarkEnd w:id="1382"/>
      <w:r>
        <w:t>прекращении</w:t>
      </w:r>
      <w:bookmarkEnd w:id="1383"/>
    </w:p>
    <w:p w14:paraId="466AAFF7" w14:textId="77777777" w:rsidR="00EE60AC" w:rsidRPr="00E46B72" w:rsidRDefault="00EE60AC" w:rsidP="00EE60AC">
      <w:pPr>
        <w:pStyle w:val="af5"/>
        <w:numPr>
          <w:ilvl w:val="0"/>
          <w:numId w:val="146"/>
        </w:numPr>
        <w:rPr>
          <w:b/>
        </w:rPr>
      </w:pPr>
      <w:r w:rsidRPr="00E46B72">
        <w:rPr>
          <w:b/>
        </w:rPr>
        <w:t>Общие положения</w:t>
      </w:r>
    </w:p>
    <w:p w14:paraId="05ED7EBC" w14:textId="77777777" w:rsidR="00EE60AC" w:rsidRDefault="00EE60AC" w:rsidP="00EE60AC">
      <w:pPr>
        <w:pStyle w:val="af5"/>
        <w:numPr>
          <w:ilvl w:val="1"/>
          <w:numId w:val="146"/>
        </w:numPr>
        <w:ind w:left="709" w:hanging="709"/>
      </w:pPr>
      <w:r w:rsidRPr="00EE6487">
        <w:t xml:space="preserve">Настоящее Приложение </w:t>
      </w:r>
      <w:r>
        <w:t xml:space="preserve">№ 14 (далее по тексту – </w:t>
      </w:r>
      <w:r w:rsidRPr="00543BDA">
        <w:rPr>
          <w:b/>
        </w:rPr>
        <w:t>«Приложение»</w:t>
      </w:r>
      <w:r>
        <w:t xml:space="preserve">) </w:t>
      </w:r>
      <w:r w:rsidRPr="00EE6487">
        <w:t xml:space="preserve">устанавливает порядок расчета и выплаты </w:t>
      </w:r>
      <w:r>
        <w:t>Компенсации при прекращении</w:t>
      </w:r>
      <w:r w:rsidRPr="00EE6487">
        <w:t>.</w:t>
      </w:r>
      <w:r>
        <w:t xml:space="preserve"> </w:t>
      </w:r>
    </w:p>
    <w:p w14:paraId="0323AA46" w14:textId="77777777" w:rsidR="00EE60AC" w:rsidRDefault="00EE60AC" w:rsidP="00EE60AC">
      <w:pPr>
        <w:pStyle w:val="af5"/>
        <w:numPr>
          <w:ilvl w:val="1"/>
          <w:numId w:val="146"/>
        </w:numPr>
        <w:ind w:left="709" w:hanging="709"/>
      </w:pPr>
      <w:r>
        <w:t>Порядок, устанавливаемый настоящим Приложением является:</w:t>
      </w:r>
    </w:p>
    <w:p w14:paraId="0A47E6D8" w14:textId="77777777" w:rsidR="00EE60AC" w:rsidRDefault="00EE60AC" w:rsidP="00EE60AC">
      <w:pPr>
        <w:pStyle w:val="af5"/>
        <w:numPr>
          <w:ilvl w:val="0"/>
          <w:numId w:val="145"/>
        </w:numPr>
      </w:pPr>
      <w:r>
        <w:t>порядком расчета возмещения расходов сторон при досрочном прекращении Концессионного соглашения, который предусмотрен подпунктом 16 части 2 Статьи 10 Федерального закона №115-ФЗ «О Концессионных соглашениях»</w:t>
      </w:r>
      <w:r w:rsidRPr="0010665B">
        <w:t>;</w:t>
      </w:r>
    </w:p>
    <w:p w14:paraId="036FB4C8" w14:textId="77777777" w:rsidR="00EE60AC" w:rsidRDefault="00EE60AC" w:rsidP="00EE60AC">
      <w:pPr>
        <w:pStyle w:val="af5"/>
        <w:numPr>
          <w:ilvl w:val="0"/>
          <w:numId w:val="145"/>
        </w:numPr>
      </w:pPr>
      <w:r>
        <w:t>порядком расчета возмещения фактически понесенных расходов Концессионера, подлежащих возмещению в соответствии с Законодательством, и не возмещенных ему на Дату прекращения Концессионного соглашения, который предусмотрен подпунктом 5 части 1 Статьи 42 Федерального закона №115-ФЗ «О концессионных соглашениях».</w:t>
      </w:r>
    </w:p>
    <w:p w14:paraId="6F770BA0" w14:textId="77777777" w:rsidR="00EE60AC" w:rsidRDefault="00EE60AC" w:rsidP="00EE60AC">
      <w:pPr>
        <w:pStyle w:val="af5"/>
        <w:numPr>
          <w:ilvl w:val="1"/>
          <w:numId w:val="146"/>
        </w:numPr>
        <w:ind w:left="709" w:hanging="709"/>
      </w:pPr>
      <w:r w:rsidRPr="00370713">
        <w:t>В случаях, когда прекращение Концессионного соглашения происходит путем его досрочного расторжения, Приложение определяет порядок возмещения расходов сторон в случае досрочного расторжения, предусмотренный пунктом 6.3 Части 1 Статьи 10</w:t>
      </w:r>
      <w:r>
        <w:t xml:space="preserve"> Федерального закона №115-</w:t>
      </w:r>
      <w:r w:rsidRPr="00370713">
        <w:t>ФЗ «О концессионных соглашениях».</w:t>
      </w:r>
    </w:p>
    <w:p w14:paraId="4505E5CD" w14:textId="77777777" w:rsidR="00EE60AC" w:rsidRPr="00EE6487" w:rsidRDefault="00EE60AC" w:rsidP="00EE60AC">
      <w:pPr>
        <w:pStyle w:val="af5"/>
        <w:numPr>
          <w:ilvl w:val="1"/>
          <w:numId w:val="146"/>
        </w:numPr>
        <w:ind w:left="709" w:hanging="709"/>
      </w:pPr>
      <w:r>
        <w:t>Основания для выплаты Компенсации при прекращении определяются Концессионным соглашением и Прямым соглашением.</w:t>
      </w:r>
      <w:r w:rsidRPr="00EE6487">
        <w:t xml:space="preserve"> </w:t>
      </w:r>
    </w:p>
    <w:p w14:paraId="0E4DB2FB" w14:textId="77777777" w:rsidR="00EE60AC" w:rsidRPr="00EE6487" w:rsidRDefault="00EE60AC" w:rsidP="00EE60AC">
      <w:pPr>
        <w:pStyle w:val="af5"/>
        <w:numPr>
          <w:ilvl w:val="1"/>
          <w:numId w:val="146"/>
        </w:numPr>
        <w:ind w:left="709" w:hanging="709"/>
      </w:pPr>
      <w:r w:rsidRPr="00EE6487">
        <w:t xml:space="preserve">В Прямом соглашении может содержаться иной порядок расчета и выплаты </w:t>
      </w:r>
      <w:r>
        <w:t>Компенсации при прекращении</w:t>
      </w:r>
      <w:r w:rsidRPr="00EE6487">
        <w:t>.</w:t>
      </w:r>
    </w:p>
    <w:p w14:paraId="55D801ED" w14:textId="77777777" w:rsidR="00EE60AC" w:rsidRPr="00EE6487" w:rsidRDefault="00EE60AC" w:rsidP="00EE60AC">
      <w:pPr>
        <w:pStyle w:val="af5"/>
        <w:numPr>
          <w:ilvl w:val="1"/>
          <w:numId w:val="146"/>
        </w:numPr>
        <w:ind w:left="709" w:hanging="709"/>
      </w:pPr>
      <w:r w:rsidRPr="00EE6487">
        <w:t xml:space="preserve">В состав </w:t>
      </w:r>
      <w:r>
        <w:t xml:space="preserve">Компенсации при прекращении </w:t>
      </w:r>
      <w:r w:rsidRPr="00EE6487">
        <w:t>в завис</w:t>
      </w:r>
      <w:r w:rsidRPr="00AA68AF">
        <w:t>имости от основания прекращения</w:t>
      </w:r>
      <w:r w:rsidRPr="00EE6487">
        <w:t xml:space="preserve"> могут включаться следующие суммы:</w:t>
      </w:r>
    </w:p>
    <w:p w14:paraId="5ACECA85" w14:textId="77777777" w:rsidR="00EE60AC" w:rsidRDefault="00EE60AC" w:rsidP="00EE60AC">
      <w:pPr>
        <w:pStyle w:val="af5"/>
        <w:numPr>
          <w:ilvl w:val="2"/>
          <w:numId w:val="146"/>
        </w:numPr>
      </w:pPr>
      <w:bookmarkStart w:id="1384" w:name="_Ref409712513"/>
      <w:r>
        <w:t>Сумма задолженности перед Финансирующей организацией;</w:t>
      </w:r>
      <w:bookmarkEnd w:id="1384"/>
    </w:p>
    <w:p w14:paraId="4A3C3FF6" w14:textId="77777777" w:rsidR="00EE60AC" w:rsidRDefault="00EE60AC" w:rsidP="00EE60AC">
      <w:pPr>
        <w:pStyle w:val="af5"/>
        <w:numPr>
          <w:ilvl w:val="2"/>
          <w:numId w:val="146"/>
        </w:numPr>
      </w:pPr>
      <w:bookmarkStart w:id="1385" w:name="_Ref409724089"/>
      <w:r>
        <w:t>Сумма возмещаемых собственных инвестиций;</w:t>
      </w:r>
      <w:bookmarkEnd w:id="1385"/>
    </w:p>
    <w:p w14:paraId="046E8C93" w14:textId="77777777" w:rsidR="00EE60AC" w:rsidRDefault="00EE60AC" w:rsidP="00EE60AC">
      <w:pPr>
        <w:pStyle w:val="af5"/>
        <w:numPr>
          <w:ilvl w:val="2"/>
          <w:numId w:val="146"/>
        </w:numPr>
      </w:pPr>
      <w:bookmarkStart w:id="1386" w:name="_Ref409722492"/>
      <w:r>
        <w:t>Сумма возмещения инвесторам;</w:t>
      </w:r>
      <w:bookmarkEnd w:id="1386"/>
    </w:p>
    <w:p w14:paraId="20138C77" w14:textId="77777777" w:rsidR="00EE60AC" w:rsidRDefault="00EE60AC" w:rsidP="00EE60AC">
      <w:pPr>
        <w:pStyle w:val="af5"/>
        <w:numPr>
          <w:ilvl w:val="2"/>
          <w:numId w:val="146"/>
        </w:numPr>
      </w:pPr>
      <w:bookmarkStart w:id="1387" w:name="_Ref409712525"/>
      <w:bookmarkStart w:id="1388" w:name="_Ref474278622"/>
      <w:r>
        <w:t>Расходы на прекращение</w:t>
      </w:r>
      <w:bookmarkEnd w:id="1387"/>
      <w:r>
        <w:t xml:space="preserve">, указанные в пункте </w:t>
      </w:r>
      <w:r>
        <w:fldChar w:fldCharType="begin"/>
      </w:r>
      <w:r>
        <w:instrText xml:space="preserve"> REF _Ref474284440 \r \h </w:instrText>
      </w:r>
      <w:r>
        <w:fldChar w:fldCharType="separate"/>
      </w:r>
      <w:r w:rsidR="00585B57">
        <w:t>5.5</w:t>
      </w:r>
      <w:r>
        <w:fldChar w:fldCharType="end"/>
      </w:r>
      <w:r>
        <w:t xml:space="preserve"> настоящего Приложения.</w:t>
      </w:r>
      <w:bookmarkEnd w:id="1388"/>
    </w:p>
    <w:p w14:paraId="29007963" w14:textId="77777777" w:rsidR="00EE60AC" w:rsidRPr="00EE6487" w:rsidRDefault="00EE60AC" w:rsidP="00EE60AC">
      <w:pPr>
        <w:pStyle w:val="af5"/>
        <w:numPr>
          <w:ilvl w:val="1"/>
          <w:numId w:val="146"/>
        </w:numPr>
        <w:ind w:left="709" w:hanging="709"/>
      </w:pPr>
      <w:r w:rsidRPr="00EE6487">
        <w:t xml:space="preserve">Концедент </w:t>
      </w:r>
      <w:r>
        <w:t xml:space="preserve">и (или) Субъект </w:t>
      </w:r>
      <w:r w:rsidRPr="00EE6487">
        <w:t xml:space="preserve">не вправе осуществлять зачет обязательств по уплате </w:t>
      </w:r>
      <w:r>
        <w:t>Компенсации при прекращении</w:t>
      </w:r>
      <w:r w:rsidRPr="00EE6487">
        <w:t xml:space="preserve"> против обязательств по уплате любых сумм, подлежащих уплате в пользу Концедента </w:t>
      </w:r>
      <w:r>
        <w:t xml:space="preserve">и (или) Субъекта </w:t>
      </w:r>
      <w:r w:rsidRPr="00EE6487">
        <w:t xml:space="preserve">в соответствии с </w:t>
      </w:r>
      <w:r>
        <w:t>Концессионным с</w:t>
      </w:r>
      <w:r w:rsidRPr="00EE6487">
        <w:t>оглашением или по иным основаниям.</w:t>
      </w:r>
    </w:p>
    <w:p w14:paraId="123DA1BC" w14:textId="77777777" w:rsidR="00EE60AC" w:rsidRPr="00EE6487" w:rsidRDefault="00EE60AC" w:rsidP="00EE60AC">
      <w:pPr>
        <w:pStyle w:val="af5"/>
        <w:numPr>
          <w:ilvl w:val="1"/>
          <w:numId w:val="146"/>
        </w:numPr>
        <w:ind w:left="709" w:hanging="709"/>
      </w:pPr>
      <w:r w:rsidRPr="00EE6487">
        <w:t xml:space="preserve">Обязательства </w:t>
      </w:r>
      <w:r w:rsidRPr="00FA1E92">
        <w:t xml:space="preserve">Концедента в отношении возмещения Концессионеру </w:t>
      </w:r>
      <w:r w:rsidRPr="00335C28">
        <w:t>Дополнительных расходов</w:t>
      </w:r>
      <w:r w:rsidRPr="00FA1E92">
        <w:t xml:space="preserve"> и/или Сокращения выручки в связи с длящимися Особыми</w:t>
      </w:r>
      <w:r w:rsidRPr="00BD6E27">
        <w:t xml:space="preserve"> </w:t>
      </w:r>
      <w:r>
        <w:t>о</w:t>
      </w:r>
      <w:r w:rsidRPr="00EE6487">
        <w:t>бстоя</w:t>
      </w:r>
      <w:r w:rsidRPr="00BD6E27">
        <w:t xml:space="preserve">тельствами прекращаются с Даты </w:t>
      </w:r>
      <w:r>
        <w:t>п</w:t>
      </w:r>
      <w:r w:rsidRPr="00EE6487">
        <w:t>рекращен</w:t>
      </w:r>
      <w:r w:rsidRPr="00BD6E27">
        <w:t xml:space="preserve">ия </w:t>
      </w:r>
      <w:r>
        <w:t>Концессионного с</w:t>
      </w:r>
      <w:r w:rsidRPr="00EE6487">
        <w:t>оглашения.</w:t>
      </w:r>
      <w:r>
        <w:t xml:space="preserve"> </w:t>
      </w:r>
      <w:r w:rsidRPr="00370713">
        <w:t>При этом начисленные и нев</w:t>
      </w:r>
      <w:r>
        <w:t>ыплаченные до Даты прекращения К</w:t>
      </w:r>
      <w:r w:rsidRPr="00370713">
        <w:t xml:space="preserve">онцессионного соглашения суммы </w:t>
      </w:r>
      <w:r w:rsidRPr="00991C69">
        <w:t xml:space="preserve">Дополнительных расходов и/или Сокращения выручки </w:t>
      </w:r>
      <w:r w:rsidRPr="00370713">
        <w:t>подлежат выплате в порядке, установленном Концессионным соглашением.</w:t>
      </w:r>
    </w:p>
    <w:p w14:paraId="617269CF" w14:textId="77777777" w:rsidR="00EE60AC" w:rsidRDefault="00EE60AC" w:rsidP="00EE60AC">
      <w:pPr>
        <w:pStyle w:val="af5"/>
        <w:numPr>
          <w:ilvl w:val="1"/>
          <w:numId w:val="146"/>
        </w:numPr>
        <w:ind w:left="709" w:hanging="709"/>
      </w:pPr>
      <w:r w:rsidRPr="00EE6487">
        <w:t>Стороны настоя</w:t>
      </w:r>
      <w:r w:rsidRPr="00BD6E27">
        <w:t xml:space="preserve">щим подтверждают, что ни </w:t>
      </w:r>
      <w:r>
        <w:t>Компенсация при прекращении</w:t>
      </w:r>
      <w:r w:rsidRPr="00EE6487">
        <w:t>, ни какие-либо ее части не являются неустойкой и не подлежат какому-либо уменьшению</w:t>
      </w:r>
      <w:r>
        <w:t>, в том числе в соответствии со статьей</w:t>
      </w:r>
      <w:r w:rsidRPr="00A11D8B">
        <w:t xml:space="preserve"> 333 Гражданского кодекса РФ</w:t>
      </w:r>
      <w:r>
        <w:t>.</w:t>
      </w:r>
    </w:p>
    <w:p w14:paraId="7D521318" w14:textId="77777777" w:rsidR="00EE60AC" w:rsidRDefault="00EE60AC" w:rsidP="00EE60AC">
      <w:pPr>
        <w:pStyle w:val="af5"/>
        <w:numPr>
          <w:ilvl w:val="1"/>
          <w:numId w:val="146"/>
        </w:numPr>
        <w:ind w:left="709" w:hanging="709"/>
      </w:pPr>
      <w:r>
        <w:t>Е</w:t>
      </w:r>
      <w:r w:rsidRPr="008B5875">
        <w:t xml:space="preserve">сли какая-либо сумма, подлежащая уплате Концедентом в составе </w:t>
      </w:r>
      <w:r>
        <w:t xml:space="preserve">Компенсации при прекращении, </w:t>
      </w:r>
      <w:r w:rsidRPr="008B5875">
        <w:t>облагается налогом на добавленную стоимость, Концедент обязуется уплатить Концессионеру дополнительную сумму, после уплаты которой полученная Концессионером сумма после уплаты налога на добавленную стоимость, будет той же, какой она была бы, если бы такой платеж не облагался указанным налогом, с учетом всех освобождений, льгот, вычетов, зачетов или кредитов в отношении этого налога (как доступных по выбору, так и иных), на которые может иметь право Концессионер.</w:t>
      </w:r>
    </w:p>
    <w:p w14:paraId="50B38B4F" w14:textId="77777777" w:rsidR="00EE60AC" w:rsidRPr="00E46B72" w:rsidRDefault="00EE60AC" w:rsidP="00EE60AC">
      <w:pPr>
        <w:pStyle w:val="af5"/>
        <w:numPr>
          <w:ilvl w:val="0"/>
          <w:numId w:val="146"/>
        </w:numPr>
        <w:ind w:left="709" w:hanging="709"/>
        <w:rPr>
          <w:b/>
        </w:rPr>
      </w:pPr>
      <w:r w:rsidRPr="00E46B72">
        <w:rPr>
          <w:b/>
        </w:rPr>
        <w:t xml:space="preserve">Размер </w:t>
      </w:r>
      <w:r>
        <w:rPr>
          <w:b/>
        </w:rPr>
        <w:t>Компенсации при прекращении</w:t>
      </w:r>
    </w:p>
    <w:p w14:paraId="12F43ED4" w14:textId="77777777" w:rsidR="00EE60AC" w:rsidRDefault="00EE60AC" w:rsidP="00EE60AC">
      <w:pPr>
        <w:pStyle w:val="af5"/>
        <w:numPr>
          <w:ilvl w:val="1"/>
          <w:numId w:val="146"/>
        </w:numPr>
        <w:ind w:left="709" w:hanging="709"/>
      </w:pPr>
      <w:bookmarkStart w:id="1389" w:name="_Ref409723905"/>
      <w:r w:rsidRPr="00846EDC">
        <w:t>В случае</w:t>
      </w:r>
      <w:r w:rsidRPr="00AA68AF">
        <w:t xml:space="preserve"> досрочного прекращения </w:t>
      </w:r>
      <w:r>
        <w:t>Концессионного с</w:t>
      </w:r>
      <w:r w:rsidRPr="00846EDC">
        <w:t xml:space="preserve">оглашения по </w:t>
      </w:r>
      <w:r>
        <w:t xml:space="preserve">обстоятельствам, относящимся к Концессионеру (пункты </w:t>
      </w:r>
      <w:r>
        <w:fldChar w:fldCharType="begin"/>
      </w:r>
      <w:r>
        <w:instrText xml:space="preserve"> REF _Ref163430705 \r \h  \* MERGEFORMAT </w:instrText>
      </w:r>
      <w:r>
        <w:fldChar w:fldCharType="separate"/>
      </w:r>
      <w:r w:rsidR="00585B57">
        <w:t>22.4</w:t>
      </w:r>
      <w:r>
        <w:fldChar w:fldCharType="end"/>
      </w:r>
      <w:r>
        <w:t xml:space="preserve"> - </w:t>
      </w:r>
      <w:r w:rsidRPr="00E3500D">
        <w:fldChar w:fldCharType="begin"/>
      </w:r>
      <w:r w:rsidRPr="00E3500D">
        <w:instrText xml:space="preserve"> REF _Ref476522485 \r \h </w:instrText>
      </w:r>
      <w:r>
        <w:instrText xml:space="preserve"> \* MERGEFORMAT </w:instrText>
      </w:r>
      <w:r w:rsidRPr="00E3500D">
        <w:fldChar w:fldCharType="separate"/>
      </w:r>
      <w:r w:rsidR="00585B57">
        <w:t>22.5</w:t>
      </w:r>
      <w:r w:rsidRPr="00E3500D">
        <w:fldChar w:fldCharType="end"/>
      </w:r>
      <w:r>
        <w:t xml:space="preserve"> Концессионного соглашения), </w:t>
      </w:r>
      <w:r w:rsidRPr="00846EDC">
        <w:t xml:space="preserve">Концессионеру </w:t>
      </w:r>
      <w:r>
        <w:t>выплачивается Компенсация при прекращении</w:t>
      </w:r>
      <w:r w:rsidRPr="00AA68AF">
        <w:t xml:space="preserve"> в размере</w:t>
      </w:r>
      <w:r w:rsidRPr="00AE3013">
        <w:fldChar w:fldCharType="begin"/>
      </w:r>
      <w:r w:rsidRPr="00AE3013">
        <w:fldChar w:fldCharType="end"/>
      </w:r>
      <w:r w:rsidRPr="00AA68AF">
        <w:t xml:space="preserve"> сумм, указанных в </w:t>
      </w:r>
      <w:r w:rsidRPr="00846EDC">
        <w:t>пунктах</w:t>
      </w:r>
      <w:r>
        <w:t xml:space="preserve"> </w:t>
      </w:r>
      <w:r>
        <w:fldChar w:fldCharType="begin"/>
      </w:r>
      <w:r>
        <w:instrText xml:space="preserve"> REF _Ref409712513 \r \h  \* MERGEFORMAT </w:instrText>
      </w:r>
      <w:r>
        <w:fldChar w:fldCharType="separate"/>
      </w:r>
      <w:r w:rsidR="00585B57">
        <w:t>1.6.1</w:t>
      </w:r>
      <w:r>
        <w:fldChar w:fldCharType="end"/>
      </w:r>
      <w:r>
        <w:t xml:space="preserve"> и </w:t>
      </w:r>
      <w:r>
        <w:fldChar w:fldCharType="begin"/>
      </w:r>
      <w:r>
        <w:instrText xml:space="preserve"> REF _Ref409724089 \r \h </w:instrText>
      </w:r>
      <w:r>
        <w:fldChar w:fldCharType="separate"/>
      </w:r>
      <w:r w:rsidR="00585B57">
        <w:t>1.6.2</w:t>
      </w:r>
      <w:r>
        <w:fldChar w:fldCharType="end"/>
      </w:r>
      <w:r>
        <w:t xml:space="preserve"> настоящего Приложения</w:t>
      </w:r>
      <w:r w:rsidRPr="00846EDC">
        <w:t>.</w:t>
      </w:r>
    </w:p>
    <w:p w14:paraId="3F1AF86C" w14:textId="77777777" w:rsidR="00EE60AC" w:rsidRDefault="00EE60AC" w:rsidP="00EE60AC">
      <w:pPr>
        <w:pStyle w:val="af5"/>
        <w:numPr>
          <w:ilvl w:val="1"/>
          <w:numId w:val="146"/>
        </w:numPr>
        <w:ind w:left="709" w:hanging="709"/>
      </w:pPr>
      <w:bookmarkStart w:id="1390" w:name="_Ref484776116"/>
      <w:r w:rsidRPr="00EE6487">
        <w:t xml:space="preserve">В случае досрочного прекращения </w:t>
      </w:r>
      <w:r>
        <w:t>Концессионного с</w:t>
      </w:r>
      <w:r w:rsidRPr="00AA68AF">
        <w:t xml:space="preserve">оглашения </w:t>
      </w:r>
      <w:r w:rsidRPr="00EE6487">
        <w:t>по основани</w:t>
      </w:r>
      <w:r w:rsidRPr="00AA68AF">
        <w:t xml:space="preserve">ям, </w:t>
      </w:r>
      <w:r>
        <w:t xml:space="preserve">указанным в пункте </w:t>
      </w:r>
      <w:r>
        <w:fldChar w:fldCharType="begin"/>
      </w:r>
      <w:r>
        <w:instrText xml:space="preserve"> REF _Ref165444142 \r \h  \* MERGEFORMAT </w:instrText>
      </w:r>
      <w:r>
        <w:fldChar w:fldCharType="separate"/>
      </w:r>
      <w:r w:rsidR="00585B57">
        <w:t>22.12</w:t>
      </w:r>
      <w:r>
        <w:fldChar w:fldCharType="end"/>
      </w:r>
      <w:r>
        <w:t xml:space="preserve"> Концессионного соглашения, </w:t>
      </w:r>
      <w:r w:rsidRPr="00EE6487">
        <w:t>Концессион</w:t>
      </w:r>
      <w:r w:rsidRPr="00AA68AF">
        <w:t>еру</w:t>
      </w:r>
      <w:r w:rsidRPr="00EE6487">
        <w:t xml:space="preserve"> выплачивает</w:t>
      </w:r>
      <w:r>
        <w:t>ся</w:t>
      </w:r>
      <w:r w:rsidRPr="00EE6487">
        <w:t xml:space="preserve"> </w:t>
      </w:r>
      <w:r>
        <w:t>Компенсация при прекращении в размере, равном сумме платежей, предусмотренных</w:t>
      </w:r>
      <w:r w:rsidRPr="00AA68AF">
        <w:t xml:space="preserve"> в </w:t>
      </w:r>
      <w:r w:rsidRPr="00EE6487">
        <w:t xml:space="preserve">пунктах </w:t>
      </w:r>
      <w:r>
        <w:fldChar w:fldCharType="begin"/>
      </w:r>
      <w:r>
        <w:instrText xml:space="preserve"> REF _Ref409712513 \r \h  \* MERGEFORMAT </w:instrText>
      </w:r>
      <w:r>
        <w:fldChar w:fldCharType="separate"/>
      </w:r>
      <w:r w:rsidR="00585B57">
        <w:t>1.6.1</w:t>
      </w:r>
      <w:r>
        <w:fldChar w:fldCharType="end"/>
      </w:r>
      <w:r>
        <w:t xml:space="preserve"> и </w:t>
      </w:r>
      <w:r>
        <w:fldChar w:fldCharType="begin"/>
      </w:r>
      <w:r>
        <w:instrText xml:space="preserve"> REF _Ref409724089 \r \h  \* MERGEFORMAT </w:instrText>
      </w:r>
      <w:r>
        <w:fldChar w:fldCharType="separate"/>
      </w:r>
      <w:r w:rsidR="00585B57">
        <w:t>1.6.2</w:t>
      </w:r>
      <w:r>
        <w:fldChar w:fldCharType="end"/>
      </w:r>
      <w:r>
        <w:t xml:space="preserve"> настоящего </w:t>
      </w:r>
      <w:r w:rsidRPr="00AA68AF">
        <w:t xml:space="preserve">Приложения, </w:t>
      </w:r>
      <w:r>
        <w:t xml:space="preserve">Расходов на прекращение, указанных в пункте </w:t>
      </w:r>
      <w:r>
        <w:fldChar w:fldCharType="begin"/>
      </w:r>
      <w:r>
        <w:instrText xml:space="preserve"> REF _Ref409732821 \r \h  \* MERGEFORMAT </w:instrText>
      </w:r>
      <w:r>
        <w:fldChar w:fldCharType="separate"/>
      </w:r>
      <w:r w:rsidR="00585B57">
        <w:t>5.5.1</w:t>
      </w:r>
      <w:r>
        <w:fldChar w:fldCharType="end"/>
      </w:r>
      <w:r>
        <w:t xml:space="preserve"> настоящего Приложения, </w:t>
      </w:r>
      <w:r w:rsidRPr="00AA68AF">
        <w:t xml:space="preserve">а также </w:t>
      </w:r>
      <w:r>
        <w:t>50% (п</w:t>
      </w:r>
      <w:r w:rsidRPr="00EE6487">
        <w:t>я</w:t>
      </w:r>
      <w:r w:rsidRPr="00AA68AF">
        <w:t xml:space="preserve">тьдесят процентов) Расходов на </w:t>
      </w:r>
      <w:r>
        <w:t>п</w:t>
      </w:r>
      <w:r w:rsidRPr="00AA68AF">
        <w:t xml:space="preserve">рекращение, </w:t>
      </w:r>
      <w:r w:rsidRPr="00B70998">
        <w:t xml:space="preserve">указанных в </w:t>
      </w:r>
      <w:r w:rsidRPr="00EE6487">
        <w:t xml:space="preserve">пунктах </w:t>
      </w:r>
      <w:r>
        <w:fldChar w:fldCharType="begin"/>
      </w:r>
      <w:r>
        <w:instrText xml:space="preserve"> REF _Ref474319905 \r \h  \* MERGEFORMAT </w:instrText>
      </w:r>
      <w:r>
        <w:fldChar w:fldCharType="separate"/>
      </w:r>
      <w:r w:rsidR="00585B57">
        <w:t>5.5.2</w:t>
      </w:r>
      <w:r>
        <w:fldChar w:fldCharType="end"/>
      </w:r>
      <w:r>
        <w:t>–</w:t>
      </w:r>
      <w:r>
        <w:fldChar w:fldCharType="begin"/>
      </w:r>
      <w:r>
        <w:instrText xml:space="preserve"> REF _Ref474319917 \r \h  \* MERGEFORMAT </w:instrText>
      </w:r>
      <w:r>
        <w:fldChar w:fldCharType="separate"/>
      </w:r>
      <w:r w:rsidR="00585B57">
        <w:t>5.5.5</w:t>
      </w:r>
      <w:r>
        <w:fldChar w:fldCharType="end"/>
      </w:r>
      <w:r>
        <w:t xml:space="preserve"> </w:t>
      </w:r>
      <w:r w:rsidRPr="00B70998">
        <w:t>настоящего</w:t>
      </w:r>
      <w:r>
        <w:t xml:space="preserve"> Приложения</w:t>
      </w:r>
      <w:r w:rsidRPr="00177EDF">
        <w:t>.</w:t>
      </w:r>
      <w:bookmarkEnd w:id="1390"/>
    </w:p>
    <w:p w14:paraId="08B923ED" w14:textId="77777777" w:rsidR="00EE60AC" w:rsidRPr="00EE6487" w:rsidRDefault="00EE60AC" w:rsidP="00EE60AC">
      <w:pPr>
        <w:pStyle w:val="af5"/>
        <w:numPr>
          <w:ilvl w:val="1"/>
          <w:numId w:val="146"/>
        </w:numPr>
        <w:ind w:left="709" w:hanging="709"/>
      </w:pPr>
      <w:r w:rsidRPr="00EE6487">
        <w:t>В случае</w:t>
      </w:r>
      <w:r w:rsidRPr="00AA68AF">
        <w:t xml:space="preserve"> досрочного прекращения </w:t>
      </w:r>
      <w:r>
        <w:t>Концессионного с</w:t>
      </w:r>
      <w:r w:rsidRPr="00EE6487">
        <w:t>оглашения</w:t>
      </w:r>
      <w:r w:rsidRPr="004D3855">
        <w:t xml:space="preserve"> </w:t>
      </w:r>
      <w:r w:rsidRPr="00EE6487">
        <w:t xml:space="preserve">по </w:t>
      </w:r>
      <w:r>
        <w:t xml:space="preserve">обстоятельствам, относящимся к Концеденту или Субъекту (пункты </w:t>
      </w:r>
      <w:r>
        <w:fldChar w:fldCharType="begin"/>
      </w:r>
      <w:r>
        <w:instrText xml:space="preserve"> REF _Ref164740888 \r \h  \* MERGEFORMAT </w:instrText>
      </w:r>
      <w:r>
        <w:fldChar w:fldCharType="separate"/>
      </w:r>
      <w:r w:rsidR="00585B57">
        <w:t>22.7</w:t>
      </w:r>
      <w:r>
        <w:fldChar w:fldCharType="end"/>
      </w:r>
      <w:r>
        <w:t xml:space="preserve"> и </w:t>
      </w:r>
      <w:r>
        <w:fldChar w:fldCharType="begin"/>
      </w:r>
      <w:r>
        <w:instrText xml:space="preserve"> REF _Ref476600115 \r \h </w:instrText>
      </w:r>
      <w:r>
        <w:fldChar w:fldCharType="separate"/>
      </w:r>
      <w:r w:rsidR="00585B57">
        <w:t>22.8</w:t>
      </w:r>
      <w:r>
        <w:fldChar w:fldCharType="end"/>
      </w:r>
      <w:r>
        <w:t xml:space="preserve"> Концессионного соглашения), а также иным основаниям, указанным в пунктах </w:t>
      </w:r>
      <w:r>
        <w:fldChar w:fldCharType="begin"/>
      </w:r>
      <w:r>
        <w:instrText xml:space="preserve"> REF _Ref369025024 \r \h </w:instrText>
      </w:r>
      <w:r>
        <w:fldChar w:fldCharType="separate"/>
      </w:r>
      <w:r w:rsidR="00585B57">
        <w:t>22.9</w:t>
      </w:r>
      <w:r>
        <w:fldChar w:fldCharType="end"/>
      </w:r>
      <w:r>
        <w:t xml:space="preserve"> - </w:t>
      </w:r>
      <w:r>
        <w:fldChar w:fldCharType="begin"/>
      </w:r>
      <w:r>
        <w:instrText xml:space="preserve"> REF _Ref476524473 \r \h </w:instrText>
      </w:r>
      <w:r>
        <w:fldChar w:fldCharType="separate"/>
      </w:r>
      <w:r w:rsidR="00585B57">
        <w:t>22.11</w:t>
      </w:r>
      <w:r>
        <w:fldChar w:fldCharType="end"/>
      </w:r>
      <w:r>
        <w:t xml:space="preserve"> Концессионного соглашения, </w:t>
      </w:r>
      <w:r w:rsidRPr="00EE6487">
        <w:t>Концессионеру</w:t>
      </w:r>
      <w:r>
        <w:t xml:space="preserve"> выплачивается</w:t>
      </w:r>
      <w:r w:rsidRPr="00EE6487">
        <w:t xml:space="preserve"> </w:t>
      </w:r>
      <w:r>
        <w:t>Компенсация при прекращении</w:t>
      </w:r>
      <w:r w:rsidRPr="00AA68AF">
        <w:t xml:space="preserve"> в размере сумм, указанных в </w:t>
      </w:r>
      <w:r w:rsidRPr="00EE6487">
        <w:t>пунктах</w:t>
      </w:r>
      <w:r>
        <w:t xml:space="preserve"> </w:t>
      </w:r>
      <w:r>
        <w:fldChar w:fldCharType="begin"/>
      </w:r>
      <w:r>
        <w:instrText xml:space="preserve"> REF _Ref409712513 \r \h  \* MERGEFORMAT </w:instrText>
      </w:r>
      <w:r>
        <w:fldChar w:fldCharType="separate"/>
      </w:r>
      <w:r w:rsidR="00585B57">
        <w:t>1.6.1</w:t>
      </w:r>
      <w:r>
        <w:fldChar w:fldCharType="end"/>
      </w:r>
      <w:r>
        <w:t xml:space="preserve">, </w:t>
      </w:r>
      <w:r>
        <w:fldChar w:fldCharType="begin"/>
      </w:r>
      <w:r>
        <w:instrText xml:space="preserve"> REF _Ref409722492 \r \h  \* MERGEFORMAT </w:instrText>
      </w:r>
      <w:r>
        <w:fldChar w:fldCharType="separate"/>
      </w:r>
      <w:r w:rsidR="00585B57">
        <w:t>1.6.3</w:t>
      </w:r>
      <w:r>
        <w:fldChar w:fldCharType="end"/>
      </w:r>
      <w:r>
        <w:t xml:space="preserve">, </w:t>
      </w:r>
      <w:r>
        <w:fldChar w:fldCharType="begin"/>
      </w:r>
      <w:r>
        <w:instrText xml:space="preserve"> REF _Ref474278622 \r \h  \* MERGEFORMAT </w:instrText>
      </w:r>
      <w:r>
        <w:fldChar w:fldCharType="separate"/>
      </w:r>
      <w:r w:rsidR="00585B57">
        <w:t>1.6.4</w:t>
      </w:r>
      <w:r>
        <w:fldChar w:fldCharType="end"/>
      </w:r>
      <w:r>
        <w:t xml:space="preserve"> настоящего Приложения</w:t>
      </w:r>
      <w:r w:rsidRPr="00EE6487">
        <w:t>.</w:t>
      </w:r>
      <w:bookmarkEnd w:id="1389"/>
    </w:p>
    <w:p w14:paraId="41A3E2A9" w14:textId="77777777" w:rsidR="00EE60AC" w:rsidRDefault="00EE60AC" w:rsidP="00EE60AC">
      <w:pPr>
        <w:pStyle w:val="af5"/>
        <w:numPr>
          <w:ilvl w:val="1"/>
          <w:numId w:val="146"/>
        </w:numPr>
        <w:ind w:left="709" w:hanging="709"/>
      </w:pPr>
      <w:r>
        <w:t xml:space="preserve">В случае досрочного прекращения Концессионного соглашения </w:t>
      </w:r>
      <w:r w:rsidRPr="00363456">
        <w:t xml:space="preserve">в соответствии с пунктом </w:t>
      </w:r>
      <w:r>
        <w:fldChar w:fldCharType="begin"/>
      </w:r>
      <w:r>
        <w:instrText xml:space="preserve"> REF _Ref466043869 \r \h  \* MERGEFORMAT </w:instrText>
      </w:r>
      <w:r>
        <w:fldChar w:fldCharType="separate"/>
      </w:r>
      <w:r w:rsidR="00585B57">
        <w:t>22.3</w:t>
      </w:r>
      <w:r>
        <w:fldChar w:fldCharType="end"/>
      </w:r>
      <w:r>
        <w:t xml:space="preserve"> Концессионного с</w:t>
      </w:r>
      <w:r w:rsidRPr="00363456">
        <w:t>оглашения</w:t>
      </w:r>
      <w:r>
        <w:t>,</w:t>
      </w:r>
      <w:r w:rsidRPr="00363456">
        <w:t xml:space="preserve"> </w:t>
      </w:r>
      <w:r>
        <w:t>с</w:t>
      </w:r>
      <w:r w:rsidRPr="00EE6487">
        <w:t xml:space="preserve">умма </w:t>
      </w:r>
      <w:r>
        <w:t>Компенсации при прекращении</w:t>
      </w:r>
      <w:r w:rsidRPr="00EE6487">
        <w:t xml:space="preserve"> определяется со</w:t>
      </w:r>
      <w:r w:rsidRPr="00AA68AF">
        <w:t xml:space="preserve">глашением Сторон о прекращении </w:t>
      </w:r>
      <w:r>
        <w:t>Концессионного с</w:t>
      </w:r>
      <w:r w:rsidRPr="00EE6487">
        <w:t xml:space="preserve">оглашения. При </w:t>
      </w:r>
      <w:r w:rsidRPr="00AA68AF">
        <w:t xml:space="preserve">этом при наличии спора о сумме </w:t>
      </w:r>
      <w:r>
        <w:t>Компенсации при прекращении</w:t>
      </w:r>
      <w:r w:rsidRPr="00EE6487">
        <w:t xml:space="preserve"> или в случае</w:t>
      </w:r>
      <w:r w:rsidRPr="00AA68AF">
        <w:t xml:space="preserve">, если согласованная Сторонами </w:t>
      </w:r>
      <w:r>
        <w:t>с</w:t>
      </w:r>
      <w:r w:rsidRPr="00EE6487">
        <w:t xml:space="preserve">умма </w:t>
      </w:r>
      <w:r>
        <w:t xml:space="preserve">Компенсации при прекращении </w:t>
      </w:r>
      <w:r w:rsidRPr="00AA68AF">
        <w:t xml:space="preserve">меньше </w:t>
      </w:r>
      <w:r>
        <w:t>Суммы</w:t>
      </w:r>
      <w:r w:rsidRPr="001D15C0">
        <w:t xml:space="preserve"> за</w:t>
      </w:r>
      <w:r>
        <w:t>долженности перед Финансирующей организацией</w:t>
      </w:r>
      <w:r w:rsidRPr="00EE6487">
        <w:t>, то с</w:t>
      </w:r>
      <w:r w:rsidRPr="00AA68AF">
        <w:t xml:space="preserve">оглашение Сторон о прекращении </w:t>
      </w:r>
      <w:r>
        <w:t>Концессионного с</w:t>
      </w:r>
      <w:r w:rsidRPr="00EE6487">
        <w:t>оглашения считается незаключенным.</w:t>
      </w:r>
    </w:p>
    <w:p w14:paraId="473B43A3" w14:textId="77777777" w:rsidR="00EE60AC" w:rsidRDefault="00EE60AC" w:rsidP="00EE60AC">
      <w:pPr>
        <w:pStyle w:val="af5"/>
        <w:numPr>
          <w:ilvl w:val="1"/>
          <w:numId w:val="146"/>
        </w:numPr>
        <w:ind w:left="709" w:hanging="709"/>
      </w:pPr>
      <w:r>
        <w:t xml:space="preserve">В случае прекращения Концессионного соглашения по истечении срока действия концессионного соглашения, Концессионеру выплачивается Компенсация при прекращении в размере сумм, указанных в пунктах </w:t>
      </w:r>
      <w:r>
        <w:fldChar w:fldCharType="begin"/>
      </w:r>
      <w:r>
        <w:instrText xml:space="preserve"> REF _Ref409712513 \r \h </w:instrText>
      </w:r>
      <w:r>
        <w:fldChar w:fldCharType="separate"/>
      </w:r>
      <w:r w:rsidR="00585B57">
        <w:t>1.6.1</w:t>
      </w:r>
      <w:r>
        <w:fldChar w:fldCharType="end"/>
      </w:r>
      <w:r>
        <w:t xml:space="preserve"> и </w:t>
      </w:r>
      <w:r>
        <w:fldChar w:fldCharType="begin"/>
      </w:r>
      <w:r>
        <w:instrText xml:space="preserve"> REF _Ref409722492 \r \h </w:instrText>
      </w:r>
      <w:r>
        <w:fldChar w:fldCharType="separate"/>
      </w:r>
      <w:r w:rsidR="00585B57">
        <w:t>1.6.3</w:t>
      </w:r>
      <w:r>
        <w:fldChar w:fldCharType="end"/>
      </w:r>
      <w:r>
        <w:t xml:space="preserve"> Приложения.</w:t>
      </w:r>
    </w:p>
    <w:p w14:paraId="479EA0AD" w14:textId="77777777" w:rsidR="00EE60AC" w:rsidRDefault="00EE60AC" w:rsidP="00EE60AC">
      <w:pPr>
        <w:pStyle w:val="af5"/>
        <w:ind w:left="709"/>
      </w:pPr>
    </w:p>
    <w:p w14:paraId="2B86EC3C" w14:textId="77777777" w:rsidR="00EE60AC" w:rsidRPr="00E3500D" w:rsidRDefault="00EE60AC" w:rsidP="00EE60AC">
      <w:pPr>
        <w:pStyle w:val="af5"/>
        <w:numPr>
          <w:ilvl w:val="0"/>
          <w:numId w:val="27"/>
        </w:numPr>
        <w:ind w:left="709" w:hanging="709"/>
        <w:rPr>
          <w:b/>
        </w:rPr>
      </w:pPr>
      <w:r w:rsidRPr="00E3500D">
        <w:rPr>
          <w:b/>
        </w:rPr>
        <w:t>Выплачивающее лицо</w:t>
      </w:r>
    </w:p>
    <w:p w14:paraId="72217609" w14:textId="77777777" w:rsidR="00EE60AC" w:rsidRPr="00E3500D" w:rsidRDefault="00EE60AC" w:rsidP="00EE60AC">
      <w:pPr>
        <w:pStyle w:val="af5"/>
        <w:numPr>
          <w:ilvl w:val="1"/>
          <w:numId w:val="27"/>
        </w:numPr>
        <w:ind w:left="709" w:hanging="709"/>
      </w:pPr>
      <w:bookmarkStart w:id="1391" w:name="_Ref476595330"/>
      <w:r w:rsidRPr="00E3500D">
        <w:t xml:space="preserve">В случае прекращения Концессионного соглашения по основаниям, предусмотренным пунктами </w:t>
      </w:r>
      <w:r w:rsidRPr="00E3500D">
        <w:fldChar w:fldCharType="begin"/>
      </w:r>
      <w:r w:rsidRPr="00E3500D">
        <w:instrText xml:space="preserve"> REF _Ref466043869 \r \h </w:instrText>
      </w:r>
      <w:r>
        <w:instrText xml:space="preserve"> \* MERGEFORMAT </w:instrText>
      </w:r>
      <w:r w:rsidRPr="00E3500D">
        <w:fldChar w:fldCharType="separate"/>
      </w:r>
      <w:r w:rsidR="00585B57">
        <w:t>22.3</w:t>
      </w:r>
      <w:r w:rsidRPr="00E3500D">
        <w:fldChar w:fldCharType="end"/>
      </w:r>
      <w:r w:rsidRPr="00E3500D">
        <w:t xml:space="preserve"> - </w:t>
      </w:r>
      <w:r w:rsidRPr="00E3500D">
        <w:fldChar w:fldCharType="begin"/>
      </w:r>
      <w:r w:rsidRPr="00E3500D">
        <w:instrText xml:space="preserve"> REF _Ref163430705 \r \h </w:instrText>
      </w:r>
      <w:r>
        <w:instrText xml:space="preserve"> \* MERGEFORMAT </w:instrText>
      </w:r>
      <w:r w:rsidRPr="00E3500D">
        <w:fldChar w:fldCharType="separate"/>
      </w:r>
      <w:r w:rsidR="00585B57">
        <w:t>22.4</w:t>
      </w:r>
      <w:r w:rsidRPr="00E3500D">
        <w:fldChar w:fldCharType="end"/>
      </w:r>
      <w:r w:rsidRPr="00E3500D">
        <w:t xml:space="preserve">, </w:t>
      </w:r>
      <w:r w:rsidRPr="00E3500D">
        <w:fldChar w:fldCharType="begin"/>
      </w:r>
      <w:r w:rsidRPr="00E3500D">
        <w:instrText xml:space="preserve"> REF _Ref164740888 \r \h </w:instrText>
      </w:r>
      <w:r>
        <w:instrText xml:space="preserve"> \* MERGEFORMAT </w:instrText>
      </w:r>
      <w:r w:rsidRPr="00E3500D">
        <w:fldChar w:fldCharType="separate"/>
      </w:r>
      <w:r w:rsidR="00585B57">
        <w:t>22.7</w:t>
      </w:r>
      <w:r w:rsidRPr="00E3500D">
        <w:fldChar w:fldCharType="end"/>
      </w:r>
      <w:r w:rsidRPr="00E3500D">
        <w:t xml:space="preserve">, </w:t>
      </w:r>
      <w:r w:rsidRPr="00E3500D">
        <w:fldChar w:fldCharType="begin"/>
      </w:r>
      <w:r w:rsidRPr="00E3500D">
        <w:instrText xml:space="preserve"> REF _Ref369025024 \r \h </w:instrText>
      </w:r>
      <w:r>
        <w:instrText xml:space="preserve"> \* MERGEFORMAT </w:instrText>
      </w:r>
      <w:r w:rsidRPr="00E3500D">
        <w:fldChar w:fldCharType="separate"/>
      </w:r>
      <w:r w:rsidR="00585B57">
        <w:t>22.9</w:t>
      </w:r>
      <w:r w:rsidRPr="00E3500D">
        <w:fldChar w:fldCharType="end"/>
      </w:r>
      <w:r w:rsidRPr="00E3500D">
        <w:t xml:space="preserve">, </w:t>
      </w:r>
      <w:r w:rsidRPr="00E3500D">
        <w:fldChar w:fldCharType="begin"/>
      </w:r>
      <w:r w:rsidRPr="00E3500D">
        <w:instrText xml:space="preserve"> REF _Ref476524473 \r \h </w:instrText>
      </w:r>
      <w:r>
        <w:instrText xml:space="preserve"> \* MERGEFORMAT </w:instrText>
      </w:r>
      <w:r w:rsidRPr="00E3500D">
        <w:fldChar w:fldCharType="separate"/>
      </w:r>
      <w:r w:rsidR="00585B57">
        <w:t>22.11</w:t>
      </w:r>
      <w:r w:rsidRPr="00E3500D">
        <w:fldChar w:fldCharType="end"/>
      </w:r>
      <w:r w:rsidRPr="00E3500D">
        <w:t xml:space="preserve"> - </w:t>
      </w:r>
      <w:r w:rsidRPr="00E3500D">
        <w:fldChar w:fldCharType="begin"/>
      </w:r>
      <w:r w:rsidRPr="00E3500D">
        <w:instrText xml:space="preserve"> REF _Ref165444142 \r \h </w:instrText>
      </w:r>
      <w:r>
        <w:instrText xml:space="preserve"> \* MERGEFORMAT </w:instrText>
      </w:r>
      <w:r w:rsidRPr="00E3500D">
        <w:fldChar w:fldCharType="separate"/>
      </w:r>
      <w:r w:rsidR="00585B57">
        <w:t>22.12</w:t>
      </w:r>
      <w:r w:rsidRPr="00E3500D">
        <w:fldChar w:fldCharType="end"/>
      </w:r>
      <w:r w:rsidRPr="00E3500D">
        <w:t xml:space="preserve"> Концессионного соглашения, выплату </w:t>
      </w:r>
      <w:r>
        <w:t>Компенсации при прекращении</w:t>
      </w:r>
      <w:r w:rsidRPr="00E3500D">
        <w:t xml:space="preserve"> осуществляет Концедент.</w:t>
      </w:r>
      <w:bookmarkEnd w:id="1391"/>
    </w:p>
    <w:p w14:paraId="08BA38F9" w14:textId="77777777" w:rsidR="00EE60AC" w:rsidRPr="00E3500D" w:rsidRDefault="00EE60AC" w:rsidP="00EE60AC">
      <w:pPr>
        <w:pStyle w:val="af5"/>
        <w:numPr>
          <w:ilvl w:val="1"/>
          <w:numId w:val="27"/>
        </w:numPr>
        <w:ind w:left="709" w:hanging="709"/>
      </w:pPr>
      <w:bookmarkStart w:id="1392" w:name="_Ref476595336"/>
      <w:r w:rsidRPr="00E3500D">
        <w:t xml:space="preserve">В случае прекращения Концессионного соглашения по основаниям, предусмотренным пунктами </w:t>
      </w:r>
      <w:r w:rsidRPr="00E3500D">
        <w:fldChar w:fldCharType="begin"/>
      </w:r>
      <w:r w:rsidRPr="00E3500D">
        <w:instrText xml:space="preserve"> REF _Ref476522485 \r \h </w:instrText>
      </w:r>
      <w:r>
        <w:instrText xml:space="preserve"> \* MERGEFORMAT </w:instrText>
      </w:r>
      <w:r w:rsidRPr="00E3500D">
        <w:fldChar w:fldCharType="separate"/>
      </w:r>
      <w:r w:rsidR="00585B57">
        <w:t>22.5</w:t>
      </w:r>
      <w:r w:rsidRPr="00E3500D">
        <w:fldChar w:fldCharType="end"/>
      </w:r>
      <w:r w:rsidRPr="00E3500D">
        <w:t xml:space="preserve">, </w:t>
      </w:r>
      <w:r w:rsidRPr="00E3500D">
        <w:fldChar w:fldCharType="begin"/>
      </w:r>
      <w:r w:rsidRPr="00E3500D">
        <w:instrText xml:space="preserve"> REF _Ref476600115 \r \h </w:instrText>
      </w:r>
      <w:r>
        <w:instrText xml:space="preserve"> \* MERGEFORMAT </w:instrText>
      </w:r>
      <w:r w:rsidRPr="00E3500D">
        <w:fldChar w:fldCharType="separate"/>
      </w:r>
      <w:r w:rsidR="00585B57">
        <w:t>22.8</w:t>
      </w:r>
      <w:r w:rsidRPr="00E3500D">
        <w:fldChar w:fldCharType="end"/>
      </w:r>
      <w:r w:rsidRPr="00E3500D">
        <w:t xml:space="preserve">, </w:t>
      </w:r>
      <w:r w:rsidRPr="00E3500D">
        <w:fldChar w:fldCharType="begin"/>
      </w:r>
      <w:r w:rsidRPr="00E3500D">
        <w:instrText xml:space="preserve"> REF _Ref476600136 \r \h </w:instrText>
      </w:r>
      <w:r>
        <w:instrText xml:space="preserve"> \* MERGEFORMAT </w:instrText>
      </w:r>
      <w:r w:rsidRPr="00E3500D">
        <w:fldChar w:fldCharType="separate"/>
      </w:r>
      <w:r w:rsidR="00585B57">
        <w:t>22.10</w:t>
      </w:r>
      <w:r w:rsidRPr="00E3500D">
        <w:fldChar w:fldCharType="end"/>
      </w:r>
      <w:r w:rsidRPr="00E3500D">
        <w:t xml:space="preserve"> Концессионного соглашения, выплату </w:t>
      </w:r>
      <w:r>
        <w:t>Компенсации при прекращении</w:t>
      </w:r>
      <w:r w:rsidRPr="00E3500D">
        <w:t xml:space="preserve"> осуществляет </w:t>
      </w:r>
      <w:bookmarkEnd w:id="1392"/>
      <w:r>
        <w:t>Субъект.</w:t>
      </w:r>
    </w:p>
    <w:p w14:paraId="6B286C1D" w14:textId="77777777" w:rsidR="00EE60AC" w:rsidRPr="00E3500D" w:rsidRDefault="00EE60AC" w:rsidP="00EE60AC">
      <w:pPr>
        <w:pStyle w:val="af5"/>
        <w:numPr>
          <w:ilvl w:val="1"/>
          <w:numId w:val="27"/>
        </w:numPr>
        <w:ind w:left="709" w:hanging="709"/>
      </w:pPr>
      <w:bookmarkStart w:id="1393" w:name="_Ref476595679"/>
      <w:r w:rsidRPr="00E3500D">
        <w:t xml:space="preserve">В случае неисполнения или ненадлежащего исполнения Концедентом своих обязательств по выплате </w:t>
      </w:r>
      <w:r>
        <w:t>Компенсации при прекращении в сроки, указанные в пункте</w:t>
      </w:r>
      <w:r w:rsidRPr="00E3500D">
        <w:t xml:space="preserve"> </w:t>
      </w:r>
      <w:r w:rsidRPr="00E3500D">
        <w:fldChar w:fldCharType="begin"/>
      </w:r>
      <w:r w:rsidRPr="00E3500D">
        <w:instrText xml:space="preserve"> REF _Ref476595950 \r \h </w:instrText>
      </w:r>
      <w:r>
        <w:instrText xml:space="preserve"> \* MERGEFORMAT </w:instrText>
      </w:r>
      <w:r w:rsidRPr="00E3500D">
        <w:fldChar w:fldCharType="separate"/>
      </w:r>
      <w:r w:rsidR="00585B57">
        <w:t>4.7</w:t>
      </w:r>
      <w:r w:rsidRPr="00E3500D">
        <w:fldChar w:fldCharType="end"/>
      </w:r>
      <w:r>
        <w:t xml:space="preserve"> настоящего Приложения</w:t>
      </w:r>
      <w:r w:rsidRPr="00E3500D">
        <w:t xml:space="preserve">, выплату </w:t>
      </w:r>
      <w:r>
        <w:t>Компенсации при прекращении</w:t>
      </w:r>
      <w:r w:rsidRPr="00E3500D">
        <w:t xml:space="preserve"> в </w:t>
      </w:r>
      <w:r>
        <w:t xml:space="preserve">оставшейся части </w:t>
      </w:r>
      <w:r w:rsidRPr="00E3500D">
        <w:t xml:space="preserve">осуществляет </w:t>
      </w:r>
      <w:r>
        <w:t xml:space="preserve">Субъект в сроки, предусмотренные пунктом </w:t>
      </w:r>
      <w:r w:rsidRPr="00E3500D">
        <w:fldChar w:fldCharType="begin"/>
      </w:r>
      <w:r w:rsidRPr="00E3500D">
        <w:instrText xml:space="preserve"> REF _Ref476596304 \r \h </w:instrText>
      </w:r>
      <w:r>
        <w:instrText xml:space="preserve"> \* MERGEFORMAT </w:instrText>
      </w:r>
      <w:r w:rsidRPr="00E3500D">
        <w:fldChar w:fldCharType="separate"/>
      </w:r>
      <w:r w:rsidR="00585B57">
        <w:t>4.8</w:t>
      </w:r>
      <w:r w:rsidRPr="00E3500D">
        <w:fldChar w:fldCharType="end"/>
      </w:r>
      <w:r>
        <w:t xml:space="preserve"> настоящего Приложения</w:t>
      </w:r>
      <w:r w:rsidRPr="00E3500D">
        <w:t>.</w:t>
      </w:r>
      <w:bookmarkEnd w:id="1393"/>
    </w:p>
    <w:p w14:paraId="08C89591" w14:textId="77777777" w:rsidR="00EE60AC" w:rsidRPr="00746D2F" w:rsidRDefault="00EE60AC" w:rsidP="00EE60AC">
      <w:pPr>
        <w:pStyle w:val="af5"/>
        <w:numPr>
          <w:ilvl w:val="1"/>
          <w:numId w:val="27"/>
        </w:numPr>
        <w:ind w:left="709" w:hanging="709"/>
      </w:pPr>
      <w:r>
        <w:t xml:space="preserve">Концессионер осуществляет согласование расчета суммы Компенсации при прекращении с тем лицом, которое в соответствии с пунктами </w:t>
      </w:r>
      <w:r>
        <w:fldChar w:fldCharType="begin"/>
      </w:r>
      <w:r>
        <w:instrText xml:space="preserve"> REF _Ref476595330 \r \h </w:instrText>
      </w:r>
      <w:r>
        <w:fldChar w:fldCharType="separate"/>
      </w:r>
      <w:r w:rsidR="00585B57">
        <w:t>3.1</w:t>
      </w:r>
      <w:r>
        <w:fldChar w:fldCharType="end"/>
      </w:r>
      <w:r>
        <w:t xml:space="preserve"> - </w:t>
      </w:r>
      <w:r>
        <w:fldChar w:fldCharType="begin"/>
      </w:r>
      <w:r>
        <w:instrText xml:space="preserve"> REF _Ref476595679 \r \h </w:instrText>
      </w:r>
      <w:r>
        <w:fldChar w:fldCharType="separate"/>
      </w:r>
      <w:r w:rsidR="00585B57">
        <w:t>3.3</w:t>
      </w:r>
      <w:r>
        <w:fldChar w:fldCharType="end"/>
      </w:r>
      <w:r>
        <w:t xml:space="preserve"> настоящего Приложения должно осуществлять выплату Компенсации при прекращении (далее по тексту – </w:t>
      </w:r>
      <w:r w:rsidRPr="005E6094">
        <w:rPr>
          <w:b/>
        </w:rPr>
        <w:t>«Выплачивающее лицо»</w:t>
      </w:r>
      <w:r>
        <w:t xml:space="preserve">). </w:t>
      </w:r>
    </w:p>
    <w:p w14:paraId="121E8710" w14:textId="77777777" w:rsidR="00EE60AC" w:rsidRPr="00E46B72" w:rsidRDefault="00EE60AC" w:rsidP="00EE60AC">
      <w:pPr>
        <w:pStyle w:val="af5"/>
        <w:numPr>
          <w:ilvl w:val="0"/>
          <w:numId w:val="27"/>
        </w:numPr>
        <w:ind w:left="709" w:hanging="709"/>
        <w:rPr>
          <w:b/>
        </w:rPr>
      </w:pPr>
      <w:r w:rsidRPr="00E46B72">
        <w:rPr>
          <w:b/>
        </w:rPr>
        <w:t xml:space="preserve">Процедура расчета и выплаты суммы </w:t>
      </w:r>
      <w:r>
        <w:rPr>
          <w:b/>
        </w:rPr>
        <w:t>Компенсации при прекращении</w:t>
      </w:r>
    </w:p>
    <w:p w14:paraId="38302ACF" w14:textId="77777777" w:rsidR="00EE60AC" w:rsidRPr="00BF6B29" w:rsidRDefault="00EE60AC" w:rsidP="00EE60AC">
      <w:pPr>
        <w:pStyle w:val="af5"/>
        <w:numPr>
          <w:ilvl w:val="1"/>
          <w:numId w:val="27"/>
        </w:numPr>
        <w:ind w:left="709" w:hanging="709"/>
      </w:pPr>
      <w:r w:rsidRPr="005F24AC">
        <w:rPr>
          <w:szCs w:val="26"/>
        </w:rPr>
        <w:t xml:space="preserve">Часть </w:t>
      </w:r>
      <w:r>
        <w:rPr>
          <w:szCs w:val="26"/>
        </w:rPr>
        <w:t>с</w:t>
      </w:r>
      <w:r w:rsidRPr="005F24AC">
        <w:rPr>
          <w:szCs w:val="26"/>
        </w:rPr>
        <w:t>уммы</w:t>
      </w:r>
      <w:r w:rsidRPr="00FA55E4">
        <w:rPr>
          <w:szCs w:val="26"/>
        </w:rPr>
        <w:t xml:space="preserve"> </w:t>
      </w:r>
      <w:r>
        <w:rPr>
          <w:szCs w:val="26"/>
        </w:rPr>
        <w:t>Компенсации при прекращении</w:t>
      </w:r>
      <w:r w:rsidRPr="00BF6B29">
        <w:t xml:space="preserve">, предусмотренная пунктом </w:t>
      </w:r>
      <w:r w:rsidRPr="005F24AC">
        <w:rPr>
          <w:szCs w:val="26"/>
        </w:rPr>
        <w:fldChar w:fldCharType="begin"/>
      </w:r>
      <w:r w:rsidRPr="00BF6B29">
        <w:instrText xml:space="preserve"> REF _Ref409712513 \r \h  \* MERGEFORMAT </w:instrText>
      </w:r>
      <w:r w:rsidRPr="005F24AC">
        <w:rPr>
          <w:szCs w:val="26"/>
        </w:rPr>
      </w:r>
      <w:r w:rsidRPr="005F24AC">
        <w:rPr>
          <w:szCs w:val="26"/>
        </w:rPr>
        <w:fldChar w:fldCharType="separate"/>
      </w:r>
      <w:r w:rsidR="00585B57" w:rsidRPr="00585B57">
        <w:rPr>
          <w:szCs w:val="26"/>
        </w:rPr>
        <w:t>1.6.1</w:t>
      </w:r>
      <w:r w:rsidRPr="005F24AC">
        <w:rPr>
          <w:szCs w:val="26"/>
        </w:rPr>
        <w:fldChar w:fldCharType="end"/>
      </w:r>
      <w:r w:rsidRPr="005F24AC">
        <w:rPr>
          <w:szCs w:val="26"/>
        </w:rPr>
        <w:t xml:space="preserve"> настоящего Приложения, рассчитыв</w:t>
      </w:r>
      <w:r w:rsidRPr="00FA55E4">
        <w:rPr>
          <w:szCs w:val="26"/>
        </w:rPr>
        <w:t xml:space="preserve">аются на основе фактических обязательств Концессионера по Соглашениям о </w:t>
      </w:r>
      <w:r w:rsidRPr="00BF6B29">
        <w:t xml:space="preserve">финансировании, условия которых </w:t>
      </w:r>
      <w:r>
        <w:t xml:space="preserve">были согласованы </w:t>
      </w:r>
      <w:r w:rsidRPr="00BF6B29">
        <w:t>Концедент</w:t>
      </w:r>
      <w:r>
        <w:t>ом</w:t>
      </w:r>
      <w:r w:rsidRPr="00BF6B29">
        <w:t xml:space="preserve"> и </w:t>
      </w:r>
      <w:r>
        <w:t>Субъектом до Даты прекращения К</w:t>
      </w:r>
      <w:r w:rsidRPr="00BF6B29">
        <w:t>онцессионного соглашения.</w:t>
      </w:r>
    </w:p>
    <w:p w14:paraId="2AE7114E" w14:textId="77777777" w:rsidR="00EE60AC" w:rsidRPr="00EE6487" w:rsidRDefault="00EE60AC" w:rsidP="00EE60AC">
      <w:pPr>
        <w:pStyle w:val="af5"/>
        <w:numPr>
          <w:ilvl w:val="1"/>
          <w:numId w:val="27"/>
        </w:numPr>
        <w:ind w:left="709" w:hanging="709"/>
      </w:pPr>
      <w:r>
        <w:t xml:space="preserve">Части </w:t>
      </w:r>
      <w:r w:rsidRPr="00EE6487">
        <w:t xml:space="preserve">Суммы </w:t>
      </w:r>
      <w:r>
        <w:t>Компенсации при прекращении</w:t>
      </w:r>
      <w:r w:rsidRPr="00AA68AF">
        <w:t xml:space="preserve">, предусмотренные </w:t>
      </w:r>
      <w:r w:rsidRPr="00EE6487">
        <w:t xml:space="preserve">пунктами </w:t>
      </w:r>
      <w:r>
        <w:fldChar w:fldCharType="begin"/>
      </w:r>
      <w:r>
        <w:instrText xml:space="preserve"> REF _Ref409724089 \r \h  \* MERGEFORMAT </w:instrText>
      </w:r>
      <w:r>
        <w:fldChar w:fldCharType="separate"/>
      </w:r>
      <w:r w:rsidR="00585B57">
        <w:t>1.6.2</w:t>
      </w:r>
      <w:r>
        <w:fldChar w:fldCharType="end"/>
      </w:r>
      <w:r w:rsidRPr="00AA68AF">
        <w:t xml:space="preserve"> и </w:t>
      </w:r>
      <w:r>
        <w:fldChar w:fldCharType="begin"/>
      </w:r>
      <w:r>
        <w:instrText xml:space="preserve"> REF _Ref409722492 \r \h  \* MERGEFORMAT </w:instrText>
      </w:r>
      <w:r>
        <w:fldChar w:fldCharType="separate"/>
      </w:r>
      <w:r w:rsidR="00585B57">
        <w:t>1.6.3</w:t>
      </w:r>
      <w:r>
        <w:fldChar w:fldCharType="end"/>
      </w:r>
      <w:r w:rsidRPr="00EE6487">
        <w:t xml:space="preserve"> </w:t>
      </w:r>
      <w:r>
        <w:t xml:space="preserve">настоящего </w:t>
      </w:r>
      <w:r w:rsidRPr="00EE6487">
        <w:t>Приложения</w:t>
      </w:r>
      <w:r>
        <w:t>,</w:t>
      </w:r>
      <w:r w:rsidRPr="00EE6487">
        <w:t xml:space="preserve"> рассчитываются на основе:</w:t>
      </w:r>
    </w:p>
    <w:p w14:paraId="7D8FA976" w14:textId="77777777" w:rsidR="00EE60AC" w:rsidRPr="00EE6487" w:rsidRDefault="00EE60AC" w:rsidP="00EE60AC">
      <w:pPr>
        <w:pStyle w:val="af5"/>
        <w:numPr>
          <w:ilvl w:val="2"/>
          <w:numId w:val="27"/>
        </w:numPr>
        <w:ind w:left="1418" w:hanging="709"/>
      </w:pPr>
      <w:r>
        <w:t>в</w:t>
      </w:r>
      <w:r w:rsidRPr="00AA68AF">
        <w:t xml:space="preserve"> части Собственных </w:t>
      </w:r>
      <w:r>
        <w:t>и</w:t>
      </w:r>
      <w:r w:rsidRPr="00EE6487">
        <w:t xml:space="preserve">нвестиций в форме вложений в уставный капитал Концессионера – на основе </w:t>
      </w:r>
      <w:r>
        <w:t>учредительных документов</w:t>
      </w:r>
      <w:r w:rsidRPr="00EE6487">
        <w:t xml:space="preserve"> Концессионера, его бухгалтерской и финансовой отчетности;</w:t>
      </w:r>
    </w:p>
    <w:p w14:paraId="0B6502B1" w14:textId="77777777" w:rsidR="00EE60AC" w:rsidRPr="00EE6487" w:rsidRDefault="00EE60AC" w:rsidP="00EE60AC">
      <w:pPr>
        <w:pStyle w:val="af5"/>
        <w:numPr>
          <w:ilvl w:val="2"/>
          <w:numId w:val="27"/>
        </w:numPr>
        <w:ind w:left="1418" w:hanging="709"/>
      </w:pPr>
      <w:r>
        <w:t>в</w:t>
      </w:r>
      <w:r w:rsidRPr="00AA68AF">
        <w:t xml:space="preserve"> части Собственных </w:t>
      </w:r>
      <w:r>
        <w:t>и</w:t>
      </w:r>
      <w:r w:rsidRPr="00AA68AF">
        <w:t xml:space="preserve">нвестиций в форме Акционерных </w:t>
      </w:r>
      <w:r>
        <w:t>з</w:t>
      </w:r>
      <w:r w:rsidRPr="00EE6487">
        <w:t xml:space="preserve">аймов – на основе </w:t>
      </w:r>
      <w:r>
        <w:t>соглашений о предоставлении Акционерных займов</w:t>
      </w:r>
      <w:r w:rsidRPr="00EE6487">
        <w:t>.</w:t>
      </w:r>
    </w:p>
    <w:p w14:paraId="3D24E64A" w14:textId="77777777" w:rsidR="00EE60AC" w:rsidRPr="00EE6487" w:rsidRDefault="00EE60AC" w:rsidP="00EE60AC">
      <w:pPr>
        <w:pStyle w:val="af5"/>
        <w:numPr>
          <w:ilvl w:val="1"/>
          <w:numId w:val="27"/>
        </w:numPr>
        <w:ind w:left="709" w:hanging="709"/>
      </w:pPr>
      <w:bookmarkStart w:id="1394" w:name="_Ref409728691"/>
      <w:r w:rsidRPr="00EE6487">
        <w:t>Концессионер обязан предоставить Кон</w:t>
      </w:r>
      <w:r w:rsidRPr="00AA68AF">
        <w:t xml:space="preserve">цеденту </w:t>
      </w:r>
      <w:r>
        <w:t xml:space="preserve">и Субъекту </w:t>
      </w:r>
      <w:r w:rsidRPr="00AA68AF">
        <w:t xml:space="preserve">расчет соответствующей </w:t>
      </w:r>
      <w:r>
        <w:t>с</w:t>
      </w:r>
      <w:r w:rsidRPr="00EE6487">
        <w:t xml:space="preserve">уммы </w:t>
      </w:r>
      <w:r>
        <w:t xml:space="preserve">Компенсации при прекращении </w:t>
      </w:r>
      <w:r w:rsidRPr="00EE6487">
        <w:t>с приложением документов, подтверждающих этот расчет:</w:t>
      </w:r>
      <w:bookmarkEnd w:id="1394"/>
    </w:p>
    <w:p w14:paraId="4BA3823E" w14:textId="77777777" w:rsidR="00EE60AC" w:rsidRPr="00EE6487" w:rsidRDefault="00EE60AC" w:rsidP="00EE60AC">
      <w:pPr>
        <w:pStyle w:val="a3"/>
        <w:numPr>
          <w:ilvl w:val="2"/>
          <w:numId w:val="139"/>
        </w:numPr>
      </w:pPr>
      <w:r w:rsidRPr="00AA68AF">
        <w:t xml:space="preserve">одновременно с Заявлением о </w:t>
      </w:r>
      <w:r>
        <w:t>прекращении</w:t>
      </w:r>
      <w:r w:rsidRPr="00EE6487">
        <w:t xml:space="preserve">, в котором Концессионер выражает намерение </w:t>
      </w:r>
      <w:r>
        <w:t>расторгнуть Концессионное соглашение</w:t>
      </w:r>
      <w:r w:rsidRPr="00EE6487">
        <w:t>; или</w:t>
      </w:r>
    </w:p>
    <w:p w14:paraId="5AC86ACD" w14:textId="77777777" w:rsidR="00EE60AC" w:rsidRPr="00EE6487" w:rsidRDefault="00EE60AC" w:rsidP="00EE60AC">
      <w:pPr>
        <w:pStyle w:val="a3"/>
        <w:numPr>
          <w:ilvl w:val="2"/>
          <w:numId w:val="139"/>
        </w:numPr>
      </w:pPr>
      <w:r w:rsidRPr="00EE6487">
        <w:t>в т</w:t>
      </w:r>
      <w:r w:rsidRPr="00AA68AF">
        <w:t xml:space="preserve">ечение 15 (пятнадцати) Рабочих </w:t>
      </w:r>
      <w:r>
        <w:t>д</w:t>
      </w:r>
      <w:r w:rsidRPr="00EE6487">
        <w:t xml:space="preserve">ней с момента получения </w:t>
      </w:r>
      <w:r>
        <w:t>Заявления о прекращении</w:t>
      </w:r>
      <w:r w:rsidRPr="00EE6487">
        <w:t xml:space="preserve"> от Концедента.</w:t>
      </w:r>
    </w:p>
    <w:p w14:paraId="55B611FD" w14:textId="77777777" w:rsidR="00EE60AC" w:rsidRPr="00EE6487" w:rsidRDefault="00EE60AC" w:rsidP="00EE60AC">
      <w:pPr>
        <w:pStyle w:val="af5"/>
        <w:numPr>
          <w:ilvl w:val="1"/>
          <w:numId w:val="27"/>
        </w:numPr>
        <w:ind w:left="709" w:hanging="709"/>
      </w:pPr>
      <w:bookmarkStart w:id="1395" w:name="_Ref409728790"/>
      <w:r>
        <w:t>Выплачивающее лицо</w:t>
      </w:r>
      <w:r w:rsidRPr="00EE6487">
        <w:t xml:space="preserve"> обязан</w:t>
      </w:r>
      <w:r>
        <w:t>о</w:t>
      </w:r>
      <w:r w:rsidRPr="00EE6487">
        <w:t xml:space="preserve"> в т</w:t>
      </w:r>
      <w:r w:rsidRPr="00AA68AF">
        <w:t xml:space="preserve">ечение 15 (пятнадцати) Рабочих </w:t>
      </w:r>
      <w:r>
        <w:t>д</w:t>
      </w:r>
      <w:r w:rsidRPr="00EE6487">
        <w:t xml:space="preserve">ней со дня получения сведений, предоставленных согласно пункту </w:t>
      </w:r>
      <w:r>
        <w:fldChar w:fldCharType="begin"/>
      </w:r>
      <w:r>
        <w:instrText xml:space="preserve"> REF _Ref409728691 \r \h </w:instrText>
      </w:r>
      <w:r>
        <w:fldChar w:fldCharType="separate"/>
      </w:r>
      <w:r w:rsidR="00585B57">
        <w:t>4.3</w:t>
      </w:r>
      <w:r>
        <w:fldChar w:fldCharType="end"/>
      </w:r>
      <w:r w:rsidRPr="00EE6487">
        <w:t xml:space="preserve"> </w:t>
      </w:r>
      <w:r>
        <w:t xml:space="preserve">настоящего </w:t>
      </w:r>
      <w:r w:rsidRPr="00EE6487">
        <w:t xml:space="preserve">Приложения, утвердить предоставленный Концессионером расчет </w:t>
      </w:r>
      <w:r>
        <w:t>с</w:t>
      </w:r>
      <w:r w:rsidRPr="00EE6487">
        <w:t xml:space="preserve">уммы </w:t>
      </w:r>
      <w:r>
        <w:t xml:space="preserve">Компенсации при прекращении в своей части </w:t>
      </w:r>
      <w:r w:rsidRPr="00EE6487">
        <w:t>или представить обосно</w:t>
      </w:r>
      <w:r w:rsidRPr="00AA68AF">
        <w:t xml:space="preserve">ванные возражения относительно </w:t>
      </w:r>
      <w:r>
        <w:t>с</w:t>
      </w:r>
      <w:r w:rsidRPr="00EE6487">
        <w:t xml:space="preserve">уммы </w:t>
      </w:r>
      <w:bookmarkEnd w:id="1395"/>
      <w:r>
        <w:t>Компенсации при прекращении.</w:t>
      </w:r>
    </w:p>
    <w:p w14:paraId="44DCF6BE" w14:textId="77777777" w:rsidR="00EE60AC" w:rsidRPr="00EE6487" w:rsidRDefault="00EE60AC" w:rsidP="00EE60AC">
      <w:pPr>
        <w:pStyle w:val="af5"/>
        <w:numPr>
          <w:ilvl w:val="1"/>
          <w:numId w:val="27"/>
        </w:numPr>
        <w:ind w:left="709" w:hanging="709"/>
      </w:pPr>
      <w:r w:rsidRPr="00AA68AF">
        <w:t xml:space="preserve">С целью проверки расчета </w:t>
      </w:r>
      <w:r>
        <w:t>с</w:t>
      </w:r>
      <w:r w:rsidRPr="00EE6487">
        <w:t xml:space="preserve">уммы </w:t>
      </w:r>
      <w:r>
        <w:t>Компенсации при прекращении</w:t>
      </w:r>
      <w:r w:rsidRPr="00EE6487">
        <w:t xml:space="preserve">, предоставленного Концессионером, а также в случае непредставления </w:t>
      </w:r>
      <w:r>
        <w:t>Концессионером такого расчета и/</w:t>
      </w:r>
      <w:r w:rsidRPr="00EE6487">
        <w:t xml:space="preserve">или необходимых документов, обосновывающих такой расчет, </w:t>
      </w:r>
      <w:r>
        <w:t xml:space="preserve">Выплачивающее лицо </w:t>
      </w:r>
      <w:r w:rsidRPr="00EE6487">
        <w:t>вправе осуществлять любые проверки, требовать предоставления Концессионером необходимых ему документов и сведений, проводить инвентаризацию имущества Концессионера</w:t>
      </w:r>
      <w:r>
        <w:t>, входящего в состав Объекта соглашения</w:t>
      </w:r>
      <w:r w:rsidRPr="00EE6487">
        <w:t>, а также имущ</w:t>
      </w:r>
      <w:r w:rsidRPr="00AA68AF">
        <w:t>ества, находящегося на Земельн</w:t>
      </w:r>
      <w:r>
        <w:t>ых</w:t>
      </w:r>
      <w:r w:rsidRPr="00AA68AF">
        <w:t xml:space="preserve"> участк</w:t>
      </w:r>
      <w:r>
        <w:t>ах</w:t>
      </w:r>
      <w:r w:rsidRPr="00EE6487">
        <w:t>.</w:t>
      </w:r>
    </w:p>
    <w:p w14:paraId="6BF2BD13" w14:textId="77777777" w:rsidR="00EE60AC" w:rsidRPr="00EE6487" w:rsidRDefault="00EE60AC" w:rsidP="00EE60AC">
      <w:pPr>
        <w:pStyle w:val="af5"/>
        <w:numPr>
          <w:ilvl w:val="1"/>
          <w:numId w:val="27"/>
        </w:numPr>
        <w:ind w:left="709" w:hanging="709"/>
      </w:pPr>
      <w:bookmarkStart w:id="1396" w:name="_Ref476524922"/>
      <w:r w:rsidRPr="00EE6487">
        <w:t xml:space="preserve">Если </w:t>
      </w:r>
      <w:r>
        <w:t>Выплачивающее лицо не утверждае</w:t>
      </w:r>
      <w:r w:rsidRPr="00EE6487">
        <w:t xml:space="preserve">т расчет </w:t>
      </w:r>
      <w:r>
        <w:t>с</w:t>
      </w:r>
      <w:r w:rsidRPr="00EE6487">
        <w:t xml:space="preserve">уммы </w:t>
      </w:r>
      <w:r>
        <w:t>Компенсации при прекращении</w:t>
      </w:r>
      <w:r w:rsidRPr="00EE6487">
        <w:t xml:space="preserve"> или предст</w:t>
      </w:r>
      <w:r>
        <w:t>авляе</w:t>
      </w:r>
      <w:r w:rsidRPr="00AA68AF">
        <w:t xml:space="preserve">т возражения относительно </w:t>
      </w:r>
      <w:r>
        <w:t>с</w:t>
      </w:r>
      <w:r w:rsidRPr="00EE6487">
        <w:t xml:space="preserve">уммы </w:t>
      </w:r>
      <w:r>
        <w:t>Компенсации при прекращении</w:t>
      </w:r>
      <w:r w:rsidRPr="00EE6487">
        <w:t xml:space="preserve"> в соответствии с подпунктом </w:t>
      </w:r>
      <w:r>
        <w:fldChar w:fldCharType="begin"/>
      </w:r>
      <w:r>
        <w:instrText xml:space="preserve"> REF _Ref409728790 \r \h </w:instrText>
      </w:r>
      <w:r>
        <w:fldChar w:fldCharType="separate"/>
      </w:r>
      <w:r w:rsidR="00585B57">
        <w:t>4.4</w:t>
      </w:r>
      <w:r>
        <w:fldChar w:fldCharType="end"/>
      </w:r>
      <w:r w:rsidRPr="00EE6487">
        <w:t xml:space="preserve"> </w:t>
      </w:r>
      <w:r>
        <w:t xml:space="preserve">настоящего </w:t>
      </w:r>
      <w:r w:rsidRPr="00AA68AF">
        <w:t xml:space="preserve">Приложения, спор о размере </w:t>
      </w:r>
      <w:r>
        <w:t>с</w:t>
      </w:r>
      <w:r w:rsidRPr="00EE6487">
        <w:t xml:space="preserve">уммы </w:t>
      </w:r>
      <w:r>
        <w:t>Компенсации при прекращении</w:t>
      </w:r>
      <w:r w:rsidRPr="00EE6487">
        <w:t xml:space="preserve"> подлежит разреш</w:t>
      </w:r>
      <w:r w:rsidRPr="00AA68AF">
        <w:t xml:space="preserve">ению в соответствии с Порядком </w:t>
      </w:r>
      <w:r>
        <w:t>р</w:t>
      </w:r>
      <w:r w:rsidRPr="00AA68AF">
        <w:t xml:space="preserve">азрешения </w:t>
      </w:r>
      <w:r>
        <w:t>с</w:t>
      </w:r>
      <w:r w:rsidRPr="00EE6487">
        <w:t>поров</w:t>
      </w:r>
      <w:r>
        <w:t xml:space="preserve"> (статья </w:t>
      </w:r>
      <w:r>
        <w:fldChar w:fldCharType="begin"/>
      </w:r>
      <w:r>
        <w:instrText xml:space="preserve"> REF _Ref466326183 \r \h  \* MERGEFORMAT </w:instrText>
      </w:r>
      <w:r>
        <w:fldChar w:fldCharType="separate"/>
      </w:r>
      <w:r w:rsidR="00585B57">
        <w:t>31</w:t>
      </w:r>
      <w:r>
        <w:fldChar w:fldCharType="end"/>
      </w:r>
      <w:r>
        <w:t xml:space="preserve"> Концессионного соглашения)</w:t>
      </w:r>
      <w:r w:rsidRPr="00EE6487">
        <w:t>.</w:t>
      </w:r>
      <w:bookmarkEnd w:id="1396"/>
    </w:p>
    <w:p w14:paraId="5A4C6AE0" w14:textId="77777777" w:rsidR="00EE60AC" w:rsidRPr="00A11D8B" w:rsidRDefault="00EE60AC" w:rsidP="00EE60AC">
      <w:pPr>
        <w:pStyle w:val="af5"/>
        <w:numPr>
          <w:ilvl w:val="1"/>
          <w:numId w:val="27"/>
        </w:numPr>
        <w:ind w:left="709" w:hanging="709"/>
      </w:pPr>
      <w:bookmarkStart w:id="1397" w:name="_Ref476595950"/>
      <w:r>
        <w:t xml:space="preserve">Сумма Компенсации при прекращении подлежит выплате Выплачивающим лицом </w:t>
      </w:r>
      <w:r w:rsidRPr="00A11D8B">
        <w:t xml:space="preserve">в течение </w:t>
      </w:r>
      <w:r w:rsidRPr="00EE6487">
        <w:t>6</w:t>
      </w:r>
      <w:r w:rsidRPr="007D7B9A">
        <w:t> </w:t>
      </w:r>
      <w:r>
        <w:t>(шести</w:t>
      </w:r>
      <w:r w:rsidRPr="00A11D8B">
        <w:t xml:space="preserve">) </w:t>
      </w:r>
      <w:r>
        <w:t xml:space="preserve">месяцев </w:t>
      </w:r>
      <w:r w:rsidRPr="00A11D8B">
        <w:t>с момента наступления наиболее ранней из следующих дат:</w:t>
      </w:r>
      <w:bookmarkEnd w:id="1397"/>
    </w:p>
    <w:p w14:paraId="40ACFFA6" w14:textId="77777777" w:rsidR="00EE60AC" w:rsidRPr="00A11D8B" w:rsidRDefault="00EE60AC" w:rsidP="00EE60AC">
      <w:pPr>
        <w:pStyle w:val="a3"/>
        <w:numPr>
          <w:ilvl w:val="2"/>
          <w:numId w:val="140"/>
        </w:numPr>
      </w:pPr>
      <w:r w:rsidRPr="00A11D8B">
        <w:t>дата вступления в законную силу решения Арбитража о досрочном расторжении Концессионного соглашения;</w:t>
      </w:r>
    </w:p>
    <w:p w14:paraId="47D848D7" w14:textId="77777777" w:rsidR="00EE60AC" w:rsidRPr="00A11D8B" w:rsidRDefault="00EE60AC" w:rsidP="00EE60AC">
      <w:pPr>
        <w:pStyle w:val="a3"/>
      </w:pPr>
      <w:r w:rsidRPr="00A11D8B">
        <w:t xml:space="preserve">дата подписания Сторонами соглашения о </w:t>
      </w:r>
      <w:r>
        <w:t>прекращении</w:t>
      </w:r>
      <w:r w:rsidRPr="00A11D8B">
        <w:t xml:space="preserve"> Концессионного соглашения;</w:t>
      </w:r>
    </w:p>
    <w:p w14:paraId="4F6F2929" w14:textId="77777777" w:rsidR="00EE60AC" w:rsidRPr="00A11D8B" w:rsidRDefault="00EE60AC" w:rsidP="00EE60AC">
      <w:pPr>
        <w:pStyle w:val="a3"/>
      </w:pPr>
      <w:r>
        <w:t>дата</w:t>
      </w:r>
      <w:r w:rsidRPr="00A11D8B">
        <w:t xml:space="preserve"> согласования </w:t>
      </w:r>
      <w:r>
        <w:t xml:space="preserve">Выплачивающим лицом </w:t>
      </w:r>
      <w:r w:rsidRPr="00A11D8B">
        <w:t xml:space="preserve">суммы </w:t>
      </w:r>
      <w:r>
        <w:t>Компенсации при прекращении</w:t>
      </w:r>
      <w:r w:rsidRPr="00A11D8B">
        <w:t xml:space="preserve"> или даты ее утверждения в Порядке разрешения споров.</w:t>
      </w:r>
    </w:p>
    <w:p w14:paraId="768AE78D" w14:textId="77777777" w:rsidR="00EE60AC" w:rsidRDefault="00EE60AC" w:rsidP="00EE60AC">
      <w:pPr>
        <w:pStyle w:val="af5"/>
        <w:numPr>
          <w:ilvl w:val="1"/>
          <w:numId w:val="27"/>
        </w:numPr>
        <w:ind w:left="709" w:hanging="709"/>
      </w:pPr>
      <w:bookmarkStart w:id="1398" w:name="_Ref476596304"/>
      <w:r>
        <w:t xml:space="preserve">В случае, предусмотренном пунктом </w:t>
      </w:r>
      <w:r>
        <w:fldChar w:fldCharType="begin"/>
      </w:r>
      <w:r>
        <w:instrText xml:space="preserve"> REF _Ref476595679 \r \h </w:instrText>
      </w:r>
      <w:r>
        <w:fldChar w:fldCharType="separate"/>
      </w:r>
      <w:r w:rsidR="00585B57">
        <w:t>3.3</w:t>
      </w:r>
      <w:r>
        <w:fldChar w:fldCharType="end"/>
      </w:r>
      <w:r>
        <w:t xml:space="preserve"> настоящего Приложения, Компенсация при прекращении должна быть выплачена Субъектом в течение 6 (Шести) месяцев с даты истечения периода, предусмотренного пунктом </w:t>
      </w:r>
      <w:r>
        <w:fldChar w:fldCharType="begin"/>
      </w:r>
      <w:r>
        <w:instrText xml:space="preserve"> REF _Ref476595950 \r \h </w:instrText>
      </w:r>
      <w:r>
        <w:fldChar w:fldCharType="separate"/>
      </w:r>
      <w:r w:rsidR="00585B57">
        <w:t>4.7</w:t>
      </w:r>
      <w:r>
        <w:fldChar w:fldCharType="end"/>
      </w:r>
      <w:r>
        <w:t xml:space="preserve"> настоящего Приложения</w:t>
      </w:r>
      <w:bookmarkEnd w:id="1398"/>
      <w:r>
        <w:t xml:space="preserve">. </w:t>
      </w:r>
    </w:p>
    <w:p w14:paraId="49E20E5F" w14:textId="77777777" w:rsidR="00EE60AC" w:rsidRPr="00A11D8B" w:rsidRDefault="00EE60AC" w:rsidP="00EE60AC">
      <w:pPr>
        <w:pStyle w:val="af5"/>
        <w:numPr>
          <w:ilvl w:val="1"/>
          <w:numId w:val="27"/>
        </w:numPr>
        <w:ind w:left="709" w:hanging="709"/>
      </w:pPr>
      <w:r w:rsidRPr="00A11D8B">
        <w:t xml:space="preserve">Выплата </w:t>
      </w:r>
      <w:r>
        <w:t>Компенсации при прекращении</w:t>
      </w:r>
      <w:r w:rsidRPr="00A11D8B">
        <w:t xml:space="preserve"> осуществляется с учетом условий Прямого соглашения. Если условиями Прямого соглашения предусмотрен иной порядок расчета и выплаты </w:t>
      </w:r>
      <w:r>
        <w:t>Компенсации при прекращении</w:t>
      </w:r>
      <w:r w:rsidRPr="00A11D8B">
        <w:t xml:space="preserve"> по сравнению с условиями Концессионного соглашения</w:t>
      </w:r>
      <w:r>
        <w:t xml:space="preserve"> и настоящего Приложения</w:t>
      </w:r>
      <w:r w:rsidRPr="00A11D8B">
        <w:t>, применяются условия Прямого соглашения.</w:t>
      </w:r>
    </w:p>
    <w:p w14:paraId="004E3FFC" w14:textId="77777777" w:rsidR="00EE60AC" w:rsidRPr="00EE6487" w:rsidRDefault="00EE60AC" w:rsidP="00EE60AC">
      <w:pPr>
        <w:pStyle w:val="af5"/>
        <w:numPr>
          <w:ilvl w:val="1"/>
          <w:numId w:val="27"/>
        </w:numPr>
        <w:ind w:left="709" w:hanging="709"/>
      </w:pPr>
      <w:r>
        <w:t>Расчет суммы</w:t>
      </w:r>
      <w:r w:rsidRPr="00EE6487">
        <w:t xml:space="preserve"> </w:t>
      </w:r>
      <w:r>
        <w:t xml:space="preserve">Компенсации при прекращении, произведенный в соответствии с пунктом </w:t>
      </w:r>
      <w:r>
        <w:fldChar w:fldCharType="begin"/>
      </w:r>
      <w:r>
        <w:instrText xml:space="preserve"> REF _Ref409728691 \r \h </w:instrText>
      </w:r>
      <w:r>
        <w:fldChar w:fldCharType="separate"/>
      </w:r>
      <w:r w:rsidR="00585B57">
        <w:t>4.3</w:t>
      </w:r>
      <w:r>
        <w:fldChar w:fldCharType="end"/>
      </w:r>
      <w:r>
        <w:t xml:space="preserve"> настоящего Приложения,</w:t>
      </w:r>
      <w:r w:rsidRPr="00EE6487">
        <w:t xml:space="preserve"> </w:t>
      </w:r>
      <w:r w:rsidRPr="00AA68AF">
        <w:t xml:space="preserve">подлежит корректировке на Дату </w:t>
      </w:r>
      <w:r>
        <w:t>п</w:t>
      </w:r>
      <w:r w:rsidRPr="00EE6487">
        <w:t xml:space="preserve">рекращения </w:t>
      </w:r>
      <w:r>
        <w:t>Концессионного с</w:t>
      </w:r>
      <w:r w:rsidRPr="00EE6487">
        <w:t>оглашения</w:t>
      </w:r>
      <w:r>
        <w:t xml:space="preserve"> на основе фактических данных</w:t>
      </w:r>
      <w:r w:rsidRPr="00EE6487">
        <w:t xml:space="preserve">. </w:t>
      </w:r>
    </w:p>
    <w:p w14:paraId="54F9687C" w14:textId="77777777" w:rsidR="00EE60AC" w:rsidRPr="00EE6487" w:rsidRDefault="00EE60AC" w:rsidP="00EE60AC">
      <w:pPr>
        <w:pStyle w:val="af5"/>
        <w:numPr>
          <w:ilvl w:val="1"/>
          <w:numId w:val="27"/>
        </w:numPr>
        <w:ind w:left="709" w:hanging="709"/>
      </w:pPr>
      <w:r w:rsidRPr="00AA68AF">
        <w:t>Финансирующ</w:t>
      </w:r>
      <w:r>
        <w:t>ая</w:t>
      </w:r>
      <w:r w:rsidRPr="00AA68AF">
        <w:t xml:space="preserve"> </w:t>
      </w:r>
      <w:r>
        <w:t>о</w:t>
      </w:r>
      <w:r w:rsidRPr="00AA68AF">
        <w:t>рганизаци</w:t>
      </w:r>
      <w:r>
        <w:t>я</w:t>
      </w:r>
      <w:r w:rsidRPr="00AA68AF">
        <w:t xml:space="preserve"> по Соглашени</w:t>
      </w:r>
      <w:r>
        <w:t>ям</w:t>
      </w:r>
      <w:r w:rsidRPr="00AA68AF">
        <w:t xml:space="preserve"> о </w:t>
      </w:r>
      <w:r>
        <w:t>ф</w:t>
      </w:r>
      <w:r w:rsidRPr="00EE6487">
        <w:t xml:space="preserve">инансировании вправе участвовать в согласовании и определении </w:t>
      </w:r>
      <w:r>
        <w:t>с</w:t>
      </w:r>
      <w:r w:rsidRPr="00EE6487">
        <w:t xml:space="preserve">уммы </w:t>
      </w:r>
      <w:r>
        <w:t>Компенсации при прекращении</w:t>
      </w:r>
      <w:r w:rsidRPr="00AA68AF">
        <w:t xml:space="preserve"> в части Суммы </w:t>
      </w:r>
      <w:r>
        <w:t>о</w:t>
      </w:r>
      <w:r w:rsidRPr="00AA68AF">
        <w:t xml:space="preserve">сновного </w:t>
      </w:r>
      <w:r>
        <w:t>д</w:t>
      </w:r>
      <w:r w:rsidRPr="00EE6487">
        <w:t>олга, в том числе в порядке, установленном в Прямом соглашении (в том числе, предоставлять Арби</w:t>
      </w:r>
      <w:r w:rsidRPr="00AA68AF">
        <w:t>тражу</w:t>
      </w:r>
      <w:r>
        <w:t>, Концеденту и/или Субъекту</w:t>
      </w:r>
      <w:r w:rsidRPr="00AA68AF">
        <w:t xml:space="preserve"> собственный расчет Суммы </w:t>
      </w:r>
      <w:r>
        <w:t>задолженности перед Финансирующей организацией</w:t>
      </w:r>
      <w:r w:rsidRPr="00EE6487">
        <w:t>, а также дополнительные расчеты, подтверждающие документы и иные материалы).</w:t>
      </w:r>
    </w:p>
    <w:p w14:paraId="7F2A30E4" w14:textId="77777777" w:rsidR="00EE60AC" w:rsidRDefault="00EE60AC" w:rsidP="00EE60AC">
      <w:pPr>
        <w:pStyle w:val="af5"/>
        <w:numPr>
          <w:ilvl w:val="1"/>
          <w:numId w:val="27"/>
        </w:numPr>
        <w:ind w:left="709" w:hanging="709"/>
      </w:pPr>
      <w:bookmarkStart w:id="1399" w:name="_Ref479794313"/>
      <w:bookmarkStart w:id="1400" w:name="_Ref409728988"/>
      <w:r>
        <w:t>С</w:t>
      </w:r>
      <w:r w:rsidRPr="00AA68AF">
        <w:t xml:space="preserve"> Даты </w:t>
      </w:r>
      <w:r>
        <w:t>п</w:t>
      </w:r>
      <w:r w:rsidRPr="00AA68AF">
        <w:t xml:space="preserve">рекращения </w:t>
      </w:r>
      <w:r>
        <w:t>Концессионного с</w:t>
      </w:r>
      <w:r w:rsidRPr="00AA68AF">
        <w:t xml:space="preserve">оглашения и до момента уплаты </w:t>
      </w:r>
      <w:r>
        <w:t>с</w:t>
      </w:r>
      <w:r w:rsidRPr="00EE6487">
        <w:t xml:space="preserve">уммы </w:t>
      </w:r>
      <w:r>
        <w:t>Компенсации при прекращении</w:t>
      </w:r>
      <w:r w:rsidRPr="00AA68AF">
        <w:t xml:space="preserve"> на невыплаченную часть </w:t>
      </w:r>
      <w:r>
        <w:t>с</w:t>
      </w:r>
      <w:r w:rsidRPr="00EE6487">
        <w:t xml:space="preserve">уммы </w:t>
      </w:r>
      <w:r>
        <w:t xml:space="preserve">Компенсации при прекращении, </w:t>
      </w:r>
      <w:r w:rsidRPr="00EE6487">
        <w:t>подлежат начислению и уплате проценты, рассчитываемые</w:t>
      </w:r>
      <w:r>
        <w:t xml:space="preserve"> в следующем порядке:</w:t>
      </w:r>
      <w:bookmarkEnd w:id="1399"/>
    </w:p>
    <w:p w14:paraId="10A28CDF" w14:textId="77777777" w:rsidR="00EE60AC" w:rsidRPr="00BC1F6B" w:rsidRDefault="00EE60AC" w:rsidP="00EE60AC">
      <w:pPr>
        <w:pStyle w:val="af5"/>
        <w:numPr>
          <w:ilvl w:val="2"/>
          <w:numId w:val="27"/>
        </w:numPr>
        <w:ind w:hanging="940"/>
      </w:pPr>
      <w:r>
        <w:t xml:space="preserve">в течение периода, предусмотренного пунктом </w:t>
      </w:r>
      <w:r>
        <w:fldChar w:fldCharType="begin"/>
      </w:r>
      <w:r>
        <w:instrText xml:space="preserve"> REF _Ref476595950 \r \h </w:instrText>
      </w:r>
      <w:r>
        <w:fldChar w:fldCharType="separate"/>
      </w:r>
      <w:r w:rsidR="00585B57">
        <w:t>4.7</w:t>
      </w:r>
      <w:r>
        <w:fldChar w:fldCharType="end"/>
      </w:r>
      <w:r>
        <w:t xml:space="preserve"> настоящего Приложения (включительно) - </w:t>
      </w:r>
      <w:r w:rsidRPr="00EE6487">
        <w:t xml:space="preserve">по </w:t>
      </w:r>
      <w:r>
        <w:t xml:space="preserve">ключевой </w:t>
      </w:r>
      <w:r w:rsidRPr="00EE6487">
        <w:t>ставке Банка России</w:t>
      </w:r>
      <w:r>
        <w:t xml:space="preserve"> плюс 2 (Два) процента годовых</w:t>
      </w:r>
      <w:r w:rsidRPr="00BC1F6B">
        <w:t>;</w:t>
      </w:r>
    </w:p>
    <w:p w14:paraId="47030C2C" w14:textId="77777777" w:rsidR="00EE60AC" w:rsidRDefault="00EE60AC" w:rsidP="00EE60AC">
      <w:pPr>
        <w:pStyle w:val="af5"/>
        <w:numPr>
          <w:ilvl w:val="2"/>
          <w:numId w:val="27"/>
        </w:numPr>
        <w:ind w:hanging="940"/>
      </w:pPr>
      <w:r>
        <w:t xml:space="preserve">в течение периода, предусмотренного пунктом </w:t>
      </w:r>
      <w:r>
        <w:fldChar w:fldCharType="begin"/>
      </w:r>
      <w:r>
        <w:instrText xml:space="preserve"> REF _Ref476596304 \r \h </w:instrText>
      </w:r>
      <w:r>
        <w:fldChar w:fldCharType="separate"/>
      </w:r>
      <w:r w:rsidR="00585B57">
        <w:t>4.8</w:t>
      </w:r>
      <w:r>
        <w:fldChar w:fldCharType="end"/>
      </w:r>
      <w:r>
        <w:t xml:space="preserve"> настоящего Приложения (включительно) – по ключевой ставке Банка России плюс 4 (Четыре) процента годовых</w:t>
      </w:r>
      <w:r w:rsidRPr="00BC1F6B">
        <w:t>;</w:t>
      </w:r>
      <w:r>
        <w:t xml:space="preserve"> </w:t>
      </w:r>
    </w:p>
    <w:p w14:paraId="5AF6C08F" w14:textId="77777777" w:rsidR="00EE60AC" w:rsidRPr="006C49D1" w:rsidRDefault="00EE60AC" w:rsidP="00EE60AC">
      <w:pPr>
        <w:pStyle w:val="af5"/>
        <w:numPr>
          <w:ilvl w:val="2"/>
          <w:numId w:val="27"/>
        </w:numPr>
        <w:ind w:hanging="940"/>
      </w:pPr>
      <w:r>
        <w:t xml:space="preserve">по истечении периодов, предусмотренных пунктами </w:t>
      </w:r>
      <w:r>
        <w:fldChar w:fldCharType="begin"/>
      </w:r>
      <w:r>
        <w:instrText xml:space="preserve"> REF _Ref476595950 \r \h </w:instrText>
      </w:r>
      <w:r>
        <w:fldChar w:fldCharType="separate"/>
      </w:r>
      <w:r w:rsidR="00585B57">
        <w:t>4.7</w:t>
      </w:r>
      <w:r>
        <w:fldChar w:fldCharType="end"/>
      </w:r>
      <w:r>
        <w:t xml:space="preserve"> и </w:t>
      </w:r>
      <w:r>
        <w:fldChar w:fldCharType="begin"/>
      </w:r>
      <w:r>
        <w:instrText xml:space="preserve"> REF _Ref476596304 \r \h </w:instrText>
      </w:r>
      <w:r>
        <w:fldChar w:fldCharType="separate"/>
      </w:r>
      <w:r w:rsidR="00585B57">
        <w:t>4.8</w:t>
      </w:r>
      <w:r>
        <w:fldChar w:fldCharType="end"/>
      </w:r>
      <w:r>
        <w:t xml:space="preserve"> настоящего Приложения – по ключевой ставке Банка России плюс 8 (Восемь) процентов годовых</w:t>
      </w:r>
      <w:bookmarkEnd w:id="1400"/>
      <w:r w:rsidRPr="006C49D1">
        <w:t>;</w:t>
      </w:r>
    </w:p>
    <w:p w14:paraId="47462037" w14:textId="77777777" w:rsidR="00EE60AC" w:rsidRDefault="00EE60AC" w:rsidP="00EE60AC">
      <w:pPr>
        <w:pStyle w:val="af5"/>
        <w:numPr>
          <w:ilvl w:val="1"/>
          <w:numId w:val="27"/>
        </w:numPr>
        <w:ind w:left="709" w:hanging="709"/>
      </w:pPr>
      <w:bookmarkStart w:id="1401" w:name="_Ref481181024"/>
      <w:r>
        <w:t xml:space="preserve">В случае, если в Прямом соглашении будет согласован иной порядок расчета и выплаты процентов, указанных в пункте </w:t>
      </w:r>
      <w:r>
        <w:fldChar w:fldCharType="begin"/>
      </w:r>
      <w:r>
        <w:instrText xml:space="preserve"> REF _Ref479794313 \r \h </w:instrText>
      </w:r>
      <w:r>
        <w:fldChar w:fldCharType="separate"/>
      </w:r>
      <w:r w:rsidR="00585B57">
        <w:t>4.12</w:t>
      </w:r>
      <w:r>
        <w:fldChar w:fldCharType="end"/>
      </w:r>
      <w:r>
        <w:t xml:space="preserve"> Приложения, применяются положения Прямого соглашения.</w:t>
      </w:r>
      <w:bookmarkEnd w:id="1401"/>
    </w:p>
    <w:p w14:paraId="684EB7E4" w14:textId="77777777" w:rsidR="00EE60AC" w:rsidRDefault="00EE60AC" w:rsidP="00EE60AC">
      <w:pPr>
        <w:pStyle w:val="af5"/>
        <w:numPr>
          <w:ilvl w:val="1"/>
          <w:numId w:val="27"/>
        </w:numPr>
        <w:ind w:left="709" w:hanging="709"/>
      </w:pPr>
      <w:r>
        <w:t>Платежи, осуществляемые Выплачивающим лицом в качестве Компенсации при прекращении, зачитываются в счет погашения задолженности по выплате частей Компенсации при прекращении в следующем порядке очередности (если применимо):</w:t>
      </w:r>
    </w:p>
    <w:p w14:paraId="2EF1A4D5" w14:textId="77777777" w:rsidR="00EE60AC" w:rsidRDefault="00EE60AC" w:rsidP="00EE60AC">
      <w:pPr>
        <w:pStyle w:val="a3"/>
        <w:numPr>
          <w:ilvl w:val="2"/>
          <w:numId w:val="141"/>
        </w:numPr>
      </w:pPr>
      <w:r>
        <w:t>в первую очередь – в счет Суммы задолженности перед Финансирующей организацией;</w:t>
      </w:r>
    </w:p>
    <w:p w14:paraId="074D54A7" w14:textId="77777777" w:rsidR="00EE60AC" w:rsidRDefault="00EE60AC" w:rsidP="00EE60AC">
      <w:pPr>
        <w:pStyle w:val="a3"/>
        <w:numPr>
          <w:ilvl w:val="2"/>
          <w:numId w:val="141"/>
        </w:numPr>
      </w:pPr>
      <w:r>
        <w:t>во вторую очередь – в счет Суммы возмещаемых собственных инвестиций или Суммы возмещения инвесторам (в зависимости от того, что применимо);</w:t>
      </w:r>
    </w:p>
    <w:p w14:paraId="3CB532E8" w14:textId="77777777" w:rsidR="00EE60AC" w:rsidRPr="00EE6487" w:rsidRDefault="00EE60AC" w:rsidP="00EE60AC">
      <w:pPr>
        <w:pStyle w:val="a3"/>
        <w:numPr>
          <w:ilvl w:val="2"/>
          <w:numId w:val="141"/>
        </w:numPr>
      </w:pPr>
      <w:r>
        <w:t xml:space="preserve">в третью очередь – в счет Расходов на прекращение, указанных в пункте </w:t>
      </w:r>
      <w:r>
        <w:fldChar w:fldCharType="begin"/>
      </w:r>
      <w:r>
        <w:instrText xml:space="preserve"> REF _Ref474284440 \r \h  \* MERGEFORMAT </w:instrText>
      </w:r>
      <w:r>
        <w:fldChar w:fldCharType="separate"/>
      </w:r>
      <w:r w:rsidR="00585B57">
        <w:t>5.5</w:t>
      </w:r>
      <w:r>
        <w:fldChar w:fldCharType="end"/>
      </w:r>
      <w:r>
        <w:t xml:space="preserve"> настоящего Приложения (с учетом положений пунктом </w:t>
      </w:r>
      <w:r>
        <w:fldChar w:fldCharType="begin"/>
      </w:r>
      <w:r>
        <w:instrText xml:space="preserve"> REF _Ref476595336 \r \h </w:instrText>
      </w:r>
      <w:r>
        <w:fldChar w:fldCharType="separate"/>
      </w:r>
      <w:r w:rsidR="00585B57">
        <w:t>3.2</w:t>
      </w:r>
      <w:r>
        <w:fldChar w:fldCharType="end"/>
      </w:r>
      <w:r>
        <w:t xml:space="preserve"> и </w:t>
      </w:r>
      <w:r>
        <w:fldChar w:fldCharType="begin"/>
      </w:r>
      <w:r>
        <w:instrText xml:space="preserve"> REF _Ref476595679 \r \h </w:instrText>
      </w:r>
      <w:r>
        <w:fldChar w:fldCharType="separate"/>
      </w:r>
      <w:r w:rsidR="00585B57">
        <w:t>3.3</w:t>
      </w:r>
      <w:r>
        <w:fldChar w:fldCharType="end"/>
      </w:r>
      <w:r>
        <w:t xml:space="preserve"> Приложения).</w:t>
      </w:r>
    </w:p>
    <w:p w14:paraId="0E6EB684" w14:textId="77777777" w:rsidR="00EE60AC" w:rsidRPr="00E46B72" w:rsidRDefault="00EE60AC" w:rsidP="00EE60AC">
      <w:pPr>
        <w:pStyle w:val="af5"/>
        <w:numPr>
          <w:ilvl w:val="0"/>
          <w:numId w:val="27"/>
        </w:numPr>
        <w:rPr>
          <w:b/>
          <w:sz w:val="26"/>
          <w:szCs w:val="26"/>
        </w:rPr>
      </w:pPr>
      <w:r w:rsidRPr="00E46B72">
        <w:rPr>
          <w:b/>
        </w:rPr>
        <w:t xml:space="preserve">Формулы расчета отдельных сумм в составе </w:t>
      </w:r>
      <w:r>
        <w:rPr>
          <w:b/>
        </w:rPr>
        <w:t>Компенсации при прекращении</w:t>
      </w:r>
    </w:p>
    <w:p w14:paraId="485C9D53" w14:textId="77777777" w:rsidR="00EE60AC" w:rsidRPr="00EE6487" w:rsidRDefault="00EE60AC" w:rsidP="00EE60AC">
      <w:pPr>
        <w:pStyle w:val="af5"/>
        <w:numPr>
          <w:ilvl w:val="1"/>
          <w:numId w:val="27"/>
        </w:numPr>
        <w:ind w:left="709" w:hanging="709"/>
      </w:pPr>
      <w:bookmarkStart w:id="1402" w:name="_Ref474320776"/>
      <w:r>
        <w:t xml:space="preserve">В целях расчета суммы Компенсации при прекращении, </w:t>
      </w:r>
      <w:r w:rsidRPr="00EE6487">
        <w:t xml:space="preserve">Сумма </w:t>
      </w:r>
      <w:r>
        <w:t xml:space="preserve">задолженности перед Финансирующей организацией, указанная в пункте </w:t>
      </w:r>
      <w:r>
        <w:fldChar w:fldCharType="begin"/>
      </w:r>
      <w:r>
        <w:instrText xml:space="preserve"> REF _Ref409712513 \r \h </w:instrText>
      </w:r>
      <w:r>
        <w:fldChar w:fldCharType="separate"/>
      </w:r>
      <w:r w:rsidR="00585B57">
        <w:t>1.6.1</w:t>
      </w:r>
      <w:r>
        <w:fldChar w:fldCharType="end"/>
      </w:r>
      <w:r>
        <w:t xml:space="preserve"> Приложения,</w:t>
      </w:r>
      <w:r w:rsidRPr="00EE6487">
        <w:t xml:space="preserve"> означает сумму, состоящую из:</w:t>
      </w:r>
      <w:bookmarkEnd w:id="1402"/>
    </w:p>
    <w:p w14:paraId="240C5BE9" w14:textId="77777777" w:rsidR="00EE60AC" w:rsidRPr="00846EDC" w:rsidRDefault="00EE60AC" w:rsidP="00EE60AC">
      <w:pPr>
        <w:pStyle w:val="af5"/>
        <w:numPr>
          <w:ilvl w:val="2"/>
          <w:numId w:val="27"/>
        </w:numPr>
        <w:ind w:left="851" w:hanging="709"/>
      </w:pPr>
      <w:bookmarkStart w:id="1403" w:name="_Ref474374926"/>
      <w:r>
        <w:t>с</w:t>
      </w:r>
      <w:r w:rsidRPr="00846EDC">
        <w:t>уммы ссудной задолженности</w:t>
      </w:r>
      <w:r>
        <w:t xml:space="preserve"> (срочной и просроченной)</w:t>
      </w:r>
      <w:r w:rsidRPr="00846EDC">
        <w:t xml:space="preserve"> по Соглашениям о </w:t>
      </w:r>
      <w:r>
        <w:t>ф</w:t>
      </w:r>
      <w:r w:rsidRPr="00846EDC">
        <w:t xml:space="preserve">инансировании, начисленных на нее процентов, комиссионных, агентских и иных платежей, прямо </w:t>
      </w:r>
      <w:r w:rsidRPr="00951C3C">
        <w:t xml:space="preserve">предусмотренных Соглашениями о </w:t>
      </w:r>
      <w:r>
        <w:t>ф</w:t>
      </w:r>
      <w:r w:rsidRPr="00846EDC">
        <w:t xml:space="preserve">инансировании </w:t>
      </w:r>
      <w:r>
        <w:t>и не выплаченных</w:t>
      </w:r>
      <w:r w:rsidRPr="00846EDC">
        <w:t xml:space="preserve"> Конце</w:t>
      </w:r>
      <w:r w:rsidRPr="00951C3C">
        <w:t>ссионером в пользу Финансирующ</w:t>
      </w:r>
      <w:r>
        <w:t>ей</w:t>
      </w:r>
      <w:r w:rsidRPr="00951C3C">
        <w:t xml:space="preserve"> организаци</w:t>
      </w:r>
      <w:r>
        <w:t>и</w:t>
      </w:r>
      <w:r w:rsidRPr="00846EDC">
        <w:t xml:space="preserve"> по всем Соглаш</w:t>
      </w:r>
      <w:r w:rsidRPr="00951C3C">
        <w:t xml:space="preserve">ениям о финансировании на Дату </w:t>
      </w:r>
      <w:r>
        <w:t>п</w:t>
      </w:r>
      <w:r w:rsidRPr="00846EDC">
        <w:t xml:space="preserve">рекращения </w:t>
      </w:r>
      <w:r>
        <w:t>Концессионного с</w:t>
      </w:r>
      <w:r w:rsidRPr="00951C3C">
        <w:t>оглашения</w:t>
      </w:r>
      <w:r>
        <w:t>;</w:t>
      </w:r>
      <w:bookmarkEnd w:id="1403"/>
    </w:p>
    <w:p w14:paraId="092EBC8F" w14:textId="77777777" w:rsidR="00EE60AC" w:rsidRPr="00846EDC" w:rsidRDefault="00EE60AC" w:rsidP="00EE60AC">
      <w:pPr>
        <w:pStyle w:val="af5"/>
        <w:numPr>
          <w:ilvl w:val="2"/>
          <w:numId w:val="27"/>
        </w:numPr>
        <w:ind w:left="851" w:hanging="709"/>
      </w:pPr>
      <w:bookmarkStart w:id="1404" w:name="_Ref474374933"/>
      <w:r>
        <w:t>в</w:t>
      </w:r>
      <w:r w:rsidRPr="00846EDC">
        <w:t>сех сумм, подлежащих уплате Конце</w:t>
      </w:r>
      <w:r w:rsidRPr="00951C3C">
        <w:t>ссионером в пользу Финансирующ</w:t>
      </w:r>
      <w:r>
        <w:t>ей</w:t>
      </w:r>
      <w:r w:rsidRPr="00951C3C">
        <w:t xml:space="preserve"> организаци</w:t>
      </w:r>
      <w:r>
        <w:t>и</w:t>
      </w:r>
      <w:r w:rsidRPr="00846EDC">
        <w:t xml:space="preserve"> по Соглашениям о финансировании, включая (но не ограничиваясь) расходы, связанные с досрочным </w:t>
      </w:r>
      <w:r>
        <w:t>прекращением</w:t>
      </w:r>
      <w:r w:rsidRPr="00846EDC">
        <w:t xml:space="preserve"> Соглашений о финанси</w:t>
      </w:r>
      <w:r w:rsidRPr="00951C3C">
        <w:t xml:space="preserve">ровании в связи с </w:t>
      </w:r>
      <w:r>
        <w:t>досрочным прекращением Концессионного соглашения, но не более 5% (Пяти</w:t>
      </w:r>
      <w:r w:rsidRPr="00436BB2">
        <w:t xml:space="preserve"> процентов) от </w:t>
      </w:r>
      <w:r>
        <w:t xml:space="preserve">суммы, указанной в пункте </w:t>
      </w:r>
      <w:bookmarkEnd w:id="1404"/>
      <w:r>
        <w:fldChar w:fldCharType="begin"/>
      </w:r>
      <w:r>
        <w:instrText xml:space="preserve"> REF _Ref474374926 \r \h </w:instrText>
      </w:r>
      <w:r>
        <w:fldChar w:fldCharType="separate"/>
      </w:r>
      <w:r w:rsidR="00585B57">
        <w:t>5.1.1</w:t>
      </w:r>
      <w:r>
        <w:fldChar w:fldCharType="end"/>
      </w:r>
      <w:r>
        <w:t xml:space="preserve"> настоящего Приложения.</w:t>
      </w:r>
    </w:p>
    <w:p w14:paraId="6104754A" w14:textId="77777777" w:rsidR="00EE60AC" w:rsidRPr="00EE6487" w:rsidRDefault="00EE60AC" w:rsidP="00EE60AC">
      <w:pPr>
        <w:pStyle w:val="af8"/>
        <w:ind w:left="709"/>
        <w:jc w:val="both"/>
        <w:rPr>
          <w:szCs w:val="24"/>
        </w:rPr>
      </w:pPr>
      <w:r w:rsidRPr="00EE6487">
        <w:rPr>
          <w:szCs w:val="24"/>
        </w:rPr>
        <w:t xml:space="preserve">при условии, что указанные в подпунктах </w:t>
      </w:r>
      <w:r>
        <w:rPr>
          <w:szCs w:val="24"/>
        </w:rPr>
        <w:fldChar w:fldCharType="begin"/>
      </w:r>
      <w:r>
        <w:rPr>
          <w:szCs w:val="24"/>
        </w:rPr>
        <w:instrText xml:space="preserve"> REF _Ref474374926 \r \h </w:instrText>
      </w:r>
      <w:r>
        <w:rPr>
          <w:szCs w:val="24"/>
        </w:rPr>
      </w:r>
      <w:r>
        <w:rPr>
          <w:szCs w:val="24"/>
        </w:rPr>
        <w:fldChar w:fldCharType="separate"/>
      </w:r>
      <w:r w:rsidR="00585B57">
        <w:rPr>
          <w:szCs w:val="24"/>
        </w:rPr>
        <w:t>5.1.1</w:t>
      </w:r>
      <w:r>
        <w:rPr>
          <w:szCs w:val="24"/>
        </w:rPr>
        <w:fldChar w:fldCharType="end"/>
      </w:r>
      <w:r>
        <w:rPr>
          <w:szCs w:val="24"/>
        </w:rPr>
        <w:t xml:space="preserve"> и </w:t>
      </w:r>
      <w:r>
        <w:rPr>
          <w:szCs w:val="24"/>
        </w:rPr>
        <w:fldChar w:fldCharType="begin"/>
      </w:r>
      <w:r>
        <w:rPr>
          <w:szCs w:val="24"/>
        </w:rPr>
        <w:instrText xml:space="preserve"> REF _Ref474374933 \r \h </w:instrText>
      </w:r>
      <w:r>
        <w:rPr>
          <w:szCs w:val="24"/>
        </w:rPr>
      </w:r>
      <w:r>
        <w:rPr>
          <w:szCs w:val="24"/>
        </w:rPr>
        <w:fldChar w:fldCharType="separate"/>
      </w:r>
      <w:r w:rsidR="00585B57">
        <w:rPr>
          <w:szCs w:val="24"/>
        </w:rPr>
        <w:t>5.1.2</w:t>
      </w:r>
      <w:r>
        <w:rPr>
          <w:szCs w:val="24"/>
        </w:rPr>
        <w:fldChar w:fldCharType="end"/>
      </w:r>
      <w:r>
        <w:rPr>
          <w:szCs w:val="24"/>
        </w:rPr>
        <w:t xml:space="preserve"> пункта </w:t>
      </w:r>
      <w:r>
        <w:rPr>
          <w:szCs w:val="24"/>
        </w:rPr>
        <w:fldChar w:fldCharType="begin"/>
      </w:r>
      <w:r>
        <w:rPr>
          <w:szCs w:val="24"/>
        </w:rPr>
        <w:instrText xml:space="preserve"> REF _Ref474320776 \r \h  \* MERGEFORMAT </w:instrText>
      </w:r>
      <w:r>
        <w:rPr>
          <w:szCs w:val="24"/>
        </w:rPr>
      </w:r>
      <w:r>
        <w:rPr>
          <w:szCs w:val="24"/>
        </w:rPr>
        <w:fldChar w:fldCharType="separate"/>
      </w:r>
      <w:r w:rsidR="00585B57">
        <w:rPr>
          <w:szCs w:val="24"/>
        </w:rPr>
        <w:t>5.1</w:t>
      </w:r>
      <w:r>
        <w:rPr>
          <w:szCs w:val="24"/>
        </w:rPr>
        <w:fldChar w:fldCharType="end"/>
      </w:r>
      <w:r>
        <w:rPr>
          <w:szCs w:val="24"/>
        </w:rPr>
        <w:t xml:space="preserve"> настоящего </w:t>
      </w:r>
      <w:r w:rsidRPr="00EE6487">
        <w:rPr>
          <w:szCs w:val="24"/>
        </w:rPr>
        <w:t>Приложения виды расходов</w:t>
      </w:r>
      <w:r>
        <w:rPr>
          <w:szCs w:val="24"/>
        </w:rPr>
        <w:t xml:space="preserve"> </w:t>
      </w:r>
      <w:r w:rsidRPr="00EE6487">
        <w:rPr>
          <w:szCs w:val="24"/>
        </w:rPr>
        <w:t>был</w:t>
      </w:r>
      <w:r>
        <w:rPr>
          <w:szCs w:val="24"/>
        </w:rPr>
        <w:t>и предусмотрены Соглашениями о ф</w:t>
      </w:r>
      <w:r w:rsidRPr="00EE6487">
        <w:rPr>
          <w:szCs w:val="24"/>
        </w:rPr>
        <w:t>инансировании,</w:t>
      </w:r>
      <w:r>
        <w:rPr>
          <w:szCs w:val="24"/>
        </w:rPr>
        <w:t xml:space="preserve"> </w:t>
      </w:r>
      <w:r w:rsidRPr="00EE6487">
        <w:rPr>
          <w:szCs w:val="24"/>
        </w:rPr>
        <w:t xml:space="preserve">условия которых </w:t>
      </w:r>
      <w:r>
        <w:rPr>
          <w:szCs w:val="24"/>
        </w:rPr>
        <w:t>согласованы Финансирующей организацией с Концедентом и Субъектом.</w:t>
      </w:r>
    </w:p>
    <w:p w14:paraId="031492B2" w14:textId="77777777" w:rsidR="00EE60AC" w:rsidRPr="00EE6487" w:rsidRDefault="00EE60AC" w:rsidP="00EE60AC">
      <w:pPr>
        <w:pStyle w:val="af5"/>
        <w:numPr>
          <w:ilvl w:val="1"/>
          <w:numId w:val="27"/>
        </w:numPr>
        <w:ind w:left="709" w:hanging="709"/>
      </w:pPr>
      <w:r w:rsidRPr="00AA23D5">
        <w:t xml:space="preserve">В целях расчета суммы </w:t>
      </w:r>
      <w:r>
        <w:t>Компенсации при прекращении</w:t>
      </w:r>
      <w:r w:rsidRPr="00AA23D5">
        <w:t>,</w:t>
      </w:r>
      <w:r>
        <w:t xml:space="preserve"> </w:t>
      </w:r>
      <w:r w:rsidRPr="00EE6487">
        <w:t xml:space="preserve">Сумма </w:t>
      </w:r>
      <w:r w:rsidRPr="00AA68AF">
        <w:t xml:space="preserve">возмещаемых </w:t>
      </w:r>
      <w:r>
        <w:t>с</w:t>
      </w:r>
      <w:r w:rsidRPr="00AA68AF">
        <w:t xml:space="preserve">обственных </w:t>
      </w:r>
      <w:r>
        <w:t>и</w:t>
      </w:r>
      <w:r w:rsidRPr="00F32F97">
        <w:t>нвестиций</w:t>
      </w:r>
      <w:r>
        <w:t xml:space="preserve">, указанная в пункте </w:t>
      </w:r>
      <w:r>
        <w:fldChar w:fldCharType="begin"/>
      </w:r>
      <w:r>
        <w:instrText xml:space="preserve"> REF _Ref409724089 \r \h </w:instrText>
      </w:r>
      <w:r>
        <w:fldChar w:fldCharType="separate"/>
      </w:r>
      <w:r w:rsidR="00585B57">
        <w:t>1.6.2</w:t>
      </w:r>
      <w:r>
        <w:fldChar w:fldCharType="end"/>
      </w:r>
      <w:r>
        <w:t xml:space="preserve"> Приложения, </w:t>
      </w:r>
      <w:r w:rsidRPr="00EE6487">
        <w:t>рассчитывается по следующей формуле:</w:t>
      </w:r>
    </w:p>
    <w:bookmarkStart w:id="1405" w:name="_DV_C209"/>
    <w:p w14:paraId="474C5EFA" w14:textId="77777777" w:rsidR="00EE60AC" w:rsidRPr="00EE6487" w:rsidRDefault="00EE60AC" w:rsidP="00EE60AC">
      <w:pPr>
        <w:pStyle w:val="af8"/>
        <w:ind w:left="709"/>
        <w:jc w:val="both"/>
        <w:rPr>
          <w:szCs w:val="24"/>
        </w:rPr>
      </w:pPr>
      <w:r w:rsidRPr="00AA68AF">
        <w:rPr>
          <w:i/>
          <w:position w:val="-12"/>
          <w:szCs w:val="24"/>
          <w:lang w:eastAsia="en-US"/>
        </w:rPr>
        <w:object w:dxaOrig="820" w:dyaOrig="360" w14:anchorId="7DFAF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1.75pt" o:ole="">
            <v:imagedata r:id="rId19" o:title=""/>
          </v:shape>
          <o:OLEObject Type="Embed" ProgID="Equation.3" ShapeID="_x0000_i1025" DrawAspect="Content" ObjectID="_1592743716" r:id="rId20"/>
        </w:object>
      </w:r>
      <w:r w:rsidRPr="00EE6487">
        <w:rPr>
          <w:i/>
          <w:szCs w:val="24"/>
        </w:rPr>
        <w:t xml:space="preserve"> - </w:t>
      </w:r>
      <w:r w:rsidRPr="00EE6487">
        <w:rPr>
          <w:szCs w:val="24"/>
        </w:rPr>
        <w:t>Сумма возмещаемых собственных инвестиций в году “k”, которая вычисляется как</w:t>
      </w:r>
      <w:bookmarkEnd w:id="1405"/>
      <w:r w:rsidRPr="00EE6487">
        <w:rPr>
          <w:szCs w:val="24"/>
        </w:rPr>
        <w:t>:</w:t>
      </w:r>
    </w:p>
    <w:p w14:paraId="57E46C05" w14:textId="77777777" w:rsidR="00EE60AC" w:rsidRDefault="00EE60AC" w:rsidP="00EE60AC">
      <w:pPr>
        <w:pStyle w:val="af8"/>
        <w:jc w:val="center"/>
        <w:rPr>
          <w:sz w:val="26"/>
          <w:szCs w:val="26"/>
        </w:rPr>
      </w:pPr>
      <w:r w:rsidRPr="00AA68AF">
        <w:rPr>
          <w:b/>
          <w:i/>
          <w:position w:val="-28"/>
          <w:sz w:val="26"/>
          <w:szCs w:val="26"/>
          <w:lang w:eastAsia="en-US"/>
        </w:rPr>
        <w:object w:dxaOrig="3150" w:dyaOrig="675" w14:anchorId="1F5B7A18">
          <v:shape id="_x0000_i1026" type="#_x0000_t75" style="width:156.75pt;height:35.25pt" o:ole="">
            <v:imagedata r:id="rId21" o:title=""/>
          </v:shape>
          <o:OLEObject Type="Embed" ProgID="Equation.3" ShapeID="_x0000_i1026" DrawAspect="Content" ObjectID="_1592743717" r:id="rId22"/>
        </w:object>
      </w:r>
      <w:r>
        <w:rPr>
          <w:i/>
          <w:sz w:val="26"/>
          <w:szCs w:val="26"/>
        </w:rPr>
        <w:t>,</w:t>
      </w:r>
    </w:p>
    <w:p w14:paraId="7110EC6E" w14:textId="77777777" w:rsidR="00EE60AC" w:rsidRPr="00335C28" w:rsidRDefault="00EE60AC" w:rsidP="00EE60AC">
      <w:pPr>
        <w:pStyle w:val="af8"/>
        <w:ind w:firstLine="709"/>
        <w:jc w:val="both"/>
        <w:rPr>
          <w:b/>
          <w:sz w:val="26"/>
        </w:rPr>
      </w:pPr>
      <w:bookmarkStart w:id="1406" w:name="_DV_C210"/>
      <w:r w:rsidRPr="00335C28">
        <w:rPr>
          <w:b/>
          <w:sz w:val="26"/>
        </w:rPr>
        <w:t>где:</w:t>
      </w:r>
      <w:bookmarkEnd w:id="1406"/>
    </w:p>
    <w:p w14:paraId="314B3864" w14:textId="77777777" w:rsidR="00EE60AC" w:rsidRPr="00EE6487" w:rsidRDefault="00EE60AC" w:rsidP="00EE60AC">
      <w:pPr>
        <w:pStyle w:val="af8"/>
        <w:ind w:left="709"/>
        <w:jc w:val="both"/>
        <w:rPr>
          <w:color w:val="000000"/>
          <w:szCs w:val="24"/>
          <w:lang w:eastAsia="fr-FR"/>
        </w:rPr>
      </w:pPr>
      <w:r w:rsidRPr="00EE6487">
        <w:rPr>
          <w:i/>
          <w:szCs w:val="24"/>
        </w:rPr>
        <w:t>ИПЦ</w:t>
      </w:r>
      <w:r w:rsidRPr="00EE6487">
        <w:rPr>
          <w:i/>
          <w:szCs w:val="24"/>
          <w:vertAlign w:val="subscript"/>
        </w:rPr>
        <w:t>m</w:t>
      </w:r>
      <w:bookmarkStart w:id="1407" w:name="_DV_C212"/>
      <w:r w:rsidRPr="00EE6487">
        <w:rPr>
          <w:i/>
          <w:szCs w:val="24"/>
        </w:rPr>
        <w:t xml:space="preserve"> -</w:t>
      </w:r>
      <w:r w:rsidRPr="00EE6487">
        <w:rPr>
          <w:szCs w:val="24"/>
        </w:rPr>
        <w:t xml:space="preserve"> индекс потребительских цен в году “m”, где i ≤ m ≤ k-1</w:t>
      </w:r>
      <w:bookmarkEnd w:id="1407"/>
      <w:r w:rsidRPr="00EE6487">
        <w:rPr>
          <w:szCs w:val="24"/>
        </w:rPr>
        <w:t xml:space="preserve">, </w:t>
      </w:r>
      <w:r w:rsidRPr="00EE6487">
        <w:rPr>
          <w:color w:val="000000"/>
          <w:szCs w:val="24"/>
          <w:lang w:eastAsia="fr-FR"/>
        </w:rPr>
        <w:t xml:space="preserve">опубликованный </w:t>
      </w:r>
      <w:r>
        <w:rPr>
          <w:color w:val="000000"/>
          <w:szCs w:val="24"/>
          <w:lang w:eastAsia="fr-FR"/>
        </w:rPr>
        <w:t>Федеральной службой государственной статистики.</w:t>
      </w:r>
    </w:p>
    <w:p w14:paraId="2DBF14B1" w14:textId="77777777" w:rsidR="00EE60AC" w:rsidRPr="00EE6487" w:rsidRDefault="00EE60AC" w:rsidP="00EE60AC">
      <w:pPr>
        <w:pStyle w:val="af8"/>
        <w:ind w:left="709"/>
        <w:jc w:val="both"/>
        <w:rPr>
          <w:szCs w:val="24"/>
          <w:lang w:eastAsia="en-US"/>
        </w:rPr>
      </w:pPr>
      <w:bookmarkStart w:id="1408" w:name="_DV_C213"/>
      <w:r w:rsidRPr="00EE6487">
        <w:rPr>
          <w:i/>
          <w:szCs w:val="24"/>
        </w:rPr>
        <w:t>ДСИ</w:t>
      </w:r>
      <w:r w:rsidRPr="00EE6487">
        <w:rPr>
          <w:i/>
          <w:szCs w:val="24"/>
          <w:vertAlign w:val="subscript"/>
        </w:rPr>
        <w:t>i</w:t>
      </w:r>
      <w:r w:rsidRPr="00EE6487">
        <w:rPr>
          <w:szCs w:val="24"/>
        </w:rPr>
        <w:t xml:space="preserve"> - фактические денежные потоки по вложенны</w:t>
      </w:r>
      <w:r>
        <w:rPr>
          <w:szCs w:val="24"/>
        </w:rPr>
        <w:t>м Собственным и</w:t>
      </w:r>
      <w:r w:rsidRPr="00EE6487">
        <w:rPr>
          <w:szCs w:val="24"/>
        </w:rPr>
        <w:t>нвестициям в году “i”, рассчитываемые как:</w:t>
      </w:r>
      <w:bookmarkEnd w:id="1408"/>
    </w:p>
    <w:p w14:paraId="1689A544" w14:textId="77777777" w:rsidR="00EE60AC" w:rsidRPr="00EE6487" w:rsidRDefault="00EE60AC" w:rsidP="00EE60AC">
      <w:pPr>
        <w:pStyle w:val="af8"/>
        <w:jc w:val="center"/>
        <w:rPr>
          <w:b/>
          <w:sz w:val="26"/>
          <w:szCs w:val="26"/>
        </w:rPr>
      </w:pPr>
      <w:r w:rsidRPr="00AA68AF">
        <w:rPr>
          <w:b/>
          <w:i/>
          <w:position w:val="-12"/>
          <w:sz w:val="26"/>
          <w:szCs w:val="26"/>
          <w:lang w:eastAsia="en-US"/>
        </w:rPr>
        <w:object w:dxaOrig="4305" w:dyaOrig="375" w14:anchorId="1367BE6B">
          <v:shape id="_x0000_i1027" type="#_x0000_t75" style="width:3in;height:21.75pt" o:ole="">
            <v:imagedata r:id="rId23" o:title=""/>
          </v:shape>
          <o:OLEObject Type="Embed" ProgID="Equation.3" ShapeID="_x0000_i1027" DrawAspect="Content" ObjectID="_1592743718" r:id="rId24"/>
        </w:object>
      </w:r>
      <w:r w:rsidRPr="00EE6487">
        <w:rPr>
          <w:b/>
          <w:i/>
          <w:sz w:val="26"/>
          <w:szCs w:val="26"/>
        </w:rPr>
        <w:t>,</w:t>
      </w:r>
    </w:p>
    <w:p w14:paraId="3995E8D0" w14:textId="77777777" w:rsidR="00EE60AC" w:rsidRPr="00EE6487" w:rsidRDefault="00EE60AC" w:rsidP="00EE60AC">
      <w:pPr>
        <w:pStyle w:val="af8"/>
        <w:ind w:left="709"/>
        <w:jc w:val="both"/>
        <w:rPr>
          <w:b/>
          <w:sz w:val="26"/>
          <w:szCs w:val="26"/>
        </w:rPr>
      </w:pPr>
      <w:bookmarkStart w:id="1409" w:name="_DV_C214"/>
      <w:r w:rsidRPr="00EE6487">
        <w:rPr>
          <w:b/>
          <w:sz w:val="26"/>
          <w:szCs w:val="26"/>
        </w:rPr>
        <w:t>где:</w:t>
      </w:r>
      <w:bookmarkEnd w:id="1409"/>
    </w:p>
    <w:p w14:paraId="47113580" w14:textId="77777777" w:rsidR="00EE60AC" w:rsidRPr="00EE6487" w:rsidRDefault="00EE60AC" w:rsidP="00EE60AC">
      <w:pPr>
        <w:pStyle w:val="af8"/>
        <w:ind w:left="709"/>
        <w:jc w:val="both"/>
        <w:rPr>
          <w:szCs w:val="24"/>
        </w:rPr>
      </w:pPr>
      <w:bookmarkStart w:id="1410" w:name="_DV_C215"/>
      <w:r w:rsidRPr="00EE6487">
        <w:rPr>
          <w:i/>
          <w:szCs w:val="24"/>
        </w:rPr>
        <w:t>УКi</w:t>
      </w:r>
      <w:r w:rsidRPr="00EE6487">
        <w:rPr>
          <w:szCs w:val="24"/>
        </w:rPr>
        <w:t xml:space="preserve"> – фактические Собственные инвестиции в форме </w:t>
      </w:r>
      <w:r>
        <w:rPr>
          <w:szCs w:val="24"/>
        </w:rPr>
        <w:t>вкладов в имущество Концессионера и (или) приобретения акций</w:t>
      </w:r>
      <w:r w:rsidRPr="00EE6487">
        <w:rPr>
          <w:szCs w:val="24"/>
        </w:rPr>
        <w:t xml:space="preserve"> Концессионера в году “i” в ценах i-го года; </w:t>
      </w:r>
      <w:bookmarkEnd w:id="1410"/>
    </w:p>
    <w:p w14:paraId="7A3E4357" w14:textId="77777777" w:rsidR="00EE60AC" w:rsidRPr="00EE6487" w:rsidRDefault="00EE60AC" w:rsidP="00EE60AC">
      <w:pPr>
        <w:pStyle w:val="af8"/>
        <w:ind w:left="709"/>
        <w:jc w:val="both"/>
        <w:rPr>
          <w:szCs w:val="24"/>
        </w:rPr>
      </w:pPr>
      <w:bookmarkStart w:id="1411" w:name="_DV_M919"/>
      <w:bookmarkStart w:id="1412" w:name="_DV_C220"/>
      <w:bookmarkEnd w:id="1411"/>
      <w:r w:rsidRPr="00EE6487">
        <w:rPr>
          <w:i/>
          <w:szCs w:val="24"/>
        </w:rPr>
        <w:t xml:space="preserve">СФi </w:t>
      </w:r>
      <w:r w:rsidRPr="00EE6487">
        <w:rPr>
          <w:szCs w:val="24"/>
        </w:rPr>
        <w:t xml:space="preserve">- фактические Собственные </w:t>
      </w:r>
      <w:r>
        <w:rPr>
          <w:szCs w:val="24"/>
        </w:rPr>
        <w:t>и</w:t>
      </w:r>
      <w:r w:rsidRPr="00EE6487">
        <w:rPr>
          <w:szCs w:val="24"/>
        </w:rPr>
        <w:t>нвестиции в форм</w:t>
      </w:r>
      <w:r>
        <w:rPr>
          <w:szCs w:val="24"/>
        </w:rPr>
        <w:t xml:space="preserve">е Акционерных займов </w:t>
      </w:r>
      <w:r w:rsidRPr="00EE6487">
        <w:rPr>
          <w:szCs w:val="24"/>
        </w:rPr>
        <w:t xml:space="preserve">в году “i” в ценах i-го года; </w:t>
      </w:r>
      <w:bookmarkEnd w:id="1412"/>
    </w:p>
    <w:p w14:paraId="41AA6AA0" w14:textId="77777777" w:rsidR="00EE60AC" w:rsidRPr="00EE6487" w:rsidRDefault="00EE60AC" w:rsidP="00EE60AC">
      <w:pPr>
        <w:pStyle w:val="af8"/>
        <w:ind w:left="709"/>
        <w:jc w:val="both"/>
        <w:rPr>
          <w:szCs w:val="24"/>
        </w:rPr>
      </w:pPr>
      <w:bookmarkStart w:id="1413" w:name="_DV_C221"/>
      <w:r w:rsidRPr="00EE6487">
        <w:rPr>
          <w:i/>
          <w:szCs w:val="24"/>
        </w:rPr>
        <w:t>ДИi</w:t>
      </w:r>
      <w:r w:rsidRPr="00EE6487">
        <w:rPr>
          <w:szCs w:val="24"/>
        </w:rPr>
        <w:t xml:space="preserve"> - дивиденды, выплаченные Концессионером </w:t>
      </w:r>
      <w:r>
        <w:rPr>
          <w:szCs w:val="24"/>
        </w:rPr>
        <w:t>Инвесторам</w:t>
      </w:r>
      <w:r w:rsidRPr="00EE6487">
        <w:rPr>
          <w:szCs w:val="24"/>
        </w:rPr>
        <w:t xml:space="preserve"> в году “i” в ценах i-го года после уплаты налогов; </w:t>
      </w:r>
      <w:bookmarkEnd w:id="1413"/>
    </w:p>
    <w:p w14:paraId="41C94614" w14:textId="77777777" w:rsidR="00EE60AC" w:rsidRPr="00EE6487" w:rsidRDefault="00EE60AC" w:rsidP="00EE60AC">
      <w:pPr>
        <w:pStyle w:val="af8"/>
        <w:ind w:left="709"/>
        <w:jc w:val="both"/>
        <w:rPr>
          <w:szCs w:val="24"/>
        </w:rPr>
      </w:pPr>
      <w:bookmarkStart w:id="1414" w:name="_DV_C222"/>
      <w:r w:rsidRPr="00EE6487">
        <w:rPr>
          <w:i/>
          <w:szCs w:val="24"/>
        </w:rPr>
        <w:t xml:space="preserve">ОСФi </w:t>
      </w:r>
      <w:r w:rsidRPr="00EE6487">
        <w:rPr>
          <w:szCs w:val="24"/>
        </w:rPr>
        <w:t xml:space="preserve">- выплаты Концессионером основной суммы долга по </w:t>
      </w:r>
      <w:r>
        <w:rPr>
          <w:szCs w:val="26"/>
        </w:rPr>
        <w:t>соглашению(-ям) о предоставлении Акционерных займов</w:t>
      </w:r>
      <w:r w:rsidRPr="00372FA5">
        <w:rPr>
          <w:szCs w:val="24"/>
        </w:rPr>
        <w:t xml:space="preserve"> </w:t>
      </w:r>
      <w:r w:rsidRPr="00EE6487">
        <w:rPr>
          <w:szCs w:val="24"/>
        </w:rPr>
        <w:t xml:space="preserve">в году “i” в ценах i-го года; </w:t>
      </w:r>
      <w:bookmarkEnd w:id="1414"/>
    </w:p>
    <w:p w14:paraId="619251D1" w14:textId="77777777" w:rsidR="00EE60AC" w:rsidRPr="00EE6487" w:rsidRDefault="00EE60AC" w:rsidP="00EE60AC">
      <w:pPr>
        <w:pStyle w:val="a6"/>
        <w:spacing w:after="200" w:line="240" w:lineRule="auto"/>
        <w:ind w:left="709"/>
        <w:contextualSpacing w:val="0"/>
        <w:jc w:val="both"/>
        <w:rPr>
          <w:rFonts w:ascii="Times New Roman" w:hAnsi="Times New Roman"/>
          <w:sz w:val="24"/>
          <w:szCs w:val="24"/>
        </w:rPr>
      </w:pPr>
      <w:bookmarkStart w:id="1415" w:name="_DV_C223"/>
      <w:r w:rsidRPr="00EE6487">
        <w:rPr>
          <w:rFonts w:ascii="Times New Roman" w:hAnsi="Times New Roman"/>
          <w:i/>
          <w:sz w:val="24"/>
          <w:szCs w:val="24"/>
        </w:rPr>
        <w:t xml:space="preserve">ПСФi </w:t>
      </w:r>
      <w:r w:rsidRPr="00EE6487">
        <w:rPr>
          <w:rFonts w:ascii="Times New Roman" w:hAnsi="Times New Roman"/>
          <w:sz w:val="24"/>
          <w:szCs w:val="24"/>
        </w:rPr>
        <w:t xml:space="preserve">- выплаты Концессионером процентов </w:t>
      </w:r>
      <w:r w:rsidRPr="00372FA5">
        <w:rPr>
          <w:rFonts w:ascii="Times New Roman" w:hAnsi="Times New Roman"/>
          <w:sz w:val="24"/>
          <w:szCs w:val="24"/>
        </w:rPr>
        <w:t>по соглашению(-ям) о предоставлении Акционерных займов</w:t>
      </w:r>
      <w:r w:rsidRPr="00EE6487">
        <w:rPr>
          <w:rFonts w:ascii="Times New Roman" w:hAnsi="Times New Roman"/>
          <w:sz w:val="24"/>
          <w:szCs w:val="24"/>
        </w:rPr>
        <w:t xml:space="preserve"> в году “i” в ценах i-го года после уплаты налогов.</w:t>
      </w:r>
      <w:bookmarkEnd w:id="1415"/>
      <w:r>
        <w:rPr>
          <w:rFonts w:ascii="Times New Roman" w:hAnsi="Times New Roman"/>
          <w:sz w:val="24"/>
          <w:szCs w:val="24"/>
        </w:rPr>
        <w:t xml:space="preserve"> </w:t>
      </w:r>
    </w:p>
    <w:p w14:paraId="4559B5FD" w14:textId="77777777" w:rsidR="00EE60AC" w:rsidRDefault="00EE60AC" w:rsidP="00EE60AC">
      <w:pPr>
        <w:pStyle w:val="af5"/>
        <w:numPr>
          <w:ilvl w:val="1"/>
          <w:numId w:val="27"/>
        </w:numPr>
        <w:ind w:left="709" w:hanging="709"/>
      </w:pPr>
      <w:r w:rsidRPr="00AA23D5">
        <w:t xml:space="preserve">В целях расчета суммы </w:t>
      </w:r>
      <w:r>
        <w:t>Компенсации при прекращении</w:t>
      </w:r>
      <w:r w:rsidRPr="00AA23D5">
        <w:t>,</w:t>
      </w:r>
      <w:r>
        <w:t xml:space="preserve"> </w:t>
      </w:r>
      <w:r w:rsidRPr="00EE6487">
        <w:t xml:space="preserve">Сумма </w:t>
      </w:r>
      <w:r>
        <w:t>в</w:t>
      </w:r>
      <w:r w:rsidRPr="00AA68AF">
        <w:t xml:space="preserve">озмещения </w:t>
      </w:r>
      <w:r>
        <w:t xml:space="preserve">инвесторам, указанная в пункте </w:t>
      </w:r>
      <w:r>
        <w:fldChar w:fldCharType="begin"/>
      </w:r>
      <w:r>
        <w:instrText xml:space="preserve"> REF _Ref409722492 \r \h </w:instrText>
      </w:r>
      <w:r>
        <w:fldChar w:fldCharType="separate"/>
      </w:r>
      <w:r w:rsidR="00585B57">
        <w:t>1.6.3</w:t>
      </w:r>
      <w:r>
        <w:fldChar w:fldCharType="end"/>
      </w:r>
      <w:r>
        <w:t xml:space="preserve"> Приложения,</w:t>
      </w:r>
      <w:r w:rsidRPr="00EE6487">
        <w:t xml:space="preserve"> </w:t>
      </w:r>
      <w:r w:rsidRPr="00846EDC">
        <w:t>рассчитывается</w:t>
      </w:r>
      <w:r w:rsidRPr="00F32F97">
        <w:t xml:space="preserve"> </w:t>
      </w:r>
      <w:r w:rsidRPr="00EE6487">
        <w:t>по следующей формуле:</w:t>
      </w:r>
    </w:p>
    <w:p w14:paraId="1DA77671" w14:textId="77777777" w:rsidR="00EE60AC" w:rsidRPr="00846EDC" w:rsidRDefault="00EE60AC" w:rsidP="00EE60AC">
      <w:pPr>
        <w:pStyle w:val="af8"/>
        <w:ind w:left="709"/>
        <w:jc w:val="both"/>
        <w:rPr>
          <w:szCs w:val="24"/>
        </w:rPr>
      </w:pPr>
      <w:r w:rsidRPr="00AA68AF">
        <w:rPr>
          <w:i/>
          <w:position w:val="-12"/>
          <w:szCs w:val="24"/>
          <w:lang w:eastAsia="en-US"/>
        </w:rPr>
        <w:object w:dxaOrig="660" w:dyaOrig="360" w14:anchorId="0E00BE3B">
          <v:shape id="_x0000_i1028" type="#_x0000_t75" style="width:34.5pt;height:21.75pt" o:ole="">
            <v:imagedata r:id="rId25" o:title=""/>
          </v:shape>
          <o:OLEObject Type="Embed" ProgID="Equation.3" ShapeID="_x0000_i1028" DrawAspect="Content" ObjectID="_1592743719" r:id="rId26"/>
        </w:object>
      </w:r>
      <w:r w:rsidRPr="00846EDC">
        <w:rPr>
          <w:i/>
          <w:szCs w:val="24"/>
        </w:rPr>
        <w:t xml:space="preserve"> - </w:t>
      </w:r>
      <w:r w:rsidRPr="00846EDC">
        <w:rPr>
          <w:szCs w:val="24"/>
        </w:rPr>
        <w:t>Сумма в</w:t>
      </w:r>
      <w:r>
        <w:rPr>
          <w:szCs w:val="24"/>
        </w:rPr>
        <w:t xml:space="preserve">озмещения инвесторам </w:t>
      </w:r>
      <w:r w:rsidRPr="00846EDC">
        <w:rPr>
          <w:szCs w:val="24"/>
        </w:rPr>
        <w:t>в году “k”, которая вычисляется как:</w:t>
      </w:r>
    </w:p>
    <w:p w14:paraId="3C778420" w14:textId="77777777" w:rsidR="00EE60AC" w:rsidRDefault="00EE60AC" w:rsidP="00EE60AC">
      <w:pPr>
        <w:pStyle w:val="a6"/>
        <w:spacing w:after="0" w:line="240" w:lineRule="auto"/>
        <w:ind w:left="0"/>
        <w:jc w:val="center"/>
        <w:rPr>
          <w:rFonts w:ascii="Times New Roman" w:hAnsi="Times New Roman"/>
          <w:sz w:val="26"/>
          <w:szCs w:val="26"/>
        </w:rPr>
      </w:pPr>
      <w:r w:rsidRPr="00AE3013">
        <w:rPr>
          <w:rFonts w:ascii="Times New Roman" w:hAnsi="Times New Roman"/>
          <w:i/>
          <w:position w:val="-28"/>
          <w:sz w:val="26"/>
          <w:szCs w:val="26"/>
        </w:rPr>
        <w:object w:dxaOrig="4830" w:dyaOrig="675" w14:anchorId="4D8E891E">
          <v:shape id="_x0000_i1029" type="#_x0000_t75" style="width:242.25pt;height:35.25pt" o:ole="">
            <v:imagedata r:id="rId27" o:title=""/>
          </v:shape>
          <o:OLEObject Type="Embed" ProgID="Equation.3" ShapeID="_x0000_i1029" DrawAspect="Content" ObjectID="_1592743720" r:id="rId28"/>
        </w:object>
      </w:r>
      <w:r>
        <w:rPr>
          <w:rFonts w:ascii="Times New Roman" w:hAnsi="Times New Roman"/>
          <w:i/>
          <w:sz w:val="26"/>
          <w:szCs w:val="26"/>
        </w:rPr>
        <w:t>,</w:t>
      </w:r>
    </w:p>
    <w:p w14:paraId="50148682" w14:textId="77777777" w:rsidR="00EE60AC" w:rsidRPr="00EE6487" w:rsidRDefault="00EE60AC" w:rsidP="00EE60AC">
      <w:pPr>
        <w:pStyle w:val="af8"/>
        <w:ind w:left="709"/>
        <w:jc w:val="both"/>
        <w:rPr>
          <w:b/>
          <w:szCs w:val="26"/>
        </w:rPr>
      </w:pPr>
      <w:r w:rsidRPr="00EE6487">
        <w:rPr>
          <w:b/>
          <w:szCs w:val="26"/>
        </w:rPr>
        <w:t>где:</w:t>
      </w:r>
    </w:p>
    <w:p w14:paraId="3E78FC9F" w14:textId="77777777" w:rsidR="00EE60AC" w:rsidRPr="00EE6487" w:rsidRDefault="00EE60AC" w:rsidP="00EE60AC">
      <w:pPr>
        <w:pStyle w:val="af8"/>
        <w:ind w:left="709"/>
        <w:jc w:val="both"/>
        <w:rPr>
          <w:color w:val="000000"/>
          <w:szCs w:val="26"/>
          <w:lang w:eastAsia="fr-FR"/>
        </w:rPr>
      </w:pPr>
      <w:r w:rsidRPr="00EE6487">
        <w:rPr>
          <w:i/>
          <w:szCs w:val="26"/>
        </w:rPr>
        <w:t>ИПЦ</w:t>
      </w:r>
      <w:r w:rsidRPr="00EE6487">
        <w:rPr>
          <w:i/>
          <w:szCs w:val="26"/>
          <w:vertAlign w:val="subscript"/>
        </w:rPr>
        <w:t>m</w:t>
      </w:r>
      <w:r w:rsidRPr="00EE6487">
        <w:rPr>
          <w:i/>
          <w:szCs w:val="26"/>
        </w:rPr>
        <w:t xml:space="preserve"> - </w:t>
      </w:r>
      <w:r w:rsidRPr="00EE6487">
        <w:rPr>
          <w:szCs w:val="26"/>
        </w:rPr>
        <w:t>индекс потребительских цен в году “m”, где i ≤ m ≤ k-1;</w:t>
      </w:r>
      <w:r>
        <w:rPr>
          <w:color w:val="000000"/>
          <w:szCs w:val="26"/>
          <w:lang w:eastAsia="fr-FR"/>
        </w:rPr>
        <w:t xml:space="preserve"> опубликованный Федеральной службой г</w:t>
      </w:r>
      <w:r w:rsidRPr="00EE6487">
        <w:rPr>
          <w:color w:val="000000"/>
          <w:szCs w:val="26"/>
          <w:lang w:eastAsia="fr-FR"/>
        </w:rPr>
        <w:t xml:space="preserve">осударственной </w:t>
      </w:r>
      <w:r>
        <w:rPr>
          <w:color w:val="000000"/>
          <w:szCs w:val="26"/>
          <w:lang w:eastAsia="fr-FR"/>
        </w:rPr>
        <w:t>статистики;</w:t>
      </w:r>
    </w:p>
    <w:p w14:paraId="42803FF8" w14:textId="77777777" w:rsidR="00EE60AC" w:rsidRPr="00EE6487" w:rsidRDefault="00EE60AC" w:rsidP="00EE60AC">
      <w:pPr>
        <w:pStyle w:val="af8"/>
        <w:ind w:left="709"/>
        <w:jc w:val="both"/>
        <w:rPr>
          <w:szCs w:val="26"/>
          <w:lang w:eastAsia="en-US"/>
        </w:rPr>
      </w:pPr>
      <w:r w:rsidRPr="00EE6487">
        <w:rPr>
          <w:i/>
          <w:szCs w:val="26"/>
        </w:rPr>
        <w:t>КДВИ</w:t>
      </w:r>
      <w:r w:rsidRPr="00EE6487">
        <w:rPr>
          <w:i/>
          <w:position w:val="-6"/>
          <w:szCs w:val="26"/>
        </w:rPr>
        <w:t xml:space="preserve">plan </w:t>
      </w:r>
      <w:r>
        <w:rPr>
          <w:szCs w:val="26"/>
        </w:rPr>
        <w:t>– плановая величина коэффициента дисконтирования в</w:t>
      </w:r>
      <w:r w:rsidRPr="00EE6487">
        <w:rPr>
          <w:szCs w:val="26"/>
        </w:rPr>
        <w:t xml:space="preserve">озмещения </w:t>
      </w:r>
      <w:r>
        <w:rPr>
          <w:szCs w:val="26"/>
        </w:rPr>
        <w:t>инвесторам Концессионера</w:t>
      </w:r>
      <w:r w:rsidRPr="00EE6487">
        <w:rPr>
          <w:szCs w:val="26"/>
        </w:rPr>
        <w:t xml:space="preserve">, признаваемая Сторонами равной </w:t>
      </w:r>
      <w:r w:rsidRPr="00F93E14">
        <w:rPr>
          <w:szCs w:val="26"/>
        </w:rPr>
        <w:t>[</w:t>
      </w:r>
      <w:r>
        <w:rPr>
          <w:szCs w:val="26"/>
        </w:rPr>
        <w:t xml:space="preserve">● </w:t>
      </w:r>
      <w:r w:rsidRPr="00F93E14">
        <w:rPr>
          <w:szCs w:val="26"/>
        </w:rPr>
        <w:t>%</w:t>
      </w:r>
      <w:r>
        <w:rPr>
          <w:szCs w:val="26"/>
        </w:rPr>
        <w:t xml:space="preserve"> (● процентов)</w:t>
      </w:r>
      <w:r w:rsidRPr="00F7713C">
        <w:rPr>
          <w:szCs w:val="26"/>
        </w:rPr>
        <w:t xml:space="preserve">] </w:t>
      </w:r>
      <w:r>
        <w:rPr>
          <w:szCs w:val="26"/>
        </w:rPr>
        <w:t>годовых</w:t>
      </w:r>
      <w:r w:rsidRPr="00F93E14">
        <w:rPr>
          <w:szCs w:val="26"/>
        </w:rPr>
        <w:t>;</w:t>
      </w:r>
    </w:p>
    <w:p w14:paraId="4D22EFA0" w14:textId="77777777" w:rsidR="00EE60AC" w:rsidRPr="00EE6487" w:rsidRDefault="00EE60AC" w:rsidP="00EE60AC">
      <w:pPr>
        <w:pStyle w:val="af8"/>
        <w:ind w:left="709"/>
        <w:jc w:val="both"/>
        <w:rPr>
          <w:szCs w:val="26"/>
        </w:rPr>
      </w:pPr>
      <w:r w:rsidRPr="00EE6487">
        <w:rPr>
          <w:i/>
          <w:szCs w:val="26"/>
        </w:rPr>
        <w:t>ДСИ</w:t>
      </w:r>
      <w:r w:rsidRPr="00EE6487">
        <w:rPr>
          <w:i/>
          <w:szCs w:val="26"/>
          <w:vertAlign w:val="subscript"/>
        </w:rPr>
        <w:t>i</w:t>
      </w:r>
      <w:r w:rsidRPr="00EE6487">
        <w:rPr>
          <w:szCs w:val="26"/>
        </w:rPr>
        <w:t xml:space="preserve"> - фактические денежные п</w:t>
      </w:r>
      <w:r>
        <w:rPr>
          <w:szCs w:val="26"/>
        </w:rPr>
        <w:t>отоки по вложенным Собственным и</w:t>
      </w:r>
      <w:r w:rsidRPr="00EE6487">
        <w:rPr>
          <w:szCs w:val="26"/>
        </w:rPr>
        <w:t>нвестициям в году “i”, рассчитываемые как:</w:t>
      </w:r>
    </w:p>
    <w:p w14:paraId="504FA17E" w14:textId="77777777" w:rsidR="00EE60AC" w:rsidRDefault="00EE60AC" w:rsidP="00EE60AC">
      <w:pPr>
        <w:pStyle w:val="af8"/>
        <w:jc w:val="center"/>
        <w:rPr>
          <w:sz w:val="26"/>
          <w:szCs w:val="26"/>
        </w:rPr>
      </w:pPr>
      <w:r>
        <w:rPr>
          <w:i/>
          <w:position w:val="-12"/>
          <w:sz w:val="26"/>
          <w:szCs w:val="26"/>
          <w:lang w:eastAsia="en-US"/>
        </w:rPr>
        <w:object w:dxaOrig="4305" w:dyaOrig="375" w14:anchorId="702F19C3">
          <v:shape id="_x0000_i1030" type="#_x0000_t75" style="width:3in;height:21.75pt" o:ole="">
            <v:imagedata r:id="rId23" o:title=""/>
          </v:shape>
          <o:OLEObject Type="Embed" ProgID="Equation.3" ShapeID="_x0000_i1030" DrawAspect="Content" ObjectID="_1592743721" r:id="rId29"/>
        </w:object>
      </w:r>
      <w:r>
        <w:rPr>
          <w:i/>
          <w:sz w:val="26"/>
          <w:szCs w:val="26"/>
        </w:rPr>
        <w:t>,</w:t>
      </w:r>
    </w:p>
    <w:p w14:paraId="19F34CD9" w14:textId="77777777" w:rsidR="00EE60AC" w:rsidRPr="00EE6487" w:rsidRDefault="00EE60AC" w:rsidP="00EE60AC">
      <w:pPr>
        <w:pStyle w:val="af8"/>
        <w:ind w:firstLine="709"/>
        <w:jc w:val="both"/>
        <w:rPr>
          <w:b/>
          <w:szCs w:val="26"/>
        </w:rPr>
      </w:pPr>
      <w:r w:rsidRPr="00EE6487">
        <w:rPr>
          <w:b/>
          <w:szCs w:val="26"/>
        </w:rPr>
        <w:t>где:</w:t>
      </w:r>
    </w:p>
    <w:p w14:paraId="25D7CDCA" w14:textId="77777777" w:rsidR="00EE60AC" w:rsidRPr="00EE6487" w:rsidRDefault="00EE60AC" w:rsidP="00EE60AC">
      <w:pPr>
        <w:pStyle w:val="af8"/>
        <w:ind w:left="709"/>
        <w:jc w:val="both"/>
        <w:rPr>
          <w:szCs w:val="26"/>
        </w:rPr>
      </w:pPr>
      <w:r w:rsidRPr="00EE6487">
        <w:rPr>
          <w:i/>
          <w:szCs w:val="26"/>
        </w:rPr>
        <w:t>УКi</w:t>
      </w:r>
      <w:r w:rsidRPr="00EE6487">
        <w:rPr>
          <w:szCs w:val="26"/>
        </w:rPr>
        <w:t xml:space="preserve"> – фактические Собственные инвес</w:t>
      </w:r>
      <w:r>
        <w:rPr>
          <w:szCs w:val="26"/>
        </w:rPr>
        <w:t>тиции в форме вкладов в имущество</w:t>
      </w:r>
      <w:r w:rsidRPr="00EE6487">
        <w:rPr>
          <w:szCs w:val="26"/>
        </w:rPr>
        <w:t xml:space="preserve"> Концессионера </w:t>
      </w:r>
      <w:r>
        <w:rPr>
          <w:szCs w:val="26"/>
        </w:rPr>
        <w:t xml:space="preserve">и (или) приобретения акций Концессионера </w:t>
      </w:r>
      <w:r w:rsidRPr="00EE6487">
        <w:rPr>
          <w:szCs w:val="26"/>
        </w:rPr>
        <w:t xml:space="preserve">в году “i” в ценах i-го года; </w:t>
      </w:r>
    </w:p>
    <w:p w14:paraId="62FE979F" w14:textId="77777777" w:rsidR="00EE60AC" w:rsidRPr="00EE6487" w:rsidRDefault="00EE60AC" w:rsidP="00EE60AC">
      <w:pPr>
        <w:pStyle w:val="af8"/>
        <w:ind w:left="709"/>
        <w:jc w:val="both"/>
        <w:rPr>
          <w:szCs w:val="26"/>
        </w:rPr>
      </w:pPr>
      <w:r w:rsidRPr="00EE6487">
        <w:rPr>
          <w:i/>
          <w:szCs w:val="26"/>
        </w:rPr>
        <w:t xml:space="preserve">СФi </w:t>
      </w:r>
      <w:r>
        <w:rPr>
          <w:szCs w:val="26"/>
        </w:rPr>
        <w:t>- фактические Собственные и</w:t>
      </w:r>
      <w:r w:rsidRPr="00EE6487">
        <w:rPr>
          <w:szCs w:val="26"/>
        </w:rPr>
        <w:t>н</w:t>
      </w:r>
      <w:r>
        <w:rPr>
          <w:szCs w:val="26"/>
        </w:rPr>
        <w:t>вестиции в форме Акционерных займов</w:t>
      </w:r>
      <w:r w:rsidRPr="00EE6487">
        <w:rPr>
          <w:szCs w:val="26"/>
        </w:rPr>
        <w:t xml:space="preserve"> в году “i” в ценах i-го года; </w:t>
      </w:r>
    </w:p>
    <w:p w14:paraId="5C0B9569" w14:textId="77777777" w:rsidR="00EE60AC" w:rsidRPr="00EE6487" w:rsidRDefault="00EE60AC" w:rsidP="00EE60AC">
      <w:pPr>
        <w:pStyle w:val="af8"/>
        <w:ind w:left="709"/>
        <w:jc w:val="both"/>
        <w:rPr>
          <w:szCs w:val="26"/>
        </w:rPr>
      </w:pPr>
      <w:r w:rsidRPr="00EE6487">
        <w:rPr>
          <w:i/>
          <w:szCs w:val="26"/>
        </w:rPr>
        <w:t>ДИi</w:t>
      </w:r>
      <w:r w:rsidRPr="00EE6487">
        <w:rPr>
          <w:szCs w:val="26"/>
        </w:rPr>
        <w:t xml:space="preserve"> - дивиденды, выплаченные Концессионером </w:t>
      </w:r>
      <w:r>
        <w:rPr>
          <w:szCs w:val="26"/>
        </w:rPr>
        <w:t>Инвесторам</w:t>
      </w:r>
      <w:r w:rsidRPr="00EE6487">
        <w:rPr>
          <w:szCs w:val="26"/>
        </w:rPr>
        <w:t xml:space="preserve"> в году “i” в ценах i-го года после уплаты налогов; </w:t>
      </w:r>
    </w:p>
    <w:p w14:paraId="436FD781" w14:textId="77777777" w:rsidR="00EE60AC" w:rsidRPr="00EE6487" w:rsidRDefault="00EE60AC" w:rsidP="00EE60AC">
      <w:pPr>
        <w:pStyle w:val="af8"/>
        <w:ind w:left="709"/>
        <w:jc w:val="both"/>
        <w:rPr>
          <w:szCs w:val="26"/>
        </w:rPr>
      </w:pPr>
      <w:r w:rsidRPr="00EE6487">
        <w:rPr>
          <w:i/>
          <w:szCs w:val="26"/>
        </w:rPr>
        <w:t xml:space="preserve">ОСФi </w:t>
      </w:r>
      <w:r w:rsidRPr="00EE6487">
        <w:rPr>
          <w:szCs w:val="26"/>
        </w:rPr>
        <w:t>- выплаты Концессионером основно</w:t>
      </w:r>
      <w:r>
        <w:rPr>
          <w:szCs w:val="26"/>
        </w:rPr>
        <w:t xml:space="preserve">й суммы долга по соглашению(-ям) о предоставлении Акционерных займов </w:t>
      </w:r>
      <w:r w:rsidRPr="00EE6487">
        <w:rPr>
          <w:szCs w:val="26"/>
        </w:rPr>
        <w:t xml:space="preserve">в году “i” в ценах i-го года; </w:t>
      </w:r>
    </w:p>
    <w:p w14:paraId="34AB3B18" w14:textId="77777777" w:rsidR="00EE60AC" w:rsidRPr="00EE6487" w:rsidRDefault="00EE60AC" w:rsidP="00EE60AC">
      <w:pPr>
        <w:pStyle w:val="a6"/>
        <w:spacing w:after="200" w:line="240" w:lineRule="auto"/>
        <w:ind w:left="709"/>
        <w:contextualSpacing w:val="0"/>
        <w:jc w:val="both"/>
        <w:rPr>
          <w:rFonts w:ascii="Times New Roman" w:hAnsi="Times New Roman"/>
          <w:sz w:val="24"/>
          <w:szCs w:val="26"/>
        </w:rPr>
      </w:pPr>
      <w:r w:rsidRPr="00EE6487">
        <w:rPr>
          <w:rFonts w:ascii="Times New Roman" w:hAnsi="Times New Roman"/>
          <w:i/>
          <w:sz w:val="24"/>
          <w:szCs w:val="26"/>
        </w:rPr>
        <w:t xml:space="preserve">ПСФi </w:t>
      </w:r>
      <w:r w:rsidRPr="00EE6487">
        <w:rPr>
          <w:rFonts w:ascii="Times New Roman" w:hAnsi="Times New Roman"/>
          <w:sz w:val="24"/>
          <w:szCs w:val="26"/>
        </w:rPr>
        <w:t xml:space="preserve">- выплаты Концессионером процентов </w:t>
      </w:r>
      <w:r>
        <w:rPr>
          <w:rFonts w:ascii="Times New Roman" w:hAnsi="Times New Roman"/>
          <w:sz w:val="24"/>
          <w:szCs w:val="26"/>
        </w:rPr>
        <w:t xml:space="preserve">по </w:t>
      </w:r>
      <w:r w:rsidRPr="00372FA5">
        <w:rPr>
          <w:rFonts w:ascii="Times New Roman" w:hAnsi="Times New Roman"/>
          <w:sz w:val="24"/>
          <w:szCs w:val="26"/>
        </w:rPr>
        <w:t xml:space="preserve">соглашению(-ям) о предоставлении Акционерных займов </w:t>
      </w:r>
      <w:r w:rsidRPr="00EE6487">
        <w:rPr>
          <w:rFonts w:ascii="Times New Roman" w:hAnsi="Times New Roman"/>
          <w:sz w:val="24"/>
          <w:szCs w:val="26"/>
        </w:rPr>
        <w:t>в году “i” в ценах i-го года после уплаты налогов.</w:t>
      </w:r>
    </w:p>
    <w:p w14:paraId="2806C948" w14:textId="77777777" w:rsidR="00EE60AC" w:rsidRDefault="00EE60AC" w:rsidP="00EE60AC">
      <w:pPr>
        <w:pStyle w:val="af5"/>
        <w:numPr>
          <w:ilvl w:val="1"/>
          <w:numId w:val="27"/>
        </w:numPr>
        <w:ind w:left="709" w:hanging="709"/>
      </w:pPr>
      <w:r w:rsidRPr="00EE6487">
        <w:t>В целях осуществления контроля Концедентом целевого испо</w:t>
      </w:r>
      <w:r w:rsidRPr="00AA68AF">
        <w:t xml:space="preserve">льзования вложений Собственных </w:t>
      </w:r>
      <w:r>
        <w:t>и</w:t>
      </w:r>
      <w:r w:rsidRPr="00EE6487">
        <w:t xml:space="preserve">нвестиций и средств </w:t>
      </w:r>
      <w:r>
        <w:t>Финансирующей организации</w:t>
      </w:r>
      <w:r w:rsidRPr="00EE6487">
        <w:t xml:space="preserve"> для </w:t>
      </w:r>
      <w:r>
        <w:t>целей Созданию объекта соглашения</w:t>
      </w:r>
      <w:r w:rsidRPr="00EE6487">
        <w:t xml:space="preserve"> д</w:t>
      </w:r>
      <w:r>
        <w:t>олжно соблюдаться следующее</w:t>
      </w:r>
      <w:r w:rsidRPr="00EE6487">
        <w:t xml:space="preserve"> неравенств</w:t>
      </w:r>
      <w:r>
        <w:t>о:</w:t>
      </w:r>
    </w:p>
    <w:p w14:paraId="2764A686" w14:textId="77777777" w:rsidR="00EE60AC" w:rsidRDefault="00EE60AC" w:rsidP="00EE60AC">
      <w:pPr>
        <w:pStyle w:val="af5"/>
        <w:ind w:left="1224"/>
        <w:rPr>
          <w:sz w:val="26"/>
          <w:szCs w:val="26"/>
        </w:rPr>
      </w:pPr>
      <w:r w:rsidRPr="00F7713C">
        <w:rPr>
          <w:position w:val="-10"/>
        </w:rPr>
        <w:object w:dxaOrig="180" w:dyaOrig="340" w14:anchorId="59FC542F">
          <v:shape id="_x0000_i1031" type="#_x0000_t75" style="width:9pt;height:15pt" o:ole="">
            <v:imagedata r:id="rId30" o:title=""/>
          </v:shape>
          <o:OLEObject Type="Embed" ProgID="Equation.3" ShapeID="_x0000_i1031" DrawAspect="Content" ObjectID="_1592743722" r:id="rId31"/>
        </w:object>
      </w:r>
      <w:r w:rsidRPr="00AE3013">
        <w:rPr>
          <w:position w:val="-28"/>
          <w:sz w:val="26"/>
          <w:szCs w:val="26"/>
        </w:rPr>
        <w:object w:dxaOrig="2700" w:dyaOrig="680" w14:anchorId="40368323">
          <v:shape id="_x0000_i1032" type="#_x0000_t75" style="width:132.75pt;height:34.5pt" o:ole="">
            <v:imagedata r:id="rId32" o:title=""/>
          </v:shape>
          <o:OLEObject Type="Embed" ProgID="Equation.3" ShapeID="_x0000_i1032" DrawAspect="Content" ObjectID="_1592743723" r:id="rId33"/>
        </w:object>
      </w:r>
      <w:r>
        <w:rPr>
          <w:sz w:val="26"/>
          <w:szCs w:val="26"/>
        </w:rPr>
        <w:t xml:space="preserve"> </w:t>
      </w:r>
    </w:p>
    <w:p w14:paraId="5B553493" w14:textId="77777777" w:rsidR="00EE60AC" w:rsidRPr="00F7713C" w:rsidRDefault="00EE60AC" w:rsidP="00EE60AC">
      <w:pPr>
        <w:pStyle w:val="a6"/>
        <w:spacing w:after="120" w:line="240" w:lineRule="auto"/>
        <w:ind w:left="709"/>
        <w:contextualSpacing w:val="0"/>
        <w:rPr>
          <w:rFonts w:ascii="Times New Roman" w:hAnsi="Times New Roman"/>
          <w:sz w:val="24"/>
          <w:szCs w:val="26"/>
        </w:rPr>
      </w:pPr>
      <w:r w:rsidRPr="00F7713C">
        <w:rPr>
          <w:rFonts w:ascii="Times New Roman" w:hAnsi="Times New Roman"/>
          <w:sz w:val="24"/>
          <w:szCs w:val="26"/>
        </w:rPr>
        <w:t>где:</w:t>
      </w:r>
    </w:p>
    <w:p w14:paraId="6ECED9B2" w14:textId="77777777" w:rsidR="00EE60AC" w:rsidRPr="00BF6B29" w:rsidRDefault="00EE60AC" w:rsidP="00EE60AC">
      <w:pPr>
        <w:pStyle w:val="a6"/>
        <w:spacing w:after="120" w:line="240" w:lineRule="auto"/>
        <w:ind w:left="709"/>
        <w:contextualSpacing w:val="0"/>
        <w:jc w:val="both"/>
        <w:rPr>
          <w:rFonts w:ascii="Times New Roman" w:hAnsi="Times New Roman"/>
          <w:b/>
          <w:sz w:val="24"/>
          <w:szCs w:val="26"/>
          <w:lang w:val="en-US"/>
        </w:rPr>
      </w:pPr>
      <w:r w:rsidRPr="00AE3013">
        <w:rPr>
          <w:rFonts w:ascii="Times New Roman" w:hAnsi="Times New Roman"/>
          <w:position w:val="-28"/>
          <w:sz w:val="26"/>
          <w:szCs w:val="26"/>
        </w:rPr>
        <w:object w:dxaOrig="1340" w:dyaOrig="680" w14:anchorId="0651BD6B">
          <v:shape id="_x0000_i1033" type="#_x0000_t75" style="width:67.5pt;height:34.5pt" o:ole="">
            <v:imagedata r:id="rId34" o:title=""/>
          </v:shape>
          <o:OLEObject Type="Embed" ProgID="Equation.3" ShapeID="_x0000_i1033" DrawAspect="Content" ObjectID="_1592743724" r:id="rId35"/>
        </w:object>
      </w:r>
    </w:p>
    <w:p w14:paraId="108269E4" w14:textId="77777777" w:rsidR="00EE60AC" w:rsidRPr="00EE6487" w:rsidRDefault="00EE60AC" w:rsidP="00EE60AC">
      <w:pPr>
        <w:pStyle w:val="a6"/>
        <w:spacing w:after="120" w:line="240" w:lineRule="auto"/>
        <w:ind w:left="709"/>
        <w:contextualSpacing w:val="0"/>
        <w:jc w:val="both"/>
        <w:rPr>
          <w:rFonts w:ascii="Times New Roman" w:hAnsi="Times New Roman"/>
          <w:sz w:val="24"/>
          <w:szCs w:val="26"/>
        </w:rPr>
      </w:pPr>
      <w:r>
        <w:rPr>
          <w:rFonts w:ascii="Times New Roman" w:hAnsi="Times New Roman"/>
          <w:i/>
          <w:sz w:val="24"/>
          <w:szCs w:val="26"/>
        </w:rPr>
        <w:t>РК</w:t>
      </w:r>
      <w:r>
        <w:rPr>
          <w:rFonts w:ascii="Times New Roman" w:hAnsi="Times New Roman"/>
          <w:i/>
          <w:sz w:val="24"/>
          <w:szCs w:val="26"/>
          <w:vertAlign w:val="subscript"/>
          <w:lang w:val="en-US"/>
        </w:rPr>
        <w:t>i</w:t>
      </w:r>
      <w:r w:rsidRPr="00EE6487">
        <w:rPr>
          <w:rFonts w:ascii="Times New Roman" w:hAnsi="Times New Roman"/>
          <w:sz w:val="24"/>
          <w:szCs w:val="26"/>
        </w:rPr>
        <w:t xml:space="preserve"> –</w:t>
      </w:r>
      <w:r>
        <w:rPr>
          <w:rFonts w:ascii="Times New Roman" w:hAnsi="Times New Roman"/>
          <w:sz w:val="24"/>
          <w:szCs w:val="26"/>
        </w:rPr>
        <w:t xml:space="preserve"> сумма Предельного</w:t>
      </w:r>
      <w:r w:rsidRPr="00E204E1">
        <w:rPr>
          <w:rFonts w:ascii="Times New Roman" w:hAnsi="Times New Roman"/>
          <w:sz w:val="24"/>
          <w:szCs w:val="26"/>
        </w:rPr>
        <w:t xml:space="preserve"> размер</w:t>
      </w:r>
      <w:r>
        <w:rPr>
          <w:rFonts w:ascii="Times New Roman" w:hAnsi="Times New Roman"/>
          <w:sz w:val="24"/>
          <w:szCs w:val="26"/>
        </w:rPr>
        <w:t>а</w:t>
      </w:r>
      <w:r w:rsidRPr="00E204E1">
        <w:rPr>
          <w:rFonts w:ascii="Times New Roman" w:hAnsi="Times New Roman"/>
          <w:sz w:val="24"/>
          <w:szCs w:val="26"/>
        </w:rPr>
        <w:t xml:space="preserve"> расходов Концессионера на </w:t>
      </w:r>
      <w:r>
        <w:rPr>
          <w:rFonts w:ascii="Times New Roman" w:hAnsi="Times New Roman"/>
          <w:sz w:val="24"/>
          <w:szCs w:val="26"/>
        </w:rPr>
        <w:t>Создание</w:t>
      </w:r>
      <w:r w:rsidRPr="00E204E1">
        <w:rPr>
          <w:rFonts w:ascii="Times New Roman" w:hAnsi="Times New Roman"/>
          <w:sz w:val="24"/>
          <w:szCs w:val="26"/>
        </w:rPr>
        <w:t xml:space="preserve"> объекта соглашения</w:t>
      </w:r>
      <w:r>
        <w:rPr>
          <w:rFonts w:ascii="Times New Roman" w:hAnsi="Times New Roman"/>
          <w:sz w:val="24"/>
          <w:szCs w:val="26"/>
        </w:rPr>
        <w:t>, предусмотренная в Приложении № 8 к Концессионном соглашению,</w:t>
      </w:r>
      <w:r w:rsidRPr="00E204E1">
        <w:rPr>
          <w:rFonts w:ascii="Times New Roman" w:hAnsi="Times New Roman"/>
          <w:sz w:val="24"/>
          <w:szCs w:val="26"/>
        </w:rPr>
        <w:t xml:space="preserve"> </w:t>
      </w:r>
      <w:r>
        <w:rPr>
          <w:rFonts w:ascii="Times New Roman" w:hAnsi="Times New Roman"/>
          <w:sz w:val="24"/>
          <w:szCs w:val="26"/>
        </w:rPr>
        <w:t xml:space="preserve">в </w:t>
      </w:r>
      <w:r w:rsidRPr="005F29DD">
        <w:rPr>
          <w:rFonts w:ascii="Times New Roman" w:hAnsi="Times New Roman"/>
          <w:i/>
          <w:sz w:val="24"/>
          <w:szCs w:val="26"/>
          <w:lang w:val="en-US"/>
        </w:rPr>
        <w:t>i</w:t>
      </w:r>
      <w:r w:rsidRPr="005F29DD">
        <w:rPr>
          <w:rFonts w:ascii="Times New Roman" w:hAnsi="Times New Roman"/>
          <w:sz w:val="24"/>
          <w:szCs w:val="26"/>
        </w:rPr>
        <w:t>-</w:t>
      </w:r>
      <w:r>
        <w:rPr>
          <w:rFonts w:ascii="Times New Roman" w:hAnsi="Times New Roman"/>
          <w:sz w:val="24"/>
          <w:szCs w:val="26"/>
        </w:rPr>
        <w:t>том календарном году с даты заключения Концессионного соглашения</w:t>
      </w:r>
      <w:r w:rsidRPr="00EE6487">
        <w:rPr>
          <w:rFonts w:ascii="Times New Roman" w:hAnsi="Times New Roman"/>
          <w:sz w:val="24"/>
          <w:szCs w:val="26"/>
        </w:rPr>
        <w:t>;</w:t>
      </w:r>
    </w:p>
    <w:p w14:paraId="76251CC7" w14:textId="77777777" w:rsidR="00EE60AC" w:rsidRPr="00EE6487" w:rsidRDefault="00EE60AC" w:rsidP="00EE60AC">
      <w:pPr>
        <w:pStyle w:val="a6"/>
        <w:spacing w:after="120" w:line="240" w:lineRule="auto"/>
        <w:ind w:left="709"/>
        <w:contextualSpacing w:val="0"/>
        <w:jc w:val="both"/>
        <w:rPr>
          <w:rFonts w:ascii="Times New Roman" w:hAnsi="Times New Roman"/>
          <w:sz w:val="24"/>
          <w:szCs w:val="26"/>
        </w:rPr>
      </w:pPr>
      <w:r w:rsidRPr="00EE6487">
        <w:rPr>
          <w:rFonts w:ascii="Times New Roman" w:hAnsi="Times New Roman"/>
          <w:i/>
          <w:sz w:val="24"/>
          <w:szCs w:val="26"/>
        </w:rPr>
        <w:t xml:space="preserve">СД </w:t>
      </w:r>
      <w:r w:rsidRPr="00EE6487">
        <w:rPr>
          <w:rFonts w:ascii="Times New Roman" w:hAnsi="Times New Roman"/>
          <w:sz w:val="24"/>
          <w:szCs w:val="26"/>
        </w:rPr>
        <w:t xml:space="preserve">– величина ссудной задолженности Концессионера по Соглашениям о финансировании </w:t>
      </w:r>
      <w:r>
        <w:rPr>
          <w:rFonts w:ascii="Times New Roman" w:hAnsi="Times New Roman"/>
          <w:sz w:val="24"/>
          <w:szCs w:val="26"/>
        </w:rPr>
        <w:t>(срочная и просроченная) на Дату прекращения К</w:t>
      </w:r>
      <w:r w:rsidRPr="00EE6487">
        <w:rPr>
          <w:rFonts w:ascii="Times New Roman" w:hAnsi="Times New Roman"/>
          <w:sz w:val="24"/>
          <w:szCs w:val="26"/>
        </w:rPr>
        <w:t>онцессионного соглашения;</w:t>
      </w:r>
    </w:p>
    <w:p w14:paraId="08CDED0A" w14:textId="77777777" w:rsidR="00EE60AC" w:rsidRPr="00EE6487" w:rsidRDefault="00EE60AC" w:rsidP="00EE60AC">
      <w:pPr>
        <w:pStyle w:val="af8"/>
        <w:ind w:left="709"/>
        <w:jc w:val="both"/>
        <w:rPr>
          <w:szCs w:val="26"/>
        </w:rPr>
      </w:pPr>
      <w:r w:rsidRPr="00EE6487">
        <w:rPr>
          <w:i/>
          <w:szCs w:val="26"/>
        </w:rPr>
        <w:t>УК</w:t>
      </w:r>
      <w:r w:rsidRPr="00EE6487">
        <w:rPr>
          <w:i/>
          <w:szCs w:val="26"/>
          <w:vertAlign w:val="subscript"/>
        </w:rPr>
        <w:t>i</w:t>
      </w:r>
      <w:r>
        <w:rPr>
          <w:szCs w:val="26"/>
        </w:rPr>
        <w:t xml:space="preserve"> – фактические Собственные и</w:t>
      </w:r>
      <w:r w:rsidRPr="00EE6487">
        <w:rPr>
          <w:szCs w:val="26"/>
        </w:rPr>
        <w:t>нвес</w:t>
      </w:r>
      <w:r>
        <w:rPr>
          <w:szCs w:val="26"/>
        </w:rPr>
        <w:t>тиции в форме вкладов в имущество и (или) приобретения акций</w:t>
      </w:r>
      <w:r w:rsidRPr="00EE6487">
        <w:rPr>
          <w:szCs w:val="26"/>
        </w:rPr>
        <w:t xml:space="preserve"> Концессионера в году “i” в ценах i-го года; </w:t>
      </w:r>
    </w:p>
    <w:p w14:paraId="5F0B5E17" w14:textId="77777777" w:rsidR="00EE60AC" w:rsidRPr="00EE6487" w:rsidRDefault="00EE60AC" w:rsidP="00EE60AC">
      <w:pPr>
        <w:pStyle w:val="af8"/>
        <w:ind w:left="709"/>
        <w:jc w:val="both"/>
        <w:rPr>
          <w:szCs w:val="26"/>
        </w:rPr>
      </w:pPr>
      <w:r w:rsidRPr="00EE6487">
        <w:rPr>
          <w:i/>
          <w:szCs w:val="26"/>
        </w:rPr>
        <w:t>СФ</w:t>
      </w:r>
      <w:r w:rsidRPr="00EE6487">
        <w:rPr>
          <w:i/>
          <w:szCs w:val="26"/>
          <w:vertAlign w:val="subscript"/>
        </w:rPr>
        <w:t>i</w:t>
      </w:r>
      <w:r w:rsidRPr="00EE6487">
        <w:rPr>
          <w:i/>
          <w:szCs w:val="26"/>
        </w:rPr>
        <w:t xml:space="preserve"> </w:t>
      </w:r>
      <w:r>
        <w:rPr>
          <w:szCs w:val="26"/>
        </w:rPr>
        <w:t>- фактические Собственные и</w:t>
      </w:r>
      <w:r w:rsidRPr="00EE6487">
        <w:rPr>
          <w:szCs w:val="26"/>
        </w:rPr>
        <w:t>н</w:t>
      </w:r>
      <w:r>
        <w:rPr>
          <w:szCs w:val="26"/>
        </w:rPr>
        <w:t>вестиции в форме Акционерных займов</w:t>
      </w:r>
      <w:r w:rsidRPr="00EE6487">
        <w:rPr>
          <w:szCs w:val="26"/>
        </w:rPr>
        <w:t xml:space="preserve"> в году “i” в ценах i-го года; </w:t>
      </w:r>
    </w:p>
    <w:p w14:paraId="522580CE" w14:textId="77777777" w:rsidR="00EE60AC" w:rsidRPr="00EE6487" w:rsidRDefault="00EE60AC" w:rsidP="00EE60AC">
      <w:pPr>
        <w:pStyle w:val="a6"/>
        <w:spacing w:after="200" w:line="240" w:lineRule="auto"/>
        <w:ind w:left="709"/>
        <w:contextualSpacing w:val="0"/>
        <w:jc w:val="both"/>
        <w:rPr>
          <w:rFonts w:ascii="Times New Roman" w:hAnsi="Times New Roman"/>
          <w:sz w:val="24"/>
          <w:szCs w:val="26"/>
        </w:rPr>
      </w:pPr>
      <w:r w:rsidRPr="00EE6487">
        <w:rPr>
          <w:rFonts w:ascii="Times New Roman" w:hAnsi="Times New Roman"/>
          <w:i/>
          <w:sz w:val="24"/>
          <w:szCs w:val="26"/>
          <w:lang w:val="en-US"/>
        </w:rPr>
        <w:t>k</w:t>
      </w:r>
      <w:r>
        <w:rPr>
          <w:rFonts w:ascii="Times New Roman" w:hAnsi="Times New Roman"/>
          <w:sz w:val="24"/>
          <w:szCs w:val="26"/>
        </w:rPr>
        <w:t xml:space="preserve"> – календарный год досрочного прекращения Концессионного с</w:t>
      </w:r>
      <w:r w:rsidRPr="00EE6487">
        <w:rPr>
          <w:rFonts w:ascii="Times New Roman" w:hAnsi="Times New Roman"/>
          <w:sz w:val="24"/>
          <w:szCs w:val="26"/>
        </w:rPr>
        <w:t xml:space="preserve">оглашения. </w:t>
      </w:r>
    </w:p>
    <w:p w14:paraId="03CB409F" w14:textId="77777777" w:rsidR="00EE60AC" w:rsidRPr="00EE6487" w:rsidRDefault="00EE60AC" w:rsidP="00EE60AC">
      <w:pPr>
        <w:pStyle w:val="af5"/>
        <w:numPr>
          <w:ilvl w:val="1"/>
          <w:numId w:val="27"/>
        </w:numPr>
        <w:ind w:left="709" w:hanging="709"/>
      </w:pPr>
      <w:bookmarkStart w:id="1416" w:name="_Ref474284440"/>
      <w:r w:rsidRPr="00AA68AF">
        <w:t xml:space="preserve">Расходы на </w:t>
      </w:r>
      <w:r>
        <w:t>п</w:t>
      </w:r>
      <w:r w:rsidRPr="00EE6487">
        <w:t>рекращение</w:t>
      </w:r>
      <w:r>
        <w:t xml:space="preserve">, указанные пункте </w:t>
      </w:r>
      <w:r>
        <w:fldChar w:fldCharType="begin"/>
      </w:r>
      <w:r>
        <w:instrText xml:space="preserve"> REF _Ref474278622 \r \h </w:instrText>
      </w:r>
      <w:r>
        <w:fldChar w:fldCharType="separate"/>
      </w:r>
      <w:r w:rsidR="00585B57">
        <w:t>1.6.4</w:t>
      </w:r>
      <w:r>
        <w:fldChar w:fldCharType="end"/>
      </w:r>
      <w:r>
        <w:t xml:space="preserve"> Приложения,</w:t>
      </w:r>
      <w:r w:rsidRPr="00EE6487">
        <w:t xml:space="preserve"> могут включать:</w:t>
      </w:r>
      <w:bookmarkEnd w:id="1416"/>
    </w:p>
    <w:p w14:paraId="277AC8D0" w14:textId="77777777" w:rsidR="00EE60AC" w:rsidRPr="00EE6487" w:rsidRDefault="00EE60AC" w:rsidP="00EE60AC">
      <w:pPr>
        <w:pStyle w:val="af5"/>
        <w:numPr>
          <w:ilvl w:val="2"/>
          <w:numId w:val="27"/>
        </w:numPr>
        <w:ind w:hanging="657"/>
      </w:pPr>
      <w:bookmarkStart w:id="1417" w:name="_Ref409732821"/>
      <w:r w:rsidRPr="00EE6487">
        <w:t xml:space="preserve">расходы Концессионера, возникающие в связи с необходимостью оплаты </w:t>
      </w:r>
      <w:r>
        <w:t xml:space="preserve">товаров, </w:t>
      </w:r>
      <w:r w:rsidRPr="00AA68AF">
        <w:t xml:space="preserve">работ </w:t>
      </w:r>
      <w:r>
        <w:t xml:space="preserve">или </w:t>
      </w:r>
      <w:r w:rsidRPr="00AA68AF">
        <w:t>услуг</w:t>
      </w:r>
      <w:r w:rsidRPr="00EE6487">
        <w:t xml:space="preserve"> третьих лиц, которых Концессионер имеет право привлечь </w:t>
      </w:r>
      <w:r>
        <w:t>для исполнения своих обязательств по Концессионному соглашению</w:t>
      </w:r>
      <w:r w:rsidRPr="00EE6487">
        <w:t>, выполне</w:t>
      </w:r>
      <w:r w:rsidRPr="00AA68AF">
        <w:t>нных</w:t>
      </w:r>
      <w:r>
        <w:t xml:space="preserve"> (поставленных)</w:t>
      </w:r>
      <w:r w:rsidRPr="00AA68AF">
        <w:t xml:space="preserve">, но не оплаченных на Дату </w:t>
      </w:r>
      <w:r>
        <w:t>п</w:t>
      </w:r>
      <w:r w:rsidRPr="00EE6487">
        <w:t xml:space="preserve">рекращения </w:t>
      </w:r>
      <w:r>
        <w:t>концессионного с</w:t>
      </w:r>
      <w:r w:rsidRPr="00EE6487">
        <w:t xml:space="preserve">оглашения в той части, в которой такие суммы не покрываются выплаченными ранее авансами, при условии, что размер такой оплаты не может превышать общую сумму оплаты работ (услуг) (включая НДС) по соответствующему договору или </w:t>
      </w:r>
      <w:r>
        <w:t>предельный размер расходов на Создание объекта соглашения</w:t>
      </w:r>
      <w:r w:rsidRPr="00EE6487">
        <w:t>;</w:t>
      </w:r>
      <w:bookmarkEnd w:id="1417"/>
    </w:p>
    <w:p w14:paraId="2C769E1E" w14:textId="77777777" w:rsidR="00EE60AC" w:rsidRPr="00337B50" w:rsidRDefault="00EE60AC" w:rsidP="00EE60AC">
      <w:pPr>
        <w:pStyle w:val="af5"/>
        <w:numPr>
          <w:ilvl w:val="2"/>
          <w:numId w:val="27"/>
        </w:numPr>
        <w:ind w:hanging="657"/>
      </w:pPr>
      <w:bookmarkStart w:id="1418" w:name="_Ref474319905"/>
      <w:bookmarkStart w:id="1419" w:name="_Ref409732871"/>
      <w:r>
        <w:t xml:space="preserve">любые суммы (включая штрафы, неустойки, возмещение убытков), подлежащие уплате третьим лицам в связи с досрочным прекращением </w:t>
      </w:r>
      <w:r w:rsidRPr="00337B50">
        <w:t>договоров</w:t>
      </w:r>
      <w:r>
        <w:t xml:space="preserve"> с такими третьими лицами, заключенных </w:t>
      </w:r>
      <w:bookmarkEnd w:id="1418"/>
      <w:r>
        <w:t>в целях исполнения обязательств Концессионера по Концессионному соглашению;</w:t>
      </w:r>
    </w:p>
    <w:p w14:paraId="5D9CB479" w14:textId="77777777" w:rsidR="00EE60AC" w:rsidRPr="00EE6487" w:rsidRDefault="00EE60AC" w:rsidP="00EE60AC">
      <w:pPr>
        <w:pStyle w:val="af5"/>
        <w:numPr>
          <w:ilvl w:val="2"/>
          <w:numId w:val="27"/>
        </w:numPr>
        <w:ind w:hanging="657"/>
      </w:pPr>
      <w:r>
        <w:t>Р</w:t>
      </w:r>
      <w:r w:rsidRPr="00AA68AF">
        <w:t>асходы на демобилизацию</w:t>
      </w:r>
      <w:r w:rsidRPr="00EE6487">
        <w:t>;</w:t>
      </w:r>
      <w:bookmarkEnd w:id="1419"/>
    </w:p>
    <w:p w14:paraId="5FC45C0C" w14:textId="77777777" w:rsidR="00EE60AC" w:rsidRPr="00EE6487" w:rsidRDefault="00EE60AC" w:rsidP="00EE60AC">
      <w:pPr>
        <w:pStyle w:val="af5"/>
        <w:numPr>
          <w:ilvl w:val="2"/>
          <w:numId w:val="27"/>
        </w:numPr>
        <w:ind w:hanging="657"/>
      </w:pPr>
      <w:bookmarkStart w:id="1420" w:name="_Ref409732884"/>
      <w:r w:rsidRPr="00EE6487">
        <w:t>выходные пособия и иные платежи работникам Концессионера, которые были или будут уплачены Конц</w:t>
      </w:r>
      <w:r w:rsidRPr="00AA68AF">
        <w:t xml:space="preserve">ессионером в связи с Досрочным </w:t>
      </w:r>
      <w:r>
        <w:t>п</w:t>
      </w:r>
      <w:r w:rsidRPr="00EE6487">
        <w:t xml:space="preserve">рекращением </w:t>
      </w:r>
      <w:r>
        <w:t>Концессионного с</w:t>
      </w:r>
      <w:r w:rsidRPr="00EE6487">
        <w:t>оглашения;</w:t>
      </w:r>
      <w:bookmarkEnd w:id="1420"/>
    </w:p>
    <w:p w14:paraId="0B0C2D40" w14:textId="77777777" w:rsidR="00EE60AC" w:rsidRPr="00EE6487" w:rsidRDefault="00EE60AC" w:rsidP="00EE60AC">
      <w:pPr>
        <w:pStyle w:val="af5"/>
        <w:numPr>
          <w:ilvl w:val="2"/>
          <w:numId w:val="27"/>
        </w:numPr>
        <w:ind w:hanging="657"/>
      </w:pPr>
      <w:bookmarkStart w:id="1421" w:name="_Ref409732830"/>
      <w:bookmarkStart w:id="1422" w:name="_Ref413344515"/>
      <w:bookmarkStart w:id="1423" w:name="_Ref474319917"/>
      <w:r>
        <w:t>Р</w:t>
      </w:r>
      <w:r w:rsidRPr="00AA68AF">
        <w:t xml:space="preserve">асходы на консервацию Объекта </w:t>
      </w:r>
      <w:r>
        <w:t>с</w:t>
      </w:r>
      <w:r w:rsidRPr="00EE6487">
        <w:t>оглашения</w:t>
      </w:r>
      <w:bookmarkEnd w:id="1421"/>
      <w:bookmarkEnd w:id="1422"/>
      <w:r>
        <w:t>, за исключением случая, когда по соглашению Сторон обязанности по консервации Объекта соглашения возложены на Концедента;</w:t>
      </w:r>
      <w:bookmarkEnd w:id="1423"/>
    </w:p>
    <w:p w14:paraId="6D30B183" w14:textId="77777777" w:rsidR="00EE60AC" w:rsidRPr="00EE6487" w:rsidRDefault="00EE60AC" w:rsidP="00EE60AC">
      <w:pPr>
        <w:pStyle w:val="af8"/>
        <w:ind w:left="709"/>
        <w:jc w:val="both"/>
        <w:rPr>
          <w:szCs w:val="24"/>
        </w:rPr>
      </w:pPr>
      <w:r w:rsidRPr="00EE6487">
        <w:rPr>
          <w:szCs w:val="24"/>
        </w:rPr>
        <w:t xml:space="preserve">при условии, что указанные в подпунктах </w:t>
      </w:r>
      <w:r w:rsidRPr="00AA68AF">
        <w:rPr>
          <w:szCs w:val="24"/>
        </w:rPr>
        <w:fldChar w:fldCharType="begin"/>
      </w:r>
      <w:r w:rsidRPr="00AA68AF">
        <w:rPr>
          <w:szCs w:val="24"/>
        </w:rPr>
        <w:instrText xml:space="preserve"> REF _Ref409732821 \r \h  \* MERGEFORMAT </w:instrText>
      </w:r>
      <w:r w:rsidRPr="00AA68AF">
        <w:rPr>
          <w:szCs w:val="24"/>
        </w:rPr>
      </w:r>
      <w:r w:rsidRPr="00AA68AF">
        <w:rPr>
          <w:szCs w:val="24"/>
        </w:rPr>
        <w:fldChar w:fldCharType="separate"/>
      </w:r>
      <w:r w:rsidR="00585B57">
        <w:rPr>
          <w:szCs w:val="24"/>
        </w:rPr>
        <w:t>5.5.1</w:t>
      </w:r>
      <w:r w:rsidRPr="00AA68AF">
        <w:rPr>
          <w:szCs w:val="24"/>
        </w:rPr>
        <w:fldChar w:fldCharType="end"/>
      </w:r>
      <w:r>
        <w:rPr>
          <w:szCs w:val="24"/>
        </w:rPr>
        <w:t xml:space="preserve"> – </w:t>
      </w:r>
      <w:r w:rsidRPr="00EE6487">
        <w:rPr>
          <w:szCs w:val="24"/>
        </w:rPr>
        <w:fldChar w:fldCharType="begin"/>
      </w:r>
      <w:r w:rsidRPr="00EE6487">
        <w:rPr>
          <w:szCs w:val="24"/>
        </w:rPr>
        <w:instrText xml:space="preserve"> REF _Ref413344515 \r \h </w:instrText>
      </w:r>
      <w:r>
        <w:rPr>
          <w:szCs w:val="24"/>
        </w:rPr>
        <w:instrText xml:space="preserve"> \* MERGEFORMAT </w:instrText>
      </w:r>
      <w:r w:rsidRPr="00EE6487">
        <w:rPr>
          <w:szCs w:val="24"/>
        </w:rPr>
      </w:r>
      <w:r w:rsidRPr="00EE6487">
        <w:rPr>
          <w:szCs w:val="24"/>
        </w:rPr>
        <w:fldChar w:fldCharType="separate"/>
      </w:r>
      <w:r w:rsidR="00585B57">
        <w:rPr>
          <w:szCs w:val="24"/>
        </w:rPr>
        <w:t>5.5.5</w:t>
      </w:r>
      <w:r w:rsidRPr="00EE6487">
        <w:rPr>
          <w:szCs w:val="24"/>
        </w:rPr>
        <w:fldChar w:fldCharType="end"/>
      </w:r>
      <w:r w:rsidRPr="00EE6487">
        <w:rPr>
          <w:szCs w:val="24"/>
        </w:rPr>
        <w:t xml:space="preserve"> </w:t>
      </w:r>
      <w:r>
        <w:rPr>
          <w:szCs w:val="24"/>
        </w:rPr>
        <w:t xml:space="preserve">настоящего пункта </w:t>
      </w:r>
      <w:r>
        <w:rPr>
          <w:szCs w:val="24"/>
        </w:rPr>
        <w:fldChar w:fldCharType="begin"/>
      </w:r>
      <w:r>
        <w:rPr>
          <w:szCs w:val="24"/>
        </w:rPr>
        <w:instrText xml:space="preserve"> REF _Ref474284440 \r \h  \* MERGEFORMAT </w:instrText>
      </w:r>
      <w:r>
        <w:rPr>
          <w:szCs w:val="24"/>
        </w:rPr>
      </w:r>
      <w:r>
        <w:rPr>
          <w:szCs w:val="24"/>
        </w:rPr>
        <w:fldChar w:fldCharType="separate"/>
      </w:r>
      <w:r w:rsidR="00585B57">
        <w:rPr>
          <w:szCs w:val="24"/>
        </w:rPr>
        <w:t>5.5</w:t>
      </w:r>
      <w:r>
        <w:rPr>
          <w:szCs w:val="24"/>
        </w:rPr>
        <w:fldChar w:fldCharType="end"/>
      </w:r>
      <w:r>
        <w:rPr>
          <w:szCs w:val="24"/>
        </w:rPr>
        <w:t xml:space="preserve"> </w:t>
      </w:r>
      <w:r w:rsidRPr="00EE6487">
        <w:rPr>
          <w:szCs w:val="24"/>
        </w:rPr>
        <w:t xml:space="preserve">Приложения виды расходов: </w:t>
      </w:r>
    </w:p>
    <w:p w14:paraId="0016D073" w14:textId="77777777" w:rsidR="00EE60AC" w:rsidRPr="00EE6487" w:rsidRDefault="00EE60AC" w:rsidP="00EE60AC">
      <w:pPr>
        <w:pStyle w:val="af5"/>
        <w:numPr>
          <w:ilvl w:val="3"/>
          <w:numId w:val="25"/>
        </w:numPr>
      </w:pPr>
      <w:r w:rsidRPr="00EE6487">
        <w:t>были понесены в рамках Проекта, в т</w:t>
      </w:r>
      <w:r w:rsidRPr="00AA68AF">
        <w:t xml:space="preserve">ом числе, в рамках заключенных </w:t>
      </w:r>
      <w:r>
        <w:t>Д</w:t>
      </w:r>
      <w:r w:rsidRPr="00AA68AF">
        <w:t xml:space="preserve">оговоров по </w:t>
      </w:r>
      <w:r>
        <w:t>п</w:t>
      </w:r>
      <w:r w:rsidRPr="00EE6487">
        <w:t xml:space="preserve">роекту; и </w:t>
      </w:r>
    </w:p>
    <w:p w14:paraId="064787F3" w14:textId="77777777" w:rsidR="00EE60AC" w:rsidRPr="00EE6487" w:rsidRDefault="00EE60AC" w:rsidP="00EE60AC">
      <w:pPr>
        <w:pStyle w:val="af5"/>
        <w:numPr>
          <w:ilvl w:val="3"/>
          <w:numId w:val="25"/>
        </w:numPr>
      </w:pPr>
      <w:r w:rsidRPr="00EE6487">
        <w:t xml:space="preserve">имеют необходимое документальное подтверждение; и </w:t>
      </w:r>
    </w:p>
    <w:p w14:paraId="0137234A" w14:textId="77777777" w:rsidR="00EE60AC" w:rsidRPr="00EE6487" w:rsidRDefault="00EE60AC" w:rsidP="00EE60AC">
      <w:pPr>
        <w:pStyle w:val="af5"/>
        <w:numPr>
          <w:ilvl w:val="3"/>
          <w:numId w:val="25"/>
        </w:numPr>
      </w:pPr>
      <w:r w:rsidRPr="00EE6487">
        <w:t>соответствуют ры</w:t>
      </w:r>
      <w:r w:rsidRPr="00AA68AF">
        <w:t xml:space="preserve">ночной конъюнктуре цен на Дату </w:t>
      </w:r>
      <w:r>
        <w:t>п</w:t>
      </w:r>
      <w:r w:rsidRPr="00AA68AF">
        <w:t xml:space="preserve">рекращения </w:t>
      </w:r>
      <w:r>
        <w:t>концессионного с</w:t>
      </w:r>
      <w:r w:rsidRPr="00EE6487">
        <w:t xml:space="preserve">оглашения (в части расходов, указанных в подпунктах </w:t>
      </w:r>
      <w:r>
        <w:fldChar w:fldCharType="begin"/>
      </w:r>
      <w:r>
        <w:instrText xml:space="preserve"> REF _Ref409732871 \r \h  \* MERGEFORMAT </w:instrText>
      </w:r>
      <w:r>
        <w:fldChar w:fldCharType="separate"/>
      </w:r>
      <w:r w:rsidR="00585B57">
        <w:t>5.5.2</w:t>
      </w:r>
      <w:r>
        <w:fldChar w:fldCharType="end"/>
      </w:r>
      <w:r>
        <w:t xml:space="preserve"> – </w:t>
      </w:r>
      <w:r>
        <w:fldChar w:fldCharType="begin"/>
      </w:r>
      <w:r>
        <w:instrText xml:space="preserve"> REF _Ref409732830 \r \h  \* MERGEFORMAT </w:instrText>
      </w:r>
      <w:r>
        <w:fldChar w:fldCharType="separate"/>
      </w:r>
      <w:r w:rsidR="00585B57">
        <w:t>5.5.5</w:t>
      </w:r>
      <w:r>
        <w:fldChar w:fldCharType="end"/>
      </w:r>
      <w:r w:rsidRPr="00846EDC">
        <w:t xml:space="preserve"> </w:t>
      </w:r>
      <w:r>
        <w:t xml:space="preserve">настоящего пункта </w:t>
      </w:r>
      <w:r>
        <w:fldChar w:fldCharType="begin"/>
      </w:r>
      <w:r>
        <w:instrText xml:space="preserve"> REF _Ref474284440 \r \h  \* MERGEFORMAT </w:instrText>
      </w:r>
      <w:r>
        <w:fldChar w:fldCharType="separate"/>
      </w:r>
      <w:r w:rsidR="00585B57">
        <w:t>5.5</w:t>
      </w:r>
      <w:r>
        <w:fldChar w:fldCharType="end"/>
      </w:r>
      <w:r>
        <w:t xml:space="preserve"> </w:t>
      </w:r>
      <w:r w:rsidRPr="00276869">
        <w:t>Приложения</w:t>
      </w:r>
      <w:r w:rsidRPr="00EE6487">
        <w:t>); и</w:t>
      </w:r>
      <w:r>
        <w:t xml:space="preserve"> </w:t>
      </w:r>
    </w:p>
    <w:p w14:paraId="3B517CE2" w14:textId="77777777" w:rsidR="00EE60AC" w:rsidRPr="00EE6487" w:rsidRDefault="00EE60AC" w:rsidP="00EE60AC">
      <w:pPr>
        <w:pStyle w:val="af5"/>
        <w:numPr>
          <w:ilvl w:val="3"/>
          <w:numId w:val="25"/>
        </w:numPr>
      </w:pPr>
      <w:r w:rsidRPr="00EE6487">
        <w:t>Концессионер и соответствующий контрагент Концессионера приложили все разумные усилия для снижения указанных расходов; и</w:t>
      </w:r>
      <w:r>
        <w:t xml:space="preserve"> </w:t>
      </w:r>
    </w:p>
    <w:p w14:paraId="4030B7D3" w14:textId="77777777" w:rsidR="00EE60AC" w:rsidRDefault="00EE60AC" w:rsidP="00EE60AC">
      <w:pPr>
        <w:pStyle w:val="af5"/>
        <w:numPr>
          <w:ilvl w:val="3"/>
          <w:numId w:val="25"/>
        </w:numPr>
      </w:pPr>
      <w:r w:rsidRPr="00EE6487">
        <w:t xml:space="preserve">сумма возмещаемых расходов, указанных в подпунктах </w:t>
      </w:r>
      <w:r>
        <w:fldChar w:fldCharType="begin"/>
      </w:r>
      <w:r>
        <w:instrText xml:space="preserve"> REF _Ref409732871 \r \h  \* MERGEFORMAT </w:instrText>
      </w:r>
      <w:r>
        <w:fldChar w:fldCharType="separate"/>
      </w:r>
      <w:r w:rsidR="00585B57">
        <w:t>5.5.2</w:t>
      </w:r>
      <w:r>
        <w:fldChar w:fldCharType="end"/>
      </w:r>
      <w:r>
        <w:t xml:space="preserve"> – </w:t>
      </w:r>
      <w:r>
        <w:fldChar w:fldCharType="begin"/>
      </w:r>
      <w:r>
        <w:instrText xml:space="preserve"> REF _Ref409732830 \r \h  \* MERGEFORMAT </w:instrText>
      </w:r>
      <w:r>
        <w:fldChar w:fldCharType="separate"/>
      </w:r>
      <w:r w:rsidR="00585B57">
        <w:t>5.5.5</w:t>
      </w:r>
      <w:r>
        <w:fldChar w:fldCharType="end"/>
      </w:r>
      <w:r w:rsidRPr="00EE6487">
        <w:t xml:space="preserve"> </w:t>
      </w:r>
      <w:r>
        <w:t xml:space="preserve">настоящего </w:t>
      </w:r>
      <w:r w:rsidRPr="00AA68AF">
        <w:t>Приложения</w:t>
      </w:r>
      <w:r>
        <w:t xml:space="preserve">, </w:t>
      </w:r>
      <w:r w:rsidRPr="00EE6487">
        <w:t>не превышает 5% (Пять процентов) от</w:t>
      </w:r>
      <w:r>
        <w:t xml:space="preserve"> предельного размера расходов Концессионера на Создание объекта соглашения</w:t>
      </w:r>
      <w:r w:rsidRPr="00EE6487">
        <w:t>.</w:t>
      </w:r>
    </w:p>
    <w:p w14:paraId="2808DEAA" w14:textId="77777777" w:rsidR="00EE60AC" w:rsidRPr="008B5A84" w:rsidRDefault="00EE60AC" w:rsidP="00EE60AC">
      <w:pPr>
        <w:pStyle w:val="af5"/>
        <w:numPr>
          <w:ilvl w:val="0"/>
          <w:numId w:val="27"/>
        </w:numPr>
        <w:rPr>
          <w:b/>
        </w:rPr>
      </w:pPr>
      <w:bookmarkStart w:id="1424" w:name="_Ref479681700"/>
      <w:r w:rsidRPr="008B5A84">
        <w:rPr>
          <w:b/>
        </w:rPr>
        <w:t xml:space="preserve">Соотношение </w:t>
      </w:r>
      <w:r>
        <w:rPr>
          <w:b/>
        </w:rPr>
        <w:t>Компенсации при прекращении</w:t>
      </w:r>
      <w:r w:rsidRPr="008B5A84">
        <w:rPr>
          <w:b/>
        </w:rPr>
        <w:t xml:space="preserve"> и обязательств по возмещению</w:t>
      </w:r>
      <w:r>
        <w:rPr>
          <w:b/>
        </w:rPr>
        <w:t xml:space="preserve"> Концессионеру</w:t>
      </w:r>
      <w:r w:rsidRPr="008B5A84">
        <w:rPr>
          <w:b/>
        </w:rPr>
        <w:t xml:space="preserve"> фактически понесенных расходов, подлежащих возмещению в соответствии с </w:t>
      </w:r>
      <w:r>
        <w:rPr>
          <w:b/>
        </w:rPr>
        <w:t>законодательством Российской Федерации</w:t>
      </w:r>
      <w:r w:rsidRPr="008B5A84">
        <w:rPr>
          <w:b/>
        </w:rPr>
        <w:t xml:space="preserve"> в сфере теплоснабжения</w:t>
      </w:r>
      <w:bookmarkEnd w:id="1424"/>
    </w:p>
    <w:p w14:paraId="7752DE65" w14:textId="77777777" w:rsidR="00EE60AC" w:rsidRPr="0010665B" w:rsidRDefault="00EE60AC" w:rsidP="00EE60AC">
      <w:pPr>
        <w:pStyle w:val="af5"/>
        <w:numPr>
          <w:ilvl w:val="1"/>
          <w:numId w:val="27"/>
        </w:numPr>
        <w:ind w:left="709" w:hanging="709"/>
      </w:pPr>
      <w:r>
        <w:t>В отношении обязательств по возмещению Концессионеру фактически понесенных расходов, не возмещенных ему на момент прекращения действия Концессионного соглашения, Компенсация при прекращении уменьшает соответствующие обязательства в размере фактически выплаченных сумм Компенсации при прекращении.</w:t>
      </w:r>
    </w:p>
    <w:p w14:paraId="412AC333" w14:textId="77777777" w:rsidR="00EE60AC" w:rsidRDefault="00EE60AC" w:rsidP="00EE60AC">
      <w:pPr>
        <w:pStyle w:val="af5"/>
        <w:numPr>
          <w:ilvl w:val="1"/>
          <w:numId w:val="27"/>
        </w:numPr>
        <w:ind w:left="709" w:hanging="709"/>
      </w:pPr>
      <w:r>
        <w:t>В любом случае, размер Компенсации при прекращении не может превышать</w:t>
      </w:r>
      <w:bookmarkStart w:id="1425" w:name="_Ref479618483"/>
      <w:r>
        <w:t xml:space="preserve"> </w:t>
      </w:r>
      <w:r w:rsidRPr="006D7313">
        <w:t>фактически понесенных</w:t>
      </w:r>
      <w:r>
        <w:t xml:space="preserve"> расходов</w:t>
      </w:r>
      <w:r w:rsidRPr="003C6FC8">
        <w:t xml:space="preserve"> Концессионера</w:t>
      </w:r>
      <w:r>
        <w:t xml:space="preserve"> на Создание объекта соглашения, определяемых исходя из размера расходов Концессионера, подлежащих возмещению в соответствии с законодательством Российской Федерации </w:t>
      </w:r>
      <w:bookmarkEnd w:id="1425"/>
      <w:r>
        <w:t>и не возмещенных ему на Дату прекращения Концессионного соглашения.</w:t>
      </w:r>
    </w:p>
    <w:p w14:paraId="208F54C5" w14:textId="77777777" w:rsidR="00EE60AC" w:rsidRDefault="00EE60AC" w:rsidP="00EE60AC">
      <w:pPr>
        <w:pStyle w:val="af5"/>
        <w:numPr>
          <w:ilvl w:val="1"/>
          <w:numId w:val="27"/>
        </w:numPr>
        <w:ind w:left="709" w:hanging="709"/>
      </w:pPr>
      <w:bookmarkStart w:id="1426" w:name="_Ref479792065"/>
      <w:r w:rsidRPr="00D313A8">
        <w:t xml:space="preserve">В состав фактических понесенных расходов Концессионера на </w:t>
      </w:r>
      <w:r>
        <w:t>Создание о</w:t>
      </w:r>
      <w:r w:rsidRPr="00D313A8">
        <w:t xml:space="preserve">бъекта соглашения включаются (без двойного счета, с учетом НДС, акцизов и пошлин, предусмотренных </w:t>
      </w:r>
      <w:r>
        <w:t>законодательством Российской Федерации</w:t>
      </w:r>
      <w:r w:rsidRPr="00D313A8">
        <w:t>)</w:t>
      </w:r>
      <w:r>
        <w:t>:</w:t>
      </w:r>
      <w:bookmarkEnd w:id="1426"/>
    </w:p>
    <w:p w14:paraId="35B3C9DB" w14:textId="77777777" w:rsidR="00EE60AC" w:rsidRPr="001E039A" w:rsidRDefault="00EE60AC" w:rsidP="00EE60AC">
      <w:pPr>
        <w:pStyle w:val="a6"/>
        <w:numPr>
          <w:ilvl w:val="2"/>
          <w:numId w:val="27"/>
        </w:numPr>
        <w:spacing w:after="120"/>
        <w:ind w:hanging="65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Фактически понесенные Концессионером расходы на выполнение работ по реконструкции и (или) модернизации объекта соглашения</w:t>
      </w:r>
      <w:r w:rsidRPr="00E3175F">
        <w:t xml:space="preserve"> </w:t>
      </w:r>
      <w:r w:rsidRPr="00E3175F">
        <w:rPr>
          <w:rFonts w:ascii="Times New Roman" w:eastAsia="Times New Roman" w:hAnsi="Times New Roman"/>
          <w:sz w:val="24"/>
          <w:szCs w:val="24"/>
          <w:lang w:eastAsia="ru-RU"/>
        </w:rPr>
        <w:t>в соответствии с Инвестиционной программой</w:t>
      </w:r>
      <w:r>
        <w:rPr>
          <w:rFonts w:ascii="Times New Roman" w:eastAsia="Times New Roman" w:hAnsi="Times New Roman"/>
          <w:sz w:val="24"/>
          <w:szCs w:val="24"/>
          <w:lang w:eastAsia="ru-RU"/>
        </w:rPr>
        <w:t>, подтвержденные актами приемки выполненных работ (по форме КС-3, утвержденной Постановлением Госкомстата России от 11.11.1999 г. № 100)</w:t>
      </w:r>
      <w:r w:rsidRPr="001E039A">
        <w:rPr>
          <w:rFonts w:ascii="Times New Roman" w:eastAsia="Times New Roman" w:hAnsi="Times New Roman"/>
          <w:sz w:val="24"/>
          <w:szCs w:val="24"/>
          <w:lang w:eastAsia="ru-RU"/>
        </w:rPr>
        <w:t>;</w:t>
      </w:r>
    </w:p>
    <w:p w14:paraId="4D53AA8D" w14:textId="77777777" w:rsidR="00EE60AC" w:rsidRDefault="00EE60AC" w:rsidP="00EE60AC">
      <w:pPr>
        <w:pStyle w:val="a6"/>
        <w:numPr>
          <w:ilvl w:val="2"/>
          <w:numId w:val="27"/>
        </w:numPr>
        <w:spacing w:after="120"/>
        <w:ind w:hanging="657"/>
        <w:contextualSpacing w:val="0"/>
        <w:jc w:val="both"/>
        <w:rPr>
          <w:rFonts w:ascii="Times New Roman" w:eastAsia="Times New Roman" w:hAnsi="Times New Roman"/>
          <w:sz w:val="24"/>
          <w:szCs w:val="24"/>
          <w:lang w:eastAsia="ru-RU"/>
        </w:rPr>
      </w:pPr>
      <w:r w:rsidRPr="001E039A">
        <w:rPr>
          <w:rFonts w:ascii="Times New Roman" w:eastAsia="Times New Roman" w:hAnsi="Times New Roman"/>
          <w:sz w:val="24"/>
          <w:szCs w:val="24"/>
          <w:lang w:eastAsia="ru-RU"/>
        </w:rPr>
        <w:t xml:space="preserve">Фактически понесенные Концессионером расходы на закупку оборудования, используемого для </w:t>
      </w:r>
      <w:r>
        <w:rPr>
          <w:rFonts w:ascii="Times New Roman" w:eastAsia="Times New Roman" w:hAnsi="Times New Roman"/>
          <w:sz w:val="24"/>
          <w:szCs w:val="24"/>
          <w:lang w:eastAsia="ru-RU"/>
        </w:rPr>
        <w:t>Создания объекта соглашения, при условии, что:</w:t>
      </w:r>
    </w:p>
    <w:p w14:paraId="1DC2D4D1" w14:textId="77777777" w:rsidR="00EE60AC" w:rsidRDefault="00EE60AC" w:rsidP="00EE60AC">
      <w:pPr>
        <w:pStyle w:val="a6"/>
        <w:numPr>
          <w:ilvl w:val="3"/>
          <w:numId w:val="27"/>
        </w:numPr>
        <w:spacing w:after="120"/>
        <w:ind w:left="2127" w:hanging="993"/>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указанное оборудование передается Концеденту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_Ref479952065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24.1(c)</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Концессионного соглашения</w:t>
      </w:r>
      <w:r w:rsidRPr="001E039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w:t>
      </w:r>
    </w:p>
    <w:p w14:paraId="566B177D" w14:textId="77777777" w:rsidR="00EE60AC" w:rsidRPr="006373D1" w:rsidRDefault="00EE60AC" w:rsidP="00EE60AC">
      <w:pPr>
        <w:pStyle w:val="a6"/>
        <w:numPr>
          <w:ilvl w:val="3"/>
          <w:numId w:val="27"/>
        </w:numPr>
        <w:spacing w:after="120"/>
        <w:ind w:left="2127" w:hanging="993"/>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указанные расходы не превышают соответствующую сметную стоимость оборудования в соответствии с Проектной документацией, передаваемой Концеденту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_Ref479951790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24.1(f)</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Концессионного соглашения</w:t>
      </w:r>
      <w:r w:rsidRPr="00B757B9">
        <w:rPr>
          <w:rFonts w:ascii="Times New Roman" w:hAnsi="Times New Roman"/>
          <w:sz w:val="24"/>
        </w:rPr>
        <w:t xml:space="preserve"> (</w:t>
      </w:r>
      <w:r>
        <w:rPr>
          <w:rFonts w:ascii="Times New Roman" w:eastAsia="Times New Roman" w:hAnsi="Times New Roman"/>
          <w:sz w:val="24"/>
          <w:szCs w:val="24"/>
          <w:lang w:eastAsia="ru-RU"/>
        </w:rPr>
        <w:t>с учетом доставки)</w:t>
      </w:r>
      <w:r w:rsidRPr="00B757B9">
        <w:rPr>
          <w:rFonts w:ascii="Times New Roman" w:hAnsi="Times New Roman"/>
          <w:sz w:val="24"/>
        </w:rPr>
        <w:t>;</w:t>
      </w:r>
    </w:p>
    <w:p w14:paraId="6570EDC6" w14:textId="77777777" w:rsidR="00EE60AC" w:rsidRPr="001E039A" w:rsidRDefault="00EE60AC" w:rsidP="00EE60AC">
      <w:pPr>
        <w:pStyle w:val="a6"/>
        <w:numPr>
          <w:ilvl w:val="3"/>
          <w:numId w:val="27"/>
        </w:numPr>
        <w:spacing w:after="120"/>
        <w:ind w:left="2127" w:hanging="993"/>
        <w:contextualSpacing w:val="0"/>
        <w:jc w:val="both"/>
        <w:rPr>
          <w:rFonts w:ascii="Times New Roman" w:eastAsia="Times New Roman" w:hAnsi="Times New Roman"/>
          <w:sz w:val="24"/>
          <w:szCs w:val="24"/>
          <w:lang w:eastAsia="ru-RU"/>
        </w:rPr>
      </w:pPr>
      <w:bookmarkStart w:id="1427" w:name="_Ref481180592"/>
      <w:r>
        <w:rPr>
          <w:rFonts w:ascii="Times New Roman" w:eastAsia="Times New Roman" w:hAnsi="Times New Roman"/>
          <w:sz w:val="24"/>
          <w:szCs w:val="24"/>
          <w:lang w:eastAsia="ru-RU"/>
        </w:rPr>
        <w:t>указанное оборудование имеет все необходимые сертификаты для дальнейшего использования.</w:t>
      </w:r>
      <w:bookmarkEnd w:id="1427"/>
    </w:p>
    <w:p w14:paraId="385EBD31" w14:textId="77777777" w:rsidR="00EE60AC" w:rsidRDefault="00EE60AC" w:rsidP="00EE60AC">
      <w:pPr>
        <w:pStyle w:val="a6"/>
        <w:numPr>
          <w:ilvl w:val="2"/>
          <w:numId w:val="27"/>
        </w:numPr>
        <w:spacing w:after="120"/>
        <w:ind w:hanging="657"/>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Фактически понесенные Концессионером расходы на проектирование и/или экспертизу Проектной документации, передаваемой Концеденту в соответствии с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_Ref479951790 \r \h  \* MERGEFORMAT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24.1(f)</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Концессионного соглашения</w:t>
      </w:r>
      <w:r w:rsidRPr="003F3EA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258CC8BC" w14:textId="77777777" w:rsidR="00EE60AC" w:rsidRDefault="00EE60AC" w:rsidP="00EE60AC">
      <w:pPr>
        <w:pStyle w:val="a6"/>
        <w:numPr>
          <w:ilvl w:val="2"/>
          <w:numId w:val="27"/>
        </w:numPr>
        <w:spacing w:after="120"/>
        <w:ind w:hanging="657"/>
        <w:contextualSpacing w:val="0"/>
        <w:jc w:val="both"/>
        <w:rPr>
          <w:rFonts w:ascii="Times New Roman" w:eastAsia="Times New Roman" w:hAnsi="Times New Roman"/>
          <w:sz w:val="24"/>
          <w:szCs w:val="24"/>
          <w:lang w:eastAsia="ru-RU"/>
        </w:rPr>
      </w:pPr>
      <w:bookmarkStart w:id="1428" w:name="_Ref479792879"/>
      <w:r>
        <w:rPr>
          <w:rFonts w:ascii="Times New Roman" w:eastAsia="Times New Roman" w:hAnsi="Times New Roman"/>
          <w:sz w:val="24"/>
          <w:szCs w:val="24"/>
          <w:lang w:eastAsia="ru-RU"/>
        </w:rPr>
        <w:t>Расходы Концессионера на обслуживание задолженности по Соглашениям о финансировании и Акционерным займам (во избежание сомнений, письменно согласованных с уполномоченным лицом Концедента и Субъекта и предназначенных для оплаты расходов на Создание объекта соглашения) в части, подлежащей учету в стоимости основных средств в соответствии с Положением по бухгалтерскому учету основных средств «Учет основных средств» ПБУ 6/01 (утверждены Приказом Минфина России от 30.03.2001 № 26н) за период с даты образования соответствующей задолженности по дату постановки созданного за счет данных инвестиций имущества либо по Дату прекращения концессионного соглашения, в зависимости от того, какая дата наступит ранее.</w:t>
      </w:r>
      <w:bookmarkEnd w:id="1428"/>
    </w:p>
    <w:p w14:paraId="24FD9629" w14:textId="77777777" w:rsidR="00EE60AC" w:rsidRDefault="00EE60AC" w:rsidP="00EE60AC">
      <w:pPr>
        <w:pStyle w:val="af5"/>
        <w:numPr>
          <w:ilvl w:val="1"/>
          <w:numId w:val="27"/>
        </w:numPr>
        <w:ind w:left="709" w:hanging="709"/>
      </w:pPr>
      <w:bookmarkStart w:id="1429" w:name="_Ref479793213"/>
      <w:r w:rsidRPr="00D313A8">
        <w:t xml:space="preserve">В состав фактических понесенных расходов Концессионера, не связанных с расходами на </w:t>
      </w:r>
      <w:r>
        <w:t>Создание о</w:t>
      </w:r>
      <w:r w:rsidRPr="00D313A8">
        <w:t>бъекта соглашения, но подлежащих возмещению Кон</w:t>
      </w:r>
      <w:r>
        <w:t>цессионеру на Дату прекращения К</w:t>
      </w:r>
      <w:r w:rsidRPr="00D313A8">
        <w:t xml:space="preserve">онцессионного соглашения в соответствии с </w:t>
      </w:r>
      <w:r>
        <w:t>Законодательством</w:t>
      </w:r>
      <w:r w:rsidRPr="00D313A8">
        <w:t xml:space="preserve">, включаются (без двойного счета, с учетом НДС, акцизов и пошлин, предусмотренных </w:t>
      </w:r>
      <w:r>
        <w:t>законодательством Россйиской Федерации</w:t>
      </w:r>
      <w:r w:rsidRPr="00D313A8">
        <w:t>)</w:t>
      </w:r>
      <w:r>
        <w:t>:</w:t>
      </w:r>
      <w:bookmarkEnd w:id="1429"/>
    </w:p>
    <w:p w14:paraId="2F766FC6" w14:textId="77777777" w:rsidR="00EE60AC" w:rsidRPr="001E7622" w:rsidRDefault="00EE60AC" w:rsidP="00EE60AC">
      <w:pPr>
        <w:pStyle w:val="af5"/>
        <w:numPr>
          <w:ilvl w:val="2"/>
          <w:numId w:val="27"/>
        </w:numPr>
        <w:ind w:hanging="657"/>
      </w:pPr>
      <w:r>
        <w:t>Расходы на осуществление деятельности с использованием Объекта соглашения, подлежащие возмещению Концессионеру в соответствии с законодательством Российской Федерации</w:t>
      </w:r>
      <w:r w:rsidRPr="001E7622">
        <w:t>;</w:t>
      </w:r>
    </w:p>
    <w:p w14:paraId="6DAAC057" w14:textId="77777777" w:rsidR="00EE60AC" w:rsidRPr="001272EB" w:rsidRDefault="00EE60AC" w:rsidP="00EE60AC">
      <w:pPr>
        <w:pStyle w:val="af5"/>
        <w:numPr>
          <w:ilvl w:val="2"/>
          <w:numId w:val="27"/>
        </w:numPr>
        <w:ind w:hanging="657"/>
      </w:pPr>
      <w:r>
        <w:t xml:space="preserve">Расходы на обслуживание задолженности по Соглашению о финансировании и по Акционерным займам, </w:t>
      </w:r>
      <w:r w:rsidRPr="00C551B9">
        <w:t xml:space="preserve">подлежащие возмещению Концессионеру в соответствии с </w:t>
      </w:r>
      <w:r>
        <w:t>законодательством Российской Федерации</w:t>
      </w:r>
      <w:r w:rsidRPr="00C551B9">
        <w:t>;</w:t>
      </w:r>
    </w:p>
    <w:p w14:paraId="4AA1B966" w14:textId="77777777" w:rsidR="00EE60AC" w:rsidRDefault="00EE60AC" w:rsidP="00EE60AC">
      <w:pPr>
        <w:pStyle w:val="af5"/>
        <w:numPr>
          <w:ilvl w:val="2"/>
          <w:numId w:val="27"/>
        </w:numPr>
        <w:ind w:hanging="657"/>
      </w:pPr>
      <w:r>
        <w:t>Иные расходы Концессионера, которые в соответствии с законодательством Российской Федерации должны быть ему возмещены</w:t>
      </w:r>
      <w:r w:rsidRPr="006C49D1">
        <w:t xml:space="preserve"> </w:t>
      </w:r>
      <w:r>
        <w:t>на Дату прекращения Концессионного соглашения</w:t>
      </w:r>
      <w:r w:rsidRPr="001272EB">
        <w:t>.</w:t>
      </w:r>
    </w:p>
    <w:p w14:paraId="39525832" w14:textId="77777777" w:rsidR="00EE60AC" w:rsidRDefault="00EE60AC" w:rsidP="00EE60AC">
      <w:pPr>
        <w:pStyle w:val="af5"/>
        <w:numPr>
          <w:ilvl w:val="1"/>
          <w:numId w:val="27"/>
        </w:numPr>
        <w:ind w:left="709" w:hanging="709"/>
      </w:pPr>
      <w:r>
        <w:t xml:space="preserve">Указанные в пунктах </w:t>
      </w:r>
      <w:r>
        <w:fldChar w:fldCharType="begin"/>
      </w:r>
      <w:r>
        <w:instrText xml:space="preserve"> REF _Ref479792065 \r \h </w:instrText>
      </w:r>
      <w:r>
        <w:fldChar w:fldCharType="separate"/>
      </w:r>
      <w:r w:rsidR="00585B57">
        <w:t>6.3</w:t>
      </w:r>
      <w:r>
        <w:fldChar w:fldCharType="end"/>
      </w:r>
      <w:r w:rsidRPr="00BB3CC9">
        <w:t xml:space="preserve"> </w:t>
      </w:r>
      <w:r>
        <w:t>и</w:t>
      </w:r>
      <w:r w:rsidRPr="001E7622">
        <w:t xml:space="preserve"> </w:t>
      </w:r>
      <w:r>
        <w:fldChar w:fldCharType="begin"/>
      </w:r>
      <w:r>
        <w:instrText xml:space="preserve"> REF _Ref479793213 \r \h </w:instrText>
      </w:r>
      <w:r>
        <w:fldChar w:fldCharType="separate"/>
      </w:r>
      <w:r w:rsidR="00585B57">
        <w:t>6.4</w:t>
      </w:r>
      <w:r>
        <w:fldChar w:fldCharType="end"/>
      </w:r>
      <w:r w:rsidRPr="001E7622">
        <w:t xml:space="preserve"> </w:t>
      </w:r>
      <w:r>
        <w:t>Приложения фактические расходы могут подтверждаться следующими документами:</w:t>
      </w:r>
    </w:p>
    <w:p w14:paraId="270E3D59" w14:textId="77777777" w:rsidR="00EE60AC" w:rsidRDefault="00EE60AC" w:rsidP="00EE60AC">
      <w:pPr>
        <w:pStyle w:val="a6"/>
        <w:numPr>
          <w:ilvl w:val="2"/>
          <w:numId w:val="27"/>
        </w:numPr>
        <w:spacing w:after="120"/>
        <w:ind w:left="1225" w:hanging="658"/>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Актами и иными отчетно-финансовыми документами (оригиналами или заверенными уполномоченными лицом Концессионера копиями), предусмотренными соответствующими договорами и подтверждающими надлежащее исполнение</w:t>
      </w:r>
      <w:r w:rsidRPr="00A729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контрагентом соответствующих работ, поставку товаров и/или оказание услуг, либо получение контрагентом по договору (исполнителем и/или поставщиком) предусмотренного аванса / предоплаты</w:t>
      </w:r>
      <w:r w:rsidRPr="00A729BF">
        <w:rPr>
          <w:rFonts w:ascii="Times New Roman" w:eastAsia="Times New Roman" w:hAnsi="Times New Roman"/>
          <w:sz w:val="24"/>
          <w:szCs w:val="24"/>
          <w:lang w:eastAsia="ru-RU"/>
        </w:rPr>
        <w:t>;</w:t>
      </w:r>
    </w:p>
    <w:p w14:paraId="6854483C" w14:textId="77777777" w:rsidR="00EE60AC" w:rsidRPr="00A729BF" w:rsidRDefault="00EE60AC" w:rsidP="00EE60AC">
      <w:pPr>
        <w:pStyle w:val="a6"/>
        <w:numPr>
          <w:ilvl w:val="2"/>
          <w:numId w:val="27"/>
        </w:numPr>
        <w:spacing w:after="120"/>
        <w:ind w:left="1225" w:hanging="658"/>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Сертификатами </w:t>
      </w:r>
      <w:r w:rsidRPr="006C49D1">
        <w:rPr>
          <w:rFonts w:ascii="Times New Roman" w:eastAsia="Times New Roman" w:hAnsi="Times New Roman"/>
          <w:sz w:val="24"/>
          <w:szCs w:val="24"/>
          <w:lang w:eastAsia="ru-RU"/>
        </w:rPr>
        <w:t>(оригиналами или заверенными уполномоченными лицом Концессионера копиями)</w:t>
      </w:r>
      <w:r>
        <w:rPr>
          <w:rFonts w:ascii="Times New Roman" w:eastAsia="Times New Roman" w:hAnsi="Times New Roman"/>
          <w:sz w:val="24"/>
          <w:szCs w:val="24"/>
          <w:lang w:eastAsia="ru-RU"/>
        </w:rPr>
        <w:t xml:space="preserve"> на оборудование, указанными в пункте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_Ref481180592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6.3.2.3</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Приложения выше</w:t>
      </w:r>
      <w:r w:rsidRPr="00283125">
        <w:rPr>
          <w:rFonts w:ascii="Times New Roman" w:eastAsia="Times New Roman" w:hAnsi="Times New Roman"/>
          <w:sz w:val="24"/>
          <w:szCs w:val="24"/>
          <w:lang w:eastAsia="ru-RU"/>
        </w:rPr>
        <w:t>;</w:t>
      </w:r>
    </w:p>
    <w:p w14:paraId="04641BE3" w14:textId="77777777" w:rsidR="00EE60AC" w:rsidRPr="00A729BF" w:rsidRDefault="00EE60AC" w:rsidP="00EE60AC">
      <w:pPr>
        <w:pStyle w:val="a6"/>
        <w:numPr>
          <w:ilvl w:val="2"/>
          <w:numId w:val="27"/>
        </w:numPr>
        <w:spacing w:after="120"/>
        <w:ind w:left="1225" w:hanging="658"/>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Выписками по расчетным счетам Концессионера, подтверждающими оплату Концессионером соответствующих сумм</w:t>
      </w:r>
      <w:r w:rsidRPr="004315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расходов</w:t>
      </w:r>
      <w:r w:rsidRPr="00A729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том числе – в отношении уплаты расходов на обслуживание задолженности, как это предусмотрено пунктом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_Ref479792879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6.3.4</w:t>
      </w:r>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Приложения выше).</w:t>
      </w:r>
    </w:p>
    <w:p w14:paraId="0F8E9122" w14:textId="77777777" w:rsidR="00EE60AC" w:rsidRDefault="00EE60AC" w:rsidP="00EE60AC">
      <w:pPr>
        <w:pStyle w:val="af5"/>
        <w:numPr>
          <w:ilvl w:val="1"/>
          <w:numId w:val="27"/>
        </w:numPr>
        <w:ind w:left="709" w:hanging="709"/>
      </w:pPr>
      <w:bookmarkStart w:id="1430" w:name="_Ref481160851"/>
      <w:r>
        <w:t>В состав возмещаемых Концессионеру на Дату прекращения Концессионного соглашения расходов на Создание объекта соглашения включаются:</w:t>
      </w:r>
      <w:bookmarkEnd w:id="1430"/>
    </w:p>
    <w:p w14:paraId="6B628BA2" w14:textId="77777777" w:rsidR="00EE60AC" w:rsidRDefault="00EE60AC" w:rsidP="00EE60AC">
      <w:pPr>
        <w:pStyle w:val="af5"/>
        <w:numPr>
          <w:ilvl w:val="2"/>
          <w:numId w:val="27"/>
        </w:numPr>
        <w:ind w:hanging="657"/>
      </w:pPr>
      <w:r w:rsidRPr="00C551B9">
        <w:t>суммы амортизации</w:t>
      </w:r>
      <w:r>
        <w:t xml:space="preserve"> в отношении созданного Объекта соглашения</w:t>
      </w:r>
      <w:r w:rsidRPr="00C551B9">
        <w:t xml:space="preserve">, учтенной при </w:t>
      </w:r>
      <w:r>
        <w:t>утверждении Тарифа з</w:t>
      </w:r>
      <w:r w:rsidRPr="00C551B9">
        <w:t>а каж</w:t>
      </w:r>
      <w:r>
        <w:t xml:space="preserve">дый полный год, предшествующей дате обращения соответствующей стороны в Арбитраж с требованием о расторжении Концессионного соглашения в соответствии с разделом </w:t>
      </w:r>
      <w:r>
        <w:fldChar w:fldCharType="begin"/>
      </w:r>
      <w:r>
        <w:instrText xml:space="preserve"> REF _Ref479954116 \r \h </w:instrText>
      </w:r>
      <w:r>
        <w:fldChar w:fldCharType="separate"/>
      </w:r>
      <w:r w:rsidR="00585B57">
        <w:t>22</w:t>
      </w:r>
      <w:r>
        <w:fldChar w:fldCharType="end"/>
      </w:r>
      <w:r>
        <w:t xml:space="preserve"> Концессионного соглашения либо Дате прекращения концессионного соглашения (какая из дат наступает ранее), рассчитываемой</w:t>
      </w:r>
      <w:r w:rsidRPr="00C551B9">
        <w:t xml:space="preserve"> на основе </w:t>
      </w:r>
      <w:r>
        <w:t>отчетов</w:t>
      </w:r>
      <w:r w:rsidRPr="00C551B9">
        <w:t xml:space="preserve"> о Смете расходов за прошедший год</w:t>
      </w:r>
      <w:r>
        <w:t>, утвержденных</w:t>
      </w:r>
      <w:r w:rsidRPr="00C551B9">
        <w:t xml:space="preserve"> </w:t>
      </w:r>
      <w:r>
        <w:t>Органом регулирования</w:t>
      </w:r>
      <w:r w:rsidRPr="00DC1F08">
        <w:t>;</w:t>
      </w:r>
    </w:p>
    <w:p w14:paraId="3E93AE3A" w14:textId="77777777" w:rsidR="00EE60AC" w:rsidRDefault="00EE60AC" w:rsidP="00EE60AC">
      <w:pPr>
        <w:pStyle w:val="af5"/>
        <w:numPr>
          <w:ilvl w:val="2"/>
          <w:numId w:val="27"/>
        </w:numPr>
        <w:ind w:hanging="657"/>
      </w:pPr>
      <w:r>
        <w:t xml:space="preserve">части </w:t>
      </w:r>
      <w:r w:rsidRPr="00C551B9">
        <w:t xml:space="preserve">суммы амортизации </w:t>
      </w:r>
      <w:r>
        <w:t>в отношении созданного и (или) реконструированного Объекта соглашения</w:t>
      </w:r>
      <w:r w:rsidRPr="00C551B9">
        <w:t xml:space="preserve">, учтенной при </w:t>
      </w:r>
      <w:r>
        <w:t>утверждении Тарифа на текущий год, пропорционально уменьшенно</w:t>
      </w:r>
      <w:r w:rsidRPr="00C551B9">
        <w:t xml:space="preserve">й с учетом неотработанного </w:t>
      </w:r>
      <w:r>
        <w:t xml:space="preserve">в текущем </w:t>
      </w:r>
      <w:r w:rsidRPr="00C551B9">
        <w:t xml:space="preserve">году </w:t>
      </w:r>
      <w:r>
        <w:t>периода (периода с даты, следующей за датой</w:t>
      </w:r>
      <w:r w:rsidRPr="00DC1F08">
        <w:t xml:space="preserve"> обращения соответствующей стороны в Арбитраж с требованием о расторжении Концессионного соглашения в соответствии с разделом 21 Кон</w:t>
      </w:r>
      <w:r>
        <w:t>цессионного соглашения либо Датой</w:t>
      </w:r>
      <w:r w:rsidRPr="00DC1F08">
        <w:t xml:space="preserve"> прекращения (какая из дат наступает ранее)</w:t>
      </w:r>
      <w:r>
        <w:t xml:space="preserve"> и рассчитываемой на основе Сметы</w:t>
      </w:r>
      <w:r w:rsidRPr="00C551B9">
        <w:t xml:space="preserve"> расходов</w:t>
      </w:r>
      <w:r>
        <w:t xml:space="preserve"> на соответствующий год, </w:t>
      </w:r>
      <w:r w:rsidRPr="00C551B9">
        <w:t xml:space="preserve">утверждённой </w:t>
      </w:r>
      <w:r>
        <w:t>Органом регулирования</w:t>
      </w:r>
      <w:r w:rsidRPr="00C551B9">
        <w:t xml:space="preserve"> перед началом </w:t>
      </w:r>
      <w:r>
        <w:t xml:space="preserve">такого </w:t>
      </w:r>
      <w:r w:rsidRPr="00C551B9">
        <w:t>года</w:t>
      </w:r>
      <w:r w:rsidRPr="00DC1F08">
        <w:t>.</w:t>
      </w:r>
    </w:p>
    <w:p w14:paraId="428FC1F5" w14:textId="77777777" w:rsidR="00EE60AC" w:rsidRPr="00B2305A" w:rsidRDefault="00EE60AC" w:rsidP="00EE60AC">
      <w:pPr>
        <w:pStyle w:val="af5"/>
        <w:numPr>
          <w:ilvl w:val="1"/>
          <w:numId w:val="27"/>
        </w:numPr>
        <w:spacing w:after="0"/>
        <w:ind w:left="709" w:hanging="709"/>
      </w:pPr>
      <w:r>
        <w:t xml:space="preserve">Во избежание сомнений, суммы, предусмотренные пунктами </w:t>
      </w:r>
      <w:r>
        <w:fldChar w:fldCharType="begin"/>
      </w:r>
      <w:r>
        <w:instrText xml:space="preserve"> REF _Ref479794313 \r \h </w:instrText>
      </w:r>
      <w:r>
        <w:fldChar w:fldCharType="separate"/>
      </w:r>
      <w:r w:rsidR="00585B57">
        <w:t>4.12</w:t>
      </w:r>
      <w:r>
        <w:fldChar w:fldCharType="end"/>
      </w:r>
      <w:r>
        <w:t xml:space="preserve"> - </w:t>
      </w:r>
      <w:r>
        <w:fldChar w:fldCharType="begin"/>
      </w:r>
      <w:r>
        <w:instrText xml:space="preserve"> REF _Ref481181024 \r \h </w:instrText>
      </w:r>
      <w:r>
        <w:fldChar w:fldCharType="separate"/>
      </w:r>
      <w:r w:rsidR="00585B57">
        <w:t>4.13</w:t>
      </w:r>
      <w:r>
        <w:fldChar w:fldCharType="end"/>
      </w:r>
      <w:r>
        <w:t xml:space="preserve"> Приложения, не включаются в состав Компенсации при прекращении, не засчитываются в составе расходов, рассчитываются на основе невыплаченной Выплачивающим лицом суммы Компенсации при прекращении и определяются длительностью периода с Даты прекращения по дату фактической выплаты соответствующей суммы Компенсации при прекращении.</w:t>
      </w:r>
      <w:r w:rsidRPr="00FB06AA">
        <w:br w:type="page"/>
      </w:r>
    </w:p>
    <w:tbl>
      <w:tblPr>
        <w:tblW w:w="9498" w:type="dxa"/>
        <w:tblLayout w:type="fixed"/>
        <w:tblLook w:val="04A0" w:firstRow="1" w:lastRow="0" w:firstColumn="1" w:lastColumn="0" w:noHBand="0" w:noVBand="1"/>
      </w:tblPr>
      <w:tblGrid>
        <w:gridCol w:w="4852"/>
        <w:gridCol w:w="4646"/>
      </w:tblGrid>
      <w:tr w:rsidR="00EE60AC" w:rsidRPr="000653C4" w14:paraId="7AEC0D7C" w14:textId="77777777" w:rsidTr="00585B57">
        <w:tc>
          <w:tcPr>
            <w:tcW w:w="9498" w:type="dxa"/>
            <w:gridSpan w:val="2"/>
          </w:tcPr>
          <w:p w14:paraId="2010BA82" w14:textId="77777777" w:rsidR="00EE60AC"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260"/>
              <w:gridCol w:w="3543"/>
            </w:tblGrid>
            <w:tr w:rsidR="00EE60AC" w:rsidRPr="009F0FEB" w14:paraId="18F309AF" w14:textId="77777777" w:rsidTr="00585B57">
              <w:trPr>
                <w:trHeight w:val="8470"/>
              </w:trPr>
              <w:tc>
                <w:tcPr>
                  <w:tcW w:w="3119" w:type="dxa"/>
                </w:tcPr>
                <w:p w14:paraId="3CCFD349" w14:textId="77777777" w:rsidR="00EE60AC" w:rsidRPr="003C2048" w:rsidRDefault="00EE60AC" w:rsidP="00585B57">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0BE96AFE" w14:textId="77777777" w:rsidR="00EE60AC" w:rsidRDefault="00EE60AC" w:rsidP="00585B57">
                  <w:pPr>
                    <w:ind w:left="37" w:firstLine="0"/>
                    <w:rPr>
                      <w:rFonts w:ascii="Times New Roman" w:hAnsi="Times New Roman"/>
                      <w:sz w:val="24"/>
                      <w:szCs w:val="24"/>
                    </w:rPr>
                  </w:pPr>
                </w:p>
                <w:p w14:paraId="14BA5317" w14:textId="77777777" w:rsidR="00EE60AC" w:rsidRDefault="00EE60AC" w:rsidP="00585B57">
                  <w:pPr>
                    <w:ind w:left="0" w:firstLine="0"/>
                    <w:rPr>
                      <w:rFonts w:ascii="Times New Roman" w:hAnsi="Times New Roman"/>
                      <w:sz w:val="24"/>
                      <w:szCs w:val="24"/>
                    </w:rPr>
                  </w:pPr>
                  <w:r>
                    <w:rPr>
                      <w:rFonts w:ascii="Times New Roman" w:hAnsi="Times New Roman"/>
                      <w:sz w:val="24"/>
                      <w:szCs w:val="24"/>
                    </w:rPr>
                    <w:t>_____________________</w:t>
                  </w:r>
                </w:p>
                <w:p w14:paraId="4B125167" w14:textId="77777777" w:rsidR="00EE60AC" w:rsidRPr="005C5404" w:rsidRDefault="00EE60AC" w:rsidP="00585B57">
                  <w:pPr>
                    <w:ind w:left="0" w:firstLine="0"/>
                    <w:rPr>
                      <w:rFonts w:ascii="Times New Roman" w:hAnsi="Times New Roman"/>
                      <w:sz w:val="24"/>
                      <w:szCs w:val="24"/>
                    </w:rPr>
                  </w:pPr>
                  <w:r>
                    <w:rPr>
                      <w:rFonts w:ascii="Times New Roman" w:hAnsi="Times New Roman"/>
                      <w:sz w:val="24"/>
                      <w:szCs w:val="24"/>
                    </w:rPr>
                    <w:t>МП.</w:t>
                  </w:r>
                </w:p>
              </w:tc>
              <w:tc>
                <w:tcPr>
                  <w:tcW w:w="3260" w:type="dxa"/>
                </w:tcPr>
                <w:p w14:paraId="18C9B12A"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0C9E5C72" w14:textId="77777777" w:rsidR="00EE60AC" w:rsidRDefault="00EE60AC" w:rsidP="00585B57">
                  <w:pPr>
                    <w:ind w:left="321" w:firstLine="0"/>
                    <w:jc w:val="left"/>
                    <w:rPr>
                      <w:rFonts w:ascii="Times New Roman" w:hAnsi="Times New Roman"/>
                      <w:sz w:val="24"/>
                      <w:szCs w:val="24"/>
                    </w:rPr>
                  </w:pPr>
                </w:p>
                <w:p w14:paraId="324D4021" w14:textId="77777777" w:rsidR="00EE60AC"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______________________</w:t>
                  </w:r>
                </w:p>
                <w:p w14:paraId="58A20D1A"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МП.</w:t>
                  </w:r>
                </w:p>
              </w:tc>
              <w:tc>
                <w:tcPr>
                  <w:tcW w:w="3543" w:type="dxa"/>
                </w:tcPr>
                <w:p w14:paraId="5BDD737D"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59A46278" w14:textId="77777777" w:rsidR="00EE60AC" w:rsidRDefault="00EE60AC" w:rsidP="00585B57">
                  <w:pPr>
                    <w:ind w:left="321" w:firstLine="0"/>
                    <w:jc w:val="left"/>
                    <w:rPr>
                      <w:rFonts w:ascii="Times New Roman" w:hAnsi="Times New Roman"/>
                      <w:sz w:val="24"/>
                    </w:rPr>
                  </w:pPr>
                </w:p>
                <w:p w14:paraId="12626A31" w14:textId="77777777" w:rsidR="00EE60AC" w:rsidRDefault="00EE60AC" w:rsidP="00585B57">
                  <w:pPr>
                    <w:ind w:left="321" w:firstLine="0"/>
                    <w:jc w:val="left"/>
                    <w:rPr>
                      <w:rFonts w:ascii="Times New Roman" w:hAnsi="Times New Roman"/>
                      <w:sz w:val="24"/>
                    </w:rPr>
                  </w:pPr>
                  <w:r>
                    <w:rPr>
                      <w:rFonts w:ascii="Times New Roman" w:hAnsi="Times New Roman"/>
                      <w:sz w:val="24"/>
                    </w:rPr>
                    <w:t>______________________</w:t>
                  </w:r>
                </w:p>
                <w:p w14:paraId="6490900C"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МП.</w:t>
                  </w:r>
                </w:p>
              </w:tc>
            </w:tr>
          </w:tbl>
          <w:p w14:paraId="3EC73293"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r>
      <w:tr w:rsidR="00EE60AC" w:rsidRPr="000653C4" w14:paraId="349D49E5" w14:textId="77777777" w:rsidTr="00585B57">
        <w:tc>
          <w:tcPr>
            <w:tcW w:w="4852" w:type="dxa"/>
          </w:tcPr>
          <w:p w14:paraId="4CCE5751"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b/>
                <w:sz w:val="24"/>
                <w:szCs w:val="24"/>
              </w:rPr>
            </w:pPr>
          </w:p>
        </w:tc>
        <w:tc>
          <w:tcPr>
            <w:tcW w:w="4646" w:type="dxa"/>
          </w:tcPr>
          <w:p w14:paraId="22F88F47" w14:textId="77777777" w:rsidR="00EE60AC" w:rsidRPr="000653C4" w:rsidRDefault="00EE60AC" w:rsidP="00585B57">
            <w:pPr>
              <w:keepNext/>
              <w:keepLines/>
              <w:widowControl w:val="0"/>
              <w:autoSpaceDE w:val="0"/>
              <w:autoSpaceDN w:val="0"/>
              <w:adjustRightInd w:val="0"/>
              <w:spacing w:after="200" w:line="240" w:lineRule="auto"/>
              <w:ind w:left="851" w:hanging="851"/>
              <w:jc w:val="both"/>
              <w:rPr>
                <w:rFonts w:ascii="Times New Roman" w:eastAsia="Arial Unicode MS" w:hAnsi="Times New Roman"/>
                <w:b/>
                <w:bCs/>
                <w:sz w:val="24"/>
                <w:szCs w:val="24"/>
              </w:rPr>
            </w:pPr>
          </w:p>
        </w:tc>
      </w:tr>
      <w:tr w:rsidR="00EE60AC" w:rsidRPr="000653C4" w14:paraId="21A705F0" w14:textId="77777777" w:rsidTr="00585B57">
        <w:tc>
          <w:tcPr>
            <w:tcW w:w="4852" w:type="dxa"/>
          </w:tcPr>
          <w:p w14:paraId="1128AB63" w14:textId="77777777" w:rsidR="00EE60AC" w:rsidRPr="000653C4" w:rsidRDefault="00EE60AC" w:rsidP="00585B57">
            <w:pPr>
              <w:widowControl w:val="0"/>
              <w:autoSpaceDE w:val="0"/>
              <w:autoSpaceDN w:val="0"/>
              <w:adjustRightInd w:val="0"/>
              <w:spacing w:after="200" w:line="240" w:lineRule="auto"/>
              <w:rPr>
                <w:rFonts w:ascii="Times New Roman" w:eastAsia="Arial Unicode MS" w:hAnsi="Times New Roman"/>
                <w:i/>
                <w:sz w:val="24"/>
                <w:szCs w:val="24"/>
              </w:rPr>
            </w:pPr>
          </w:p>
        </w:tc>
        <w:tc>
          <w:tcPr>
            <w:tcW w:w="4646" w:type="dxa"/>
          </w:tcPr>
          <w:p w14:paraId="6043BC98"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hAnsi="Times New Roman"/>
                <w:b/>
                <w:sz w:val="24"/>
                <w:szCs w:val="24"/>
              </w:rPr>
            </w:pPr>
          </w:p>
        </w:tc>
      </w:tr>
      <w:tr w:rsidR="00EE60AC" w:rsidRPr="000653C4" w14:paraId="45F89836" w14:textId="77777777" w:rsidTr="00585B57">
        <w:trPr>
          <w:trHeight w:val="80"/>
        </w:trPr>
        <w:tc>
          <w:tcPr>
            <w:tcW w:w="4852" w:type="dxa"/>
          </w:tcPr>
          <w:p w14:paraId="1F9B7F30"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646" w:type="dxa"/>
          </w:tcPr>
          <w:p w14:paraId="2B6B145A"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r>
      <w:tr w:rsidR="00EE60AC" w:rsidRPr="000653C4" w14:paraId="51709224" w14:textId="77777777" w:rsidTr="00585B57">
        <w:tc>
          <w:tcPr>
            <w:tcW w:w="4852" w:type="dxa"/>
          </w:tcPr>
          <w:p w14:paraId="6CF42F73" w14:textId="77777777" w:rsidR="00EE60AC" w:rsidRPr="000653C4" w:rsidRDefault="00EE60AC" w:rsidP="00585B57">
            <w:pPr>
              <w:keepNext/>
              <w:keepLines/>
              <w:widowControl w:val="0"/>
              <w:autoSpaceDE w:val="0"/>
              <w:autoSpaceDN w:val="0"/>
              <w:adjustRightInd w:val="0"/>
              <w:spacing w:after="200" w:line="240" w:lineRule="auto"/>
              <w:ind w:left="851" w:hanging="851"/>
              <w:jc w:val="both"/>
              <w:rPr>
                <w:rFonts w:ascii="Times New Roman" w:hAnsi="Times New Roman"/>
                <w:b/>
                <w:sz w:val="24"/>
                <w:szCs w:val="24"/>
              </w:rPr>
            </w:pPr>
          </w:p>
        </w:tc>
        <w:tc>
          <w:tcPr>
            <w:tcW w:w="4646" w:type="dxa"/>
          </w:tcPr>
          <w:p w14:paraId="6ECD34D4"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eastAsia="Arial Unicode MS" w:hAnsi="Times New Roman"/>
                <w:b/>
                <w:bCs/>
                <w:sz w:val="24"/>
                <w:szCs w:val="24"/>
              </w:rPr>
            </w:pPr>
          </w:p>
        </w:tc>
      </w:tr>
      <w:tr w:rsidR="00EE60AC" w:rsidRPr="000653C4" w14:paraId="01323523" w14:textId="77777777" w:rsidTr="00585B57">
        <w:trPr>
          <w:trHeight w:val="276"/>
        </w:trPr>
        <w:tc>
          <w:tcPr>
            <w:tcW w:w="4852" w:type="dxa"/>
          </w:tcPr>
          <w:p w14:paraId="66A342EC"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hAnsi="Times New Roman"/>
                <w:b/>
                <w:sz w:val="24"/>
                <w:szCs w:val="24"/>
              </w:rPr>
            </w:pPr>
          </w:p>
        </w:tc>
        <w:tc>
          <w:tcPr>
            <w:tcW w:w="4646" w:type="dxa"/>
          </w:tcPr>
          <w:p w14:paraId="204B3B64" w14:textId="77777777" w:rsidR="00EE60AC" w:rsidRPr="000653C4" w:rsidRDefault="00EE60AC" w:rsidP="00585B57">
            <w:pPr>
              <w:keepNext/>
              <w:keepLines/>
              <w:widowControl w:val="0"/>
              <w:autoSpaceDE w:val="0"/>
              <w:autoSpaceDN w:val="0"/>
              <w:adjustRightInd w:val="0"/>
              <w:spacing w:after="200" w:line="240" w:lineRule="auto"/>
              <w:jc w:val="both"/>
              <w:rPr>
                <w:rFonts w:ascii="Times New Roman" w:hAnsi="Times New Roman"/>
                <w:b/>
                <w:sz w:val="24"/>
                <w:szCs w:val="24"/>
                <w:lang w:val="en-US"/>
              </w:rPr>
            </w:pPr>
          </w:p>
        </w:tc>
      </w:tr>
      <w:tr w:rsidR="00EE60AC" w:rsidRPr="000653C4" w14:paraId="66D82DA9" w14:textId="77777777" w:rsidTr="00585B57">
        <w:trPr>
          <w:trHeight w:val="623"/>
        </w:trPr>
        <w:tc>
          <w:tcPr>
            <w:tcW w:w="4852" w:type="dxa"/>
          </w:tcPr>
          <w:p w14:paraId="7E2D2FF7"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c>
          <w:tcPr>
            <w:tcW w:w="4646" w:type="dxa"/>
          </w:tcPr>
          <w:p w14:paraId="26961609" w14:textId="77777777" w:rsidR="00EE60AC" w:rsidRPr="000653C4" w:rsidRDefault="00EE60AC" w:rsidP="00585B57">
            <w:pPr>
              <w:widowControl w:val="0"/>
              <w:autoSpaceDE w:val="0"/>
              <w:autoSpaceDN w:val="0"/>
              <w:adjustRightInd w:val="0"/>
              <w:spacing w:after="200" w:line="240" w:lineRule="auto"/>
              <w:ind w:left="851" w:hanging="851"/>
              <w:rPr>
                <w:rFonts w:ascii="Times New Roman" w:eastAsia="Arial Unicode MS" w:hAnsi="Times New Roman"/>
                <w:sz w:val="24"/>
                <w:szCs w:val="24"/>
              </w:rPr>
            </w:pPr>
          </w:p>
        </w:tc>
      </w:tr>
    </w:tbl>
    <w:p w14:paraId="0E5C96CC" w14:textId="77777777" w:rsidR="00EE60AC" w:rsidRPr="00EE6487" w:rsidRDefault="00EE60AC" w:rsidP="00EE60AC">
      <w:pPr>
        <w:pStyle w:val="af5"/>
        <w:ind w:left="360"/>
      </w:pPr>
    </w:p>
    <w:p w14:paraId="1111C0E4" w14:textId="77777777" w:rsidR="00EE60AC" w:rsidRDefault="00EE60AC" w:rsidP="00EE60AC">
      <w:pPr>
        <w:pStyle w:val="af8"/>
        <w:ind w:firstLine="709"/>
        <w:jc w:val="both"/>
        <w:rPr>
          <w:sz w:val="26"/>
          <w:szCs w:val="26"/>
        </w:rPr>
        <w:sectPr w:rsidR="00EE60AC" w:rsidSect="00585B57">
          <w:pgSz w:w="11906" w:h="16838"/>
          <w:pgMar w:top="851" w:right="851" w:bottom="851" w:left="1701" w:header="709" w:footer="709" w:gutter="0"/>
          <w:cols w:space="708"/>
          <w:titlePg/>
          <w:docGrid w:linePitch="360"/>
        </w:sectPr>
      </w:pPr>
    </w:p>
    <w:p w14:paraId="7121A7D1"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ПРИЛОЖЕНИЕ 15</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sidRPr="009957E1">
        <w:rPr>
          <w:rFonts w:ascii="Times New Roman" w:eastAsia="Times New Roman" w:hAnsi="Times New Roman"/>
          <w:sz w:val="24"/>
          <w:szCs w:val="24"/>
          <w:lang w:eastAsia="ru-RU"/>
        </w:rPr>
        <w:t xml:space="preserve">в отношении </w:t>
      </w:r>
      <w:r>
        <w:rPr>
          <w:rFonts w:ascii="Times New Roman" w:eastAsia="Times New Roman" w:hAnsi="Times New Roman"/>
          <w:sz w:val="24"/>
          <w:szCs w:val="24"/>
          <w:lang w:eastAsia="ru-RU"/>
        </w:rPr>
        <w:t>реконструкции и (или) модернизации объектов теплоснабжения г. Велиж</w:t>
      </w:r>
      <w:r w:rsidRPr="009957E1">
        <w:rPr>
          <w:rFonts w:ascii="Times New Roman" w:eastAsia="Times New Roman" w:hAnsi="Times New Roman"/>
          <w:sz w:val="24"/>
          <w:szCs w:val="24"/>
          <w:lang w:eastAsia="ru-RU"/>
        </w:rPr>
        <w:t xml:space="preserve"> Смоленской области</w:t>
      </w:r>
    </w:p>
    <w:p w14:paraId="332FF796"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5239F64E" w14:textId="77777777" w:rsidR="00EE60AC" w:rsidRPr="0055411A" w:rsidRDefault="00EE60AC" w:rsidP="00EE60AC">
      <w:pPr>
        <w:spacing w:line="240" w:lineRule="auto"/>
        <w:ind w:left="567"/>
        <w:jc w:val="center"/>
        <w:rPr>
          <w:rFonts w:ascii="Times New Roman" w:hAnsi="Times New Roman"/>
          <w:b/>
          <w:sz w:val="24"/>
          <w:szCs w:val="24"/>
        </w:rPr>
      </w:pPr>
      <w:r w:rsidRPr="0055411A">
        <w:rPr>
          <w:rFonts w:ascii="Times New Roman" w:hAnsi="Times New Roman"/>
          <w:b/>
          <w:sz w:val="24"/>
          <w:szCs w:val="24"/>
        </w:rPr>
        <w:t>Порядок расчета Дополнительных расходов и</w:t>
      </w:r>
      <w:r>
        <w:rPr>
          <w:rFonts w:ascii="Times New Roman" w:hAnsi="Times New Roman"/>
          <w:b/>
          <w:sz w:val="24"/>
          <w:szCs w:val="24"/>
        </w:rPr>
        <w:t xml:space="preserve"> </w:t>
      </w:r>
      <w:r>
        <w:rPr>
          <w:rFonts w:ascii="Times New Roman" w:hAnsi="Times New Roman"/>
          <w:b/>
          <w:sz w:val="24"/>
          <w:szCs w:val="24"/>
        </w:rPr>
        <w:br/>
      </w:r>
      <w:r w:rsidRPr="0055411A">
        <w:rPr>
          <w:rFonts w:ascii="Times New Roman" w:hAnsi="Times New Roman"/>
          <w:b/>
          <w:sz w:val="24"/>
          <w:szCs w:val="24"/>
        </w:rPr>
        <w:t>Сокращения выручки Концессионера</w:t>
      </w:r>
    </w:p>
    <w:p w14:paraId="14AAECC0" w14:textId="77777777" w:rsidR="00EE60AC" w:rsidRDefault="00EE60AC" w:rsidP="00EE60AC">
      <w:pPr>
        <w:numPr>
          <w:ilvl w:val="0"/>
          <w:numId w:val="26"/>
        </w:numPr>
        <w:spacing w:line="240" w:lineRule="auto"/>
        <w:ind w:left="0" w:firstLine="709"/>
        <w:jc w:val="both"/>
        <w:rPr>
          <w:rFonts w:ascii="Times New Roman" w:hAnsi="Times New Roman"/>
          <w:sz w:val="24"/>
          <w:szCs w:val="24"/>
        </w:rPr>
      </w:pPr>
      <w:r>
        <w:rPr>
          <w:rFonts w:ascii="Times New Roman" w:hAnsi="Times New Roman"/>
          <w:sz w:val="24"/>
          <w:szCs w:val="24"/>
        </w:rPr>
        <w:t>Настоящее Приложение № 15 к Концессионному соглашению (далее по тексту – «</w:t>
      </w:r>
      <w:r w:rsidRPr="0055411A">
        <w:rPr>
          <w:rFonts w:ascii="Times New Roman" w:hAnsi="Times New Roman"/>
          <w:b/>
          <w:sz w:val="24"/>
          <w:szCs w:val="24"/>
        </w:rPr>
        <w:t>Приложение</w:t>
      </w:r>
      <w:r>
        <w:rPr>
          <w:rFonts w:ascii="Times New Roman" w:hAnsi="Times New Roman"/>
          <w:b/>
          <w:sz w:val="24"/>
          <w:szCs w:val="24"/>
        </w:rPr>
        <w:t>»</w:t>
      </w:r>
      <w:r>
        <w:rPr>
          <w:rFonts w:ascii="Times New Roman" w:hAnsi="Times New Roman"/>
          <w:sz w:val="24"/>
          <w:szCs w:val="24"/>
        </w:rPr>
        <w:t>) устанавливает порядок расчета Дополнительных расходов и/или Сокращения выручки Концессионера в случае наступления Особых обстоятельств</w:t>
      </w:r>
      <w:r w:rsidRPr="0055411A">
        <w:rPr>
          <w:rFonts w:ascii="Times New Roman" w:hAnsi="Times New Roman"/>
          <w:sz w:val="24"/>
          <w:szCs w:val="24"/>
        </w:rPr>
        <w:t>.</w:t>
      </w:r>
    </w:p>
    <w:p w14:paraId="7C493021" w14:textId="77777777" w:rsidR="00EE60AC" w:rsidRDefault="00EE60AC" w:rsidP="00EE60AC">
      <w:pPr>
        <w:pStyle w:val="a6"/>
        <w:numPr>
          <w:ilvl w:val="0"/>
          <w:numId w:val="26"/>
        </w:numPr>
        <w:spacing w:line="240" w:lineRule="auto"/>
        <w:ind w:left="0" w:firstLine="709"/>
        <w:jc w:val="both"/>
        <w:rPr>
          <w:rFonts w:ascii="Times New Roman" w:hAnsi="Times New Roman"/>
          <w:sz w:val="24"/>
          <w:szCs w:val="24"/>
        </w:rPr>
      </w:pPr>
      <w:r>
        <w:rPr>
          <w:rFonts w:ascii="Times New Roman" w:hAnsi="Times New Roman"/>
          <w:sz w:val="24"/>
          <w:szCs w:val="24"/>
        </w:rPr>
        <w:t>В зависимости от Особого обстоятельства в состав Дополнительных расходов могут входить:</w:t>
      </w:r>
    </w:p>
    <w:p w14:paraId="1EC84C8A" w14:textId="77777777" w:rsidR="00EE60AC" w:rsidRDefault="00EE60AC" w:rsidP="00EE60AC">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убытки Концессионера, равные дополнительным расходам, возникающим в связи с превышением фактических расходов Концессионера над величиной расходов, заложенных в Тариф</w:t>
      </w:r>
      <w:r w:rsidRPr="00912CB5">
        <w:rPr>
          <w:rFonts w:ascii="Times New Roman" w:hAnsi="Times New Roman"/>
          <w:sz w:val="24"/>
          <w:szCs w:val="24"/>
        </w:rPr>
        <w:t>,</w:t>
      </w:r>
      <w:r>
        <w:rPr>
          <w:rFonts w:ascii="Times New Roman" w:hAnsi="Times New Roman"/>
          <w:sz w:val="24"/>
          <w:szCs w:val="24"/>
        </w:rPr>
        <w:t xml:space="preserve"> вследствие наступления соответствующего Особого обстоятельства, предусмотренного пунктом </w:t>
      </w:r>
      <w:r>
        <w:rPr>
          <w:rFonts w:ascii="Times New Roman" w:hAnsi="Times New Roman"/>
          <w:sz w:val="24"/>
          <w:szCs w:val="24"/>
        </w:rPr>
        <w:fldChar w:fldCharType="begin"/>
      </w:r>
      <w:r>
        <w:rPr>
          <w:rFonts w:ascii="Times New Roman" w:hAnsi="Times New Roman"/>
          <w:sz w:val="24"/>
          <w:szCs w:val="24"/>
        </w:rPr>
        <w:instrText xml:space="preserve"> REF _Ref475360131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rPr>
        <w:t>17.2</w:t>
      </w:r>
      <w:r>
        <w:rPr>
          <w:rFonts w:ascii="Times New Roman" w:hAnsi="Times New Roman"/>
          <w:sz w:val="24"/>
          <w:szCs w:val="24"/>
        </w:rPr>
        <w:fldChar w:fldCharType="end"/>
      </w:r>
      <w:r>
        <w:rPr>
          <w:rFonts w:ascii="Times New Roman" w:hAnsi="Times New Roman"/>
          <w:sz w:val="24"/>
          <w:szCs w:val="24"/>
        </w:rPr>
        <w:t xml:space="preserve"> Концессионного соглашения</w:t>
      </w:r>
      <w:r w:rsidRPr="00912CB5">
        <w:rPr>
          <w:rFonts w:ascii="Times New Roman" w:hAnsi="Times New Roman"/>
          <w:sz w:val="24"/>
          <w:szCs w:val="24"/>
        </w:rPr>
        <w:t>;</w:t>
      </w:r>
    </w:p>
    <w:p w14:paraId="052D0900" w14:textId="77777777" w:rsidR="00EE60AC" w:rsidRPr="00912CB5" w:rsidRDefault="00EE60AC" w:rsidP="00EE60AC">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потери</w:t>
      </w:r>
      <w:r w:rsidRPr="009E560D">
        <w:rPr>
          <w:rFonts w:ascii="Times New Roman" w:hAnsi="Times New Roman"/>
          <w:sz w:val="24"/>
          <w:szCs w:val="24"/>
        </w:rPr>
        <w:t xml:space="preserve"> Концессионера, равные допо</w:t>
      </w:r>
      <w:r>
        <w:rPr>
          <w:rFonts w:ascii="Times New Roman" w:hAnsi="Times New Roman"/>
          <w:sz w:val="24"/>
          <w:szCs w:val="24"/>
        </w:rPr>
        <w:t>лнительным расходам, возникающим</w:t>
      </w:r>
      <w:r w:rsidRPr="009E560D">
        <w:rPr>
          <w:rFonts w:ascii="Times New Roman" w:hAnsi="Times New Roman"/>
          <w:sz w:val="24"/>
          <w:szCs w:val="24"/>
        </w:rPr>
        <w:t xml:space="preserve"> в связи с превышением фактически</w:t>
      </w:r>
      <w:r>
        <w:rPr>
          <w:rFonts w:ascii="Times New Roman" w:hAnsi="Times New Roman"/>
          <w:sz w:val="24"/>
          <w:szCs w:val="24"/>
        </w:rPr>
        <w:t>х</w:t>
      </w:r>
      <w:r w:rsidRPr="009E560D">
        <w:rPr>
          <w:rFonts w:ascii="Times New Roman" w:hAnsi="Times New Roman"/>
          <w:sz w:val="24"/>
          <w:szCs w:val="24"/>
        </w:rPr>
        <w:t xml:space="preserve"> расходов Концессионера над величиной расходов, заложенных в Тариф, вследствие наступ</w:t>
      </w:r>
      <w:r>
        <w:rPr>
          <w:rFonts w:ascii="Times New Roman" w:hAnsi="Times New Roman"/>
          <w:sz w:val="24"/>
          <w:szCs w:val="24"/>
        </w:rPr>
        <w:t>ления соответствующего Особого о</w:t>
      </w:r>
      <w:r w:rsidRPr="009E560D">
        <w:rPr>
          <w:rFonts w:ascii="Times New Roman" w:hAnsi="Times New Roman"/>
          <w:sz w:val="24"/>
          <w:szCs w:val="24"/>
        </w:rPr>
        <w:t>бс</w:t>
      </w:r>
      <w:r>
        <w:rPr>
          <w:rFonts w:ascii="Times New Roman" w:hAnsi="Times New Roman"/>
          <w:sz w:val="24"/>
          <w:szCs w:val="24"/>
        </w:rPr>
        <w:t>тоятельства, предусмотренного пунктами</w:t>
      </w:r>
      <w:r w:rsidRPr="009E560D">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_Ref476599726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rPr>
        <w:t>17.3</w:t>
      </w:r>
      <w:r>
        <w:rPr>
          <w:rFonts w:ascii="Times New Roman" w:hAnsi="Times New Roman"/>
          <w:sz w:val="24"/>
          <w:szCs w:val="24"/>
        </w:rPr>
        <w:fldChar w:fldCharType="end"/>
      </w:r>
      <w:r>
        <w:rPr>
          <w:rFonts w:ascii="Times New Roman" w:hAnsi="Times New Roman"/>
          <w:sz w:val="24"/>
          <w:szCs w:val="24"/>
        </w:rPr>
        <w:t xml:space="preserve"> и </w:t>
      </w:r>
      <w:r>
        <w:rPr>
          <w:rFonts w:ascii="Times New Roman" w:hAnsi="Times New Roman"/>
          <w:sz w:val="24"/>
          <w:szCs w:val="24"/>
        </w:rPr>
        <w:fldChar w:fldCharType="begin"/>
      </w:r>
      <w:r>
        <w:rPr>
          <w:rFonts w:ascii="Times New Roman" w:hAnsi="Times New Roman"/>
          <w:sz w:val="24"/>
          <w:szCs w:val="24"/>
        </w:rPr>
        <w:instrText xml:space="preserve"> REF _Ref475360148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rPr>
        <w:t>17.4</w:t>
      </w:r>
      <w:r>
        <w:rPr>
          <w:rFonts w:ascii="Times New Roman" w:hAnsi="Times New Roman"/>
          <w:sz w:val="24"/>
          <w:szCs w:val="24"/>
        </w:rPr>
        <w:fldChar w:fldCharType="end"/>
      </w:r>
      <w:r>
        <w:rPr>
          <w:rFonts w:ascii="Times New Roman" w:hAnsi="Times New Roman"/>
          <w:sz w:val="24"/>
          <w:szCs w:val="24"/>
        </w:rPr>
        <w:t xml:space="preserve"> </w:t>
      </w:r>
      <w:r w:rsidRPr="009E560D">
        <w:rPr>
          <w:rFonts w:ascii="Times New Roman" w:hAnsi="Times New Roman"/>
          <w:sz w:val="24"/>
          <w:szCs w:val="24"/>
        </w:rPr>
        <w:t>Концессионного соглашения;</w:t>
      </w:r>
    </w:p>
    <w:p w14:paraId="2BBF07B0" w14:textId="77777777" w:rsidR="00EE60AC" w:rsidRPr="00912CB5" w:rsidRDefault="00EE60AC" w:rsidP="00EE60AC">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убытки Концессионера, равные дополнительным расходам Концессионера на обслуживание привлеченных Концессионером средств для финансирования Дополнительных расходов, возникших вследствие наступления соответствующего Особого обстоятельства</w:t>
      </w:r>
      <w:r w:rsidRPr="00912CB5">
        <w:rPr>
          <w:rFonts w:ascii="Times New Roman" w:hAnsi="Times New Roman"/>
          <w:sz w:val="24"/>
          <w:szCs w:val="24"/>
        </w:rPr>
        <w:t>;</w:t>
      </w:r>
    </w:p>
    <w:p w14:paraId="5A96B7BD" w14:textId="77777777" w:rsidR="00EE60AC" w:rsidRPr="00FC5CCF" w:rsidRDefault="00EE60AC" w:rsidP="00EE60AC">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потери Концессионера, равные дополнительным расходам Концессионера на обслуживание привлеченных Концессионером средств для финансирования плановых расходов Концессионера, непокрытых фактической выручкой в связи с Сокращением выручки</w:t>
      </w:r>
      <w:r w:rsidRPr="00912CB5">
        <w:rPr>
          <w:rFonts w:ascii="Times New Roman" w:hAnsi="Times New Roman"/>
          <w:sz w:val="24"/>
          <w:szCs w:val="24"/>
        </w:rPr>
        <w:t xml:space="preserve"> </w:t>
      </w:r>
      <w:r>
        <w:rPr>
          <w:rFonts w:ascii="Times New Roman" w:hAnsi="Times New Roman"/>
          <w:sz w:val="24"/>
          <w:szCs w:val="24"/>
        </w:rPr>
        <w:t>вследствие наступления соответствующего Особого обстоятельства</w:t>
      </w:r>
      <w:r w:rsidRPr="00FC5CCF">
        <w:rPr>
          <w:rFonts w:ascii="Times New Roman" w:hAnsi="Times New Roman"/>
          <w:sz w:val="24"/>
          <w:szCs w:val="24"/>
        </w:rPr>
        <w:t>;</w:t>
      </w:r>
    </w:p>
    <w:p w14:paraId="6313AE77" w14:textId="77777777" w:rsidR="00EE60AC" w:rsidRPr="00912CB5" w:rsidRDefault="00EE60AC" w:rsidP="00EE60AC">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убытки Концессионера в связи с необходимостью выплат любых дополнительных</w:t>
      </w:r>
      <w:r w:rsidRPr="00FC5CCF">
        <w:rPr>
          <w:rFonts w:ascii="Times New Roman" w:hAnsi="Times New Roman"/>
          <w:sz w:val="24"/>
          <w:szCs w:val="24"/>
        </w:rPr>
        <w:t xml:space="preserve"> налогов и других обязательн</w:t>
      </w:r>
      <w:r>
        <w:rPr>
          <w:rFonts w:ascii="Times New Roman" w:hAnsi="Times New Roman"/>
          <w:sz w:val="24"/>
          <w:szCs w:val="24"/>
        </w:rPr>
        <w:t xml:space="preserve">ых платежей в бюджет, </w:t>
      </w:r>
      <w:r w:rsidRPr="00FC5CCF">
        <w:rPr>
          <w:rFonts w:ascii="Times New Roman" w:hAnsi="Times New Roman"/>
          <w:sz w:val="24"/>
          <w:szCs w:val="24"/>
        </w:rPr>
        <w:t>а также дополнительные расходы Концессионера по каким-либо договорам с третьими лицами и (или) в связи с исками третьих лиц</w:t>
      </w:r>
      <w:r>
        <w:rPr>
          <w:rFonts w:ascii="Times New Roman" w:hAnsi="Times New Roman"/>
          <w:sz w:val="24"/>
          <w:szCs w:val="24"/>
        </w:rPr>
        <w:t>, связанными с наступлением соответствующего Особого обстоятельства.</w:t>
      </w:r>
    </w:p>
    <w:p w14:paraId="0518FF26" w14:textId="77777777" w:rsidR="00EE60AC" w:rsidRDefault="00EE60AC" w:rsidP="00EE60AC">
      <w:pPr>
        <w:numPr>
          <w:ilvl w:val="0"/>
          <w:numId w:val="26"/>
        </w:numPr>
        <w:spacing w:line="240" w:lineRule="auto"/>
        <w:ind w:left="0" w:firstLine="709"/>
        <w:jc w:val="both"/>
        <w:rPr>
          <w:rFonts w:ascii="Times New Roman" w:hAnsi="Times New Roman"/>
          <w:sz w:val="24"/>
          <w:szCs w:val="24"/>
        </w:rPr>
      </w:pPr>
      <w:r>
        <w:rPr>
          <w:rFonts w:ascii="Times New Roman" w:hAnsi="Times New Roman"/>
          <w:sz w:val="24"/>
          <w:szCs w:val="24"/>
        </w:rPr>
        <w:t>В зависимости от Особого обстоятельства в расчетную сумму Сокращения выручки Концессионера могут входить:</w:t>
      </w:r>
    </w:p>
    <w:p w14:paraId="2B010835" w14:textId="77777777" w:rsidR="00EE60AC" w:rsidRPr="00C24AEF" w:rsidRDefault="00EE60AC" w:rsidP="00EE60AC">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 xml:space="preserve">потери Концессионера, равные сумме корректировки необходимой валовой выручки, осуществляемой Органом регулирования при установлении Тарифа в связи с неисполнением </w:t>
      </w:r>
      <w:r w:rsidRPr="00030F45">
        <w:rPr>
          <w:rFonts w:ascii="Times New Roman" w:hAnsi="Times New Roman"/>
          <w:sz w:val="24"/>
        </w:rPr>
        <w:t>Инвестиционной</w:t>
      </w:r>
      <w:r w:rsidRPr="009F0EE2">
        <w:rPr>
          <w:rFonts w:ascii="Times New Roman" w:hAnsi="Times New Roman"/>
          <w:sz w:val="24"/>
          <w:szCs w:val="24"/>
        </w:rPr>
        <w:t xml:space="preserve"> программы</w:t>
      </w:r>
      <w:r>
        <w:rPr>
          <w:rFonts w:ascii="Times New Roman" w:hAnsi="Times New Roman"/>
          <w:sz w:val="24"/>
          <w:szCs w:val="24"/>
        </w:rPr>
        <w:t>, в случае, когда такое неисполнение стало следствием наступления такого Особого обстоятельства</w:t>
      </w:r>
      <w:r w:rsidRPr="00C24AEF">
        <w:rPr>
          <w:rFonts w:ascii="Times New Roman" w:hAnsi="Times New Roman"/>
          <w:sz w:val="24"/>
          <w:szCs w:val="24"/>
        </w:rPr>
        <w:t>;</w:t>
      </w:r>
    </w:p>
    <w:p w14:paraId="61A4A3F5" w14:textId="77777777" w:rsidR="00EE60AC" w:rsidRPr="00C24AEF" w:rsidRDefault="00EE60AC" w:rsidP="00EE60AC">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 xml:space="preserve">потери Концессионера, равные сумме корректировки Необходимой валовой выручки, </w:t>
      </w:r>
      <w:r w:rsidRPr="00C24AEF">
        <w:rPr>
          <w:rFonts w:ascii="Times New Roman" w:hAnsi="Times New Roman"/>
          <w:sz w:val="24"/>
          <w:szCs w:val="24"/>
        </w:rPr>
        <w:t>осуществляемой Органом регулирования п</w:t>
      </w:r>
      <w:r>
        <w:rPr>
          <w:rFonts w:ascii="Times New Roman" w:hAnsi="Times New Roman"/>
          <w:sz w:val="24"/>
          <w:szCs w:val="24"/>
        </w:rPr>
        <w:t>ри установлении Тарифа с учетом надежности и качества реализуемых товаров (оказываемых услуг)</w:t>
      </w:r>
      <w:r w:rsidRPr="00C24AEF">
        <w:rPr>
          <w:rFonts w:ascii="Times New Roman" w:hAnsi="Times New Roman"/>
          <w:sz w:val="24"/>
          <w:szCs w:val="24"/>
        </w:rPr>
        <w:t xml:space="preserve">, в случае, когда </w:t>
      </w:r>
      <w:r>
        <w:rPr>
          <w:rFonts w:ascii="Times New Roman" w:hAnsi="Times New Roman"/>
          <w:sz w:val="24"/>
          <w:szCs w:val="24"/>
        </w:rPr>
        <w:t>н</w:t>
      </w:r>
      <w:r w:rsidRPr="00C24AEF">
        <w:rPr>
          <w:rFonts w:ascii="Times New Roman" w:hAnsi="Times New Roman"/>
          <w:sz w:val="24"/>
          <w:szCs w:val="24"/>
        </w:rPr>
        <w:t xml:space="preserve">еисполнение </w:t>
      </w:r>
      <w:r>
        <w:rPr>
          <w:rFonts w:ascii="Times New Roman" w:hAnsi="Times New Roman"/>
          <w:sz w:val="24"/>
          <w:szCs w:val="24"/>
        </w:rPr>
        <w:t>Концессионером обязательств по качеству и надежности услуг обусловлено наступлением такого Особого о</w:t>
      </w:r>
      <w:r w:rsidRPr="00C24AEF">
        <w:rPr>
          <w:rFonts w:ascii="Times New Roman" w:hAnsi="Times New Roman"/>
          <w:sz w:val="24"/>
          <w:szCs w:val="24"/>
        </w:rPr>
        <w:t>бстоятельства;</w:t>
      </w:r>
    </w:p>
    <w:p w14:paraId="0432CB85" w14:textId="77777777" w:rsidR="00EE60AC" w:rsidRPr="00C24AEF" w:rsidRDefault="00EE60AC" w:rsidP="00EE60AC">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потери Концессионера, равные сумме корректировки Н</w:t>
      </w:r>
      <w:r w:rsidRPr="00C24AEF">
        <w:rPr>
          <w:rFonts w:ascii="Times New Roman" w:hAnsi="Times New Roman"/>
          <w:sz w:val="24"/>
          <w:szCs w:val="24"/>
        </w:rPr>
        <w:t xml:space="preserve">еобходимой валовой выручки, осуществляемой Органом регулирования при установлении Тарифа </w:t>
      </w:r>
      <w:r>
        <w:rPr>
          <w:rFonts w:ascii="Times New Roman" w:hAnsi="Times New Roman"/>
          <w:sz w:val="24"/>
          <w:szCs w:val="24"/>
        </w:rPr>
        <w:t xml:space="preserve">в целях </w:t>
      </w:r>
      <w:r w:rsidRPr="00C24AEF">
        <w:rPr>
          <w:rFonts w:ascii="Times New Roman" w:hAnsi="Times New Roman"/>
          <w:sz w:val="24"/>
          <w:szCs w:val="24"/>
        </w:rPr>
        <w:t>уч</w:t>
      </w:r>
      <w:r>
        <w:rPr>
          <w:rFonts w:ascii="Times New Roman" w:hAnsi="Times New Roman"/>
          <w:sz w:val="24"/>
          <w:szCs w:val="24"/>
        </w:rPr>
        <w:t>ета отклонения</w:t>
      </w:r>
      <w:r w:rsidRPr="00C24AEF">
        <w:rPr>
          <w:rFonts w:ascii="Times New Roman" w:hAnsi="Times New Roman"/>
          <w:sz w:val="24"/>
          <w:szCs w:val="24"/>
        </w:rPr>
        <w:t xml:space="preserve">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в случае, когда </w:t>
      </w:r>
      <w:r>
        <w:rPr>
          <w:rFonts w:ascii="Times New Roman" w:hAnsi="Times New Roman"/>
          <w:sz w:val="24"/>
          <w:szCs w:val="24"/>
        </w:rPr>
        <w:t>соответствующие отклонения стали следствием наступления соответствующего Особого о</w:t>
      </w:r>
      <w:r w:rsidRPr="00C24AEF">
        <w:rPr>
          <w:rFonts w:ascii="Times New Roman" w:hAnsi="Times New Roman"/>
          <w:sz w:val="24"/>
          <w:szCs w:val="24"/>
        </w:rPr>
        <w:t>бстоятельства;</w:t>
      </w:r>
    </w:p>
    <w:p w14:paraId="2BB654CE" w14:textId="77777777" w:rsidR="00EE60AC" w:rsidRPr="00173809" w:rsidRDefault="00EE60AC" w:rsidP="00EE60AC">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потери Концессионера, равные сумме корректировки Н</w:t>
      </w:r>
      <w:r w:rsidRPr="00291F99">
        <w:rPr>
          <w:rFonts w:ascii="Times New Roman" w:hAnsi="Times New Roman"/>
          <w:sz w:val="24"/>
          <w:szCs w:val="24"/>
        </w:rPr>
        <w:t>еобходимой валовой выручки</w:t>
      </w:r>
      <w:r>
        <w:rPr>
          <w:rFonts w:ascii="Times New Roman" w:hAnsi="Times New Roman"/>
          <w:sz w:val="24"/>
          <w:szCs w:val="24"/>
        </w:rPr>
        <w:t>, осуществляемой Органом регулирования при установлении Тарифа в отношении</w:t>
      </w:r>
      <w:r w:rsidRPr="00291F99">
        <w:rPr>
          <w:rFonts w:ascii="Times New Roman" w:hAnsi="Times New Roman"/>
          <w:sz w:val="24"/>
          <w:szCs w:val="24"/>
        </w:rPr>
        <w:t xml:space="preserve"> </w:t>
      </w:r>
      <w:r>
        <w:rPr>
          <w:rFonts w:ascii="Times New Roman" w:hAnsi="Times New Roman"/>
          <w:sz w:val="24"/>
          <w:szCs w:val="24"/>
        </w:rPr>
        <w:t xml:space="preserve">произведенных Концессионером </w:t>
      </w:r>
      <w:r w:rsidRPr="00291F99">
        <w:rPr>
          <w:rFonts w:ascii="Times New Roman" w:hAnsi="Times New Roman"/>
          <w:sz w:val="24"/>
          <w:szCs w:val="24"/>
        </w:rPr>
        <w:t>в течение расчетного периода за счет поступлений от регулируемой деятельности нео</w:t>
      </w:r>
      <w:r>
        <w:rPr>
          <w:rFonts w:ascii="Times New Roman" w:hAnsi="Times New Roman"/>
          <w:sz w:val="24"/>
          <w:szCs w:val="24"/>
        </w:rPr>
        <w:t>боснованных расходов в случае, когда такие расходы были понесены Концессионером в связи с наступлением соответствующего Особого обстоятельства</w:t>
      </w:r>
      <w:r w:rsidRPr="00173809">
        <w:rPr>
          <w:rFonts w:ascii="Times New Roman" w:hAnsi="Times New Roman"/>
          <w:sz w:val="24"/>
          <w:szCs w:val="24"/>
        </w:rPr>
        <w:t>;</w:t>
      </w:r>
    </w:p>
    <w:p w14:paraId="0CE0321D" w14:textId="77777777" w:rsidR="00EE60AC" w:rsidRDefault="00EE60AC" w:rsidP="00EE60AC">
      <w:pPr>
        <w:pStyle w:val="a6"/>
        <w:numPr>
          <w:ilvl w:val="1"/>
          <w:numId w:val="26"/>
        </w:numPr>
        <w:spacing w:after="120" w:line="240" w:lineRule="auto"/>
        <w:ind w:left="0" w:firstLine="709"/>
        <w:jc w:val="both"/>
        <w:rPr>
          <w:rFonts w:ascii="Times New Roman" w:hAnsi="Times New Roman"/>
          <w:sz w:val="24"/>
          <w:szCs w:val="24"/>
        </w:rPr>
      </w:pPr>
      <w:r>
        <w:rPr>
          <w:rFonts w:ascii="Times New Roman" w:hAnsi="Times New Roman"/>
          <w:sz w:val="24"/>
          <w:szCs w:val="24"/>
        </w:rPr>
        <w:t>потери Концессионера, равные сумме иных корректировок Необходимой валовой выручки, осуществляемой Органом регулирования при установлении Тарифа в случаях, предусмотренных законодательством Российской Федерации, когда соответствующие основания для внесения таких корректировок стали прямым следствием наступления соответствующего Особого обстоятельства.</w:t>
      </w:r>
    </w:p>
    <w:p w14:paraId="0FEF3CC2" w14:textId="77777777" w:rsidR="00EE60AC" w:rsidRPr="005C5404" w:rsidRDefault="00EE60AC" w:rsidP="00EE60AC">
      <w:pPr>
        <w:pStyle w:val="a6"/>
        <w:numPr>
          <w:ilvl w:val="1"/>
          <w:numId w:val="26"/>
        </w:numPr>
        <w:spacing w:after="120" w:line="240" w:lineRule="auto"/>
        <w:ind w:left="0" w:firstLine="709"/>
        <w:jc w:val="both"/>
        <w:rPr>
          <w:rFonts w:ascii="Times New Roman" w:hAnsi="Times New Roman"/>
          <w:sz w:val="24"/>
          <w:szCs w:val="24"/>
        </w:rPr>
      </w:pPr>
    </w:p>
    <w:tbl>
      <w:tblPr>
        <w:tblW w:w="19138" w:type="dxa"/>
        <w:tblLook w:val="04A0" w:firstRow="1" w:lastRow="0" w:firstColumn="1" w:lastColumn="0" w:noHBand="0" w:noVBand="1"/>
      </w:tblPr>
      <w:tblGrid>
        <w:gridCol w:w="10176"/>
        <w:gridCol w:w="3016"/>
        <w:gridCol w:w="3016"/>
        <w:gridCol w:w="2930"/>
      </w:tblGrid>
      <w:tr w:rsidR="00EE60AC" w:rsidRPr="00A11D8B" w:rsidDel="0074680B" w14:paraId="1BD8A4CF" w14:textId="77777777" w:rsidTr="00585B57">
        <w:tc>
          <w:tcPr>
            <w:tcW w:w="4820" w:type="dxa"/>
          </w:tcPr>
          <w:p w14:paraId="67FA971F" w14:textId="77777777" w:rsidR="00EE60AC"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950" w:type="dxa"/>
              <w:tblLook w:val="04A0" w:firstRow="1" w:lastRow="0" w:firstColumn="1" w:lastColumn="0" w:noHBand="0" w:noVBand="1"/>
            </w:tblPr>
            <w:tblGrid>
              <w:gridCol w:w="3110"/>
              <w:gridCol w:w="3307"/>
              <w:gridCol w:w="3533"/>
            </w:tblGrid>
            <w:tr w:rsidR="00EE60AC" w:rsidRPr="009F0FEB" w14:paraId="60A30000" w14:textId="77777777" w:rsidTr="00585B57">
              <w:trPr>
                <w:trHeight w:val="886"/>
              </w:trPr>
              <w:tc>
                <w:tcPr>
                  <w:tcW w:w="3110" w:type="dxa"/>
                </w:tcPr>
                <w:p w14:paraId="13846664" w14:textId="77777777" w:rsidR="00EE60AC" w:rsidRPr="003C2048" w:rsidRDefault="00EE60AC" w:rsidP="00585B57">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5958D3E8" w14:textId="77777777" w:rsidR="00EE60AC" w:rsidRDefault="00EE60AC" w:rsidP="00585B57">
                  <w:pPr>
                    <w:ind w:left="37" w:firstLine="0"/>
                    <w:rPr>
                      <w:rFonts w:ascii="Times New Roman" w:hAnsi="Times New Roman"/>
                      <w:sz w:val="24"/>
                      <w:szCs w:val="24"/>
                    </w:rPr>
                  </w:pPr>
                </w:p>
                <w:p w14:paraId="3FC6535B" w14:textId="77777777" w:rsidR="00EE60AC" w:rsidRDefault="00EE60AC" w:rsidP="00585B57">
                  <w:pPr>
                    <w:ind w:left="37" w:firstLine="0"/>
                    <w:rPr>
                      <w:rFonts w:ascii="Times New Roman" w:hAnsi="Times New Roman"/>
                      <w:sz w:val="24"/>
                      <w:szCs w:val="24"/>
                    </w:rPr>
                  </w:pPr>
                  <w:r>
                    <w:rPr>
                      <w:rFonts w:ascii="Times New Roman" w:hAnsi="Times New Roman"/>
                      <w:sz w:val="24"/>
                      <w:szCs w:val="24"/>
                    </w:rPr>
                    <w:t>_____________________</w:t>
                  </w:r>
                </w:p>
                <w:p w14:paraId="3678AF5D" w14:textId="77777777" w:rsidR="00EE60AC" w:rsidRPr="005C5404" w:rsidRDefault="00EE60AC" w:rsidP="00585B57">
                  <w:pPr>
                    <w:ind w:left="37" w:firstLine="0"/>
                    <w:rPr>
                      <w:rFonts w:ascii="Times New Roman" w:hAnsi="Times New Roman"/>
                      <w:sz w:val="24"/>
                      <w:szCs w:val="24"/>
                    </w:rPr>
                  </w:pPr>
                  <w:r>
                    <w:rPr>
                      <w:rFonts w:ascii="Times New Roman" w:hAnsi="Times New Roman"/>
                      <w:sz w:val="24"/>
                      <w:szCs w:val="24"/>
                    </w:rPr>
                    <w:t>МП.</w:t>
                  </w:r>
                </w:p>
              </w:tc>
              <w:tc>
                <w:tcPr>
                  <w:tcW w:w="3307" w:type="dxa"/>
                </w:tcPr>
                <w:p w14:paraId="4EEC4C70"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5A3D53BB" w14:textId="77777777" w:rsidR="00EE60AC" w:rsidRDefault="00EE60AC" w:rsidP="00585B57">
                  <w:pPr>
                    <w:ind w:left="321" w:firstLine="0"/>
                    <w:jc w:val="left"/>
                    <w:rPr>
                      <w:rFonts w:ascii="Times New Roman" w:hAnsi="Times New Roman"/>
                      <w:sz w:val="24"/>
                      <w:szCs w:val="24"/>
                    </w:rPr>
                  </w:pPr>
                </w:p>
                <w:p w14:paraId="7DC20E1D" w14:textId="77777777" w:rsidR="00EE60AC"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_______________________</w:t>
                  </w:r>
                </w:p>
                <w:p w14:paraId="18A45EEE"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МП.</w:t>
                  </w:r>
                </w:p>
              </w:tc>
              <w:tc>
                <w:tcPr>
                  <w:tcW w:w="3533" w:type="dxa"/>
                </w:tcPr>
                <w:p w14:paraId="74DA959E"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00AAC158" w14:textId="77777777" w:rsidR="00EE60AC" w:rsidRDefault="00EE60AC" w:rsidP="00585B57">
                  <w:pPr>
                    <w:ind w:left="321" w:firstLine="0"/>
                    <w:jc w:val="left"/>
                    <w:rPr>
                      <w:rFonts w:ascii="Times New Roman" w:hAnsi="Times New Roman"/>
                      <w:sz w:val="24"/>
                    </w:rPr>
                  </w:pPr>
                </w:p>
                <w:p w14:paraId="31C7F2A9" w14:textId="77777777" w:rsidR="00EE60AC" w:rsidRDefault="00EE60AC" w:rsidP="00585B57">
                  <w:pPr>
                    <w:ind w:left="321" w:firstLine="0"/>
                    <w:jc w:val="left"/>
                    <w:rPr>
                      <w:rFonts w:ascii="Times New Roman" w:hAnsi="Times New Roman"/>
                      <w:sz w:val="24"/>
                    </w:rPr>
                  </w:pPr>
                  <w:r>
                    <w:rPr>
                      <w:rFonts w:ascii="Times New Roman" w:hAnsi="Times New Roman"/>
                      <w:sz w:val="24"/>
                    </w:rPr>
                    <w:t>______________________</w:t>
                  </w:r>
                </w:p>
                <w:p w14:paraId="5EB4FEE2"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МП.</w:t>
                  </w:r>
                </w:p>
              </w:tc>
            </w:tr>
          </w:tbl>
          <w:p w14:paraId="6843E4B4" w14:textId="77777777" w:rsidR="00EE60AC" w:rsidRPr="00A11D8B" w:rsidRDefault="00EE60AC" w:rsidP="00585B57">
            <w:pPr>
              <w:spacing w:line="240" w:lineRule="auto"/>
              <w:rPr>
                <w:rFonts w:ascii="Times New Roman" w:hAnsi="Times New Roman"/>
                <w:sz w:val="24"/>
                <w:szCs w:val="24"/>
              </w:rPr>
            </w:pPr>
          </w:p>
        </w:tc>
        <w:tc>
          <w:tcPr>
            <w:tcW w:w="4820" w:type="dxa"/>
          </w:tcPr>
          <w:p w14:paraId="0FA9AC07" w14:textId="77777777" w:rsidR="00EE60AC" w:rsidRPr="00A11D8B" w:rsidDel="0074680B" w:rsidRDefault="00EE60AC" w:rsidP="00585B57">
            <w:pPr>
              <w:rPr>
                <w:rFonts w:ascii="Times New Roman" w:hAnsi="Times New Roman"/>
                <w:sz w:val="24"/>
                <w:szCs w:val="24"/>
              </w:rPr>
            </w:pPr>
          </w:p>
        </w:tc>
        <w:tc>
          <w:tcPr>
            <w:tcW w:w="4820" w:type="dxa"/>
          </w:tcPr>
          <w:p w14:paraId="7B394BD3" w14:textId="77777777" w:rsidR="00EE60AC" w:rsidRPr="00A11D8B" w:rsidDel="0074680B" w:rsidRDefault="00EE60AC" w:rsidP="00585B57">
            <w:pPr>
              <w:rPr>
                <w:rFonts w:ascii="Times New Roman" w:hAnsi="Times New Roman"/>
                <w:sz w:val="24"/>
                <w:szCs w:val="24"/>
              </w:rPr>
            </w:pPr>
          </w:p>
        </w:tc>
        <w:tc>
          <w:tcPr>
            <w:tcW w:w="4678" w:type="dxa"/>
          </w:tcPr>
          <w:p w14:paraId="601EE233" w14:textId="77777777" w:rsidR="00EE60AC" w:rsidRPr="00A11D8B" w:rsidDel="0074680B" w:rsidRDefault="00EE60AC" w:rsidP="00585B57">
            <w:pPr>
              <w:rPr>
                <w:rFonts w:ascii="Times New Roman" w:hAnsi="Times New Roman"/>
                <w:sz w:val="24"/>
                <w:szCs w:val="24"/>
              </w:rPr>
            </w:pPr>
          </w:p>
        </w:tc>
      </w:tr>
      <w:tr w:rsidR="00EE60AC" w:rsidRPr="00A11D8B" w:rsidDel="0074680B" w14:paraId="14F96E80" w14:textId="77777777" w:rsidTr="00585B57">
        <w:tc>
          <w:tcPr>
            <w:tcW w:w="4820" w:type="dxa"/>
          </w:tcPr>
          <w:p w14:paraId="61374A5A"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212C3E88" w14:textId="77777777" w:rsidR="00EE60AC" w:rsidRPr="00A11D8B" w:rsidDel="0074680B" w:rsidRDefault="00EE60AC" w:rsidP="00585B57">
            <w:pPr>
              <w:rPr>
                <w:rFonts w:ascii="Times New Roman" w:hAnsi="Times New Roman"/>
                <w:sz w:val="24"/>
                <w:szCs w:val="24"/>
              </w:rPr>
            </w:pPr>
          </w:p>
        </w:tc>
        <w:tc>
          <w:tcPr>
            <w:tcW w:w="4820" w:type="dxa"/>
          </w:tcPr>
          <w:p w14:paraId="3967A719" w14:textId="77777777" w:rsidR="00EE60AC" w:rsidRPr="00A11D8B" w:rsidDel="0074680B" w:rsidRDefault="00EE60AC" w:rsidP="00585B57">
            <w:pPr>
              <w:rPr>
                <w:rFonts w:ascii="Times New Roman" w:hAnsi="Times New Roman"/>
                <w:sz w:val="24"/>
                <w:szCs w:val="24"/>
              </w:rPr>
            </w:pPr>
          </w:p>
        </w:tc>
        <w:tc>
          <w:tcPr>
            <w:tcW w:w="4678" w:type="dxa"/>
          </w:tcPr>
          <w:p w14:paraId="58822CB1" w14:textId="77777777" w:rsidR="00EE60AC" w:rsidRPr="00A11D8B" w:rsidDel="0074680B" w:rsidRDefault="00EE60AC" w:rsidP="00585B57">
            <w:pPr>
              <w:rPr>
                <w:rFonts w:ascii="Times New Roman" w:hAnsi="Times New Roman"/>
                <w:sz w:val="24"/>
                <w:szCs w:val="24"/>
              </w:rPr>
            </w:pPr>
          </w:p>
        </w:tc>
      </w:tr>
      <w:tr w:rsidR="00EE60AC" w:rsidRPr="00A11D8B" w:rsidDel="0074680B" w14:paraId="7636BA68" w14:textId="77777777" w:rsidTr="00585B57">
        <w:tc>
          <w:tcPr>
            <w:tcW w:w="4820" w:type="dxa"/>
          </w:tcPr>
          <w:p w14:paraId="4010E311"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62E3D05A" w14:textId="77777777" w:rsidR="00EE60AC" w:rsidRPr="00A11D8B" w:rsidDel="0074680B" w:rsidRDefault="00EE60AC" w:rsidP="00585B57">
            <w:pPr>
              <w:rPr>
                <w:rFonts w:ascii="Times New Roman" w:hAnsi="Times New Roman"/>
                <w:sz w:val="24"/>
                <w:szCs w:val="24"/>
              </w:rPr>
            </w:pPr>
          </w:p>
        </w:tc>
        <w:tc>
          <w:tcPr>
            <w:tcW w:w="4820" w:type="dxa"/>
          </w:tcPr>
          <w:p w14:paraId="58BCE9FB" w14:textId="77777777" w:rsidR="00EE60AC" w:rsidRPr="00A11D8B" w:rsidDel="0074680B" w:rsidRDefault="00EE60AC" w:rsidP="00585B57">
            <w:pPr>
              <w:rPr>
                <w:rFonts w:ascii="Times New Roman" w:hAnsi="Times New Roman"/>
                <w:sz w:val="24"/>
                <w:szCs w:val="24"/>
              </w:rPr>
            </w:pPr>
          </w:p>
        </w:tc>
        <w:tc>
          <w:tcPr>
            <w:tcW w:w="4678" w:type="dxa"/>
          </w:tcPr>
          <w:p w14:paraId="6269217E" w14:textId="77777777" w:rsidR="00EE60AC" w:rsidRPr="00A11D8B" w:rsidDel="0074680B" w:rsidRDefault="00EE60AC" w:rsidP="00585B57">
            <w:pPr>
              <w:rPr>
                <w:rFonts w:ascii="Times New Roman" w:hAnsi="Times New Roman"/>
                <w:sz w:val="24"/>
                <w:szCs w:val="24"/>
              </w:rPr>
            </w:pPr>
          </w:p>
        </w:tc>
      </w:tr>
      <w:tr w:rsidR="00EE60AC" w:rsidRPr="00A11D8B" w:rsidDel="0074680B" w14:paraId="257D1084" w14:textId="77777777" w:rsidTr="00585B57">
        <w:tc>
          <w:tcPr>
            <w:tcW w:w="4820" w:type="dxa"/>
          </w:tcPr>
          <w:p w14:paraId="2C9A2D9B"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31D456AC" w14:textId="77777777" w:rsidR="00EE60AC" w:rsidRPr="00A11D8B" w:rsidDel="0074680B" w:rsidRDefault="00EE60AC" w:rsidP="00585B57">
            <w:pPr>
              <w:rPr>
                <w:rFonts w:ascii="Times New Roman" w:hAnsi="Times New Roman"/>
                <w:sz w:val="24"/>
                <w:szCs w:val="24"/>
              </w:rPr>
            </w:pPr>
          </w:p>
        </w:tc>
        <w:tc>
          <w:tcPr>
            <w:tcW w:w="4820" w:type="dxa"/>
          </w:tcPr>
          <w:p w14:paraId="3A0DC346" w14:textId="77777777" w:rsidR="00EE60AC" w:rsidRPr="00A11D8B" w:rsidDel="0074680B" w:rsidRDefault="00EE60AC" w:rsidP="00585B57">
            <w:pPr>
              <w:rPr>
                <w:rFonts w:ascii="Times New Roman" w:hAnsi="Times New Roman"/>
                <w:sz w:val="24"/>
                <w:szCs w:val="24"/>
              </w:rPr>
            </w:pPr>
          </w:p>
        </w:tc>
        <w:tc>
          <w:tcPr>
            <w:tcW w:w="4678" w:type="dxa"/>
          </w:tcPr>
          <w:p w14:paraId="3D093683" w14:textId="77777777" w:rsidR="00EE60AC" w:rsidRPr="00A11D8B" w:rsidDel="0074680B" w:rsidRDefault="00EE60AC" w:rsidP="00585B57">
            <w:pPr>
              <w:rPr>
                <w:rFonts w:ascii="Times New Roman" w:hAnsi="Times New Roman"/>
                <w:sz w:val="24"/>
                <w:szCs w:val="24"/>
              </w:rPr>
            </w:pPr>
          </w:p>
        </w:tc>
      </w:tr>
      <w:tr w:rsidR="00EE60AC" w:rsidRPr="00A11D8B" w:rsidDel="0074680B" w14:paraId="00170DD9" w14:textId="77777777" w:rsidTr="00585B57">
        <w:tc>
          <w:tcPr>
            <w:tcW w:w="4820" w:type="dxa"/>
          </w:tcPr>
          <w:p w14:paraId="49EF5206"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7D2A8140" w14:textId="77777777" w:rsidR="00EE60AC" w:rsidRPr="00A11D8B" w:rsidDel="0074680B" w:rsidRDefault="00EE60AC" w:rsidP="00585B57">
            <w:pPr>
              <w:rPr>
                <w:rFonts w:ascii="Times New Roman" w:hAnsi="Times New Roman"/>
                <w:sz w:val="24"/>
                <w:szCs w:val="24"/>
              </w:rPr>
            </w:pPr>
          </w:p>
        </w:tc>
        <w:tc>
          <w:tcPr>
            <w:tcW w:w="4820" w:type="dxa"/>
          </w:tcPr>
          <w:p w14:paraId="62AD629E" w14:textId="77777777" w:rsidR="00EE60AC" w:rsidRPr="00A11D8B" w:rsidDel="0074680B" w:rsidRDefault="00EE60AC" w:rsidP="00585B57">
            <w:pPr>
              <w:rPr>
                <w:rFonts w:ascii="Times New Roman" w:hAnsi="Times New Roman"/>
                <w:sz w:val="24"/>
                <w:szCs w:val="24"/>
              </w:rPr>
            </w:pPr>
          </w:p>
        </w:tc>
        <w:tc>
          <w:tcPr>
            <w:tcW w:w="4678" w:type="dxa"/>
          </w:tcPr>
          <w:p w14:paraId="30AD36AB" w14:textId="77777777" w:rsidR="00EE60AC" w:rsidRPr="00A11D8B" w:rsidDel="0074680B" w:rsidRDefault="00EE60AC" w:rsidP="00585B57">
            <w:pPr>
              <w:rPr>
                <w:rFonts w:ascii="Times New Roman" w:hAnsi="Times New Roman"/>
                <w:sz w:val="24"/>
                <w:szCs w:val="24"/>
              </w:rPr>
            </w:pPr>
          </w:p>
        </w:tc>
      </w:tr>
      <w:tr w:rsidR="00EE60AC" w:rsidRPr="00A11D8B" w:rsidDel="0074680B" w14:paraId="7B426DCC" w14:textId="77777777" w:rsidTr="00585B57">
        <w:tc>
          <w:tcPr>
            <w:tcW w:w="4820" w:type="dxa"/>
          </w:tcPr>
          <w:p w14:paraId="0F7AFB80"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7C0F23C8" w14:textId="77777777" w:rsidR="00EE60AC" w:rsidRPr="00A11D8B" w:rsidDel="0074680B" w:rsidRDefault="00EE60AC" w:rsidP="00585B57">
            <w:pPr>
              <w:rPr>
                <w:rFonts w:ascii="Times New Roman" w:hAnsi="Times New Roman"/>
                <w:sz w:val="24"/>
                <w:szCs w:val="24"/>
              </w:rPr>
            </w:pPr>
          </w:p>
        </w:tc>
        <w:tc>
          <w:tcPr>
            <w:tcW w:w="4820" w:type="dxa"/>
          </w:tcPr>
          <w:p w14:paraId="6BDCA5AF" w14:textId="77777777" w:rsidR="00EE60AC" w:rsidRPr="00A11D8B" w:rsidDel="0074680B" w:rsidRDefault="00EE60AC" w:rsidP="00585B57">
            <w:pPr>
              <w:rPr>
                <w:rFonts w:ascii="Times New Roman" w:hAnsi="Times New Roman"/>
                <w:sz w:val="24"/>
                <w:szCs w:val="24"/>
              </w:rPr>
            </w:pPr>
          </w:p>
        </w:tc>
        <w:tc>
          <w:tcPr>
            <w:tcW w:w="4678" w:type="dxa"/>
          </w:tcPr>
          <w:p w14:paraId="0ACD2649" w14:textId="77777777" w:rsidR="00EE60AC" w:rsidRPr="00A11D8B" w:rsidDel="0074680B" w:rsidRDefault="00EE60AC" w:rsidP="00585B57">
            <w:pPr>
              <w:rPr>
                <w:rFonts w:ascii="Times New Roman" w:hAnsi="Times New Roman"/>
                <w:sz w:val="24"/>
                <w:szCs w:val="24"/>
              </w:rPr>
            </w:pPr>
          </w:p>
        </w:tc>
      </w:tr>
      <w:tr w:rsidR="00EE60AC" w:rsidRPr="00A11D8B" w:rsidDel="0074680B" w14:paraId="3022BFBA" w14:textId="77777777" w:rsidTr="00585B57">
        <w:tc>
          <w:tcPr>
            <w:tcW w:w="4820" w:type="dxa"/>
          </w:tcPr>
          <w:p w14:paraId="3E7B1C8D"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1403275D" w14:textId="77777777" w:rsidR="00EE60AC" w:rsidRPr="00A11D8B" w:rsidDel="0074680B" w:rsidRDefault="00EE60AC" w:rsidP="00585B57">
            <w:pPr>
              <w:rPr>
                <w:rFonts w:ascii="Times New Roman" w:hAnsi="Times New Roman"/>
                <w:sz w:val="24"/>
                <w:szCs w:val="24"/>
              </w:rPr>
            </w:pPr>
          </w:p>
        </w:tc>
        <w:tc>
          <w:tcPr>
            <w:tcW w:w="4820" w:type="dxa"/>
          </w:tcPr>
          <w:p w14:paraId="5809E1F7" w14:textId="77777777" w:rsidR="00EE60AC" w:rsidRPr="00A11D8B" w:rsidDel="0074680B" w:rsidRDefault="00EE60AC" w:rsidP="00585B57">
            <w:pPr>
              <w:rPr>
                <w:rFonts w:ascii="Times New Roman" w:hAnsi="Times New Roman"/>
                <w:sz w:val="24"/>
                <w:szCs w:val="24"/>
              </w:rPr>
            </w:pPr>
          </w:p>
        </w:tc>
        <w:tc>
          <w:tcPr>
            <w:tcW w:w="4678" w:type="dxa"/>
          </w:tcPr>
          <w:p w14:paraId="0E2EB001" w14:textId="77777777" w:rsidR="00EE60AC" w:rsidRPr="00A11D8B" w:rsidDel="0074680B" w:rsidRDefault="00EE60AC" w:rsidP="00585B57">
            <w:pPr>
              <w:rPr>
                <w:rFonts w:ascii="Times New Roman" w:hAnsi="Times New Roman"/>
                <w:sz w:val="24"/>
                <w:szCs w:val="24"/>
              </w:rPr>
            </w:pPr>
          </w:p>
        </w:tc>
      </w:tr>
    </w:tbl>
    <w:p w14:paraId="4022003D" w14:textId="77777777" w:rsidR="00EE60AC" w:rsidRDefault="00EE60AC" w:rsidP="00EE60AC">
      <w:pPr>
        <w:pStyle w:val="a6"/>
        <w:spacing w:after="120" w:line="240" w:lineRule="auto"/>
        <w:ind w:left="709"/>
        <w:jc w:val="both"/>
        <w:rPr>
          <w:rFonts w:ascii="Times New Roman" w:hAnsi="Times New Roman"/>
          <w:sz w:val="24"/>
          <w:szCs w:val="24"/>
        </w:rPr>
      </w:pPr>
    </w:p>
    <w:p w14:paraId="736FEA71" w14:textId="77777777" w:rsidR="00EE60AC" w:rsidRDefault="00EE60AC" w:rsidP="00EE60AC">
      <w:pPr>
        <w:pStyle w:val="a6"/>
        <w:spacing w:after="120" w:line="240" w:lineRule="auto"/>
        <w:ind w:left="709"/>
        <w:jc w:val="both"/>
        <w:rPr>
          <w:rFonts w:ascii="Times New Roman" w:hAnsi="Times New Roman"/>
          <w:sz w:val="24"/>
          <w:szCs w:val="24"/>
        </w:rPr>
      </w:pPr>
    </w:p>
    <w:p w14:paraId="2781D96D" w14:textId="77777777" w:rsidR="00EE60AC" w:rsidRDefault="00EE60AC" w:rsidP="00EE60AC">
      <w:pPr>
        <w:pStyle w:val="a6"/>
        <w:spacing w:after="120" w:line="240" w:lineRule="auto"/>
        <w:ind w:left="709"/>
        <w:jc w:val="both"/>
        <w:rPr>
          <w:rFonts w:ascii="Times New Roman" w:hAnsi="Times New Roman"/>
          <w:sz w:val="24"/>
          <w:szCs w:val="24"/>
        </w:rPr>
      </w:pPr>
    </w:p>
    <w:p w14:paraId="3B7F057C" w14:textId="77777777" w:rsidR="00EE60AC" w:rsidRDefault="00EE60AC" w:rsidP="00EE60AC">
      <w:pPr>
        <w:pStyle w:val="a6"/>
        <w:spacing w:after="120" w:line="240" w:lineRule="auto"/>
        <w:ind w:left="709"/>
        <w:jc w:val="both"/>
        <w:rPr>
          <w:rFonts w:ascii="Times New Roman" w:hAnsi="Times New Roman"/>
          <w:sz w:val="24"/>
          <w:szCs w:val="24"/>
        </w:rPr>
      </w:pPr>
    </w:p>
    <w:p w14:paraId="13024C8D" w14:textId="77777777" w:rsidR="00EE60AC" w:rsidRDefault="00EE60AC" w:rsidP="00EE60AC">
      <w:pPr>
        <w:pStyle w:val="a6"/>
        <w:spacing w:after="120" w:line="240" w:lineRule="auto"/>
        <w:ind w:left="709"/>
        <w:jc w:val="both"/>
        <w:rPr>
          <w:rFonts w:ascii="Times New Roman" w:hAnsi="Times New Roman"/>
          <w:sz w:val="24"/>
          <w:szCs w:val="24"/>
        </w:rPr>
      </w:pPr>
    </w:p>
    <w:p w14:paraId="5A3F8348" w14:textId="77777777" w:rsidR="00EE60AC" w:rsidRDefault="00EE60AC" w:rsidP="00EE60AC">
      <w:pPr>
        <w:pStyle w:val="a6"/>
        <w:spacing w:after="120" w:line="240" w:lineRule="auto"/>
        <w:ind w:left="709"/>
        <w:jc w:val="both"/>
        <w:rPr>
          <w:rFonts w:ascii="Times New Roman" w:hAnsi="Times New Roman"/>
          <w:sz w:val="24"/>
          <w:szCs w:val="24"/>
        </w:rPr>
      </w:pPr>
    </w:p>
    <w:p w14:paraId="519C34A0" w14:textId="77777777" w:rsidR="00EE60AC" w:rsidRDefault="00EE60AC" w:rsidP="00EE60AC">
      <w:pPr>
        <w:pStyle w:val="a6"/>
        <w:spacing w:after="120" w:line="240" w:lineRule="auto"/>
        <w:ind w:left="709"/>
        <w:jc w:val="both"/>
        <w:rPr>
          <w:rFonts w:ascii="Times New Roman" w:hAnsi="Times New Roman"/>
          <w:sz w:val="24"/>
          <w:szCs w:val="24"/>
        </w:rPr>
      </w:pPr>
    </w:p>
    <w:p w14:paraId="709BC54C" w14:textId="77777777" w:rsidR="00EE60AC" w:rsidRDefault="00EE60AC" w:rsidP="00EE60AC">
      <w:pPr>
        <w:pStyle w:val="a6"/>
        <w:spacing w:after="120" w:line="240" w:lineRule="auto"/>
        <w:ind w:left="709"/>
        <w:jc w:val="both"/>
        <w:rPr>
          <w:rFonts w:ascii="Times New Roman" w:hAnsi="Times New Roman"/>
          <w:sz w:val="24"/>
          <w:szCs w:val="24"/>
        </w:rPr>
      </w:pPr>
    </w:p>
    <w:p w14:paraId="22ECF962" w14:textId="77777777" w:rsidR="00EE60AC" w:rsidRDefault="00EE60AC" w:rsidP="00EE60AC">
      <w:pPr>
        <w:pStyle w:val="a6"/>
        <w:spacing w:after="120" w:line="240" w:lineRule="auto"/>
        <w:ind w:left="709"/>
        <w:jc w:val="both"/>
        <w:rPr>
          <w:rFonts w:ascii="Times New Roman" w:hAnsi="Times New Roman"/>
          <w:sz w:val="24"/>
          <w:szCs w:val="24"/>
        </w:rPr>
      </w:pPr>
    </w:p>
    <w:p w14:paraId="7827F958" w14:textId="77777777" w:rsidR="00EE60AC" w:rsidRDefault="00EE60AC" w:rsidP="00EE60AC">
      <w:pPr>
        <w:pStyle w:val="a6"/>
        <w:spacing w:after="120" w:line="240" w:lineRule="auto"/>
        <w:ind w:left="709"/>
        <w:jc w:val="both"/>
        <w:rPr>
          <w:rFonts w:ascii="Times New Roman" w:hAnsi="Times New Roman"/>
          <w:sz w:val="24"/>
          <w:szCs w:val="24"/>
        </w:rPr>
      </w:pPr>
    </w:p>
    <w:p w14:paraId="30958F85" w14:textId="77777777" w:rsidR="00EE60AC" w:rsidRDefault="00EE60AC" w:rsidP="00EE60AC">
      <w:pPr>
        <w:pStyle w:val="a6"/>
        <w:spacing w:after="120" w:line="240" w:lineRule="auto"/>
        <w:ind w:left="709"/>
        <w:jc w:val="both"/>
        <w:rPr>
          <w:rFonts w:ascii="Times New Roman" w:hAnsi="Times New Roman"/>
          <w:sz w:val="24"/>
          <w:szCs w:val="24"/>
        </w:rPr>
      </w:pPr>
    </w:p>
    <w:p w14:paraId="74AFA02E" w14:textId="77777777" w:rsidR="00EE60AC" w:rsidRDefault="00EE60AC" w:rsidP="00EE60AC">
      <w:pPr>
        <w:pStyle w:val="a6"/>
        <w:spacing w:after="120" w:line="240" w:lineRule="auto"/>
        <w:ind w:left="709"/>
        <w:jc w:val="both"/>
        <w:rPr>
          <w:rFonts w:ascii="Times New Roman" w:hAnsi="Times New Roman"/>
          <w:sz w:val="24"/>
          <w:szCs w:val="24"/>
        </w:rPr>
      </w:pPr>
    </w:p>
    <w:p w14:paraId="10A0EDC3" w14:textId="77777777" w:rsidR="00EE60AC" w:rsidRDefault="00EE60AC" w:rsidP="00EE60AC">
      <w:pPr>
        <w:pStyle w:val="a6"/>
        <w:spacing w:after="120" w:line="240" w:lineRule="auto"/>
        <w:ind w:left="709"/>
        <w:jc w:val="both"/>
        <w:rPr>
          <w:rFonts w:ascii="Times New Roman" w:hAnsi="Times New Roman"/>
          <w:sz w:val="24"/>
          <w:szCs w:val="24"/>
        </w:rPr>
      </w:pPr>
    </w:p>
    <w:p w14:paraId="08CE1ECB" w14:textId="77777777" w:rsidR="00EE60AC" w:rsidRDefault="00EE60AC" w:rsidP="00EE60AC">
      <w:pPr>
        <w:pStyle w:val="a6"/>
        <w:spacing w:after="120" w:line="240" w:lineRule="auto"/>
        <w:ind w:left="709"/>
        <w:jc w:val="both"/>
        <w:rPr>
          <w:rFonts w:ascii="Times New Roman" w:hAnsi="Times New Roman"/>
          <w:sz w:val="24"/>
          <w:szCs w:val="24"/>
        </w:rPr>
      </w:pPr>
    </w:p>
    <w:p w14:paraId="66801A20" w14:textId="77777777" w:rsidR="00EE60AC" w:rsidRDefault="00EE60AC" w:rsidP="00EE60AC">
      <w:pPr>
        <w:pStyle w:val="a6"/>
        <w:spacing w:after="120" w:line="240" w:lineRule="auto"/>
        <w:ind w:left="709"/>
        <w:jc w:val="both"/>
        <w:rPr>
          <w:rFonts w:ascii="Times New Roman" w:hAnsi="Times New Roman"/>
          <w:sz w:val="24"/>
          <w:szCs w:val="24"/>
        </w:rPr>
      </w:pPr>
    </w:p>
    <w:p w14:paraId="5B77294C" w14:textId="77777777" w:rsidR="00EE60AC" w:rsidRDefault="00EE60AC" w:rsidP="00EE60AC">
      <w:pPr>
        <w:pStyle w:val="a6"/>
        <w:spacing w:after="120" w:line="240" w:lineRule="auto"/>
        <w:ind w:left="709"/>
        <w:jc w:val="both"/>
        <w:rPr>
          <w:rFonts w:ascii="Times New Roman" w:hAnsi="Times New Roman"/>
          <w:sz w:val="24"/>
          <w:szCs w:val="24"/>
        </w:rPr>
      </w:pPr>
    </w:p>
    <w:p w14:paraId="05782320" w14:textId="77777777" w:rsidR="00EE60AC" w:rsidRDefault="00EE60AC" w:rsidP="00EE60AC">
      <w:pPr>
        <w:pStyle w:val="a6"/>
        <w:spacing w:after="120" w:line="240" w:lineRule="auto"/>
        <w:ind w:left="709"/>
        <w:jc w:val="both"/>
        <w:rPr>
          <w:rFonts w:ascii="Times New Roman" w:hAnsi="Times New Roman"/>
          <w:sz w:val="24"/>
          <w:szCs w:val="24"/>
        </w:rPr>
      </w:pPr>
    </w:p>
    <w:p w14:paraId="6CE84648" w14:textId="77777777" w:rsidR="00EE60AC" w:rsidRDefault="00EE60AC" w:rsidP="00EE60AC">
      <w:pPr>
        <w:pStyle w:val="a6"/>
        <w:spacing w:after="120" w:line="240" w:lineRule="auto"/>
        <w:ind w:left="709"/>
        <w:jc w:val="both"/>
        <w:rPr>
          <w:rFonts w:ascii="Times New Roman" w:hAnsi="Times New Roman"/>
          <w:sz w:val="24"/>
          <w:szCs w:val="24"/>
        </w:rPr>
      </w:pPr>
    </w:p>
    <w:p w14:paraId="25DD392F" w14:textId="77777777" w:rsidR="00EE60AC" w:rsidRDefault="00EE60AC" w:rsidP="00EE60AC">
      <w:pPr>
        <w:pStyle w:val="a6"/>
        <w:spacing w:after="120" w:line="240" w:lineRule="auto"/>
        <w:ind w:left="709"/>
        <w:jc w:val="both"/>
        <w:rPr>
          <w:rFonts w:ascii="Times New Roman" w:hAnsi="Times New Roman"/>
          <w:sz w:val="24"/>
          <w:szCs w:val="24"/>
        </w:rPr>
      </w:pPr>
    </w:p>
    <w:p w14:paraId="32E791D2" w14:textId="77777777" w:rsidR="00EE60AC" w:rsidRDefault="00EE60AC" w:rsidP="00EE60AC">
      <w:pPr>
        <w:spacing w:line="240" w:lineRule="auto"/>
        <w:jc w:val="both"/>
        <w:rPr>
          <w:rFonts w:ascii="Times New Roman" w:hAnsi="Times New Roman"/>
          <w:sz w:val="24"/>
          <w:szCs w:val="24"/>
        </w:rPr>
      </w:pPr>
    </w:p>
    <w:p w14:paraId="78D205A5"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431" w:name="_Toc476857562"/>
      <w:bookmarkStart w:id="1432" w:name="_Toc350977296"/>
      <w:bookmarkStart w:id="1433" w:name="_Toc481181867"/>
      <w:bookmarkStart w:id="1434" w:name="_Toc477970527"/>
      <w:r>
        <w:rPr>
          <w:rFonts w:ascii="Times New Roman" w:eastAsia="Times New Roman" w:hAnsi="Times New Roman"/>
          <w:b/>
          <w:sz w:val="24"/>
          <w:szCs w:val="24"/>
          <w:lang w:eastAsia="ru-RU"/>
        </w:rPr>
        <w:t>ПРИЛОЖЕНИЕ 16</w:t>
      </w:r>
      <w:r>
        <w:rPr>
          <w:rFonts w:ascii="Times New Roman" w:eastAsia="Times New Roman" w:hAnsi="Times New Roman"/>
          <w:sz w:val="24"/>
          <w:szCs w:val="24"/>
          <w:lang w:eastAsia="ru-RU"/>
        </w:rPr>
        <w:br/>
      </w:r>
      <w:r w:rsidRPr="00A11D8B">
        <w:rPr>
          <w:rFonts w:ascii="Times New Roman" w:eastAsia="Times New Roman" w:hAnsi="Times New Roman"/>
          <w:sz w:val="24"/>
          <w:szCs w:val="24"/>
          <w:lang w:eastAsia="ru-RU"/>
        </w:rPr>
        <w:t xml:space="preserve">к концессионному соглашению </w:t>
      </w:r>
      <w:r w:rsidRPr="009957E1">
        <w:rPr>
          <w:rFonts w:ascii="Times New Roman" w:eastAsia="Times New Roman" w:hAnsi="Times New Roman"/>
          <w:sz w:val="24"/>
          <w:szCs w:val="24"/>
          <w:lang w:eastAsia="ru-RU"/>
        </w:rPr>
        <w:t xml:space="preserve">в отношении </w:t>
      </w:r>
      <w:r>
        <w:rPr>
          <w:rFonts w:ascii="Times New Roman" w:eastAsia="Times New Roman" w:hAnsi="Times New Roman"/>
          <w:sz w:val="24"/>
          <w:szCs w:val="24"/>
          <w:lang w:eastAsia="ru-RU"/>
        </w:rPr>
        <w:t>реконструкции и (или) модернизации объектов теплоснабжения г.Велиж</w:t>
      </w:r>
      <w:r w:rsidRPr="009957E1">
        <w:rPr>
          <w:rFonts w:ascii="Times New Roman" w:eastAsia="Times New Roman" w:hAnsi="Times New Roman"/>
          <w:sz w:val="24"/>
          <w:szCs w:val="24"/>
          <w:lang w:eastAsia="ru-RU"/>
        </w:rPr>
        <w:t xml:space="preserve"> Смоленской области</w:t>
      </w:r>
    </w:p>
    <w:p w14:paraId="2C2F7B69"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349E3759" w14:textId="77777777" w:rsidR="00EE60AC" w:rsidRDefault="00EE60AC" w:rsidP="00EE60AC">
      <w:pPr>
        <w:pStyle w:val="af7"/>
        <w:spacing w:line="240" w:lineRule="auto"/>
      </w:pPr>
      <w:bookmarkStart w:id="1435" w:name="_Toc485514175"/>
      <w:bookmarkStart w:id="1436" w:name="_Toc484822152"/>
      <w:r>
        <w:t>Форма Соглашения о возмещении недополученных доходов</w:t>
      </w:r>
      <w:bookmarkEnd w:id="1431"/>
      <w:bookmarkEnd w:id="1432"/>
      <w:bookmarkEnd w:id="1433"/>
      <w:bookmarkEnd w:id="1434"/>
      <w:bookmarkEnd w:id="1435"/>
      <w:bookmarkEnd w:id="1436"/>
    </w:p>
    <w:p w14:paraId="34BE20C2" w14:textId="77777777" w:rsidR="00EE60AC" w:rsidRPr="00EE6487" w:rsidRDefault="00EE60AC" w:rsidP="00EE60AC">
      <w:pPr>
        <w:jc w:val="center"/>
        <w:rPr>
          <w:rFonts w:ascii="Times New Roman" w:hAnsi="Times New Roman"/>
          <w:b/>
          <w:sz w:val="24"/>
          <w:szCs w:val="24"/>
        </w:rPr>
      </w:pPr>
      <w:r w:rsidRPr="00EE6487">
        <w:rPr>
          <w:rFonts w:ascii="Times New Roman" w:hAnsi="Times New Roman"/>
          <w:b/>
          <w:sz w:val="24"/>
          <w:szCs w:val="24"/>
        </w:rPr>
        <w:t>СОГЛАШЕНИЕ</w:t>
      </w:r>
    </w:p>
    <w:p w14:paraId="7CFB7AA1" w14:textId="77777777" w:rsidR="00EE60AC" w:rsidRPr="00A11D8B" w:rsidRDefault="00EE60AC" w:rsidP="00EE60AC">
      <w:pPr>
        <w:widowControl w:val="0"/>
        <w:tabs>
          <w:tab w:val="left" w:pos="7938"/>
        </w:tabs>
        <w:autoSpaceDE w:val="0"/>
        <w:autoSpaceDN w:val="0"/>
        <w:adjustRightInd w:val="0"/>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 Велиж                                                                                                       «___»</w:t>
      </w:r>
      <w:r w:rsidRPr="00A11D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w:t>
      </w:r>
      <w:r w:rsidRPr="00A11D8B">
        <w:rPr>
          <w:rFonts w:ascii="Times New Roman" w:eastAsia="Times New Roman" w:hAnsi="Times New Roman"/>
          <w:sz w:val="24"/>
          <w:szCs w:val="24"/>
          <w:lang w:eastAsia="ru-RU"/>
        </w:rPr>
        <w:t>г.</w:t>
      </w:r>
    </w:p>
    <w:p w14:paraId="569C6F9E" w14:textId="77777777" w:rsidR="00EE60AC" w:rsidRPr="00DB3BEB" w:rsidRDefault="00EE60AC" w:rsidP="00EE60AC">
      <w:pPr>
        <w:widowControl w:val="0"/>
        <w:autoSpaceDE w:val="0"/>
        <w:autoSpaceDN w:val="0"/>
        <w:adjustRightInd w:val="0"/>
        <w:spacing w:after="20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Губернатор Смоленской области Алексей Владимирович Островский, _________________________________________________________,</w:t>
      </w:r>
      <w:r w:rsidRPr="00DB3BEB">
        <w:rPr>
          <w:rFonts w:ascii="Times New Roman" w:eastAsia="Times New Roman" w:hAnsi="Times New Roman"/>
          <w:sz w:val="24"/>
          <w:szCs w:val="24"/>
          <w:lang w:eastAsia="ru-RU"/>
        </w:rPr>
        <w:t xml:space="preserve"> именуем</w:t>
      </w:r>
      <w:r>
        <w:rPr>
          <w:rFonts w:ascii="Times New Roman" w:eastAsia="Times New Roman" w:hAnsi="Times New Roman"/>
          <w:sz w:val="24"/>
          <w:szCs w:val="24"/>
          <w:lang w:eastAsia="ru-RU"/>
        </w:rPr>
        <w:t>ый</w:t>
      </w:r>
      <w:r w:rsidRPr="00DB3BEB">
        <w:rPr>
          <w:rFonts w:ascii="Times New Roman" w:eastAsia="Times New Roman" w:hAnsi="Times New Roman"/>
          <w:sz w:val="24"/>
          <w:szCs w:val="24"/>
          <w:lang w:eastAsia="ru-RU"/>
        </w:rPr>
        <w:t xml:space="preserve"> в дальнейшем «</w:t>
      </w:r>
      <w:r w:rsidRPr="00DB3BEB">
        <w:rPr>
          <w:rFonts w:ascii="Times New Roman" w:eastAsia="Times New Roman" w:hAnsi="Times New Roman"/>
          <w:b/>
          <w:sz w:val="24"/>
          <w:szCs w:val="24"/>
          <w:lang w:eastAsia="ru-RU"/>
        </w:rPr>
        <w:t>Уполномоченный орган</w:t>
      </w:r>
      <w:r w:rsidRPr="00DB3BEB">
        <w:rPr>
          <w:rFonts w:ascii="Times New Roman" w:eastAsia="Times New Roman" w:hAnsi="Times New Roman"/>
          <w:sz w:val="24"/>
          <w:szCs w:val="24"/>
          <w:lang w:eastAsia="ru-RU"/>
        </w:rPr>
        <w:t>» действующий на основании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lang w:eastAsia="ru-RU"/>
        </w:rPr>
        <w:t>____________________________________________</w:t>
      </w:r>
      <w:r w:rsidRPr="00DB3BEB">
        <w:rPr>
          <w:rFonts w:ascii="Times New Roman" w:eastAsia="Times New Roman" w:hAnsi="Times New Roman"/>
          <w:sz w:val="24"/>
          <w:szCs w:val="24"/>
          <w:lang w:eastAsia="ru-RU"/>
        </w:rPr>
        <w:t>,</w:t>
      </w:r>
      <w:r w:rsidRPr="00DB3BEB">
        <w:rPr>
          <w:rFonts w:ascii="Times New Roman" w:eastAsia="Times New Roman" w:hAnsi="Times New Roman"/>
          <w:b/>
          <w:sz w:val="24"/>
          <w:szCs w:val="24"/>
          <w:lang w:eastAsia="ru-RU"/>
        </w:rPr>
        <w:t xml:space="preserve"> </w:t>
      </w:r>
      <w:r w:rsidRPr="00DB3BEB">
        <w:rPr>
          <w:rFonts w:ascii="Times New Roman" w:eastAsia="Times New Roman" w:hAnsi="Times New Roman"/>
          <w:sz w:val="24"/>
          <w:szCs w:val="24"/>
          <w:lang w:eastAsia="ru-RU"/>
        </w:rPr>
        <w:t>с одной стороны, и</w:t>
      </w:r>
      <w:r>
        <w:rPr>
          <w:rFonts w:ascii="Times New Roman" w:eastAsia="Times New Roman" w:hAnsi="Times New Roman"/>
          <w:sz w:val="24"/>
          <w:szCs w:val="24"/>
          <w:lang w:eastAsia="ru-RU"/>
        </w:rPr>
        <w:t xml:space="preserve"> _____________________________________________________________________________</w:t>
      </w:r>
      <w:r w:rsidRPr="00DB3BEB">
        <w:rPr>
          <w:rFonts w:ascii="Times New Roman" w:eastAsia="Times New Roman" w:hAnsi="Times New Roman"/>
          <w:sz w:val="24"/>
          <w:szCs w:val="24"/>
          <w:lang w:eastAsia="ru-RU"/>
        </w:rPr>
        <w:t>, именуемое в дальнейшем «</w:t>
      </w:r>
      <w:r w:rsidRPr="00DB3BEB">
        <w:rPr>
          <w:rFonts w:ascii="Times New Roman" w:eastAsia="Times New Roman" w:hAnsi="Times New Roman"/>
          <w:b/>
          <w:sz w:val="24"/>
          <w:szCs w:val="24"/>
          <w:lang w:eastAsia="ru-RU"/>
        </w:rPr>
        <w:t>Регулируемая организация</w:t>
      </w:r>
      <w:r w:rsidRPr="00DB3BEB">
        <w:rPr>
          <w:rFonts w:ascii="Times New Roman" w:eastAsia="Times New Roman" w:hAnsi="Times New Roman"/>
          <w:sz w:val="24"/>
          <w:szCs w:val="24"/>
          <w:lang w:eastAsia="ru-RU"/>
        </w:rPr>
        <w:t>», в лице</w:t>
      </w:r>
      <w:r>
        <w:rPr>
          <w:rFonts w:ascii="Times New Roman" w:eastAsia="Times New Roman" w:hAnsi="Times New Roman"/>
          <w:sz w:val="24"/>
          <w:szCs w:val="24"/>
          <w:lang w:eastAsia="ru-RU"/>
        </w:rPr>
        <w:t xml:space="preserve"> ___________________________________________________________________________</w:t>
      </w:r>
      <w:r w:rsidRPr="00DB3BEB">
        <w:rPr>
          <w:rFonts w:ascii="Times New Roman" w:eastAsia="Times New Roman" w:hAnsi="Times New Roman"/>
          <w:sz w:val="24"/>
          <w:szCs w:val="24"/>
          <w:lang w:eastAsia="ru-RU"/>
        </w:rPr>
        <w:t xml:space="preserve">, действующего на основании </w:t>
      </w:r>
      <w:r>
        <w:rPr>
          <w:rFonts w:ascii="Times New Roman" w:eastAsia="Times New Roman" w:hAnsi="Times New Roman"/>
          <w:sz w:val="24"/>
          <w:szCs w:val="24"/>
          <w:lang w:eastAsia="ru-RU"/>
        </w:rPr>
        <w:t>____________________________________________________</w:t>
      </w:r>
      <w:r w:rsidRPr="00DB3BEB">
        <w:rPr>
          <w:rFonts w:ascii="Times New Roman" w:eastAsia="Times New Roman" w:hAnsi="Times New Roman"/>
          <w:sz w:val="24"/>
          <w:szCs w:val="24"/>
          <w:lang w:eastAsia="ru-RU"/>
        </w:rPr>
        <w:t>, с другой стороны, далее совместно именуемые «</w:t>
      </w:r>
      <w:r w:rsidRPr="00DB3BEB">
        <w:rPr>
          <w:rFonts w:ascii="Times New Roman" w:eastAsia="Times New Roman" w:hAnsi="Times New Roman"/>
          <w:b/>
          <w:sz w:val="24"/>
          <w:szCs w:val="24"/>
          <w:lang w:eastAsia="ru-RU"/>
        </w:rPr>
        <w:t>Стороны</w:t>
      </w:r>
      <w:r w:rsidRPr="00DB3BEB">
        <w:rPr>
          <w:rFonts w:ascii="Times New Roman" w:eastAsia="Times New Roman" w:hAnsi="Times New Roman"/>
          <w:sz w:val="24"/>
          <w:szCs w:val="24"/>
          <w:lang w:eastAsia="ru-RU"/>
        </w:rPr>
        <w:t>», и по отдельности – «</w:t>
      </w:r>
      <w:r w:rsidRPr="00DB3BEB">
        <w:rPr>
          <w:rFonts w:ascii="Times New Roman" w:eastAsia="Times New Roman" w:hAnsi="Times New Roman"/>
          <w:b/>
          <w:sz w:val="24"/>
          <w:szCs w:val="24"/>
          <w:lang w:eastAsia="ru-RU"/>
        </w:rPr>
        <w:t>Сторона</w:t>
      </w:r>
      <w:r w:rsidRPr="00DB3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4A72E76D" w14:textId="77777777" w:rsidR="00EE60AC" w:rsidRPr="00DB3BEB" w:rsidRDefault="00EE60AC" w:rsidP="00EE60AC">
      <w:pPr>
        <w:widowControl w:val="0"/>
        <w:autoSpaceDE w:val="0"/>
        <w:autoSpaceDN w:val="0"/>
        <w:adjustRightInd w:val="0"/>
        <w:spacing w:after="200" w:line="240" w:lineRule="auto"/>
        <w:ind w:firstLine="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руководствуясь подпунктом б) пункта 2 Постановления Правительства РФ от 01.07.2014 г. № 603</w:t>
      </w:r>
      <w:r w:rsidRPr="000B191C">
        <w:rPr>
          <w:rFonts w:ascii="Times New Roman" w:eastAsia="Times New Roman" w:hAnsi="Times New Roman"/>
          <w:sz w:val="24"/>
          <w:szCs w:val="24"/>
          <w:lang w:eastAsia="ru-RU"/>
        </w:rPr>
        <w:t xml:space="preserve"> (далее – </w:t>
      </w:r>
      <w:r w:rsidRPr="000B191C">
        <w:rPr>
          <w:rFonts w:ascii="Times New Roman" w:eastAsia="Times New Roman" w:hAnsi="Times New Roman"/>
          <w:b/>
          <w:sz w:val="24"/>
          <w:szCs w:val="24"/>
          <w:lang w:eastAsia="ru-RU"/>
        </w:rPr>
        <w:t>«Постановление»</w:t>
      </w:r>
      <w:r w:rsidRPr="000B191C">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заключили настоящее соглашение (далее – «</w:t>
      </w:r>
      <w:r w:rsidRPr="00DB3BEB">
        <w:rPr>
          <w:rFonts w:ascii="Times New Roman" w:eastAsia="Times New Roman" w:hAnsi="Times New Roman"/>
          <w:b/>
          <w:sz w:val="24"/>
          <w:szCs w:val="24"/>
          <w:lang w:eastAsia="ru-RU"/>
        </w:rPr>
        <w:t>Соглашение</w:t>
      </w:r>
      <w:r w:rsidRPr="00DB3BEB">
        <w:rPr>
          <w:rFonts w:ascii="Times New Roman" w:eastAsia="Times New Roman" w:hAnsi="Times New Roman"/>
          <w:sz w:val="24"/>
          <w:szCs w:val="24"/>
          <w:lang w:eastAsia="ru-RU"/>
        </w:rPr>
        <w:t>») о нижеследующем:</w:t>
      </w:r>
    </w:p>
    <w:p w14:paraId="35251112" w14:textId="77777777" w:rsidR="00EE60AC" w:rsidRPr="00DB3BEB" w:rsidRDefault="00EE60AC" w:rsidP="00EE60AC">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Предмет соглашения</w:t>
      </w:r>
    </w:p>
    <w:p w14:paraId="6A0CBC86"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Уполномоченный орган обязан перечислять Регулируемой организации причитающиеся ей средства, равные размеру возмещения недополученных доходов, в размере и порядке, предусмотренном Разделом 2 настоящего Соглашения.</w:t>
      </w:r>
    </w:p>
    <w:p w14:paraId="05A94A7B"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Регулируемая организация обязана осуществлять возврат средств в размере величины корректировки размера возмещения недополученных доходов (далее – «</w:t>
      </w:r>
      <w:r w:rsidRPr="00DB3BEB">
        <w:rPr>
          <w:rFonts w:ascii="Times New Roman" w:eastAsia="Times New Roman" w:hAnsi="Times New Roman"/>
          <w:b/>
          <w:sz w:val="24"/>
          <w:szCs w:val="24"/>
          <w:lang w:eastAsia="ru-RU"/>
        </w:rPr>
        <w:t>Величина корректировки</w:t>
      </w:r>
      <w:r w:rsidRPr="00DB3BEB">
        <w:rPr>
          <w:rFonts w:ascii="Times New Roman" w:eastAsia="Times New Roman" w:hAnsi="Times New Roman"/>
          <w:sz w:val="24"/>
          <w:szCs w:val="24"/>
          <w:lang w:eastAsia="ru-RU"/>
        </w:rPr>
        <w:t>») в порядке, предусмотренном Разделом 3 настоящего Соглашения.</w:t>
      </w:r>
    </w:p>
    <w:p w14:paraId="4A9B1671" w14:textId="77777777" w:rsidR="00EE60AC" w:rsidRPr="00DB3BEB" w:rsidRDefault="00EE60AC" w:rsidP="00EE60AC">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 xml:space="preserve">Размер и порядок выплаты возмещения </w:t>
      </w:r>
    </w:p>
    <w:p w14:paraId="3AB8CB03" w14:textId="77777777" w:rsidR="00EE60AC" w:rsidRPr="004F1738" w:rsidRDefault="00EE60AC" w:rsidP="00EE60AC">
      <w:pPr>
        <w:widowControl w:val="0"/>
        <w:numPr>
          <w:ilvl w:val="1"/>
          <w:numId w:val="28"/>
        </w:numPr>
        <w:autoSpaceDE w:val="0"/>
        <w:autoSpaceDN w:val="0"/>
        <w:adjustRightInd w:val="0"/>
        <w:spacing w:after="200" w:line="240" w:lineRule="auto"/>
        <w:jc w:val="both"/>
        <w:rPr>
          <w:rFonts w:ascii="Times New Roman" w:eastAsia="Times New Roman" w:hAnsi="Times New Roman"/>
          <w:sz w:val="24"/>
          <w:szCs w:val="24"/>
          <w:lang w:eastAsia="ru-RU"/>
        </w:rPr>
      </w:pPr>
      <w:r w:rsidRPr="004F1738">
        <w:rPr>
          <w:rFonts w:ascii="Times New Roman" w:eastAsia="Times New Roman" w:hAnsi="Times New Roman"/>
          <w:sz w:val="24"/>
          <w:szCs w:val="24"/>
          <w:lang w:eastAsia="ru-RU"/>
        </w:rPr>
        <w:t>Размер недополученных доходов, подлежащих выплате Концессионеру на срок действия концессионного соглашения будет расчитан, как разница между экономически обоснованным тарифом без НДС и тарифом для населения без НДС на каждый год действия КС соответственно.</w:t>
      </w:r>
    </w:p>
    <w:p w14:paraId="5E510363" w14:textId="77777777" w:rsidR="00EE60AC" w:rsidRPr="00DB3BEB" w:rsidRDefault="00EE60AC" w:rsidP="00EE60AC">
      <w:pPr>
        <w:widowControl w:val="0"/>
        <w:numPr>
          <w:ilvl w:val="1"/>
          <w:numId w:val="28"/>
        </w:numPr>
        <w:autoSpaceDE w:val="0"/>
        <w:autoSpaceDN w:val="0"/>
        <w:adjustRightInd w:val="0"/>
        <w:spacing w:after="200" w:line="240" w:lineRule="auto"/>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Основанием для выплаты Регулируемой организации недополученных доходов является расчет размера возмещения недополученных доходов от [</w:t>
      </w:r>
      <w:r w:rsidRPr="00DB3BEB">
        <w:rPr>
          <w:rFonts w:ascii="Times New Roman" w:eastAsia="Times New Roman" w:hAnsi="Times New Roman"/>
          <w:sz w:val="24"/>
          <w:szCs w:val="24"/>
          <w:lang w:eastAsia="ru-RU"/>
        </w:rPr>
        <w:sym w:font="Symbol" w:char="F0B7"/>
      </w:r>
      <w:r w:rsidRPr="00DB3BEB">
        <w:rPr>
          <w:rFonts w:ascii="Times New Roman" w:eastAsia="Times New Roman" w:hAnsi="Times New Roman"/>
          <w:sz w:val="24"/>
          <w:szCs w:val="24"/>
          <w:lang w:eastAsia="ru-RU"/>
        </w:rPr>
        <w:t xml:space="preserve">], </w:t>
      </w:r>
      <w:r w:rsidRPr="000B191C">
        <w:rPr>
          <w:rFonts w:ascii="Times New Roman" w:eastAsia="Times New Roman" w:hAnsi="Times New Roman"/>
          <w:sz w:val="24"/>
          <w:szCs w:val="24"/>
          <w:lang w:eastAsia="ru-RU"/>
        </w:rPr>
        <w:t>выполненный в соответствии с Постановлением</w:t>
      </w:r>
      <w:r w:rsidRPr="000B191C">
        <w:rPr>
          <w:rFonts w:ascii="Times New Roman" w:hAnsi="Times New Roman"/>
          <w:sz w:val="24"/>
        </w:rPr>
        <w:t>,</w:t>
      </w:r>
      <w:r w:rsidRPr="00DB3BEB">
        <w:rPr>
          <w:rFonts w:ascii="Times New Roman" w:eastAsia="Times New Roman" w:hAnsi="Times New Roman"/>
          <w:sz w:val="24"/>
          <w:szCs w:val="24"/>
          <w:lang w:eastAsia="ru-RU"/>
        </w:rPr>
        <w:t xml:space="preserve"> подписанный </w:t>
      </w:r>
      <w:r w:rsidRPr="00505E49">
        <w:rPr>
          <w:rFonts w:ascii="Times New Roman" w:eastAsia="Times New Roman" w:hAnsi="Times New Roman"/>
          <w:sz w:val="24"/>
          <w:szCs w:val="24"/>
          <w:lang w:eastAsia="ru-RU"/>
        </w:rPr>
        <w:t>[</w:t>
      </w:r>
      <w:r w:rsidRPr="00505E49">
        <w:rPr>
          <w:rFonts w:ascii="Times New Roman" w:eastAsia="Times New Roman" w:hAnsi="Times New Roman"/>
          <w:i/>
          <w:sz w:val="24"/>
          <w:szCs w:val="24"/>
          <w:lang w:eastAsia="ru-RU"/>
        </w:rPr>
        <w:t>указать наименование должности руководителя Органа регулирования</w:t>
      </w:r>
      <w:r w:rsidRPr="00505E49">
        <w:rPr>
          <w:rFonts w:ascii="Times New Roman" w:eastAsia="Times New Roman" w:hAnsi="Times New Roman"/>
          <w:sz w:val="24"/>
          <w:szCs w:val="24"/>
          <w:lang w:eastAsia="ru-RU"/>
        </w:rPr>
        <w:t>]</w:t>
      </w:r>
      <w:r w:rsidRPr="00DB3BEB">
        <w:rPr>
          <w:rFonts w:ascii="Times New Roman" w:eastAsia="Times New Roman" w:hAnsi="Times New Roman"/>
          <w:sz w:val="24"/>
          <w:szCs w:val="24"/>
          <w:lang w:eastAsia="ru-RU"/>
        </w:rPr>
        <w:t xml:space="preserve"> (Приложение №1 к настоящему Соглашению).</w:t>
      </w:r>
    </w:p>
    <w:p w14:paraId="64FBC9E0"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Уполномоченный орган перечисляет сумму возмещения недополученных доходов Регулируемой организации в последнем квартале [</w:t>
      </w:r>
      <w:r w:rsidRPr="00DB3BEB">
        <w:rPr>
          <w:rFonts w:ascii="Times New Roman" w:eastAsia="Times New Roman" w:hAnsi="Times New Roman"/>
          <w:i/>
          <w:sz w:val="24"/>
          <w:szCs w:val="24"/>
          <w:lang w:eastAsia="ru-RU"/>
        </w:rPr>
        <w:t>указать год(-ы), в который(-е) Уполномоченный орган будет выплачивать возмещение недополученных доходов</w:t>
      </w:r>
      <w:r w:rsidRPr="00DB3BEB">
        <w:rPr>
          <w:rFonts w:ascii="Times New Roman" w:eastAsia="Times New Roman" w:hAnsi="Times New Roman"/>
          <w:sz w:val="24"/>
          <w:szCs w:val="24"/>
          <w:lang w:eastAsia="ru-RU"/>
        </w:rPr>
        <w:t>].</w:t>
      </w:r>
    </w:p>
    <w:p w14:paraId="2A7C7935" w14:textId="77777777" w:rsidR="00EE60AC"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hAnsi="Times New Roman"/>
          <w:sz w:val="24"/>
          <w:szCs w:val="24"/>
        </w:rPr>
      </w:pPr>
      <w:r w:rsidRPr="009F0EE2">
        <w:rPr>
          <w:rFonts w:ascii="Times New Roman" w:eastAsia="Times New Roman" w:hAnsi="Times New Roman"/>
          <w:sz w:val="24"/>
          <w:szCs w:val="24"/>
          <w:lang w:eastAsia="ru-RU"/>
        </w:rPr>
        <w:t>Расчет размера возмещения недополученных доходов не производится в случае:</w:t>
      </w:r>
    </w:p>
    <w:p w14:paraId="0442B023" w14:textId="77777777" w:rsidR="00EE60AC" w:rsidRPr="00253974" w:rsidRDefault="00EE60AC" w:rsidP="00EE60AC">
      <w:pPr>
        <w:pStyle w:val="a3"/>
        <w:numPr>
          <w:ilvl w:val="2"/>
          <w:numId w:val="142"/>
        </w:numPr>
      </w:pPr>
      <w:r w:rsidRPr="00253974">
        <w:t>корректировки цен (тарифов)</w:t>
      </w:r>
      <w:r w:rsidRPr="008E3593">
        <w:t xml:space="preserve">, размера необходимой валовой выручки и иных случаях, предусмотренных основами ценообразования в </w:t>
      </w:r>
      <w:r>
        <w:t>сфере теплоснабжения</w:t>
      </w:r>
      <w:r w:rsidRPr="00253974">
        <w:t>;</w:t>
      </w:r>
    </w:p>
    <w:p w14:paraId="0D6BE5F1" w14:textId="77777777" w:rsidR="00EE60AC" w:rsidRPr="00DB3BEB" w:rsidRDefault="00EE60AC" w:rsidP="00EE60AC">
      <w:pPr>
        <w:pStyle w:val="a3"/>
      </w:pPr>
      <w:r w:rsidRPr="00253974">
        <w:t>если решение</w:t>
      </w:r>
      <w:r w:rsidRPr="008E3593">
        <w:t xml:space="preserve"> органа регулирования планируется принять на основании решения Правительства Российской Федерации, принятого в соответствии с </w:t>
      </w:r>
      <w:hyperlink r:id="rId36" w:history="1">
        <w:r w:rsidRPr="00B81E65">
          <w:t>частью 6.3 статьи 10</w:t>
        </w:r>
      </w:hyperlink>
      <w:r w:rsidRPr="00253974">
        <w:t xml:space="preserve"> Федерального закона </w:t>
      </w:r>
      <w:r>
        <w:t>«</w:t>
      </w:r>
      <w:r w:rsidRPr="00253974">
        <w:t>О теплоснабжении</w:t>
      </w:r>
      <w:r>
        <w:t>»</w:t>
      </w:r>
      <w:r w:rsidRPr="00253974">
        <w:t xml:space="preserve"> за исключением случая прин</w:t>
      </w:r>
      <w:r w:rsidRPr="008E3593">
        <w:t>ятия решения органа регулирования о возмещении соответствующих недополученных доходов регулируемым организациям за счет бюджета субъекта Российской Федерации или местного бюджета.</w:t>
      </w:r>
    </w:p>
    <w:p w14:paraId="7F60FD01" w14:textId="77777777" w:rsidR="00EE60AC" w:rsidRPr="009F0EE2"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9F0EE2">
        <w:rPr>
          <w:rFonts w:ascii="Times New Roman" w:eastAsia="Times New Roman" w:hAnsi="Times New Roman"/>
          <w:sz w:val="24"/>
          <w:szCs w:val="24"/>
          <w:lang w:eastAsia="ru-RU"/>
        </w:rPr>
        <w:t>Расчет размера возмещения недополученных доходов не я</w:t>
      </w:r>
      <w:r>
        <w:rPr>
          <w:rFonts w:ascii="Times New Roman" w:eastAsia="Times New Roman" w:hAnsi="Times New Roman"/>
          <w:sz w:val="24"/>
          <w:szCs w:val="24"/>
          <w:lang w:eastAsia="ru-RU"/>
        </w:rPr>
        <w:t>вляется основанием для выплаты Регулируемой организации</w:t>
      </w:r>
      <w:r w:rsidRPr="009F0EE2">
        <w:rPr>
          <w:rFonts w:ascii="Times New Roman" w:eastAsia="Times New Roman" w:hAnsi="Times New Roman"/>
          <w:sz w:val="24"/>
          <w:szCs w:val="24"/>
          <w:lang w:eastAsia="ru-RU"/>
        </w:rPr>
        <w:t xml:space="preserve"> недополученных доходов, если:</w:t>
      </w:r>
    </w:p>
    <w:p w14:paraId="46D700E1" w14:textId="77777777" w:rsidR="00EE60AC" w:rsidRPr="008E3593" w:rsidRDefault="00EE60AC" w:rsidP="00EE60AC">
      <w:pPr>
        <w:pStyle w:val="a3"/>
        <w:numPr>
          <w:ilvl w:val="2"/>
          <w:numId w:val="143"/>
        </w:numPr>
      </w:pPr>
      <w:r w:rsidRPr="00253974">
        <w:t>р</w:t>
      </w:r>
      <w:r w:rsidRPr="008E3593">
        <w:t>ешения органа регулирования не были приняты;</w:t>
      </w:r>
    </w:p>
    <w:p w14:paraId="414998C5" w14:textId="77777777" w:rsidR="00EE60AC" w:rsidRPr="00253974" w:rsidRDefault="00EE60AC" w:rsidP="00EE60AC">
      <w:pPr>
        <w:pStyle w:val="a3"/>
      </w:pPr>
      <w:r w:rsidRPr="00253974">
        <w:t>в</w:t>
      </w:r>
      <w:r w:rsidRPr="008E3593">
        <w:t xml:space="preserve"> течение периода регулирования органом регулирования были приняты не только решения, котор</w:t>
      </w:r>
      <w:r w:rsidRPr="00904C4F">
        <w:t>ые привели к возникновению недополученных доходов, но и решения, отменяющие указанн</w:t>
      </w:r>
      <w:r w:rsidRPr="00663C48">
        <w:t xml:space="preserve">ые решения, при условии, что у </w:t>
      </w:r>
      <w:r>
        <w:t>Регулируемой организации</w:t>
      </w:r>
      <w:r w:rsidRPr="00253974">
        <w:t xml:space="preserve"> не возникли и не возникнут недополученные доходы в результате указанных решений органа регулирования.</w:t>
      </w:r>
    </w:p>
    <w:p w14:paraId="3F76A006" w14:textId="77777777" w:rsidR="00EE60AC" w:rsidRPr="009F0EE2"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9F0EE2">
        <w:rPr>
          <w:rFonts w:ascii="Times New Roman" w:eastAsia="Times New Roman" w:hAnsi="Times New Roman"/>
          <w:sz w:val="24"/>
          <w:szCs w:val="24"/>
          <w:lang w:eastAsia="ru-RU"/>
        </w:rPr>
        <w:t>Размер возмещения недополученных доходов, выпл</w:t>
      </w:r>
      <w:r>
        <w:rPr>
          <w:rFonts w:ascii="Times New Roman" w:eastAsia="Times New Roman" w:hAnsi="Times New Roman"/>
          <w:sz w:val="24"/>
          <w:szCs w:val="24"/>
          <w:lang w:eastAsia="ru-RU"/>
        </w:rPr>
        <w:t>аченных или подлежащих выплате Р</w:t>
      </w:r>
      <w:r w:rsidRPr="009F0EE2">
        <w:rPr>
          <w:rFonts w:ascii="Times New Roman" w:eastAsia="Times New Roman" w:hAnsi="Times New Roman"/>
          <w:sz w:val="24"/>
          <w:szCs w:val="24"/>
          <w:lang w:eastAsia="ru-RU"/>
        </w:rPr>
        <w:t>егулируемой организации в результате принятия решений органа регулирования, не подлежит учету при установлении регулиру</w:t>
      </w:r>
      <w:r>
        <w:rPr>
          <w:rFonts w:ascii="Times New Roman" w:eastAsia="Times New Roman" w:hAnsi="Times New Roman"/>
          <w:sz w:val="24"/>
          <w:szCs w:val="24"/>
          <w:lang w:eastAsia="ru-RU"/>
        </w:rPr>
        <w:t>емых цен (тарифов) в отношении Регулируемой организации</w:t>
      </w:r>
      <w:r w:rsidRPr="009F0EE2">
        <w:rPr>
          <w:rFonts w:ascii="Times New Roman" w:eastAsia="Times New Roman" w:hAnsi="Times New Roman"/>
          <w:sz w:val="24"/>
          <w:szCs w:val="24"/>
          <w:lang w:eastAsia="ru-RU"/>
        </w:rPr>
        <w:t xml:space="preserve"> в текущем и последующих периодах регулирования.</w:t>
      </w:r>
    </w:p>
    <w:p w14:paraId="44E5D395" w14:textId="77777777" w:rsidR="00EE60AC" w:rsidRPr="00DB3BEB" w:rsidRDefault="00EE60AC" w:rsidP="00EE60AC">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Порядок возврата средств</w:t>
      </w:r>
    </w:p>
    <w:p w14:paraId="3FF2C6F5"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Возврат средств в размере Величины корректировки осуществляется </w:t>
      </w:r>
      <w:r>
        <w:rPr>
          <w:rFonts w:ascii="Times New Roman" w:eastAsia="Times New Roman" w:hAnsi="Times New Roman"/>
          <w:sz w:val="24"/>
          <w:szCs w:val="24"/>
          <w:lang w:eastAsia="ru-RU"/>
        </w:rPr>
        <w:t xml:space="preserve">Регулируемой организацией </w:t>
      </w:r>
      <w:r w:rsidRPr="00DB3BEB">
        <w:rPr>
          <w:rFonts w:ascii="Times New Roman" w:eastAsia="Times New Roman" w:hAnsi="Times New Roman"/>
          <w:sz w:val="24"/>
          <w:szCs w:val="24"/>
          <w:lang w:eastAsia="ru-RU"/>
        </w:rPr>
        <w:t xml:space="preserve">в последний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долгосрочных параметров регулирования, согласованных </w:t>
      </w:r>
      <w:r>
        <w:rPr>
          <w:rFonts w:ascii="Times New Roman" w:eastAsia="Times New Roman" w:hAnsi="Times New Roman"/>
          <w:sz w:val="24"/>
          <w:szCs w:val="24"/>
          <w:lang w:eastAsia="ru-RU"/>
        </w:rPr>
        <w:t>Департаментом Смоленской области по энергетике, энергоэффективности и тарифной политике</w:t>
      </w:r>
      <w:r w:rsidRPr="00DB3BEB">
        <w:rPr>
          <w:rFonts w:ascii="Times New Roman" w:eastAsia="Times New Roman" w:hAnsi="Times New Roman"/>
          <w:sz w:val="24"/>
          <w:szCs w:val="24"/>
          <w:lang w:eastAsia="ru-RU"/>
        </w:rPr>
        <w:t xml:space="preserve"> (далее – «</w:t>
      </w:r>
      <w:r w:rsidRPr="00DB3BEB">
        <w:rPr>
          <w:rFonts w:ascii="Times New Roman" w:eastAsia="Times New Roman" w:hAnsi="Times New Roman"/>
          <w:b/>
          <w:sz w:val="24"/>
          <w:szCs w:val="24"/>
          <w:lang w:eastAsia="ru-RU"/>
        </w:rPr>
        <w:t>Орган</w:t>
      </w:r>
      <w:r w:rsidRPr="00335C28">
        <w:rPr>
          <w:rFonts w:ascii="Times New Roman" w:hAnsi="Times New Roman"/>
          <w:b/>
          <w:sz w:val="24"/>
        </w:rPr>
        <w:t xml:space="preserve"> регулирования</w:t>
      </w:r>
      <w:r w:rsidRPr="00DB3BEB">
        <w:rPr>
          <w:rFonts w:ascii="Times New Roman" w:eastAsia="Times New Roman" w:hAnsi="Times New Roman"/>
          <w:b/>
          <w:sz w:val="24"/>
          <w:szCs w:val="24"/>
          <w:lang w:eastAsia="ru-RU"/>
        </w:rPr>
        <w:t>»</w:t>
      </w:r>
      <w:r w:rsidRPr="00DB3BEB">
        <w:rPr>
          <w:rFonts w:ascii="Times New Roman" w:eastAsia="Times New Roman" w:hAnsi="Times New Roman"/>
          <w:sz w:val="24"/>
          <w:szCs w:val="24"/>
          <w:lang w:eastAsia="ru-RU"/>
        </w:rPr>
        <w:t>), в соответствии с законодате</w:t>
      </w:r>
      <w:r>
        <w:rPr>
          <w:rFonts w:ascii="Times New Roman" w:eastAsia="Times New Roman" w:hAnsi="Times New Roman"/>
          <w:sz w:val="24"/>
          <w:szCs w:val="24"/>
          <w:lang w:eastAsia="ru-RU"/>
        </w:rPr>
        <w:t>льством Российской Федерации о К</w:t>
      </w:r>
      <w:r w:rsidRPr="00DB3BEB">
        <w:rPr>
          <w:rFonts w:ascii="Times New Roman" w:eastAsia="Times New Roman" w:hAnsi="Times New Roman"/>
          <w:sz w:val="24"/>
          <w:szCs w:val="24"/>
          <w:lang w:eastAsia="ru-RU"/>
        </w:rPr>
        <w:t>онцессионных соглашениях, - в году, следующем за годом исполнения обязательств по возмещению недополученных доходов.</w:t>
      </w:r>
    </w:p>
    <w:p w14:paraId="5FC777F3"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Уполномоченный орган в течение 3 (трех) рабочих дней после получения от Органа регулирования расчета величины корректировки размера возмещения недополученных доходов за каждый год долгосрочного периода регулирования, а применительно к решениям, не связанным с изменением долгосрочных параметров регулирования, и к решениям, связанным с применением долгосрочных параметров регулирования, отличных от согласованных Органом регулирования в соответствии с законодате</w:t>
      </w:r>
      <w:r>
        <w:rPr>
          <w:rFonts w:ascii="Times New Roman" w:eastAsia="Times New Roman" w:hAnsi="Times New Roman"/>
          <w:sz w:val="24"/>
          <w:szCs w:val="24"/>
          <w:lang w:eastAsia="ru-RU"/>
        </w:rPr>
        <w:t>льством Российской Федерации о К</w:t>
      </w:r>
      <w:r w:rsidRPr="00DB3BEB">
        <w:rPr>
          <w:rFonts w:ascii="Times New Roman" w:eastAsia="Times New Roman" w:hAnsi="Times New Roman"/>
          <w:sz w:val="24"/>
          <w:szCs w:val="24"/>
          <w:lang w:eastAsia="ru-RU"/>
        </w:rPr>
        <w:t xml:space="preserve">онцессионных соглашениях, - за соответствующий год исполнения обязательств по возмещению недополученных доходов, направляет Концессионеру требование об уплате в бюджет </w:t>
      </w:r>
      <w:r>
        <w:rPr>
          <w:rFonts w:ascii="Times New Roman" w:eastAsia="Times New Roman" w:hAnsi="Times New Roman"/>
          <w:sz w:val="24"/>
          <w:szCs w:val="24"/>
          <w:lang w:eastAsia="ru-RU"/>
        </w:rPr>
        <w:t>Субъекта</w:t>
      </w:r>
      <w:r w:rsidRPr="00DB3BEB">
        <w:rPr>
          <w:rFonts w:ascii="Times New Roman" w:eastAsia="Times New Roman" w:hAnsi="Times New Roman"/>
          <w:sz w:val="24"/>
          <w:szCs w:val="24"/>
          <w:lang w:eastAsia="ru-RU"/>
        </w:rPr>
        <w:t xml:space="preserve"> средств в размере величины корректировки размера возмещения недополученных доходов Концессионера, с приложением выполненного расчета такого размера.</w:t>
      </w:r>
    </w:p>
    <w:p w14:paraId="0251820B"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Требование представляется Концессионеру уполномоченным лицом Уполномоченного органа либо направляется заказным или ценным письмом с описью вложения и уведомлением о вручении.</w:t>
      </w:r>
    </w:p>
    <w:p w14:paraId="0BF68E88"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37" w:name="_Ref446428889"/>
      <w:r w:rsidRPr="00DB3BEB">
        <w:rPr>
          <w:rFonts w:ascii="Times New Roman" w:eastAsia="Times New Roman" w:hAnsi="Times New Roman"/>
          <w:sz w:val="24"/>
          <w:szCs w:val="24"/>
          <w:lang w:eastAsia="ru-RU"/>
        </w:rPr>
        <w:t>Датой предоставления требования является:</w:t>
      </w:r>
      <w:bookmarkEnd w:id="1437"/>
    </w:p>
    <w:p w14:paraId="0CC6A32C" w14:textId="77777777" w:rsidR="00EE60AC" w:rsidRPr="00DB3BEB" w:rsidRDefault="00EE60AC" w:rsidP="00EE60AC">
      <w:pPr>
        <w:pStyle w:val="a3"/>
      </w:pPr>
      <w:r w:rsidRPr="00DB3BEB">
        <w:t>в случае представления требования Концессионеру уполномоченным лицом Уполномоченного органа – дата регистрации Концессионером полученного требования;</w:t>
      </w:r>
    </w:p>
    <w:p w14:paraId="3B6E7617" w14:textId="77777777" w:rsidR="00EE60AC" w:rsidRPr="00DB3BEB" w:rsidRDefault="00EE60AC" w:rsidP="00EE60AC">
      <w:pPr>
        <w:pStyle w:val="a3"/>
      </w:pPr>
      <w:r w:rsidRPr="00DB3BEB">
        <w:t>в случае направления требования заказным или ценным письмом с описью вложения и уведомлением о вручении - дата получения уполномоченным представителем Концессионера почтового отправления в отделении почтовой связи.</w:t>
      </w:r>
    </w:p>
    <w:p w14:paraId="17B513E6"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Требование подлежит регистрации в день его поступления Концессионеру с присвоением регистрационного входящего номера и проставлением штампа.</w:t>
      </w:r>
    </w:p>
    <w:p w14:paraId="18C90C57"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Концессионер вправе запросить у Уполномоченного органа разъяснения по содержанию требования. Срок представления таких разъяснений составляет 15</w:t>
      </w:r>
      <w:r>
        <w:rPr>
          <w:rFonts w:ascii="Times New Roman" w:eastAsia="Times New Roman" w:hAnsi="Times New Roman"/>
          <w:sz w:val="24"/>
          <w:szCs w:val="24"/>
          <w:lang w:eastAsia="ru-RU"/>
        </w:rPr>
        <w:t> </w:t>
      </w:r>
      <w:r w:rsidRPr="00DB3BEB">
        <w:rPr>
          <w:rFonts w:ascii="Times New Roman" w:eastAsia="Times New Roman" w:hAnsi="Times New Roman"/>
          <w:sz w:val="24"/>
          <w:szCs w:val="24"/>
          <w:lang w:eastAsia="ru-RU"/>
        </w:rPr>
        <w:t>(пятнадцать) рабочих дней со дня получения Уполномоченным органом соответствующего запроса Концессионера.</w:t>
      </w:r>
    </w:p>
    <w:p w14:paraId="73EB1867"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bookmarkStart w:id="1438" w:name="_Ref484532284"/>
      <w:r w:rsidRPr="00DB3BEB">
        <w:rPr>
          <w:rFonts w:ascii="Times New Roman" w:eastAsia="Times New Roman" w:hAnsi="Times New Roman"/>
          <w:sz w:val="24"/>
          <w:szCs w:val="24"/>
          <w:lang w:eastAsia="ru-RU"/>
        </w:rPr>
        <w:t xml:space="preserve">Концессионер проверяет правильность расчета, представленного Уполномоченным органом и в случае согласия с таким расчетом производит возврат средств в размере, указанном в расчете, в бюджет </w:t>
      </w:r>
      <w:r>
        <w:rPr>
          <w:rFonts w:ascii="Times New Roman" w:eastAsia="Times New Roman" w:hAnsi="Times New Roman"/>
          <w:sz w:val="24"/>
          <w:szCs w:val="24"/>
          <w:lang w:eastAsia="ru-RU"/>
        </w:rPr>
        <w:t>Субъекта</w:t>
      </w:r>
      <w:r w:rsidRPr="00DB3BEB">
        <w:rPr>
          <w:rFonts w:ascii="Times New Roman" w:eastAsia="Times New Roman" w:hAnsi="Times New Roman"/>
          <w:sz w:val="24"/>
          <w:szCs w:val="24"/>
          <w:lang w:eastAsia="ru-RU"/>
        </w:rPr>
        <w:t xml:space="preserve"> в течение 30 (тридцати) рабочих дней с даты получения требования.</w:t>
      </w:r>
      <w:bookmarkEnd w:id="1438"/>
      <w:r w:rsidRPr="00DB3BEB">
        <w:rPr>
          <w:rFonts w:ascii="Times New Roman" w:eastAsia="Times New Roman" w:hAnsi="Times New Roman"/>
          <w:sz w:val="24"/>
          <w:szCs w:val="24"/>
          <w:lang w:eastAsia="ru-RU"/>
        </w:rPr>
        <w:t xml:space="preserve"> </w:t>
      </w:r>
    </w:p>
    <w:p w14:paraId="1D142D78"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В случае несогласия Концессионера с расчетом, представленным Уполномоченным органом, Концессионер направляет мотивированные возражения Уполномоченному органу и производит возврат средств в бюджет </w:t>
      </w:r>
      <w:r>
        <w:rPr>
          <w:rFonts w:ascii="Times New Roman" w:eastAsia="Times New Roman" w:hAnsi="Times New Roman"/>
          <w:sz w:val="24"/>
          <w:szCs w:val="24"/>
          <w:lang w:eastAsia="ru-RU"/>
        </w:rPr>
        <w:t>Субъекта</w:t>
      </w:r>
      <w:r w:rsidRPr="00DB3BEB">
        <w:rPr>
          <w:rFonts w:ascii="Times New Roman" w:eastAsia="Times New Roman" w:hAnsi="Times New Roman"/>
          <w:sz w:val="24"/>
          <w:szCs w:val="24"/>
          <w:lang w:eastAsia="ru-RU"/>
        </w:rPr>
        <w:t xml:space="preserve"> в неоспариваемом </w:t>
      </w:r>
      <w:r>
        <w:rPr>
          <w:rFonts w:ascii="Times New Roman" w:eastAsia="Times New Roman" w:hAnsi="Times New Roman"/>
          <w:sz w:val="24"/>
          <w:szCs w:val="24"/>
          <w:lang w:eastAsia="ru-RU"/>
        </w:rPr>
        <w:t xml:space="preserve">размере в указанный в пункте </w:t>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REF _Ref484532284 \r \h </w:instrText>
      </w:r>
      <w:r>
        <w:rPr>
          <w:rFonts w:ascii="Times New Roman" w:eastAsia="Times New Roman" w:hAnsi="Times New Roman"/>
          <w:sz w:val="24"/>
          <w:szCs w:val="24"/>
          <w:lang w:eastAsia="ru-RU"/>
        </w:rPr>
      </w:r>
      <w:r>
        <w:rPr>
          <w:rFonts w:ascii="Times New Roman" w:eastAsia="Times New Roman" w:hAnsi="Times New Roman"/>
          <w:sz w:val="24"/>
          <w:szCs w:val="24"/>
          <w:lang w:eastAsia="ru-RU"/>
        </w:rPr>
        <w:fldChar w:fldCharType="separate"/>
      </w:r>
      <w:r w:rsidR="00585B57">
        <w:rPr>
          <w:rFonts w:ascii="Times New Roman" w:eastAsia="Times New Roman" w:hAnsi="Times New Roman"/>
          <w:sz w:val="24"/>
          <w:szCs w:val="24"/>
          <w:lang w:eastAsia="ru-RU"/>
        </w:rPr>
        <w:t>3.7</w:t>
      </w:r>
      <w:r>
        <w:rPr>
          <w:rFonts w:ascii="Times New Roman" w:eastAsia="Times New Roman" w:hAnsi="Times New Roman"/>
          <w:sz w:val="24"/>
          <w:szCs w:val="24"/>
          <w:lang w:eastAsia="ru-RU"/>
        </w:rPr>
        <w:fldChar w:fldCharType="end"/>
      </w:r>
      <w:r w:rsidRPr="00DB3BEB">
        <w:rPr>
          <w:rFonts w:ascii="Times New Roman" w:eastAsia="Times New Roman" w:hAnsi="Times New Roman"/>
          <w:sz w:val="24"/>
          <w:szCs w:val="24"/>
          <w:lang w:eastAsia="ru-RU"/>
        </w:rPr>
        <w:t xml:space="preserve"> Соглашения срок.</w:t>
      </w:r>
    </w:p>
    <w:p w14:paraId="2A21066C" w14:textId="77777777" w:rsidR="00EE60AC" w:rsidRPr="00DB3BE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DB3BEB">
        <w:rPr>
          <w:rFonts w:ascii="Times New Roman" w:eastAsia="Times New Roman" w:hAnsi="Times New Roman"/>
          <w:sz w:val="24"/>
          <w:szCs w:val="24"/>
          <w:lang w:eastAsia="ru-RU"/>
        </w:rPr>
        <w:t xml:space="preserve">В части оспариваемой Величины корректировки Концессионера между Уполномоченным органом и Концессионером проводятся согласительные переговоры в целях разрешения спорной ситуации и достижения законного и обоснованного решения, а в случае его недостижения в течение 30 (тридцати) календарных дней с даты начала переговоров, возникший спор подлежит разрешению в порядке, установленном законодательством Российской Федерации. </w:t>
      </w:r>
    </w:p>
    <w:p w14:paraId="50002F0E" w14:textId="77777777" w:rsidR="00EE60AC" w:rsidRPr="00DB3BEB" w:rsidRDefault="00EE60AC" w:rsidP="00EE60AC">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DB3BEB">
        <w:rPr>
          <w:rFonts w:ascii="Times New Roman" w:eastAsia="Times New Roman" w:hAnsi="Times New Roman"/>
          <w:b/>
          <w:sz w:val="24"/>
          <w:szCs w:val="24"/>
          <w:lang w:eastAsia="ru-RU"/>
        </w:rPr>
        <w:t>Ответственность сторон</w:t>
      </w:r>
    </w:p>
    <w:p w14:paraId="321A136A" w14:textId="77777777" w:rsidR="00EE60AC" w:rsidRPr="00A11D8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сроков перечисления денежных средств, предусмотренных Соглашением, Стороны обязуются уплатить пени в размере 2/365 ключевой ставки Банка России от суммы задолженности за каждый день просрочки.</w:t>
      </w:r>
    </w:p>
    <w:p w14:paraId="2D678F7E" w14:textId="77777777" w:rsidR="00EE60AC" w:rsidRPr="00A11D8B" w:rsidRDefault="00EE60AC" w:rsidP="00EE60AC">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A11D8B">
        <w:rPr>
          <w:rFonts w:ascii="Times New Roman" w:eastAsia="Times New Roman" w:hAnsi="Times New Roman"/>
          <w:b/>
          <w:sz w:val="24"/>
          <w:szCs w:val="24"/>
          <w:lang w:eastAsia="ru-RU"/>
        </w:rPr>
        <w:t>Прочие условия</w:t>
      </w:r>
    </w:p>
    <w:p w14:paraId="78F8A146" w14:textId="77777777" w:rsidR="00EE60AC" w:rsidRPr="00A11D8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w:t>
      </w:r>
      <w:r w:rsidRPr="00A11D8B">
        <w:rPr>
          <w:rFonts w:ascii="Times New Roman" w:eastAsia="Times New Roman" w:hAnsi="Times New Roman"/>
          <w:sz w:val="24"/>
          <w:szCs w:val="24"/>
          <w:lang w:eastAsia="ru-RU"/>
        </w:rPr>
        <w:t xml:space="preserve"> вступает в силу с </w:t>
      </w:r>
      <w:r>
        <w:rPr>
          <w:rFonts w:ascii="Times New Roman" w:eastAsia="Times New Roman" w:hAnsi="Times New Roman"/>
          <w:sz w:val="24"/>
          <w:szCs w:val="24"/>
          <w:lang w:eastAsia="ru-RU"/>
        </w:rPr>
        <w:t>даты его подписания Сторонами и действует до момента полного исполнения Сторонами своих обязательств по Соглашению.</w:t>
      </w:r>
    </w:p>
    <w:p w14:paraId="754FE5B9" w14:textId="77777777" w:rsidR="00EE60AC" w:rsidRPr="00A11D8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В случае изменения адреса или иных реквизитов Стороны обязаны уведомить об этом друг друга в недельный срок со дня таких изменений.</w:t>
      </w:r>
    </w:p>
    <w:p w14:paraId="152CEE9C" w14:textId="77777777" w:rsidR="00EE60AC" w:rsidRPr="00A11D8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Соглашение составлено подписано в 2 (дву</w:t>
      </w:r>
      <w:r w:rsidRPr="00A11D8B">
        <w:rPr>
          <w:rFonts w:ascii="Times New Roman" w:eastAsia="Times New Roman" w:hAnsi="Times New Roman"/>
          <w:sz w:val="24"/>
          <w:szCs w:val="24"/>
          <w:lang w:eastAsia="ru-RU"/>
        </w:rPr>
        <w:t>х) экземплярах, имею</w:t>
      </w:r>
      <w:r>
        <w:rPr>
          <w:rFonts w:ascii="Times New Roman" w:eastAsia="Times New Roman" w:hAnsi="Times New Roman"/>
          <w:sz w:val="24"/>
          <w:szCs w:val="24"/>
          <w:lang w:eastAsia="ru-RU"/>
        </w:rPr>
        <w:t>щих равную юридическую силу, по одному для каждой из Сторон.</w:t>
      </w:r>
    </w:p>
    <w:p w14:paraId="77CA88A5" w14:textId="77777777" w:rsidR="00EE60AC" w:rsidRPr="00A11D8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 xml:space="preserve">Все приложения к </w:t>
      </w:r>
      <w:r>
        <w:rPr>
          <w:rFonts w:ascii="Times New Roman" w:eastAsia="Times New Roman" w:hAnsi="Times New Roman"/>
          <w:sz w:val="24"/>
          <w:szCs w:val="24"/>
          <w:lang w:eastAsia="ru-RU"/>
        </w:rPr>
        <w:t>Соглашению</w:t>
      </w:r>
      <w:r w:rsidRPr="00A11D8B">
        <w:rPr>
          <w:rFonts w:ascii="Times New Roman" w:eastAsia="Times New Roman" w:hAnsi="Times New Roman"/>
          <w:sz w:val="24"/>
          <w:szCs w:val="24"/>
          <w:lang w:eastAsia="ru-RU"/>
        </w:rPr>
        <w:t xml:space="preserve"> являются его неотъемлемой частью.</w:t>
      </w:r>
    </w:p>
    <w:p w14:paraId="2FE92810" w14:textId="77777777" w:rsidR="00EE60AC" w:rsidRPr="00FF66CD" w:rsidRDefault="00EE60AC" w:rsidP="00EE60AC">
      <w:pPr>
        <w:autoSpaceDN w:val="0"/>
        <w:spacing w:after="200" w:line="240" w:lineRule="auto"/>
        <w:ind w:left="567"/>
        <w:jc w:val="both"/>
        <w:rPr>
          <w:rFonts w:ascii="Times New Roman" w:hAnsi="Times New Roman"/>
          <w:sz w:val="24"/>
          <w:szCs w:val="24"/>
        </w:rPr>
      </w:pPr>
      <w:r w:rsidRPr="00030F45">
        <w:rPr>
          <w:rFonts w:ascii="Times New Roman" w:hAnsi="Times New Roman"/>
          <w:b/>
          <w:sz w:val="24"/>
        </w:rPr>
        <w:t>Приложение 1.</w:t>
      </w:r>
      <w:r w:rsidRPr="00030F45">
        <w:rPr>
          <w:rFonts w:ascii="Times New Roman" w:hAnsi="Times New Roman"/>
          <w:sz w:val="24"/>
        </w:rPr>
        <w:t xml:space="preserve"> Расчет размера возмещения недополученных доходов в</w:t>
      </w:r>
      <w:r>
        <w:rPr>
          <w:rFonts w:ascii="Times New Roman" w:hAnsi="Times New Roman"/>
          <w:sz w:val="24"/>
        </w:rPr>
        <w:t xml:space="preserve"> </w:t>
      </w:r>
      <w:r w:rsidRPr="00030F45">
        <w:rPr>
          <w:rFonts w:ascii="Times New Roman" w:hAnsi="Times New Roman"/>
          <w:sz w:val="24"/>
        </w:rPr>
        <w:t>[</w:t>
      </w:r>
      <w:r w:rsidRPr="00030F45">
        <w:rPr>
          <w:rFonts w:ascii="Times New Roman" w:hAnsi="Times New Roman"/>
          <w:i/>
          <w:sz w:val="24"/>
        </w:rPr>
        <w:t>указать год(-ы), в который(-е) Уполномоченный орган будет выплачивать возмещение недополученных доходов</w:t>
      </w:r>
      <w:r w:rsidRPr="00FF66CD">
        <w:rPr>
          <w:rFonts w:ascii="Times New Roman" w:hAnsi="Times New Roman"/>
          <w:sz w:val="24"/>
        </w:rPr>
        <w:t>].</w:t>
      </w:r>
    </w:p>
    <w:p w14:paraId="1EB2CD0C" w14:textId="77777777" w:rsidR="00EE60AC" w:rsidRPr="00FF66CD" w:rsidRDefault="00EE60AC" w:rsidP="00EE60AC">
      <w:pPr>
        <w:keepNext/>
        <w:numPr>
          <w:ilvl w:val="0"/>
          <w:numId w:val="28"/>
        </w:numPr>
        <w:autoSpaceDE w:val="0"/>
        <w:autoSpaceDN w:val="0"/>
        <w:adjustRightInd w:val="0"/>
        <w:spacing w:after="200" w:line="240" w:lineRule="auto"/>
        <w:ind w:left="567" w:hanging="567"/>
        <w:jc w:val="both"/>
        <w:rPr>
          <w:rFonts w:ascii="Times New Roman" w:eastAsia="Times New Roman" w:hAnsi="Times New Roman"/>
          <w:b/>
          <w:sz w:val="24"/>
          <w:szCs w:val="24"/>
          <w:lang w:eastAsia="ru-RU"/>
        </w:rPr>
      </w:pPr>
      <w:r w:rsidRPr="00FF66CD">
        <w:rPr>
          <w:rFonts w:ascii="Times New Roman" w:eastAsia="Times New Roman" w:hAnsi="Times New Roman"/>
          <w:b/>
          <w:sz w:val="24"/>
          <w:szCs w:val="24"/>
          <w:lang w:eastAsia="ru-RU"/>
        </w:rPr>
        <w:t>Адреса, банковские реквизиты и подписи сторон</w:t>
      </w:r>
    </w:p>
    <w:p w14:paraId="4C711A07" w14:textId="77777777" w:rsidR="00EE60AC" w:rsidRPr="00FF66CD"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sidRPr="00FF66CD">
        <w:rPr>
          <w:rFonts w:ascii="Times New Roman" w:eastAsia="Times New Roman" w:hAnsi="Times New Roman"/>
          <w:sz w:val="24"/>
          <w:szCs w:val="24"/>
          <w:lang w:eastAsia="ru-RU"/>
        </w:rPr>
        <w:t>Уполномоченный орган</w:t>
      </w:r>
    </w:p>
    <w:p w14:paraId="2A006220" w14:textId="77777777" w:rsidR="00EE60AC" w:rsidRPr="00A11D8B" w:rsidRDefault="00EE60AC" w:rsidP="00EE60AC">
      <w:pPr>
        <w:spacing w:after="240" w:line="240" w:lineRule="auto"/>
        <w:jc w:val="both"/>
        <w:rPr>
          <w:rFonts w:ascii="Times New Roman" w:hAnsi="Times New Roman"/>
          <w:sz w:val="24"/>
          <w:szCs w:val="24"/>
          <w:lang w:eastAsia="ru-RU"/>
        </w:rPr>
      </w:pPr>
      <w:r w:rsidRPr="00A11D8B">
        <w:rPr>
          <w:rFonts w:ascii="Times New Roman" w:hAnsi="Times New Roman"/>
          <w:bCs/>
          <w:sz w:val="24"/>
          <w:szCs w:val="24"/>
          <w:lang w:eastAsia="ru-RU"/>
        </w:rPr>
        <w:t>[</w:t>
      </w:r>
      <w:r w:rsidRPr="00A11D8B">
        <w:rPr>
          <w:rFonts w:ascii="Times New Roman" w:hAnsi="Times New Roman"/>
          <w:sz w:val="24"/>
          <w:szCs w:val="24"/>
          <w:lang w:eastAsia="ru-RU"/>
        </w:rPr>
        <w:t>●</w:t>
      </w:r>
      <w:r w:rsidRPr="00A11D8B">
        <w:rPr>
          <w:rFonts w:ascii="Times New Roman" w:hAnsi="Times New Roman"/>
          <w:bCs/>
          <w:sz w:val="24"/>
          <w:szCs w:val="24"/>
          <w:lang w:eastAsia="ru-RU"/>
        </w:rPr>
        <w:t>]</w:t>
      </w:r>
    </w:p>
    <w:p w14:paraId="6BC12875" w14:textId="77777777" w:rsidR="00EE60AC" w:rsidRPr="00A11D8B" w:rsidRDefault="00EE60AC" w:rsidP="00EE60AC">
      <w:pPr>
        <w:widowControl w:val="0"/>
        <w:numPr>
          <w:ilvl w:val="1"/>
          <w:numId w:val="28"/>
        </w:numPr>
        <w:autoSpaceDE w:val="0"/>
        <w:autoSpaceDN w:val="0"/>
        <w:adjustRightInd w:val="0"/>
        <w:spacing w:after="20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Регулируемая организация</w:t>
      </w:r>
    </w:p>
    <w:p w14:paraId="6C3A119A" w14:textId="77777777" w:rsidR="00EE60AC" w:rsidRPr="00A11D8B" w:rsidRDefault="00EE60AC" w:rsidP="00EE60AC">
      <w:pPr>
        <w:spacing w:after="240" w:line="240" w:lineRule="auto"/>
        <w:jc w:val="both"/>
        <w:rPr>
          <w:rFonts w:ascii="Times New Roman" w:hAnsi="Times New Roman"/>
          <w:sz w:val="24"/>
          <w:szCs w:val="24"/>
          <w:lang w:eastAsia="ru-RU"/>
        </w:rPr>
      </w:pPr>
      <w:r w:rsidRPr="00A11D8B">
        <w:rPr>
          <w:rFonts w:ascii="Times New Roman" w:hAnsi="Times New Roman"/>
          <w:sz w:val="24"/>
          <w:szCs w:val="24"/>
          <w:lang w:eastAsia="ru-RU"/>
        </w:rPr>
        <w:t>[</w:t>
      </w:r>
      <w:r w:rsidRPr="00A11D8B">
        <w:rPr>
          <w:rFonts w:ascii="Times New Roman" w:hAnsi="Times New Roman"/>
          <w:bCs/>
          <w:sz w:val="24"/>
          <w:szCs w:val="24"/>
          <w:lang w:eastAsia="ru-RU"/>
        </w:rPr>
        <w:t>●</w:t>
      </w:r>
      <w:r w:rsidRPr="00A11D8B">
        <w:rPr>
          <w:rFonts w:ascii="Times New Roman" w:hAnsi="Times New Roman"/>
          <w:sz w:val="24"/>
          <w:szCs w:val="24"/>
          <w:lang w:eastAsia="ru-RU"/>
        </w:rPr>
        <w:t>]</w:t>
      </w:r>
    </w:p>
    <w:p w14:paraId="0AC23FF4" w14:textId="77777777" w:rsidR="00EE60AC" w:rsidRDefault="00EE60AC" w:rsidP="00EE60AC">
      <w:pPr>
        <w:widowControl w:val="0"/>
        <w:autoSpaceDE w:val="0"/>
        <w:autoSpaceDN w:val="0"/>
        <w:adjustRightInd w:val="0"/>
        <w:spacing w:after="240" w:line="240" w:lineRule="auto"/>
        <w:jc w:val="both"/>
        <w:rPr>
          <w:rFonts w:ascii="Times New Roman" w:eastAsia="Times New Roman" w:hAnsi="Times New Roman"/>
          <w:sz w:val="24"/>
          <w:szCs w:val="24"/>
          <w:lang w:eastAsia="ru-RU"/>
        </w:rPr>
      </w:pPr>
    </w:p>
    <w:p w14:paraId="591C229F" w14:textId="77777777" w:rsidR="00EE60AC" w:rsidRDefault="00EE60AC" w:rsidP="00EE60AC">
      <w:pPr>
        <w:widowControl w:val="0"/>
        <w:autoSpaceDE w:val="0"/>
        <w:autoSpaceDN w:val="0"/>
        <w:adjustRightInd w:val="0"/>
        <w:spacing w:after="240" w:line="240" w:lineRule="auto"/>
        <w:jc w:val="both"/>
        <w:rPr>
          <w:rFonts w:ascii="Times New Roman" w:eastAsia="Times New Roman" w:hAnsi="Times New Roman"/>
          <w:sz w:val="24"/>
          <w:szCs w:val="24"/>
          <w:lang w:eastAsia="ru-RU"/>
        </w:rPr>
      </w:pPr>
    </w:p>
    <w:p w14:paraId="27690355" w14:textId="77777777" w:rsidR="00EE60AC" w:rsidRPr="00A11D8B" w:rsidRDefault="00EE60AC" w:rsidP="00EE60AC">
      <w:pPr>
        <w:widowControl w:val="0"/>
        <w:autoSpaceDE w:val="0"/>
        <w:autoSpaceDN w:val="0"/>
        <w:adjustRightInd w:val="0"/>
        <w:spacing w:after="240" w:line="240" w:lineRule="auto"/>
        <w:jc w:val="both"/>
        <w:rPr>
          <w:rFonts w:ascii="Times New Roman" w:eastAsia="Times New Roman" w:hAnsi="Times New Roman"/>
          <w:sz w:val="24"/>
          <w:szCs w:val="24"/>
          <w:lang w:eastAsia="ru-RU"/>
        </w:rPr>
      </w:pPr>
      <w:r w:rsidRPr="00A11D8B">
        <w:rPr>
          <w:rFonts w:ascii="Times New Roman" w:eastAsia="Times New Roman" w:hAnsi="Times New Roman"/>
          <w:sz w:val="24"/>
          <w:szCs w:val="24"/>
          <w:lang w:eastAsia="ru-RU"/>
        </w:rPr>
        <w:t>ПОДПИСИ СТОРОН:</w:t>
      </w:r>
    </w:p>
    <w:tbl>
      <w:tblPr>
        <w:tblW w:w="0" w:type="auto"/>
        <w:tblLook w:val="04A0" w:firstRow="1" w:lastRow="0" w:firstColumn="1" w:lastColumn="0" w:noHBand="0" w:noVBand="1"/>
      </w:tblPr>
      <w:tblGrid>
        <w:gridCol w:w="4677"/>
        <w:gridCol w:w="4677"/>
      </w:tblGrid>
      <w:tr w:rsidR="00EE60AC" w:rsidRPr="00A11D8B" w14:paraId="691AD60D" w14:textId="77777777" w:rsidTr="00585B57">
        <w:tc>
          <w:tcPr>
            <w:tcW w:w="4809" w:type="dxa"/>
            <w:hideMark/>
          </w:tcPr>
          <w:p w14:paraId="02B197FE" w14:textId="77777777" w:rsidR="00EE60AC" w:rsidRPr="0098097A"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r w:rsidRPr="0098097A">
              <w:rPr>
                <w:rFonts w:ascii="Times New Roman" w:eastAsia="Times New Roman" w:hAnsi="Times New Roman"/>
                <w:b/>
                <w:sz w:val="24"/>
                <w:szCs w:val="24"/>
              </w:rPr>
              <w:t>Уполномоченный орган</w:t>
            </w:r>
          </w:p>
        </w:tc>
        <w:tc>
          <w:tcPr>
            <w:tcW w:w="4809" w:type="dxa"/>
            <w:hideMark/>
          </w:tcPr>
          <w:p w14:paraId="7220A304" w14:textId="77777777" w:rsidR="00EE60AC" w:rsidRPr="00A11D8B"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r>
              <w:rPr>
                <w:rFonts w:ascii="Times New Roman" w:eastAsia="Times New Roman" w:hAnsi="Times New Roman"/>
                <w:b/>
                <w:sz w:val="24"/>
                <w:szCs w:val="24"/>
              </w:rPr>
              <w:t>Регулируемая организация</w:t>
            </w:r>
          </w:p>
        </w:tc>
      </w:tr>
      <w:tr w:rsidR="00EE60AC" w:rsidRPr="00A11D8B" w14:paraId="31D23512" w14:textId="77777777" w:rsidTr="00585B57">
        <w:tc>
          <w:tcPr>
            <w:tcW w:w="4809" w:type="dxa"/>
          </w:tcPr>
          <w:p w14:paraId="45929C65" w14:textId="77777777" w:rsidR="00EE60AC" w:rsidRPr="00A11D8B"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p>
          <w:p w14:paraId="2486A935" w14:textId="77777777" w:rsidR="00EE60AC" w:rsidRPr="00A11D8B"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p>
          <w:p w14:paraId="5D1619EA" w14:textId="77777777" w:rsidR="00EE60AC" w:rsidRPr="00A11D8B"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c>
          <w:tcPr>
            <w:tcW w:w="4809" w:type="dxa"/>
          </w:tcPr>
          <w:p w14:paraId="33ED00AC" w14:textId="77777777" w:rsidR="00EE60AC" w:rsidRPr="00A11D8B"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p>
          <w:p w14:paraId="263F9815" w14:textId="77777777" w:rsidR="00EE60AC" w:rsidRPr="00A11D8B"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p>
          <w:p w14:paraId="70BA300C" w14:textId="77777777" w:rsidR="00EE60AC" w:rsidRPr="00A11D8B" w:rsidRDefault="00EE60AC" w:rsidP="00585B57">
            <w:pPr>
              <w:widowControl w:val="0"/>
              <w:autoSpaceDE w:val="0"/>
              <w:autoSpaceDN w:val="0"/>
              <w:adjustRightInd w:val="0"/>
              <w:spacing w:after="200" w:line="240" w:lineRule="auto"/>
              <w:rPr>
                <w:rFonts w:ascii="Times New Roman" w:eastAsia="Times New Roman" w:hAnsi="Times New Roman"/>
                <w:b/>
                <w:sz w:val="24"/>
                <w:szCs w:val="24"/>
              </w:rPr>
            </w:pPr>
            <w:r w:rsidRPr="00A11D8B">
              <w:rPr>
                <w:rFonts w:ascii="Times New Roman" w:eastAsia="Times New Roman" w:hAnsi="Times New Roman"/>
                <w:b/>
                <w:sz w:val="24"/>
                <w:szCs w:val="24"/>
              </w:rPr>
              <w:t>________________ /__________________/</w:t>
            </w:r>
          </w:p>
        </w:tc>
      </w:tr>
    </w:tbl>
    <w:p w14:paraId="684ABEFD" w14:textId="77777777" w:rsidR="00EE60AC" w:rsidRDefault="00EE60AC" w:rsidP="00EE60AC">
      <w:pPr>
        <w:widowControl w:val="0"/>
        <w:autoSpaceDE w:val="0"/>
        <w:autoSpaceDN w:val="0"/>
        <w:adjustRightInd w:val="0"/>
        <w:spacing w:after="200" w:line="240" w:lineRule="auto"/>
        <w:rPr>
          <w:rFonts w:ascii="Times New Roman" w:eastAsia="Times New Roman" w:hAnsi="Times New Roman"/>
          <w:b/>
          <w:sz w:val="24"/>
          <w:szCs w:val="24"/>
          <w:lang w:eastAsia="ru-RU"/>
        </w:rPr>
      </w:pPr>
    </w:p>
    <w:p w14:paraId="168DECBE" w14:textId="77777777" w:rsidR="00EE60AC" w:rsidRDefault="00EE60AC" w:rsidP="00EE60A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tbl>
      <w:tblPr>
        <w:tblW w:w="19138" w:type="dxa"/>
        <w:tblLook w:val="04A0" w:firstRow="1" w:lastRow="0" w:firstColumn="1" w:lastColumn="0" w:noHBand="0" w:noVBand="1"/>
      </w:tblPr>
      <w:tblGrid>
        <w:gridCol w:w="10138"/>
        <w:gridCol w:w="3029"/>
        <w:gridCol w:w="3029"/>
        <w:gridCol w:w="2942"/>
      </w:tblGrid>
      <w:tr w:rsidR="00EE60AC" w:rsidRPr="00A11D8B" w:rsidDel="002B5A59" w14:paraId="0515334F" w14:textId="77777777" w:rsidTr="00585B57">
        <w:tc>
          <w:tcPr>
            <w:tcW w:w="4820" w:type="dxa"/>
          </w:tcPr>
          <w:p w14:paraId="5DC00006" w14:textId="77777777" w:rsidR="00EE60AC"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0"/>
              <w:gridCol w:w="3543"/>
            </w:tblGrid>
            <w:tr w:rsidR="00EE60AC" w:rsidRPr="009F0FEB" w14:paraId="1D10974E" w14:textId="77777777" w:rsidTr="00585B57">
              <w:trPr>
                <w:trHeight w:val="8470"/>
              </w:trPr>
              <w:tc>
                <w:tcPr>
                  <w:tcW w:w="3119" w:type="dxa"/>
                </w:tcPr>
                <w:p w14:paraId="29CDDF91" w14:textId="77777777" w:rsidR="00EE60AC" w:rsidRPr="003C2048" w:rsidRDefault="00EE60AC" w:rsidP="00585B57">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5A067B0A" w14:textId="77777777" w:rsidR="00EE60AC" w:rsidRDefault="00EE60AC" w:rsidP="00585B57">
                  <w:pPr>
                    <w:ind w:left="37" w:firstLine="0"/>
                    <w:rPr>
                      <w:rFonts w:ascii="Times New Roman" w:hAnsi="Times New Roman"/>
                      <w:sz w:val="24"/>
                      <w:szCs w:val="24"/>
                    </w:rPr>
                  </w:pPr>
                </w:p>
                <w:p w14:paraId="45AB25C5" w14:textId="77777777" w:rsidR="00EE60AC" w:rsidRDefault="00EE60AC" w:rsidP="00585B57">
                  <w:pPr>
                    <w:ind w:left="37" w:firstLine="0"/>
                    <w:rPr>
                      <w:rFonts w:ascii="Times New Roman" w:hAnsi="Times New Roman"/>
                      <w:sz w:val="24"/>
                      <w:szCs w:val="24"/>
                    </w:rPr>
                  </w:pPr>
                  <w:r>
                    <w:rPr>
                      <w:rFonts w:ascii="Times New Roman" w:hAnsi="Times New Roman"/>
                      <w:sz w:val="24"/>
                      <w:szCs w:val="24"/>
                    </w:rPr>
                    <w:t>______________________</w:t>
                  </w:r>
                </w:p>
                <w:p w14:paraId="51D4C910" w14:textId="77777777" w:rsidR="00EE60AC" w:rsidRPr="005C5404" w:rsidRDefault="00EE60AC" w:rsidP="00585B57">
                  <w:pPr>
                    <w:ind w:left="37" w:firstLine="0"/>
                    <w:rPr>
                      <w:rFonts w:ascii="Times New Roman" w:hAnsi="Times New Roman"/>
                      <w:sz w:val="24"/>
                      <w:szCs w:val="24"/>
                    </w:rPr>
                  </w:pPr>
                  <w:r>
                    <w:rPr>
                      <w:rFonts w:ascii="Times New Roman" w:hAnsi="Times New Roman"/>
                      <w:sz w:val="24"/>
                      <w:szCs w:val="24"/>
                    </w:rPr>
                    <w:t>МП.</w:t>
                  </w:r>
                </w:p>
              </w:tc>
              <w:tc>
                <w:tcPr>
                  <w:tcW w:w="3260" w:type="dxa"/>
                </w:tcPr>
                <w:p w14:paraId="6B324420"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026C6D40" w14:textId="77777777" w:rsidR="00EE60AC" w:rsidRDefault="00EE60AC" w:rsidP="00585B57">
                  <w:pPr>
                    <w:ind w:left="321" w:firstLine="0"/>
                    <w:jc w:val="left"/>
                    <w:rPr>
                      <w:rFonts w:ascii="Times New Roman" w:hAnsi="Times New Roman"/>
                      <w:sz w:val="24"/>
                      <w:szCs w:val="24"/>
                    </w:rPr>
                  </w:pPr>
                </w:p>
                <w:p w14:paraId="14A7D9D7" w14:textId="77777777" w:rsidR="00EE60AC"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______________________</w:t>
                  </w:r>
                </w:p>
                <w:p w14:paraId="065CB952"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МП.</w:t>
                  </w:r>
                </w:p>
              </w:tc>
              <w:tc>
                <w:tcPr>
                  <w:tcW w:w="3543" w:type="dxa"/>
                </w:tcPr>
                <w:p w14:paraId="2E3E295A"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21C51BC4" w14:textId="77777777" w:rsidR="00EE60AC" w:rsidRDefault="00EE60AC" w:rsidP="00585B57">
                  <w:pPr>
                    <w:ind w:left="321" w:firstLine="0"/>
                    <w:jc w:val="left"/>
                    <w:rPr>
                      <w:rFonts w:ascii="Times New Roman" w:hAnsi="Times New Roman"/>
                      <w:sz w:val="24"/>
                    </w:rPr>
                  </w:pPr>
                </w:p>
                <w:p w14:paraId="21C6FF47" w14:textId="77777777" w:rsidR="00EE60AC" w:rsidRDefault="00EE60AC" w:rsidP="00585B57">
                  <w:pPr>
                    <w:ind w:left="321" w:firstLine="0"/>
                    <w:jc w:val="left"/>
                    <w:rPr>
                      <w:rFonts w:ascii="Times New Roman" w:hAnsi="Times New Roman"/>
                      <w:sz w:val="24"/>
                    </w:rPr>
                  </w:pPr>
                  <w:r>
                    <w:rPr>
                      <w:rFonts w:ascii="Times New Roman" w:hAnsi="Times New Roman"/>
                      <w:sz w:val="24"/>
                    </w:rPr>
                    <w:t>______________________</w:t>
                  </w:r>
                </w:p>
                <w:p w14:paraId="6A3C0ECC"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МП.</w:t>
                  </w:r>
                </w:p>
              </w:tc>
            </w:tr>
          </w:tbl>
          <w:p w14:paraId="20895418" w14:textId="77777777" w:rsidR="00EE60AC" w:rsidRPr="00A11D8B" w:rsidRDefault="00EE60AC" w:rsidP="00585B57">
            <w:pPr>
              <w:spacing w:line="240" w:lineRule="auto"/>
              <w:rPr>
                <w:rFonts w:ascii="Times New Roman" w:hAnsi="Times New Roman"/>
                <w:sz w:val="24"/>
                <w:szCs w:val="24"/>
              </w:rPr>
            </w:pPr>
          </w:p>
        </w:tc>
        <w:tc>
          <w:tcPr>
            <w:tcW w:w="4820" w:type="dxa"/>
          </w:tcPr>
          <w:p w14:paraId="4F6BDE81" w14:textId="77777777" w:rsidR="00EE60AC" w:rsidRPr="00A11D8B" w:rsidDel="002B5A59" w:rsidRDefault="00EE60AC" w:rsidP="00585B57">
            <w:pPr>
              <w:rPr>
                <w:rFonts w:ascii="Times New Roman" w:hAnsi="Times New Roman"/>
                <w:sz w:val="24"/>
                <w:szCs w:val="24"/>
              </w:rPr>
            </w:pPr>
          </w:p>
        </w:tc>
        <w:tc>
          <w:tcPr>
            <w:tcW w:w="4820" w:type="dxa"/>
          </w:tcPr>
          <w:p w14:paraId="7843E722" w14:textId="77777777" w:rsidR="00EE60AC" w:rsidRPr="00A11D8B" w:rsidDel="002B5A59" w:rsidRDefault="00EE60AC" w:rsidP="00585B57">
            <w:pPr>
              <w:rPr>
                <w:rFonts w:ascii="Times New Roman" w:hAnsi="Times New Roman"/>
                <w:sz w:val="24"/>
                <w:szCs w:val="24"/>
              </w:rPr>
            </w:pPr>
          </w:p>
        </w:tc>
        <w:tc>
          <w:tcPr>
            <w:tcW w:w="4678" w:type="dxa"/>
          </w:tcPr>
          <w:p w14:paraId="6006EF3F" w14:textId="77777777" w:rsidR="00EE60AC" w:rsidRPr="00A11D8B" w:rsidDel="002B5A59" w:rsidRDefault="00EE60AC" w:rsidP="00585B57">
            <w:pPr>
              <w:rPr>
                <w:rFonts w:ascii="Times New Roman" w:hAnsi="Times New Roman"/>
                <w:sz w:val="24"/>
                <w:szCs w:val="24"/>
              </w:rPr>
            </w:pPr>
          </w:p>
        </w:tc>
      </w:tr>
      <w:tr w:rsidR="00EE60AC" w:rsidRPr="00A11D8B" w:rsidDel="002B5A59" w14:paraId="75345741" w14:textId="77777777" w:rsidTr="00585B57">
        <w:tc>
          <w:tcPr>
            <w:tcW w:w="4820" w:type="dxa"/>
          </w:tcPr>
          <w:p w14:paraId="195E1500"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4958566C" w14:textId="77777777" w:rsidR="00EE60AC" w:rsidRPr="00A11D8B" w:rsidDel="002B5A59" w:rsidRDefault="00EE60AC" w:rsidP="00585B57">
            <w:pPr>
              <w:rPr>
                <w:rFonts w:ascii="Times New Roman" w:hAnsi="Times New Roman"/>
                <w:sz w:val="24"/>
                <w:szCs w:val="24"/>
              </w:rPr>
            </w:pPr>
          </w:p>
        </w:tc>
        <w:tc>
          <w:tcPr>
            <w:tcW w:w="4820" w:type="dxa"/>
          </w:tcPr>
          <w:p w14:paraId="5CF85AA1" w14:textId="77777777" w:rsidR="00EE60AC" w:rsidRPr="00A11D8B" w:rsidDel="002B5A59" w:rsidRDefault="00EE60AC" w:rsidP="00585B57">
            <w:pPr>
              <w:rPr>
                <w:rFonts w:ascii="Times New Roman" w:hAnsi="Times New Roman"/>
                <w:sz w:val="24"/>
                <w:szCs w:val="24"/>
              </w:rPr>
            </w:pPr>
          </w:p>
        </w:tc>
        <w:tc>
          <w:tcPr>
            <w:tcW w:w="4678" w:type="dxa"/>
          </w:tcPr>
          <w:p w14:paraId="3EB9B3D2" w14:textId="77777777" w:rsidR="00EE60AC" w:rsidRPr="00A11D8B" w:rsidDel="002B5A59" w:rsidRDefault="00EE60AC" w:rsidP="00585B57">
            <w:pPr>
              <w:rPr>
                <w:rFonts w:ascii="Times New Roman" w:hAnsi="Times New Roman"/>
                <w:sz w:val="24"/>
                <w:szCs w:val="24"/>
              </w:rPr>
            </w:pPr>
          </w:p>
        </w:tc>
      </w:tr>
      <w:tr w:rsidR="00EE60AC" w:rsidRPr="00A11D8B" w:rsidDel="002B5A59" w14:paraId="254AE5FD" w14:textId="77777777" w:rsidTr="00585B57">
        <w:tc>
          <w:tcPr>
            <w:tcW w:w="4820" w:type="dxa"/>
          </w:tcPr>
          <w:p w14:paraId="74043BE4"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617A8D97" w14:textId="77777777" w:rsidR="00EE60AC" w:rsidRPr="00A11D8B" w:rsidDel="002B5A59" w:rsidRDefault="00EE60AC" w:rsidP="00585B57">
            <w:pPr>
              <w:rPr>
                <w:rFonts w:ascii="Times New Roman" w:hAnsi="Times New Roman"/>
                <w:sz w:val="24"/>
                <w:szCs w:val="24"/>
              </w:rPr>
            </w:pPr>
          </w:p>
        </w:tc>
        <w:tc>
          <w:tcPr>
            <w:tcW w:w="4820" w:type="dxa"/>
          </w:tcPr>
          <w:p w14:paraId="3596CC1F" w14:textId="77777777" w:rsidR="00EE60AC" w:rsidRPr="00A11D8B" w:rsidDel="002B5A59" w:rsidRDefault="00EE60AC" w:rsidP="00585B57">
            <w:pPr>
              <w:rPr>
                <w:rFonts w:ascii="Times New Roman" w:hAnsi="Times New Roman"/>
                <w:sz w:val="24"/>
                <w:szCs w:val="24"/>
              </w:rPr>
            </w:pPr>
          </w:p>
        </w:tc>
        <w:tc>
          <w:tcPr>
            <w:tcW w:w="4678" w:type="dxa"/>
          </w:tcPr>
          <w:p w14:paraId="75219B2C" w14:textId="77777777" w:rsidR="00EE60AC" w:rsidRPr="00A11D8B" w:rsidDel="002B5A59" w:rsidRDefault="00EE60AC" w:rsidP="00585B57">
            <w:pPr>
              <w:rPr>
                <w:rFonts w:ascii="Times New Roman" w:hAnsi="Times New Roman"/>
                <w:sz w:val="24"/>
                <w:szCs w:val="24"/>
              </w:rPr>
            </w:pPr>
          </w:p>
        </w:tc>
      </w:tr>
      <w:tr w:rsidR="00EE60AC" w:rsidRPr="00A11D8B" w:rsidDel="002B5A59" w14:paraId="385AC52E" w14:textId="77777777" w:rsidTr="00585B57">
        <w:tc>
          <w:tcPr>
            <w:tcW w:w="4820" w:type="dxa"/>
          </w:tcPr>
          <w:p w14:paraId="4565F041"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72BEC32E" w14:textId="77777777" w:rsidR="00EE60AC" w:rsidRPr="00A11D8B" w:rsidDel="002B5A59" w:rsidRDefault="00EE60AC" w:rsidP="00585B57">
            <w:pPr>
              <w:rPr>
                <w:rFonts w:ascii="Times New Roman" w:hAnsi="Times New Roman"/>
                <w:sz w:val="24"/>
                <w:szCs w:val="24"/>
              </w:rPr>
            </w:pPr>
          </w:p>
        </w:tc>
        <w:tc>
          <w:tcPr>
            <w:tcW w:w="4820" w:type="dxa"/>
          </w:tcPr>
          <w:p w14:paraId="1B52A630" w14:textId="77777777" w:rsidR="00EE60AC" w:rsidRPr="00A11D8B" w:rsidDel="002B5A59" w:rsidRDefault="00EE60AC" w:rsidP="00585B57">
            <w:pPr>
              <w:rPr>
                <w:rFonts w:ascii="Times New Roman" w:hAnsi="Times New Roman"/>
                <w:sz w:val="24"/>
                <w:szCs w:val="24"/>
              </w:rPr>
            </w:pPr>
          </w:p>
        </w:tc>
        <w:tc>
          <w:tcPr>
            <w:tcW w:w="4678" w:type="dxa"/>
          </w:tcPr>
          <w:p w14:paraId="4CBE3742" w14:textId="77777777" w:rsidR="00EE60AC" w:rsidRPr="00A11D8B" w:rsidDel="002B5A59" w:rsidRDefault="00EE60AC" w:rsidP="00585B57">
            <w:pPr>
              <w:rPr>
                <w:rFonts w:ascii="Times New Roman" w:hAnsi="Times New Roman"/>
                <w:sz w:val="24"/>
                <w:szCs w:val="24"/>
              </w:rPr>
            </w:pPr>
          </w:p>
        </w:tc>
      </w:tr>
      <w:tr w:rsidR="00EE60AC" w:rsidRPr="00A11D8B" w:rsidDel="002B5A59" w14:paraId="0209AA0F" w14:textId="77777777" w:rsidTr="00585B57">
        <w:tc>
          <w:tcPr>
            <w:tcW w:w="4820" w:type="dxa"/>
          </w:tcPr>
          <w:p w14:paraId="0D4B4643"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1BD335EF" w14:textId="77777777" w:rsidR="00EE60AC" w:rsidRPr="00A11D8B" w:rsidDel="002B5A59" w:rsidRDefault="00EE60AC" w:rsidP="00585B57">
            <w:pPr>
              <w:rPr>
                <w:rFonts w:ascii="Times New Roman" w:hAnsi="Times New Roman"/>
                <w:sz w:val="24"/>
                <w:szCs w:val="24"/>
              </w:rPr>
            </w:pPr>
          </w:p>
        </w:tc>
        <w:tc>
          <w:tcPr>
            <w:tcW w:w="4820" w:type="dxa"/>
          </w:tcPr>
          <w:p w14:paraId="10C8D124" w14:textId="77777777" w:rsidR="00EE60AC" w:rsidRPr="00A11D8B" w:rsidDel="002B5A59" w:rsidRDefault="00EE60AC" w:rsidP="00585B57">
            <w:pPr>
              <w:rPr>
                <w:rFonts w:ascii="Times New Roman" w:hAnsi="Times New Roman"/>
                <w:sz w:val="24"/>
                <w:szCs w:val="24"/>
              </w:rPr>
            </w:pPr>
          </w:p>
        </w:tc>
        <w:tc>
          <w:tcPr>
            <w:tcW w:w="4678" w:type="dxa"/>
          </w:tcPr>
          <w:p w14:paraId="030C1837" w14:textId="77777777" w:rsidR="00EE60AC" w:rsidRPr="00A11D8B" w:rsidDel="002B5A59" w:rsidRDefault="00EE60AC" w:rsidP="00585B57">
            <w:pPr>
              <w:rPr>
                <w:rFonts w:ascii="Times New Roman" w:hAnsi="Times New Roman"/>
                <w:sz w:val="24"/>
                <w:szCs w:val="24"/>
              </w:rPr>
            </w:pPr>
          </w:p>
        </w:tc>
      </w:tr>
      <w:tr w:rsidR="00EE60AC" w:rsidRPr="00A11D8B" w:rsidDel="002B5A59" w14:paraId="761A0EF4" w14:textId="77777777" w:rsidTr="00585B57">
        <w:tc>
          <w:tcPr>
            <w:tcW w:w="4820" w:type="dxa"/>
          </w:tcPr>
          <w:p w14:paraId="47CDBE25"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3B0460DD" w14:textId="77777777" w:rsidR="00EE60AC" w:rsidRPr="00A11D8B" w:rsidDel="002B5A59" w:rsidRDefault="00EE60AC" w:rsidP="00585B57">
            <w:pPr>
              <w:rPr>
                <w:rFonts w:ascii="Times New Roman" w:hAnsi="Times New Roman"/>
                <w:sz w:val="24"/>
                <w:szCs w:val="24"/>
              </w:rPr>
            </w:pPr>
          </w:p>
        </w:tc>
        <w:tc>
          <w:tcPr>
            <w:tcW w:w="4820" w:type="dxa"/>
          </w:tcPr>
          <w:p w14:paraId="3204BECD" w14:textId="77777777" w:rsidR="00EE60AC" w:rsidRPr="00A11D8B" w:rsidDel="002B5A59" w:rsidRDefault="00EE60AC" w:rsidP="00585B57">
            <w:pPr>
              <w:rPr>
                <w:rFonts w:ascii="Times New Roman" w:hAnsi="Times New Roman"/>
                <w:sz w:val="24"/>
                <w:szCs w:val="24"/>
              </w:rPr>
            </w:pPr>
          </w:p>
        </w:tc>
        <w:tc>
          <w:tcPr>
            <w:tcW w:w="4678" w:type="dxa"/>
          </w:tcPr>
          <w:p w14:paraId="7B188101" w14:textId="77777777" w:rsidR="00EE60AC" w:rsidRPr="00A11D8B" w:rsidDel="002B5A59" w:rsidRDefault="00EE60AC" w:rsidP="00585B57">
            <w:pPr>
              <w:rPr>
                <w:rFonts w:ascii="Times New Roman" w:hAnsi="Times New Roman"/>
                <w:sz w:val="24"/>
                <w:szCs w:val="24"/>
              </w:rPr>
            </w:pPr>
          </w:p>
        </w:tc>
      </w:tr>
      <w:tr w:rsidR="00EE60AC" w:rsidRPr="00A11D8B" w:rsidDel="002B5A59" w14:paraId="12429F99" w14:textId="77777777" w:rsidTr="00585B57">
        <w:tc>
          <w:tcPr>
            <w:tcW w:w="4820" w:type="dxa"/>
          </w:tcPr>
          <w:p w14:paraId="60BC8FC3" w14:textId="77777777" w:rsidR="00EE60AC" w:rsidRPr="000653C4" w:rsidRDefault="00EE60AC" w:rsidP="00585B57">
            <w:pPr>
              <w:widowControl w:val="0"/>
              <w:autoSpaceDE w:val="0"/>
              <w:autoSpaceDN w:val="0"/>
              <w:adjustRightInd w:val="0"/>
              <w:spacing w:after="200" w:line="240" w:lineRule="auto"/>
              <w:ind w:left="851" w:hanging="851"/>
              <w:jc w:val="center"/>
              <w:rPr>
                <w:rFonts w:ascii="Times New Roman" w:hAnsi="Times New Roman"/>
                <w:b/>
                <w:sz w:val="24"/>
                <w:szCs w:val="24"/>
                <w:lang w:val="en-US" w:eastAsia="ru-RU"/>
              </w:rPr>
            </w:pPr>
          </w:p>
        </w:tc>
        <w:tc>
          <w:tcPr>
            <w:tcW w:w="4820" w:type="dxa"/>
          </w:tcPr>
          <w:p w14:paraId="3CE4260C" w14:textId="77777777" w:rsidR="00EE60AC" w:rsidRPr="00A11D8B" w:rsidDel="002B5A59" w:rsidRDefault="00EE60AC" w:rsidP="00585B57">
            <w:pPr>
              <w:rPr>
                <w:rFonts w:ascii="Times New Roman" w:hAnsi="Times New Roman"/>
                <w:sz w:val="24"/>
                <w:szCs w:val="24"/>
              </w:rPr>
            </w:pPr>
          </w:p>
        </w:tc>
        <w:tc>
          <w:tcPr>
            <w:tcW w:w="4820" w:type="dxa"/>
          </w:tcPr>
          <w:p w14:paraId="17947E04" w14:textId="77777777" w:rsidR="00EE60AC" w:rsidRPr="00A11D8B" w:rsidDel="002B5A59" w:rsidRDefault="00EE60AC" w:rsidP="00585B57">
            <w:pPr>
              <w:rPr>
                <w:rFonts w:ascii="Times New Roman" w:hAnsi="Times New Roman"/>
                <w:sz w:val="24"/>
                <w:szCs w:val="24"/>
              </w:rPr>
            </w:pPr>
          </w:p>
        </w:tc>
        <w:tc>
          <w:tcPr>
            <w:tcW w:w="4678" w:type="dxa"/>
          </w:tcPr>
          <w:p w14:paraId="36B32942" w14:textId="77777777" w:rsidR="00EE60AC" w:rsidRPr="00A11D8B" w:rsidDel="002B5A59" w:rsidRDefault="00EE60AC" w:rsidP="00585B57">
            <w:pPr>
              <w:rPr>
                <w:rFonts w:ascii="Times New Roman" w:hAnsi="Times New Roman"/>
                <w:sz w:val="24"/>
                <w:szCs w:val="24"/>
              </w:rPr>
            </w:pPr>
          </w:p>
        </w:tc>
      </w:tr>
    </w:tbl>
    <w:p w14:paraId="20F16329" w14:textId="77777777" w:rsidR="00EE60AC" w:rsidRDefault="00EE60AC" w:rsidP="00EE60A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6775E6AC" w14:textId="77777777" w:rsidR="00EE60AC" w:rsidRDefault="00EE60AC" w:rsidP="00EE60AC">
      <w:pPr>
        <w:widowControl w:val="0"/>
        <w:autoSpaceDE w:val="0"/>
        <w:autoSpaceDN w:val="0"/>
        <w:adjustRightInd w:val="0"/>
        <w:spacing w:after="200" w:line="240" w:lineRule="auto"/>
        <w:rPr>
          <w:rFonts w:ascii="Times New Roman" w:eastAsia="Times New Roman" w:hAnsi="Times New Roman"/>
          <w:b/>
          <w:sz w:val="24"/>
          <w:szCs w:val="24"/>
          <w:lang w:eastAsia="ru-RU"/>
        </w:rPr>
        <w:sectPr w:rsidR="00EE60AC" w:rsidSect="00585B57">
          <w:pgSz w:w="11906" w:h="16838"/>
          <w:pgMar w:top="851" w:right="851" w:bottom="851" w:left="1701" w:header="709" w:footer="709" w:gutter="0"/>
          <w:cols w:space="708"/>
          <w:titlePg/>
          <w:docGrid w:linePitch="360"/>
        </w:sectPr>
      </w:pPr>
    </w:p>
    <w:p w14:paraId="311F38F7"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ПРИЛОЖЕНИЕ 17</w:t>
      </w:r>
      <w:r>
        <w:rPr>
          <w:rFonts w:ascii="Times New Roman" w:eastAsia="Times New Roman" w:hAnsi="Times New Roman"/>
          <w:sz w:val="24"/>
          <w:szCs w:val="24"/>
          <w:lang w:eastAsia="ru-RU"/>
        </w:rPr>
        <w:br/>
        <w:t>к К</w:t>
      </w:r>
      <w:r w:rsidRPr="00A11D8B">
        <w:rPr>
          <w:rFonts w:ascii="Times New Roman" w:eastAsia="Times New Roman" w:hAnsi="Times New Roman"/>
          <w:sz w:val="24"/>
          <w:szCs w:val="24"/>
          <w:lang w:eastAsia="ru-RU"/>
        </w:rPr>
        <w:t xml:space="preserve">онцессионному соглашению </w:t>
      </w:r>
      <w:r w:rsidRPr="009957E1">
        <w:rPr>
          <w:rFonts w:ascii="Times New Roman" w:eastAsia="Times New Roman" w:hAnsi="Times New Roman"/>
          <w:sz w:val="24"/>
          <w:szCs w:val="24"/>
          <w:lang w:eastAsia="ru-RU"/>
        </w:rPr>
        <w:t xml:space="preserve">в отношении </w:t>
      </w:r>
      <w:r>
        <w:rPr>
          <w:rFonts w:ascii="Times New Roman" w:eastAsia="Times New Roman" w:hAnsi="Times New Roman"/>
          <w:sz w:val="24"/>
          <w:szCs w:val="24"/>
          <w:lang w:eastAsia="ru-RU"/>
        </w:rPr>
        <w:t>реконструкции и (или) модернизации объектов теплоснабжения г. Велиж</w:t>
      </w:r>
      <w:r w:rsidRPr="009957E1">
        <w:rPr>
          <w:rFonts w:ascii="Times New Roman" w:eastAsia="Times New Roman" w:hAnsi="Times New Roman"/>
          <w:sz w:val="24"/>
          <w:szCs w:val="24"/>
          <w:lang w:eastAsia="ru-RU"/>
        </w:rPr>
        <w:t xml:space="preserve"> Смоленской области</w:t>
      </w:r>
    </w:p>
    <w:p w14:paraId="15D92576"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467EEF84" w14:textId="77777777" w:rsidR="00EE60AC" w:rsidRDefault="00EE60AC" w:rsidP="00EE60AC">
      <w:pPr>
        <w:pStyle w:val="af7"/>
        <w:spacing w:line="240" w:lineRule="auto"/>
      </w:pPr>
      <w:bookmarkStart w:id="1439" w:name="_Toc485514176"/>
      <w:bookmarkStart w:id="1440" w:name="_Toc484822153"/>
      <w:r>
        <w:t>Требования к Банковской гарантии</w:t>
      </w:r>
      <w:bookmarkEnd w:id="1439"/>
      <w:bookmarkEnd w:id="1440"/>
    </w:p>
    <w:tbl>
      <w:tblPr>
        <w:tblStyle w:val="210"/>
        <w:tblW w:w="10138" w:type="dxa"/>
        <w:tblLook w:val="04A0" w:firstRow="1" w:lastRow="0" w:firstColumn="1" w:lastColumn="0" w:noHBand="0" w:noVBand="1"/>
      </w:tblPr>
      <w:tblGrid>
        <w:gridCol w:w="542"/>
        <w:gridCol w:w="2739"/>
        <w:gridCol w:w="6698"/>
        <w:gridCol w:w="159"/>
      </w:tblGrid>
      <w:tr w:rsidR="00EE60AC" w:rsidRPr="007C0A38" w14:paraId="48239449" w14:textId="77777777" w:rsidTr="00585B57">
        <w:trPr>
          <w:gridAfter w:val="1"/>
          <w:wAfter w:w="159" w:type="dxa"/>
        </w:trPr>
        <w:tc>
          <w:tcPr>
            <w:tcW w:w="542" w:type="dxa"/>
          </w:tcPr>
          <w:p w14:paraId="0EB77804" w14:textId="77777777" w:rsidR="00EE60AC" w:rsidRPr="005C5404" w:rsidRDefault="00EE60AC" w:rsidP="00EE60A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2F83FBDC" w14:textId="77777777" w:rsidR="00EE60AC" w:rsidRPr="005C5404" w:rsidRDefault="00EE60AC" w:rsidP="00585B57">
            <w:pPr>
              <w:spacing w:after="240"/>
              <w:jc w:val="both"/>
              <w:rPr>
                <w:rFonts w:ascii="Times New Roman" w:hAnsi="Times New Roman"/>
                <w:sz w:val="24"/>
                <w:lang w:val="ru-RU"/>
              </w:rPr>
            </w:pPr>
            <w:r w:rsidRPr="00247740">
              <w:rPr>
                <w:rFonts w:ascii="Times New Roman" w:hAnsi="Times New Roman"/>
                <w:sz w:val="24"/>
              </w:rPr>
              <w:t>Вид Банковской гарантии</w:t>
            </w:r>
          </w:p>
        </w:tc>
        <w:tc>
          <w:tcPr>
            <w:tcW w:w="6698" w:type="dxa"/>
          </w:tcPr>
          <w:p w14:paraId="7561E88E" w14:textId="77777777" w:rsidR="00EE60AC" w:rsidRPr="004C20A7" w:rsidRDefault="00EE60AC" w:rsidP="00585B57">
            <w:pPr>
              <w:spacing w:after="240"/>
              <w:jc w:val="both"/>
              <w:rPr>
                <w:rFonts w:ascii="Times New Roman" w:hAnsi="Times New Roman"/>
                <w:sz w:val="24"/>
                <w:lang w:val="ru-RU"/>
              </w:rPr>
            </w:pPr>
            <w:r w:rsidRPr="004C20A7">
              <w:rPr>
                <w:rFonts w:ascii="Times New Roman" w:hAnsi="Times New Roman"/>
                <w:sz w:val="24"/>
                <w:lang w:val="ru-RU"/>
              </w:rPr>
              <w:t>Безотзывная и непередаваемая Банковская гарантия</w:t>
            </w:r>
          </w:p>
        </w:tc>
      </w:tr>
      <w:tr w:rsidR="00EE60AC" w:rsidRPr="007C0A38" w14:paraId="0623A7E3" w14:textId="77777777" w:rsidTr="00585B57">
        <w:trPr>
          <w:gridAfter w:val="1"/>
          <w:wAfter w:w="159" w:type="dxa"/>
        </w:trPr>
        <w:tc>
          <w:tcPr>
            <w:tcW w:w="542" w:type="dxa"/>
          </w:tcPr>
          <w:p w14:paraId="17FC825F" w14:textId="77777777" w:rsidR="00EE60AC" w:rsidRPr="00F85504" w:rsidRDefault="00EE60AC" w:rsidP="00EE60A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4D2245C9" w14:textId="77777777" w:rsidR="00EE60AC" w:rsidRPr="004C20A7" w:rsidRDefault="00EE60AC" w:rsidP="00585B57">
            <w:pPr>
              <w:spacing w:after="240"/>
              <w:jc w:val="both"/>
              <w:rPr>
                <w:rFonts w:ascii="Times New Roman" w:hAnsi="Times New Roman"/>
                <w:sz w:val="24"/>
              </w:rPr>
            </w:pPr>
            <w:r w:rsidRPr="00247740">
              <w:rPr>
                <w:rFonts w:ascii="Times New Roman" w:hAnsi="Times New Roman"/>
                <w:sz w:val="24"/>
              </w:rPr>
              <w:t>Требования к гар</w:t>
            </w:r>
            <w:r w:rsidRPr="004C20A7">
              <w:rPr>
                <w:rFonts w:ascii="Times New Roman" w:hAnsi="Times New Roman"/>
                <w:sz w:val="24"/>
              </w:rPr>
              <w:t>анту</w:t>
            </w:r>
          </w:p>
        </w:tc>
        <w:tc>
          <w:tcPr>
            <w:tcW w:w="6698" w:type="dxa"/>
          </w:tcPr>
          <w:p w14:paraId="36DC109A" w14:textId="77777777" w:rsidR="00EE60AC" w:rsidRPr="004C20A7" w:rsidRDefault="00EE60AC" w:rsidP="00585B57">
            <w:pPr>
              <w:jc w:val="both"/>
              <w:rPr>
                <w:rFonts w:ascii="Times New Roman" w:hAnsi="Times New Roman"/>
                <w:sz w:val="24"/>
                <w:lang w:val="ru-RU"/>
              </w:rPr>
            </w:pPr>
            <w:r w:rsidRPr="004C20A7">
              <w:rPr>
                <w:rFonts w:ascii="Times New Roman" w:hAnsi="Times New Roman"/>
                <w:sz w:val="24"/>
                <w:lang w:val="ru-RU"/>
              </w:rPr>
              <w:t>Банковская гарантия должна быть выдана одной из следующих организаций:</w:t>
            </w:r>
          </w:p>
          <w:p w14:paraId="3375C2F5" w14:textId="77777777" w:rsidR="00EE60AC" w:rsidRPr="004C20A7" w:rsidRDefault="00EE60AC" w:rsidP="00EE60AC">
            <w:pPr>
              <w:pStyle w:val="a6"/>
              <w:numPr>
                <w:ilvl w:val="0"/>
                <w:numId w:val="30"/>
              </w:numPr>
              <w:spacing w:after="120" w:line="259"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международная финансовая организация, созданная в соответствии с международными договорами, участником которых является Российская Федерация;</w:t>
            </w:r>
          </w:p>
          <w:p w14:paraId="47C4F0C5" w14:textId="77777777" w:rsidR="00EE60AC" w:rsidRPr="004C20A7" w:rsidRDefault="00EE60AC" w:rsidP="00EE60AC">
            <w:pPr>
              <w:pStyle w:val="a6"/>
              <w:numPr>
                <w:ilvl w:val="0"/>
                <w:numId w:val="30"/>
              </w:numPr>
              <w:spacing w:after="120" w:line="259"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международная финансовая организация, с которой Российская Федерация заключила международный договор;</w:t>
            </w:r>
          </w:p>
          <w:p w14:paraId="69557F25" w14:textId="77777777" w:rsidR="00EE60AC" w:rsidRPr="004C20A7" w:rsidRDefault="00EE60AC" w:rsidP="00EE60AC">
            <w:pPr>
              <w:pStyle w:val="a6"/>
              <w:numPr>
                <w:ilvl w:val="0"/>
                <w:numId w:val="30"/>
              </w:numPr>
              <w:spacing w:after="120" w:line="259"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государственная корпорация «Банк развития и внешнеэкономической деятельности (Внешэкономбанк)»;</w:t>
            </w:r>
          </w:p>
          <w:p w14:paraId="0FFB9685" w14:textId="77777777" w:rsidR="00EE60AC" w:rsidRPr="004C20A7" w:rsidRDefault="00EE60AC" w:rsidP="00EE60AC">
            <w:pPr>
              <w:pStyle w:val="a6"/>
              <w:numPr>
                <w:ilvl w:val="0"/>
                <w:numId w:val="30"/>
              </w:numPr>
              <w:spacing w:after="120" w:line="259" w:lineRule="auto"/>
              <w:ind w:left="316" w:hanging="282"/>
              <w:contextualSpacing w:val="0"/>
              <w:jc w:val="both"/>
              <w:rPr>
                <w:rFonts w:ascii="Times New Roman" w:hAnsi="Times New Roman"/>
                <w:sz w:val="24"/>
                <w:lang w:val="ru-RU"/>
              </w:rPr>
            </w:pPr>
            <w:r w:rsidRPr="004C20A7">
              <w:rPr>
                <w:rFonts w:ascii="Times New Roman" w:hAnsi="Times New Roman"/>
                <w:sz w:val="24"/>
                <w:lang w:val="ru-RU"/>
              </w:rPr>
              <w:t>российская кредитная организация, соответствующая следующим требованиям:</w:t>
            </w:r>
          </w:p>
          <w:p w14:paraId="41CA2B42" w14:textId="77777777" w:rsidR="00EE60AC" w:rsidRPr="004C20A7" w:rsidRDefault="00EE60AC" w:rsidP="00EE60AC">
            <w:pPr>
              <w:pStyle w:val="a6"/>
              <w:numPr>
                <w:ilvl w:val="0"/>
                <w:numId w:val="31"/>
              </w:numPr>
              <w:spacing w:after="120" w:line="259" w:lineRule="auto"/>
              <w:ind w:left="458"/>
              <w:contextualSpacing w:val="0"/>
              <w:jc w:val="both"/>
              <w:rPr>
                <w:rFonts w:ascii="Times New Roman" w:hAnsi="Times New Roman"/>
                <w:sz w:val="24"/>
                <w:lang w:val="ru-RU"/>
              </w:rPr>
            </w:pPr>
            <w:r w:rsidRPr="004C20A7">
              <w:rPr>
                <w:rFonts w:ascii="Times New Roman" w:hAnsi="Times New Roman"/>
                <w:sz w:val="24"/>
                <w:lang w:val="ru-RU"/>
              </w:rPr>
              <w:t>наличие генеральной лицензии Центрального банка Российской Федерации на осуществление банковских операций или соответствующей лицензии, выданной уполномоченными органами иностранных государств;</w:t>
            </w:r>
          </w:p>
          <w:p w14:paraId="03EA4CA3" w14:textId="77777777" w:rsidR="00EE60AC" w:rsidRPr="004C20A7" w:rsidRDefault="00EE60AC" w:rsidP="00EE60AC">
            <w:pPr>
              <w:pStyle w:val="a6"/>
              <w:numPr>
                <w:ilvl w:val="0"/>
                <w:numId w:val="31"/>
              </w:numPr>
              <w:spacing w:after="120" w:line="259" w:lineRule="auto"/>
              <w:ind w:left="458"/>
              <w:contextualSpacing w:val="0"/>
              <w:jc w:val="both"/>
              <w:rPr>
                <w:rFonts w:ascii="Times New Roman" w:hAnsi="Times New Roman"/>
                <w:sz w:val="24"/>
              </w:rPr>
            </w:pPr>
            <w:r w:rsidRPr="004C20A7">
              <w:rPr>
                <w:rFonts w:ascii="Times New Roman" w:hAnsi="Times New Roman"/>
                <w:sz w:val="24"/>
                <w:lang w:val="ru-RU"/>
              </w:rPr>
              <w:t xml:space="preserve">период деятельности составляет не менее 3 лет с даты государственной регистрации (при слиянии банков указанный срок рассчитывается как в отношении организации, имеющей более раннюю </w:t>
            </w:r>
            <w:r w:rsidRPr="004C20A7">
              <w:rPr>
                <w:rFonts w:ascii="Times New Roman" w:hAnsi="Times New Roman"/>
                <w:sz w:val="24"/>
              </w:rPr>
              <w:t>дату государственной регистрации, при преобразовании указанный срок не прерывается);</w:t>
            </w:r>
          </w:p>
          <w:p w14:paraId="4E8AAB88" w14:textId="77777777" w:rsidR="00EE60AC" w:rsidRPr="004C20A7" w:rsidRDefault="00EE60AC" w:rsidP="00EE60AC">
            <w:pPr>
              <w:pStyle w:val="a6"/>
              <w:numPr>
                <w:ilvl w:val="0"/>
                <w:numId w:val="31"/>
              </w:numPr>
              <w:spacing w:after="120" w:line="259" w:lineRule="auto"/>
              <w:ind w:left="458"/>
              <w:contextualSpacing w:val="0"/>
              <w:jc w:val="both"/>
              <w:rPr>
                <w:rFonts w:ascii="Times New Roman" w:hAnsi="Times New Roman"/>
                <w:sz w:val="24"/>
                <w:lang w:val="ru-RU"/>
              </w:rPr>
            </w:pPr>
            <w:r w:rsidRPr="004C20A7">
              <w:rPr>
                <w:rFonts w:ascii="Times New Roman" w:hAnsi="Times New Roman"/>
                <w:sz w:val="24"/>
                <w:lang w:val="ru-RU"/>
              </w:rPr>
              <w:t>наличие у банка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14:paraId="38E36197" w14:textId="77777777" w:rsidR="00EE60AC" w:rsidRPr="004C20A7" w:rsidRDefault="00EE60AC" w:rsidP="00EE60AC">
            <w:pPr>
              <w:pStyle w:val="a6"/>
              <w:numPr>
                <w:ilvl w:val="0"/>
                <w:numId w:val="31"/>
              </w:numPr>
              <w:spacing w:after="120" w:line="259" w:lineRule="auto"/>
              <w:ind w:left="458"/>
              <w:contextualSpacing w:val="0"/>
              <w:jc w:val="both"/>
              <w:rPr>
                <w:rFonts w:ascii="Times New Roman" w:hAnsi="Times New Roman"/>
                <w:sz w:val="24"/>
                <w:lang w:val="ru-RU"/>
              </w:rPr>
            </w:pPr>
            <w:r w:rsidRPr="004C20A7">
              <w:rPr>
                <w:rFonts w:ascii="Times New Roman" w:hAnsi="Times New Roman"/>
                <w:sz w:val="24"/>
                <w:lang w:val="ru-RU"/>
              </w:rPr>
              <w:t>размер собственных средств (капитала) составляет не менее чем 20 млрд. рублей.</w:t>
            </w:r>
          </w:p>
        </w:tc>
      </w:tr>
      <w:tr w:rsidR="00EE60AC" w:rsidRPr="007C0A38" w14:paraId="0B14622A" w14:textId="77777777" w:rsidTr="00585B57">
        <w:trPr>
          <w:gridAfter w:val="1"/>
          <w:wAfter w:w="159" w:type="dxa"/>
        </w:trPr>
        <w:tc>
          <w:tcPr>
            <w:tcW w:w="542" w:type="dxa"/>
          </w:tcPr>
          <w:p w14:paraId="20EC74A0" w14:textId="77777777" w:rsidR="00EE60AC" w:rsidRPr="004C20A7" w:rsidRDefault="00EE60AC" w:rsidP="00EE60A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2A42EAB4" w14:textId="77777777" w:rsidR="00EE60AC" w:rsidRPr="004C20A7" w:rsidRDefault="00EE60AC" w:rsidP="00585B57">
            <w:pPr>
              <w:spacing w:after="240"/>
              <w:jc w:val="both"/>
              <w:rPr>
                <w:rFonts w:ascii="Times New Roman" w:hAnsi="Times New Roman"/>
                <w:sz w:val="24"/>
                <w:lang w:val="ru-RU"/>
              </w:rPr>
            </w:pPr>
            <w:r w:rsidRPr="004C20A7">
              <w:rPr>
                <w:rFonts w:ascii="Times New Roman" w:hAnsi="Times New Roman"/>
                <w:sz w:val="24"/>
                <w:lang w:val="ru-RU"/>
              </w:rPr>
              <w:t>Срок, на который выдается Банковская гарантия</w:t>
            </w:r>
          </w:p>
        </w:tc>
        <w:tc>
          <w:tcPr>
            <w:tcW w:w="6698" w:type="dxa"/>
          </w:tcPr>
          <w:p w14:paraId="6432C74B" w14:textId="77777777" w:rsidR="00EE60AC" w:rsidRPr="004C20A7" w:rsidRDefault="00EE60AC" w:rsidP="00585B57">
            <w:pPr>
              <w:spacing w:after="240"/>
              <w:jc w:val="both"/>
              <w:rPr>
                <w:rFonts w:ascii="Times New Roman" w:hAnsi="Times New Roman"/>
                <w:sz w:val="24"/>
                <w:lang w:val="ru-RU"/>
              </w:rPr>
            </w:pPr>
            <w:r w:rsidRPr="004C20A7">
              <w:rPr>
                <w:rFonts w:ascii="Times New Roman" w:hAnsi="Times New Roman"/>
                <w:sz w:val="24"/>
                <w:lang w:val="ru-RU"/>
              </w:rPr>
              <w:t xml:space="preserve">Банковская гарантия выдается сроком на 1 (один) год. Банковская гарантия подлежит ежегодной замене или продлению в течение срока действия Концессионного соглашения с учётом корректировки суммы Банковской гарантии в зависимости от суммы обязательств Концессионера по его расходам на </w:t>
            </w:r>
            <w:r>
              <w:rPr>
                <w:rFonts w:ascii="Times New Roman" w:hAnsi="Times New Roman"/>
                <w:sz w:val="24"/>
                <w:lang w:val="ru-RU" w:eastAsia="ru-RU"/>
              </w:rPr>
              <w:t>реконструкцию и (или) модернизацию о</w:t>
            </w:r>
            <w:r w:rsidRPr="00196ADE">
              <w:rPr>
                <w:rFonts w:ascii="Times New Roman" w:hAnsi="Times New Roman"/>
                <w:sz w:val="24"/>
                <w:lang w:val="ru-RU" w:eastAsia="ru-RU"/>
              </w:rPr>
              <w:t>бъекта</w:t>
            </w:r>
            <w:r w:rsidRPr="004C20A7">
              <w:rPr>
                <w:rFonts w:ascii="Times New Roman" w:hAnsi="Times New Roman"/>
                <w:sz w:val="24"/>
                <w:lang w:val="ru-RU"/>
              </w:rPr>
              <w:t xml:space="preserve"> соглашения, установленным на соответствующий период действия Банковской гарантии.</w:t>
            </w:r>
          </w:p>
        </w:tc>
      </w:tr>
      <w:tr w:rsidR="00EE60AC" w:rsidRPr="007C0A38" w14:paraId="2ABFB3B9" w14:textId="77777777" w:rsidTr="00585B57">
        <w:trPr>
          <w:gridAfter w:val="1"/>
          <w:wAfter w:w="159" w:type="dxa"/>
        </w:trPr>
        <w:tc>
          <w:tcPr>
            <w:tcW w:w="542" w:type="dxa"/>
          </w:tcPr>
          <w:p w14:paraId="28069789" w14:textId="77777777" w:rsidR="00EE60AC" w:rsidRPr="00F85504" w:rsidRDefault="00EE60AC" w:rsidP="00EE60A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1FF0380A" w14:textId="77777777" w:rsidR="00EE60AC" w:rsidRPr="004C20A7" w:rsidRDefault="00EE60AC" w:rsidP="00585B57">
            <w:pPr>
              <w:spacing w:after="240"/>
              <w:jc w:val="both"/>
              <w:rPr>
                <w:rFonts w:ascii="Times New Roman" w:hAnsi="Times New Roman"/>
                <w:sz w:val="24"/>
                <w:lang w:val="ru-RU"/>
              </w:rPr>
            </w:pPr>
            <w:r w:rsidRPr="004C20A7">
              <w:rPr>
                <w:rFonts w:ascii="Times New Roman" w:hAnsi="Times New Roman"/>
                <w:sz w:val="24"/>
                <w:lang w:val="ru-RU"/>
              </w:rPr>
              <w:t>Срок исполнения гарантом требования концедента об уплате денежной суммы по Банковской гарантии</w:t>
            </w:r>
          </w:p>
        </w:tc>
        <w:tc>
          <w:tcPr>
            <w:tcW w:w="6698" w:type="dxa"/>
          </w:tcPr>
          <w:p w14:paraId="5DA2A63B" w14:textId="77777777" w:rsidR="00EE60AC" w:rsidRPr="004C20A7" w:rsidRDefault="00EE60AC" w:rsidP="00585B57">
            <w:pPr>
              <w:spacing w:after="240"/>
              <w:jc w:val="both"/>
              <w:rPr>
                <w:rStyle w:val="24"/>
                <w:rFonts w:ascii="Times New Roman" w:hAnsi="Times New Roman"/>
                <w:sz w:val="24"/>
                <w:lang w:val="ru-RU"/>
              </w:rPr>
            </w:pPr>
            <w:r w:rsidRPr="004C20A7">
              <w:rPr>
                <w:rStyle w:val="24"/>
                <w:rFonts w:ascii="Times New Roman" w:hAnsi="Times New Roman"/>
                <w:sz w:val="24"/>
                <w:lang w:val="ru-RU"/>
              </w:rPr>
              <w:t xml:space="preserve">В течение 30 (Тридцати) календарных дней с момента получения гарантом от Концедента соответствующего требования </w:t>
            </w:r>
            <w:r w:rsidRPr="004C20A7">
              <w:rPr>
                <w:rFonts w:ascii="Times New Roman" w:hAnsi="Times New Roman"/>
                <w:sz w:val="24"/>
                <w:lang w:val="ru-RU"/>
              </w:rPr>
              <w:t xml:space="preserve">об уплате денежной суммы по Банковской гарантии, </w:t>
            </w:r>
            <w:r w:rsidRPr="004C20A7">
              <w:rPr>
                <w:rStyle w:val="24"/>
                <w:rFonts w:ascii="Times New Roman" w:hAnsi="Times New Roman"/>
                <w:sz w:val="24"/>
                <w:lang w:val="ru-RU"/>
              </w:rPr>
              <w:t>содержащее расчёт суммы требования, подписанное уполномоченным лицом Концедента, с указанием обстоятельства, наступление которого повлекло выплату по Банковской гарантии,</w:t>
            </w:r>
            <w:r w:rsidRPr="004C20A7">
              <w:rPr>
                <w:rFonts w:ascii="Times New Roman" w:hAnsi="Times New Roman"/>
                <w:sz w:val="24"/>
                <w:lang w:val="ru-RU"/>
              </w:rPr>
              <w:t xml:space="preserve"> и</w:t>
            </w:r>
            <w:r w:rsidRPr="004C20A7">
              <w:rPr>
                <w:rStyle w:val="24"/>
                <w:rFonts w:ascii="Times New Roman" w:hAnsi="Times New Roman"/>
                <w:sz w:val="24"/>
                <w:lang w:val="ru-RU"/>
              </w:rPr>
              <w:t xml:space="preserve"> приложенных к требованию документов.</w:t>
            </w:r>
          </w:p>
          <w:p w14:paraId="43D01407" w14:textId="77777777" w:rsidR="00EE60AC" w:rsidRPr="004C20A7" w:rsidRDefault="00EE60AC" w:rsidP="00585B57">
            <w:pPr>
              <w:spacing w:after="240"/>
              <w:jc w:val="both"/>
              <w:rPr>
                <w:rStyle w:val="24"/>
                <w:rFonts w:ascii="Times New Roman" w:hAnsi="Times New Roman"/>
                <w:sz w:val="24"/>
                <w:lang w:val="ru-RU"/>
              </w:rPr>
            </w:pPr>
            <w:r w:rsidRPr="004C20A7">
              <w:rPr>
                <w:rStyle w:val="24"/>
                <w:rFonts w:ascii="Times New Roman" w:hAnsi="Times New Roman"/>
                <w:sz w:val="24"/>
                <w:lang w:val="ru-RU"/>
              </w:rPr>
              <w:t>Гарант вправе отказать Концеденту в удовлетворении требования, если имеется одно из нижеследующих оснований:</w:t>
            </w:r>
          </w:p>
          <w:p w14:paraId="209D2E48" w14:textId="77777777" w:rsidR="00EE60AC" w:rsidRPr="004C20A7" w:rsidRDefault="00EE60AC" w:rsidP="00EE60A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требование и/или приложенные к нему документы не соответствуют условиям Банковской гарантии:</w:t>
            </w:r>
          </w:p>
          <w:p w14:paraId="49053C8C" w14:textId="77777777" w:rsidR="00EE60AC" w:rsidRPr="004C20A7" w:rsidRDefault="00EE60AC" w:rsidP="00EE60A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требование и/или приложенные к нему документы предоставлены гаранту по окончании срока действия Банковской гарантии:</w:t>
            </w:r>
          </w:p>
          <w:p w14:paraId="68F0B022" w14:textId="77777777" w:rsidR="00EE60AC" w:rsidRPr="004C20A7" w:rsidRDefault="00EE60AC" w:rsidP="00EE60A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какой-либо из предоставленных гаранту документов является недостоверным;</w:t>
            </w:r>
          </w:p>
          <w:p w14:paraId="74A1EA0E" w14:textId="77777777" w:rsidR="00EE60AC" w:rsidRPr="004C20A7" w:rsidRDefault="00EE60AC" w:rsidP="00EE60A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обстоятельство, на случай возникновения которого выдана Банковская гарантия, не возникло;</w:t>
            </w:r>
          </w:p>
          <w:p w14:paraId="029D15E6" w14:textId="77777777" w:rsidR="00EE60AC" w:rsidRPr="004C20A7" w:rsidRDefault="00EE60AC" w:rsidP="00EE60A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обязательство Концессионера, в обеспечение которого предоставлена Банковская гарантия, недействительно;</w:t>
            </w:r>
          </w:p>
          <w:p w14:paraId="5F5DC0F1" w14:textId="77777777" w:rsidR="00EE60AC" w:rsidRPr="004C20A7" w:rsidRDefault="00EE60AC" w:rsidP="00EE60AC">
            <w:pPr>
              <w:pStyle w:val="a6"/>
              <w:numPr>
                <w:ilvl w:val="0"/>
                <w:numId w:val="30"/>
              </w:numPr>
              <w:spacing w:after="120"/>
              <w:ind w:left="316" w:hanging="282"/>
              <w:contextualSpacing w:val="0"/>
              <w:jc w:val="both"/>
              <w:rPr>
                <w:rFonts w:ascii="Times New Roman" w:hAnsi="Times New Roman"/>
                <w:sz w:val="24"/>
                <w:lang w:val="ru-RU"/>
              </w:rPr>
            </w:pPr>
            <w:r w:rsidRPr="004C20A7">
              <w:rPr>
                <w:rFonts w:ascii="Times New Roman" w:hAnsi="Times New Roman"/>
                <w:sz w:val="24"/>
                <w:lang w:val="ru-RU"/>
              </w:rPr>
              <w:t>исполнение по основному обязательству Концессионера принято Бенефициаром без каких-либо возражений.</w:t>
            </w:r>
          </w:p>
        </w:tc>
      </w:tr>
      <w:tr w:rsidR="00EE60AC" w:rsidRPr="007C0A38" w14:paraId="724FD708" w14:textId="77777777" w:rsidTr="00585B57">
        <w:trPr>
          <w:gridAfter w:val="1"/>
          <w:wAfter w:w="159" w:type="dxa"/>
        </w:trPr>
        <w:tc>
          <w:tcPr>
            <w:tcW w:w="542" w:type="dxa"/>
          </w:tcPr>
          <w:p w14:paraId="175E8658" w14:textId="77777777" w:rsidR="00EE60AC" w:rsidRPr="00F85504" w:rsidRDefault="00EE60AC" w:rsidP="00EE60A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2054920C" w14:textId="77777777" w:rsidR="00EE60AC" w:rsidRPr="004C20A7" w:rsidRDefault="00EE60AC" w:rsidP="00585B57">
            <w:pPr>
              <w:spacing w:after="240"/>
              <w:jc w:val="both"/>
              <w:rPr>
                <w:rFonts w:ascii="Times New Roman" w:hAnsi="Times New Roman"/>
                <w:sz w:val="24"/>
                <w:lang w:val="ru-RU"/>
              </w:rPr>
            </w:pPr>
            <w:r w:rsidRPr="004C20A7">
              <w:rPr>
                <w:rFonts w:ascii="Times New Roman" w:hAnsi="Times New Roman"/>
                <w:sz w:val="24"/>
                <w:lang w:val="ru-RU"/>
              </w:rPr>
              <w:t>Перечень документов, которые концедент направляет гаранту вместе с требованием об уплате денежной суммы по Банковской гарантии</w:t>
            </w:r>
          </w:p>
        </w:tc>
        <w:tc>
          <w:tcPr>
            <w:tcW w:w="6698" w:type="dxa"/>
          </w:tcPr>
          <w:p w14:paraId="6773930D" w14:textId="77777777" w:rsidR="00EE60AC" w:rsidRPr="004C20A7" w:rsidRDefault="00EE60AC" w:rsidP="00585B57">
            <w:pPr>
              <w:spacing w:after="240"/>
              <w:jc w:val="both"/>
              <w:rPr>
                <w:rFonts w:ascii="Times New Roman" w:hAnsi="Times New Roman"/>
                <w:sz w:val="24"/>
                <w:lang w:val="ru-RU"/>
              </w:rPr>
            </w:pPr>
            <w:r w:rsidRPr="004C20A7">
              <w:rPr>
                <w:rFonts w:ascii="Times New Roman" w:hAnsi="Times New Roman"/>
                <w:sz w:val="24"/>
                <w:lang w:val="ru-RU"/>
              </w:rPr>
              <w:t xml:space="preserve">Вместе с требованием об уплате денежной суммы по Банковской гарантии концедент представляет гаранту: </w:t>
            </w:r>
          </w:p>
          <w:p w14:paraId="57DD3881" w14:textId="77777777" w:rsidR="00EE60AC" w:rsidRPr="004C20A7" w:rsidRDefault="00EE60AC" w:rsidP="00EE60A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Концессионное соглашение, а также дополнительные соглашения к Концессионному соглашению (включая дополнительные соглашения, которые были заключены со дня выдачи Банковской гарантии по день предъявления требования гаранту), в соответствии с которым Концессионер должен был исполнить обязательство, которое не исполнено им полностью или в части, при условии, что срок исполнения такого обязательства на основании Концессионного соглашения наступил;</w:t>
            </w:r>
          </w:p>
          <w:p w14:paraId="5CCDA473" w14:textId="77777777" w:rsidR="00EE60AC" w:rsidRPr="004C20A7" w:rsidRDefault="00EE60AC" w:rsidP="00EE60A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документы, подтверждающие исполнение Концедентом своих встречных обязательств, исполнение которых является основанием для исполнения обязательств Концессионера по Концессионному соглашению, не исполнены или исполнены не в полном объёме;</w:t>
            </w:r>
          </w:p>
          <w:p w14:paraId="582AA5B8" w14:textId="77777777" w:rsidR="00EE60AC" w:rsidRPr="004C20A7" w:rsidRDefault="00EE60AC" w:rsidP="00EE60A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документ, подтверждающий предъявление Концедентом требования Концессионеру об исполнении обязательств по Концессионному соглашению;</w:t>
            </w:r>
          </w:p>
          <w:p w14:paraId="77246ACB" w14:textId="77777777" w:rsidR="00EE60AC" w:rsidRPr="004C20A7" w:rsidRDefault="00EE60AC" w:rsidP="00EE60A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документы, подтверждающие исполнение обязательств Концессионером по Концессионному соглашению (при условии исполнения обязательств полностью либо частично);</w:t>
            </w:r>
          </w:p>
          <w:p w14:paraId="4B21DD9D" w14:textId="77777777" w:rsidR="00EE60AC" w:rsidRPr="004C20A7" w:rsidRDefault="00EE60AC" w:rsidP="00EE60A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расчёт штрафных санкций/неустоек, подлежащих взысканию с Концессионера (если требование предъявляется, в том числе, и об их уплате);</w:t>
            </w:r>
            <w:r w:rsidRPr="004C20A7">
              <w:rPr>
                <w:rStyle w:val="24"/>
                <w:rFonts w:ascii="Times New Roman" w:hAnsi="Times New Roman"/>
                <w:sz w:val="24"/>
                <w:lang w:val="ru-RU"/>
              </w:rPr>
              <w:tab/>
            </w:r>
          </w:p>
          <w:p w14:paraId="6D3FB137" w14:textId="77777777" w:rsidR="00EE60AC" w:rsidRPr="004C20A7" w:rsidRDefault="00EE60AC" w:rsidP="00EE60A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оригинал Банковской гарантии, а в случае предъявления требования в размере частичного неисполнения обязательств по Банковской гарантии – копия Банковской гарантии;</w:t>
            </w:r>
          </w:p>
          <w:p w14:paraId="3F7E7B60" w14:textId="77777777" w:rsidR="00EE60AC" w:rsidRPr="004C20A7" w:rsidRDefault="00EE60AC" w:rsidP="00EE60AC">
            <w:pPr>
              <w:pStyle w:val="a6"/>
              <w:numPr>
                <w:ilvl w:val="0"/>
                <w:numId w:val="162"/>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доверенность или иной документ, подтверждающий полномочия лица, подписавшего требование, а также осуществившего удостоверение документов, предоставленных гаранту.</w:t>
            </w:r>
          </w:p>
        </w:tc>
      </w:tr>
      <w:tr w:rsidR="00EE60AC" w:rsidRPr="007C0A38" w14:paraId="08859A9D" w14:textId="77777777" w:rsidTr="00585B57">
        <w:trPr>
          <w:gridAfter w:val="1"/>
          <w:wAfter w:w="159" w:type="dxa"/>
        </w:trPr>
        <w:tc>
          <w:tcPr>
            <w:tcW w:w="542" w:type="dxa"/>
          </w:tcPr>
          <w:p w14:paraId="7BF940D8" w14:textId="77777777" w:rsidR="00EE60AC" w:rsidRPr="00F85504" w:rsidRDefault="00EE60AC" w:rsidP="00EE60A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243990E3" w14:textId="77777777" w:rsidR="00EE60AC" w:rsidRPr="004C20A7" w:rsidRDefault="00EE60AC" w:rsidP="00585B57">
            <w:pPr>
              <w:spacing w:after="240"/>
              <w:jc w:val="both"/>
              <w:rPr>
                <w:rFonts w:ascii="Times New Roman" w:hAnsi="Times New Roman"/>
                <w:sz w:val="24"/>
                <w:lang w:val="ru-RU"/>
              </w:rPr>
            </w:pPr>
            <w:r w:rsidRPr="004C20A7">
              <w:rPr>
                <w:rFonts w:ascii="Times New Roman" w:hAnsi="Times New Roman"/>
                <w:sz w:val="24"/>
                <w:lang w:val="ru-RU"/>
              </w:rPr>
              <w:t>Порядок признания обязательств гаранта по Банковской гарантии надлежаще исполненными</w:t>
            </w:r>
          </w:p>
        </w:tc>
        <w:tc>
          <w:tcPr>
            <w:tcW w:w="6698" w:type="dxa"/>
          </w:tcPr>
          <w:p w14:paraId="4F781607" w14:textId="77777777" w:rsidR="00EE60AC" w:rsidRPr="004C20A7" w:rsidRDefault="00EE60AC" w:rsidP="00585B57">
            <w:pPr>
              <w:jc w:val="both"/>
              <w:rPr>
                <w:rFonts w:ascii="Times New Roman" w:hAnsi="Times New Roman"/>
                <w:sz w:val="24"/>
                <w:lang w:val="ru-RU"/>
              </w:rPr>
            </w:pPr>
            <w:r w:rsidRPr="004C20A7">
              <w:rPr>
                <w:rStyle w:val="24"/>
                <w:rFonts w:ascii="Times New Roman" w:hAnsi="Times New Roman"/>
                <w:sz w:val="24"/>
                <w:lang w:val="ru-RU"/>
              </w:rPr>
              <w:t>Обязательство гаранта перед Концедентом по Банковской гарантии прекращается:</w:t>
            </w:r>
          </w:p>
          <w:p w14:paraId="4CF1E1E9" w14:textId="77777777" w:rsidR="00EE60AC" w:rsidRPr="004C20A7" w:rsidRDefault="00EE60AC" w:rsidP="00EE60AC">
            <w:pPr>
              <w:pStyle w:val="a6"/>
              <w:numPr>
                <w:ilvl w:val="0"/>
                <w:numId w:val="163"/>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уплатой Концеденту суммы гарантии;</w:t>
            </w:r>
          </w:p>
          <w:p w14:paraId="7674798A" w14:textId="77777777" w:rsidR="00EE60AC" w:rsidRPr="004C20A7" w:rsidRDefault="00EE60AC" w:rsidP="00EE60AC">
            <w:pPr>
              <w:pStyle w:val="a6"/>
              <w:numPr>
                <w:ilvl w:val="0"/>
                <w:numId w:val="163"/>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окончанием срока гарантии, на который она выдана;</w:t>
            </w:r>
          </w:p>
          <w:p w14:paraId="6D67916D" w14:textId="77777777" w:rsidR="00EE60AC" w:rsidRPr="004C20A7" w:rsidRDefault="00EE60AC" w:rsidP="00EE60AC">
            <w:pPr>
              <w:pStyle w:val="a6"/>
              <w:numPr>
                <w:ilvl w:val="0"/>
                <w:numId w:val="163"/>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вследствие отказа Концедента от своих прав по гарантии;</w:t>
            </w:r>
          </w:p>
          <w:p w14:paraId="3942EAD3" w14:textId="77777777" w:rsidR="00EE60AC" w:rsidRPr="004C20A7" w:rsidRDefault="00EE60AC" w:rsidP="00EE60AC">
            <w:pPr>
              <w:pStyle w:val="a6"/>
              <w:numPr>
                <w:ilvl w:val="0"/>
                <w:numId w:val="163"/>
              </w:numPr>
              <w:spacing w:after="160" w:line="259" w:lineRule="auto"/>
              <w:ind w:left="403"/>
              <w:jc w:val="both"/>
              <w:rPr>
                <w:rStyle w:val="24"/>
                <w:rFonts w:ascii="Times New Roman" w:hAnsi="Times New Roman"/>
                <w:sz w:val="24"/>
                <w:lang w:val="ru-RU"/>
              </w:rPr>
            </w:pPr>
            <w:r w:rsidRPr="004C20A7">
              <w:rPr>
                <w:rStyle w:val="24"/>
                <w:rFonts w:ascii="Times New Roman" w:hAnsi="Times New Roman"/>
                <w:sz w:val="24"/>
                <w:lang w:val="ru-RU"/>
              </w:rPr>
              <w:t>по соглашению гаранта с Концедентом о прекращении этого обязательства;</w:t>
            </w:r>
          </w:p>
          <w:p w14:paraId="57376D9A" w14:textId="77777777" w:rsidR="00EE60AC" w:rsidRPr="004C20A7" w:rsidRDefault="00EE60AC" w:rsidP="00585B57">
            <w:pPr>
              <w:ind w:left="403"/>
              <w:jc w:val="both"/>
              <w:rPr>
                <w:rFonts w:ascii="Times New Roman" w:hAnsi="Times New Roman"/>
                <w:sz w:val="24"/>
                <w:shd w:val="clear" w:color="auto" w:fill="FFFFFF"/>
                <w:lang w:val="ru-RU"/>
              </w:rPr>
            </w:pPr>
            <w:r w:rsidRPr="004C20A7">
              <w:rPr>
                <w:rStyle w:val="24"/>
                <w:rFonts w:ascii="Times New Roman" w:hAnsi="Times New Roman"/>
                <w:sz w:val="24"/>
                <w:lang w:val="ru-RU"/>
              </w:rPr>
              <w:t>При этом прекращение обязательства гаранта по всем указанным выше основаниям не зависит от того, возвращена ли ему Банковская гарантия.</w:t>
            </w:r>
          </w:p>
          <w:p w14:paraId="04749BB1" w14:textId="77777777" w:rsidR="00EE60AC" w:rsidRPr="004C20A7" w:rsidRDefault="00EE60AC" w:rsidP="00EE60AC">
            <w:pPr>
              <w:pStyle w:val="a6"/>
              <w:numPr>
                <w:ilvl w:val="0"/>
                <w:numId w:val="163"/>
              </w:numPr>
              <w:spacing w:after="160" w:line="259" w:lineRule="auto"/>
              <w:ind w:left="403"/>
              <w:jc w:val="both"/>
              <w:rPr>
                <w:rFonts w:ascii="Times New Roman" w:hAnsi="Times New Roman"/>
                <w:sz w:val="24"/>
                <w:lang w:val="ru-RU"/>
              </w:rPr>
            </w:pPr>
            <w:r w:rsidRPr="004C20A7">
              <w:rPr>
                <w:rStyle w:val="24"/>
                <w:rFonts w:ascii="Times New Roman" w:hAnsi="Times New Roman"/>
                <w:sz w:val="24"/>
                <w:lang w:val="ru-RU"/>
              </w:rPr>
              <w:t>вследствие возврата Концедентом гарантии гаранту.</w:t>
            </w:r>
          </w:p>
        </w:tc>
      </w:tr>
      <w:tr w:rsidR="00EE60AC" w:rsidRPr="007C0A38" w14:paraId="1D4943FC" w14:textId="77777777" w:rsidTr="00585B57">
        <w:trPr>
          <w:gridAfter w:val="1"/>
          <w:wAfter w:w="159" w:type="dxa"/>
        </w:trPr>
        <w:tc>
          <w:tcPr>
            <w:tcW w:w="542" w:type="dxa"/>
          </w:tcPr>
          <w:p w14:paraId="08892D30" w14:textId="77777777" w:rsidR="00EE60AC" w:rsidRPr="004C20A7" w:rsidRDefault="00EE60AC" w:rsidP="00EE60A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11974E1A" w14:textId="77777777" w:rsidR="00EE60AC" w:rsidRPr="004C20A7" w:rsidRDefault="00EE60AC" w:rsidP="00585B57">
            <w:pPr>
              <w:spacing w:after="240"/>
              <w:jc w:val="both"/>
              <w:rPr>
                <w:rFonts w:ascii="Times New Roman" w:hAnsi="Times New Roman"/>
                <w:sz w:val="24"/>
                <w:lang w:val="ru-RU"/>
              </w:rPr>
            </w:pPr>
            <w:r w:rsidRPr="004C20A7">
              <w:rPr>
                <w:rFonts w:ascii="Times New Roman" w:hAnsi="Times New Roman"/>
                <w:sz w:val="24"/>
                <w:lang w:val="ru-RU"/>
              </w:rPr>
              <w:t>Обязательства Концессионера, надлежащее исполнение которых обеспечивается Банковской гарантией</w:t>
            </w:r>
          </w:p>
        </w:tc>
        <w:tc>
          <w:tcPr>
            <w:tcW w:w="6698" w:type="dxa"/>
          </w:tcPr>
          <w:p w14:paraId="749BEFBE" w14:textId="77777777" w:rsidR="00EE60AC" w:rsidRPr="004C20A7" w:rsidRDefault="00EE60AC" w:rsidP="00585B57">
            <w:pPr>
              <w:jc w:val="both"/>
              <w:rPr>
                <w:rFonts w:ascii="Times New Roman" w:hAnsi="Times New Roman"/>
                <w:sz w:val="24"/>
                <w:lang w:val="ru-RU"/>
              </w:rPr>
            </w:pPr>
            <w:r w:rsidRPr="004C20A7">
              <w:rPr>
                <w:rStyle w:val="24"/>
                <w:rFonts w:ascii="Times New Roman" w:hAnsi="Times New Roman"/>
                <w:sz w:val="24"/>
                <w:lang w:val="ru-RU"/>
              </w:rPr>
              <w:t>Исполнение Концессионером обязательств по Концессионному соглашению.</w:t>
            </w:r>
          </w:p>
        </w:tc>
      </w:tr>
      <w:tr w:rsidR="00EE60AC" w:rsidRPr="007C0A38" w14:paraId="4546A5AA" w14:textId="77777777" w:rsidTr="00585B57">
        <w:trPr>
          <w:gridAfter w:val="1"/>
          <w:wAfter w:w="159" w:type="dxa"/>
        </w:trPr>
        <w:tc>
          <w:tcPr>
            <w:tcW w:w="542" w:type="dxa"/>
          </w:tcPr>
          <w:p w14:paraId="1EC1ED0C" w14:textId="77777777" w:rsidR="00EE60AC" w:rsidRPr="004C20A7" w:rsidRDefault="00EE60AC" w:rsidP="00EE60AC">
            <w:pPr>
              <w:widowControl w:val="0"/>
              <w:numPr>
                <w:ilvl w:val="0"/>
                <w:numId w:val="29"/>
              </w:numPr>
              <w:tabs>
                <w:tab w:val="left" w:pos="1430"/>
                <w:tab w:val="left" w:pos="5399"/>
              </w:tabs>
              <w:autoSpaceDE w:val="0"/>
              <w:autoSpaceDN w:val="0"/>
              <w:adjustRightInd w:val="0"/>
              <w:spacing w:after="240"/>
              <w:ind w:left="426" w:hanging="284"/>
              <w:rPr>
                <w:rFonts w:ascii="Times New Roman" w:hAnsi="Times New Roman"/>
                <w:sz w:val="24"/>
                <w:lang w:val="ru-RU"/>
              </w:rPr>
            </w:pPr>
          </w:p>
        </w:tc>
        <w:tc>
          <w:tcPr>
            <w:tcW w:w="2739" w:type="dxa"/>
          </w:tcPr>
          <w:p w14:paraId="10AF9850" w14:textId="77777777" w:rsidR="00EE60AC" w:rsidRPr="004C20A7" w:rsidRDefault="00EE60AC" w:rsidP="00585B57">
            <w:pPr>
              <w:spacing w:after="240"/>
              <w:jc w:val="both"/>
              <w:rPr>
                <w:rFonts w:ascii="Times New Roman" w:hAnsi="Times New Roman"/>
                <w:sz w:val="24"/>
                <w:lang w:val="ru-RU"/>
              </w:rPr>
            </w:pPr>
            <w:r w:rsidRPr="004C20A7">
              <w:rPr>
                <w:rFonts w:ascii="Times New Roman" w:hAnsi="Times New Roman"/>
                <w:sz w:val="24"/>
                <w:lang w:val="ru-RU"/>
              </w:rPr>
              <w:t>Место рассмотрения споров по банковской гарантии</w:t>
            </w:r>
          </w:p>
        </w:tc>
        <w:tc>
          <w:tcPr>
            <w:tcW w:w="6698" w:type="dxa"/>
          </w:tcPr>
          <w:p w14:paraId="3B72FC52" w14:textId="77777777" w:rsidR="00EE60AC" w:rsidRPr="004C20A7" w:rsidRDefault="00EE60AC" w:rsidP="00585B57">
            <w:pPr>
              <w:jc w:val="both"/>
              <w:rPr>
                <w:rStyle w:val="24"/>
                <w:rFonts w:ascii="Times New Roman" w:hAnsi="Times New Roman"/>
                <w:sz w:val="24"/>
                <w:lang w:val="ru-RU"/>
              </w:rPr>
            </w:pPr>
            <w:r w:rsidRPr="004C20A7">
              <w:rPr>
                <w:rStyle w:val="24"/>
                <w:rFonts w:ascii="Times New Roman" w:hAnsi="Times New Roman"/>
                <w:sz w:val="24"/>
                <w:lang w:val="ru-RU"/>
              </w:rPr>
              <w:t xml:space="preserve">Все споры, связанные с Банковской гарантий, подлежат рассмотрению в суде в соответствии с подсудностью и подведомственностью, определенными </w:t>
            </w:r>
            <w:r>
              <w:rPr>
                <w:rStyle w:val="24"/>
                <w:rFonts w:ascii="Times New Roman" w:hAnsi="Times New Roman"/>
                <w:sz w:val="24"/>
                <w:lang w:val="ru-RU"/>
              </w:rPr>
              <w:t>з</w:t>
            </w:r>
            <w:r w:rsidRPr="004C20A7">
              <w:rPr>
                <w:rStyle w:val="24"/>
                <w:rFonts w:ascii="Times New Roman" w:hAnsi="Times New Roman"/>
                <w:sz w:val="24"/>
                <w:lang w:val="ru-RU"/>
              </w:rPr>
              <w:t>аконодательством</w:t>
            </w:r>
            <w:r>
              <w:rPr>
                <w:rStyle w:val="24"/>
                <w:rFonts w:ascii="Times New Roman" w:hAnsi="Times New Roman"/>
                <w:sz w:val="24"/>
                <w:lang w:val="ru-RU"/>
              </w:rPr>
              <w:t xml:space="preserve"> Российской Федерации</w:t>
            </w:r>
            <w:r w:rsidRPr="004C20A7">
              <w:rPr>
                <w:rStyle w:val="24"/>
                <w:rFonts w:ascii="Times New Roman" w:hAnsi="Times New Roman"/>
                <w:sz w:val="24"/>
                <w:lang w:val="ru-RU"/>
              </w:rPr>
              <w:t>.</w:t>
            </w:r>
          </w:p>
        </w:tc>
      </w:tr>
      <w:tr w:rsidR="00EE60AC" w:rsidRPr="00A11D8B" w14:paraId="33972B33" w14:textId="77777777" w:rsidTr="00585B57">
        <w:tc>
          <w:tcPr>
            <w:tcW w:w="10138" w:type="dxa"/>
            <w:gridSpan w:val="4"/>
          </w:tcPr>
          <w:p w14:paraId="424E365C" w14:textId="77777777" w:rsidR="00EE60AC" w:rsidRDefault="00EE60AC" w:rsidP="00585B57">
            <w:pPr>
              <w:rPr>
                <w:lang w:val="ru-RU"/>
              </w:rPr>
            </w:pPr>
            <w:r w:rsidRPr="002B28E0">
              <w:rPr>
                <w:lang w:val="ru-RU"/>
              </w:rPr>
              <w:br w:type="page"/>
            </w:r>
          </w:p>
          <w:p w14:paraId="4D884BD3" w14:textId="77777777" w:rsidR="00EE60AC" w:rsidRDefault="00EE60AC" w:rsidP="00585B57">
            <w:pPr>
              <w:widowControl w:val="0"/>
              <w:autoSpaceDE w:val="0"/>
              <w:autoSpaceDN w:val="0"/>
              <w:adjustRightInd w:val="0"/>
              <w:spacing w:after="200"/>
              <w:ind w:left="851" w:hanging="851"/>
              <w:jc w:val="center"/>
              <w:rPr>
                <w:rFonts w:ascii="Times New Roman" w:hAnsi="Times New Roman"/>
                <w:b/>
                <w:sz w:val="24"/>
                <w:szCs w:val="24"/>
                <w:lang w:eastAsia="ru-RU"/>
              </w:rPr>
            </w:pP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page" w:tblpX="1" w:tblpY="273"/>
              <w:tblW w:w="9770" w:type="dxa"/>
              <w:tblLook w:val="04A0" w:firstRow="1" w:lastRow="0" w:firstColumn="1" w:lastColumn="0" w:noHBand="0" w:noVBand="1"/>
            </w:tblPr>
            <w:tblGrid>
              <w:gridCol w:w="3058"/>
              <w:gridCol w:w="3298"/>
              <w:gridCol w:w="3414"/>
            </w:tblGrid>
            <w:tr w:rsidR="00EE60AC" w:rsidRPr="009F0FEB" w14:paraId="7A8AAB61" w14:textId="77777777" w:rsidTr="00585B57">
              <w:trPr>
                <w:trHeight w:val="1913"/>
              </w:trPr>
              <w:tc>
                <w:tcPr>
                  <w:tcW w:w="3064" w:type="dxa"/>
                </w:tcPr>
                <w:p w14:paraId="00D1C6C8" w14:textId="77777777" w:rsidR="00EE60AC" w:rsidRDefault="00EE60AC" w:rsidP="00585B57">
                  <w:pPr>
                    <w:ind w:left="37" w:firstLine="0"/>
                    <w:rPr>
                      <w:rFonts w:ascii="Times New Roman" w:hAnsi="Times New Roman"/>
                      <w:b/>
                      <w:sz w:val="24"/>
                      <w:szCs w:val="24"/>
                    </w:rPr>
                  </w:pPr>
                  <w:r>
                    <w:rPr>
                      <w:rFonts w:ascii="Times New Roman" w:hAnsi="Times New Roman"/>
                      <w:b/>
                      <w:sz w:val="24"/>
                      <w:szCs w:val="24"/>
                    </w:rPr>
                    <w:t>Субъект</w:t>
                  </w:r>
                </w:p>
                <w:p w14:paraId="0AC39411" w14:textId="77777777" w:rsidR="00EE60AC" w:rsidRDefault="00EE60AC" w:rsidP="00585B57">
                  <w:pPr>
                    <w:ind w:left="37" w:firstLine="0"/>
                    <w:rPr>
                      <w:rFonts w:ascii="Times New Roman" w:hAnsi="Times New Roman"/>
                      <w:b/>
                      <w:sz w:val="24"/>
                      <w:szCs w:val="24"/>
                    </w:rPr>
                  </w:pPr>
                </w:p>
                <w:p w14:paraId="0C140681" w14:textId="77777777" w:rsidR="00EE60AC" w:rsidRDefault="00EE60AC" w:rsidP="00585B57">
                  <w:pPr>
                    <w:ind w:left="37" w:firstLine="0"/>
                    <w:rPr>
                      <w:rFonts w:ascii="Times New Roman" w:hAnsi="Times New Roman"/>
                      <w:b/>
                      <w:sz w:val="24"/>
                      <w:szCs w:val="24"/>
                    </w:rPr>
                  </w:pPr>
                </w:p>
                <w:p w14:paraId="774A35ED" w14:textId="77777777" w:rsidR="00EE60AC" w:rsidRDefault="00EE60AC" w:rsidP="00585B57">
                  <w:pPr>
                    <w:ind w:left="37" w:firstLine="0"/>
                    <w:rPr>
                      <w:rFonts w:ascii="Times New Roman" w:hAnsi="Times New Roman"/>
                      <w:b/>
                      <w:sz w:val="24"/>
                      <w:szCs w:val="24"/>
                    </w:rPr>
                  </w:pPr>
                  <w:r>
                    <w:rPr>
                      <w:rFonts w:ascii="Times New Roman" w:hAnsi="Times New Roman"/>
                      <w:b/>
                      <w:sz w:val="24"/>
                      <w:szCs w:val="24"/>
                    </w:rPr>
                    <w:t>_______________________</w:t>
                  </w:r>
                </w:p>
                <w:p w14:paraId="7503A9FC" w14:textId="77777777" w:rsidR="00EE60AC" w:rsidRPr="005C5404" w:rsidRDefault="00EE60AC" w:rsidP="00585B57">
                  <w:pPr>
                    <w:ind w:left="37" w:firstLine="0"/>
                    <w:rPr>
                      <w:rFonts w:ascii="Times New Roman" w:hAnsi="Times New Roman"/>
                      <w:sz w:val="24"/>
                      <w:szCs w:val="24"/>
                    </w:rPr>
                  </w:pPr>
                  <w:r w:rsidRPr="005C5404">
                    <w:rPr>
                      <w:rFonts w:ascii="Times New Roman" w:hAnsi="Times New Roman"/>
                      <w:sz w:val="24"/>
                      <w:szCs w:val="24"/>
                    </w:rPr>
                    <w:t>МП.</w:t>
                  </w:r>
                </w:p>
              </w:tc>
              <w:tc>
                <w:tcPr>
                  <w:tcW w:w="3248" w:type="dxa"/>
                </w:tcPr>
                <w:p w14:paraId="289D2BE6"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30A9DA11" w14:textId="77777777" w:rsidR="00EE60AC" w:rsidRDefault="00EE60AC" w:rsidP="00585B57">
                  <w:pPr>
                    <w:ind w:left="321" w:firstLine="0"/>
                    <w:jc w:val="left"/>
                    <w:rPr>
                      <w:rFonts w:ascii="Times New Roman" w:hAnsi="Times New Roman"/>
                      <w:sz w:val="24"/>
                      <w:szCs w:val="24"/>
                    </w:rPr>
                  </w:pPr>
                </w:p>
                <w:p w14:paraId="7F1F8AE6" w14:textId="77777777" w:rsidR="00EE60AC" w:rsidRDefault="00EE60AC" w:rsidP="00585B57">
                  <w:pPr>
                    <w:ind w:left="321" w:firstLine="0"/>
                    <w:jc w:val="left"/>
                    <w:rPr>
                      <w:rFonts w:ascii="Times New Roman" w:hAnsi="Times New Roman"/>
                      <w:sz w:val="24"/>
                      <w:szCs w:val="24"/>
                    </w:rPr>
                  </w:pPr>
                </w:p>
                <w:p w14:paraId="782099C1" w14:textId="77777777" w:rsidR="00EE60AC"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_______________________</w:t>
                  </w:r>
                </w:p>
                <w:p w14:paraId="15B7793A"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МП.</w:t>
                  </w:r>
                </w:p>
              </w:tc>
              <w:tc>
                <w:tcPr>
                  <w:tcW w:w="3458" w:type="dxa"/>
                </w:tcPr>
                <w:p w14:paraId="3AB26024"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681F1626" w14:textId="77777777" w:rsidR="00EE60AC" w:rsidRDefault="00EE60AC" w:rsidP="00585B57">
                  <w:pPr>
                    <w:ind w:left="321" w:firstLine="0"/>
                    <w:jc w:val="left"/>
                    <w:rPr>
                      <w:rFonts w:ascii="Times New Roman" w:hAnsi="Times New Roman"/>
                      <w:sz w:val="24"/>
                    </w:rPr>
                  </w:pPr>
                </w:p>
                <w:p w14:paraId="0BA19E2D" w14:textId="77777777" w:rsidR="00EE60AC" w:rsidRDefault="00EE60AC" w:rsidP="00585B57">
                  <w:pPr>
                    <w:ind w:left="321" w:firstLine="0"/>
                    <w:jc w:val="left"/>
                    <w:rPr>
                      <w:rFonts w:ascii="Times New Roman" w:hAnsi="Times New Roman"/>
                      <w:sz w:val="24"/>
                    </w:rPr>
                  </w:pPr>
                </w:p>
                <w:p w14:paraId="523DED2D" w14:textId="77777777" w:rsidR="00EE60AC" w:rsidRDefault="00EE60AC" w:rsidP="00585B57">
                  <w:pPr>
                    <w:ind w:left="321" w:firstLine="0"/>
                    <w:jc w:val="left"/>
                    <w:rPr>
                      <w:rFonts w:ascii="Times New Roman" w:hAnsi="Times New Roman"/>
                      <w:sz w:val="24"/>
                    </w:rPr>
                  </w:pPr>
                  <w:r>
                    <w:rPr>
                      <w:rFonts w:ascii="Times New Roman" w:hAnsi="Times New Roman"/>
                      <w:sz w:val="24"/>
                    </w:rPr>
                    <w:t>_____________________</w:t>
                  </w:r>
                </w:p>
                <w:p w14:paraId="2CC0C678"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МП.</w:t>
                  </w:r>
                </w:p>
              </w:tc>
            </w:tr>
          </w:tbl>
          <w:p w14:paraId="34DD9483" w14:textId="77777777" w:rsidR="00EE60AC" w:rsidRPr="005C5404" w:rsidRDefault="00EE60AC" w:rsidP="00585B57">
            <w:pPr>
              <w:rPr>
                <w:rFonts w:ascii="Times New Roman" w:hAnsi="Times New Roman"/>
                <w:b/>
                <w:sz w:val="24"/>
                <w:szCs w:val="24"/>
                <w:lang w:val="ru-RU"/>
              </w:rPr>
            </w:pPr>
          </w:p>
        </w:tc>
      </w:tr>
      <w:tr w:rsidR="00EE60AC" w:rsidRPr="00A11D8B" w14:paraId="2C37E1C3" w14:textId="77777777" w:rsidTr="00585B57">
        <w:tc>
          <w:tcPr>
            <w:tcW w:w="10138" w:type="dxa"/>
            <w:gridSpan w:val="4"/>
          </w:tcPr>
          <w:p w14:paraId="4961138D" w14:textId="77777777" w:rsidR="00EE60AC" w:rsidRPr="002B28E0" w:rsidRDefault="00EE60AC" w:rsidP="00585B57"/>
        </w:tc>
      </w:tr>
    </w:tbl>
    <w:p w14:paraId="76DCD200" w14:textId="77777777" w:rsidR="00EE60AC" w:rsidRDefault="00EE60AC" w:rsidP="00EE60AC">
      <w:pPr>
        <w:pStyle w:val="af7"/>
        <w:spacing w:line="240" w:lineRule="auto"/>
        <w:sectPr w:rsidR="00EE60AC" w:rsidSect="00585B57">
          <w:pgSz w:w="11906" w:h="16838"/>
          <w:pgMar w:top="851" w:right="851" w:bottom="851" w:left="1701" w:header="709" w:footer="709" w:gutter="0"/>
          <w:cols w:space="708"/>
          <w:titlePg/>
          <w:docGrid w:linePitch="360"/>
        </w:sectPr>
      </w:pPr>
    </w:p>
    <w:p w14:paraId="107133E0" w14:textId="77777777" w:rsidR="00EE60AC"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ПРИЛОЖЕНИЕ 18</w:t>
      </w:r>
      <w:r>
        <w:rPr>
          <w:rFonts w:ascii="Times New Roman" w:eastAsia="Times New Roman" w:hAnsi="Times New Roman"/>
          <w:sz w:val="24"/>
          <w:szCs w:val="24"/>
          <w:lang w:eastAsia="ru-RU"/>
        </w:rPr>
        <w:br/>
        <w:t>к К</w:t>
      </w:r>
      <w:r w:rsidRPr="00A11D8B">
        <w:rPr>
          <w:rFonts w:ascii="Times New Roman" w:eastAsia="Times New Roman" w:hAnsi="Times New Roman"/>
          <w:sz w:val="24"/>
          <w:szCs w:val="24"/>
          <w:lang w:eastAsia="ru-RU"/>
        </w:rPr>
        <w:t xml:space="preserve">онцессионному соглашению </w:t>
      </w:r>
      <w:r w:rsidRPr="009957E1">
        <w:rPr>
          <w:rFonts w:ascii="Times New Roman" w:eastAsia="Times New Roman" w:hAnsi="Times New Roman"/>
          <w:sz w:val="24"/>
          <w:szCs w:val="24"/>
          <w:lang w:eastAsia="ru-RU"/>
        </w:rPr>
        <w:t xml:space="preserve">в отношении </w:t>
      </w:r>
      <w:r>
        <w:rPr>
          <w:rFonts w:ascii="Times New Roman" w:eastAsia="Times New Roman" w:hAnsi="Times New Roman"/>
          <w:sz w:val="24"/>
          <w:szCs w:val="24"/>
          <w:lang w:eastAsia="ru-RU"/>
        </w:rPr>
        <w:t>реконструкции и (или) модернизации объектов теплоснабжения г. Велиж</w:t>
      </w:r>
      <w:r w:rsidRPr="009957E1">
        <w:rPr>
          <w:rFonts w:ascii="Times New Roman" w:eastAsia="Times New Roman" w:hAnsi="Times New Roman"/>
          <w:sz w:val="24"/>
          <w:szCs w:val="24"/>
          <w:lang w:eastAsia="ru-RU"/>
        </w:rPr>
        <w:t xml:space="preserve"> Смоленской области</w:t>
      </w:r>
    </w:p>
    <w:p w14:paraId="61DFE52D" w14:textId="77777777" w:rsidR="00EE60AC" w:rsidRPr="00AC7783" w:rsidRDefault="00EE60AC" w:rsidP="00EE60AC">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6567D027" w14:textId="77777777" w:rsidR="00EE60AC" w:rsidRDefault="00EE60AC" w:rsidP="00EE60AC">
      <w:pPr>
        <w:pStyle w:val="af7"/>
        <w:spacing w:after="200" w:line="240" w:lineRule="auto"/>
      </w:pPr>
      <w:bookmarkStart w:id="1441" w:name="_Toc485514177"/>
      <w:bookmarkStart w:id="1442" w:name="_Toc484822154"/>
      <w:r>
        <w:t>Страхование</w:t>
      </w:r>
      <w:bookmarkEnd w:id="1441"/>
      <w:bookmarkEnd w:id="1442"/>
    </w:p>
    <w:p w14:paraId="5AA95C15" w14:textId="77777777" w:rsidR="00EE60AC" w:rsidRPr="00BE29FE" w:rsidRDefault="00EE60AC" w:rsidP="00EE60AC">
      <w:pPr>
        <w:pStyle w:val="Schedule1"/>
        <w:numPr>
          <w:ilvl w:val="0"/>
          <w:numId w:val="0"/>
        </w:numPr>
        <w:spacing w:after="200" w:line="240" w:lineRule="auto"/>
        <w:ind w:left="567" w:hanging="567"/>
        <w:rPr>
          <w:rFonts w:ascii="Times New Roman" w:hAnsi="Times New Roman"/>
          <w:b/>
          <w:sz w:val="24"/>
          <w:lang w:val="ru-RU"/>
        </w:rPr>
      </w:pPr>
      <w:r w:rsidRPr="00BE29FE">
        <w:rPr>
          <w:rFonts w:ascii="Times New Roman" w:hAnsi="Times New Roman"/>
          <w:b/>
          <w:sz w:val="24"/>
          <w:lang w:val="ru-RU"/>
        </w:rPr>
        <w:t>Общие положения</w:t>
      </w:r>
    </w:p>
    <w:p w14:paraId="2E3E6B65" w14:textId="77777777" w:rsidR="00EE60AC"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Договоры страхования заключаются в соответствии с требованиями </w:t>
      </w:r>
      <w:r>
        <w:rPr>
          <w:rFonts w:ascii="Times New Roman" w:hAnsi="Times New Roman"/>
          <w:sz w:val="24"/>
          <w:lang w:val="ru-RU"/>
        </w:rPr>
        <w:t>законодательства Россйиской Федерации</w:t>
      </w:r>
      <w:r w:rsidRPr="00BE29FE">
        <w:rPr>
          <w:rFonts w:ascii="Times New Roman" w:hAnsi="Times New Roman"/>
          <w:sz w:val="24"/>
          <w:lang w:val="ru-RU"/>
        </w:rPr>
        <w:t xml:space="preserve"> на условиях настоящего Приложения.</w:t>
      </w:r>
    </w:p>
    <w:p w14:paraId="2BAACC65" w14:textId="77777777" w:rsidR="00EE60AC" w:rsidRPr="00BE29FE"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Копии заключенных Договоров страхования и документов об оплате страховых премий представляются </w:t>
      </w:r>
      <w:r>
        <w:rPr>
          <w:rFonts w:ascii="Times New Roman" w:hAnsi="Times New Roman"/>
          <w:sz w:val="24"/>
          <w:lang w:val="ru-RU"/>
        </w:rPr>
        <w:t>Концеденту</w:t>
      </w:r>
      <w:r w:rsidRPr="00BE29FE">
        <w:rPr>
          <w:rFonts w:ascii="Times New Roman" w:hAnsi="Times New Roman"/>
          <w:sz w:val="24"/>
          <w:lang w:val="ru-RU"/>
        </w:rPr>
        <w:t xml:space="preserve"> в течение 10 (десяти) Рабочих дней с момента заключения Договоров страхования и получения документов об оплате страховой премии.</w:t>
      </w:r>
    </w:p>
    <w:p w14:paraId="52701C33" w14:textId="77777777" w:rsidR="00EE60AC" w:rsidRPr="00BE29FE"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bookmarkStart w:id="1443" w:name="_Ref475527136"/>
      <w:r w:rsidRPr="00BE29FE">
        <w:rPr>
          <w:rFonts w:ascii="Times New Roman" w:hAnsi="Times New Roman"/>
          <w:sz w:val="24"/>
          <w:lang w:val="ru-RU"/>
        </w:rPr>
        <w:t>Договоры страхо</w:t>
      </w:r>
      <w:r>
        <w:rPr>
          <w:rFonts w:ascii="Times New Roman" w:hAnsi="Times New Roman"/>
          <w:sz w:val="24"/>
          <w:lang w:val="ru-RU"/>
        </w:rPr>
        <w:t>вания должны быть заключены со страховыми организациями, которые соответствуют</w:t>
      </w:r>
      <w:r w:rsidRPr="00BE29FE">
        <w:rPr>
          <w:rFonts w:ascii="Times New Roman" w:hAnsi="Times New Roman"/>
          <w:sz w:val="24"/>
          <w:lang w:val="ru-RU"/>
        </w:rPr>
        <w:t xml:space="preserve"> следующим требованиям:</w:t>
      </w:r>
      <w:bookmarkEnd w:id="1443"/>
    </w:p>
    <w:p w14:paraId="31F6C4BE" w14:textId="77777777" w:rsidR="00EE60AC" w:rsidRPr="00BE29FE" w:rsidRDefault="00EE60AC" w:rsidP="00EE60AC">
      <w:pPr>
        <w:numPr>
          <w:ilvl w:val="2"/>
          <w:numId w:val="165"/>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наличие лицензии</w:t>
      </w:r>
      <w:r w:rsidRPr="00BE29FE">
        <w:rPr>
          <w:rFonts w:ascii="Times New Roman" w:hAnsi="Times New Roman"/>
          <w:sz w:val="24"/>
          <w:szCs w:val="24"/>
        </w:rPr>
        <w:t xml:space="preserve"> на осу</w:t>
      </w:r>
      <w:r>
        <w:rPr>
          <w:rFonts w:ascii="Times New Roman" w:hAnsi="Times New Roman"/>
          <w:sz w:val="24"/>
          <w:szCs w:val="24"/>
        </w:rPr>
        <w:t>ществление страхования, выданной</w:t>
      </w:r>
      <w:r w:rsidRPr="00BE29FE">
        <w:rPr>
          <w:rFonts w:ascii="Times New Roman" w:hAnsi="Times New Roman"/>
          <w:sz w:val="24"/>
          <w:szCs w:val="24"/>
        </w:rPr>
        <w:t xml:space="preserve"> органом страхового надзора в соответствии с законодательством Российской Федерации;</w:t>
      </w:r>
    </w:p>
    <w:p w14:paraId="62E67C4C" w14:textId="77777777" w:rsidR="00EE60AC" w:rsidRPr="00BE29FE" w:rsidRDefault="00EE60AC" w:rsidP="00EE60AC">
      <w:pPr>
        <w:numPr>
          <w:ilvl w:val="2"/>
          <w:numId w:val="165"/>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sidRPr="00BE29FE">
        <w:rPr>
          <w:rFonts w:ascii="Times New Roman" w:hAnsi="Times New Roman"/>
          <w:sz w:val="24"/>
          <w:szCs w:val="24"/>
        </w:rPr>
        <w:t xml:space="preserve">превышение фактического размера маржи платежеспособности страховой организации над ее нормативным размером, рассчитываемого в порядке, установленном Центральным банком Российской Федерации, на последнюю отчетную дату, </w:t>
      </w:r>
      <w:r>
        <w:rPr>
          <w:rFonts w:ascii="Times New Roman" w:hAnsi="Times New Roman"/>
          <w:sz w:val="24"/>
          <w:szCs w:val="24"/>
        </w:rPr>
        <w:t>предшествующую дате заключения Д</w:t>
      </w:r>
      <w:r w:rsidRPr="00BE29FE">
        <w:rPr>
          <w:rFonts w:ascii="Times New Roman" w:hAnsi="Times New Roman"/>
          <w:sz w:val="24"/>
          <w:szCs w:val="24"/>
        </w:rPr>
        <w:t>оговора страхования;</w:t>
      </w:r>
    </w:p>
    <w:p w14:paraId="3F3B5031" w14:textId="77777777" w:rsidR="00EE60AC" w:rsidRPr="00BE29FE" w:rsidRDefault="00EE60AC" w:rsidP="00EE60AC">
      <w:pPr>
        <w:numPr>
          <w:ilvl w:val="2"/>
          <w:numId w:val="165"/>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sidRPr="00BE29FE">
        <w:rPr>
          <w:rFonts w:ascii="Times New Roman" w:hAnsi="Times New Roman"/>
          <w:sz w:val="24"/>
          <w:szCs w:val="24"/>
        </w:rPr>
        <w:t>период ее деятельности составляет не менее 3 лет с даты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618046CF" w14:textId="77777777" w:rsidR="00EE60AC" w:rsidRPr="00BE29FE" w:rsidRDefault="00EE60AC" w:rsidP="00EE60AC">
      <w:pPr>
        <w:numPr>
          <w:ilvl w:val="2"/>
          <w:numId w:val="165"/>
        </w:numPr>
        <w:tabs>
          <w:tab w:val="clear" w:pos="1500"/>
        </w:tabs>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наличие безусловно положительного</w:t>
      </w:r>
      <w:r w:rsidRPr="00BE29FE">
        <w:rPr>
          <w:rFonts w:ascii="Times New Roman" w:hAnsi="Times New Roman"/>
          <w:sz w:val="24"/>
          <w:szCs w:val="24"/>
        </w:rPr>
        <w:t xml:space="preserve"> аудиторс</w:t>
      </w:r>
      <w:r>
        <w:rPr>
          <w:rFonts w:ascii="Times New Roman" w:hAnsi="Times New Roman"/>
          <w:sz w:val="24"/>
          <w:szCs w:val="24"/>
        </w:rPr>
        <w:t>кого заключения</w:t>
      </w:r>
      <w:r w:rsidRPr="00BE29FE">
        <w:rPr>
          <w:rFonts w:ascii="Times New Roman" w:hAnsi="Times New Roman"/>
          <w:sz w:val="24"/>
          <w:szCs w:val="24"/>
        </w:rPr>
        <w:t xml:space="preserve">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14:paraId="11295954" w14:textId="77777777" w:rsidR="00EE60AC" w:rsidRPr="00BE29FE"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Pr="00BE29FE">
        <w:rPr>
          <w:rFonts w:ascii="Times New Roman" w:hAnsi="Times New Roman"/>
          <w:sz w:val="24"/>
          <w:lang w:val="ru-RU"/>
        </w:rPr>
        <w:t xml:space="preserve"> обязуется уведомлять в письменной форме </w:t>
      </w:r>
      <w:r>
        <w:rPr>
          <w:rFonts w:ascii="Times New Roman" w:hAnsi="Times New Roman"/>
          <w:sz w:val="24"/>
          <w:lang w:val="ru-RU"/>
        </w:rPr>
        <w:t>Концедента</w:t>
      </w:r>
      <w:r w:rsidRPr="00BE29FE">
        <w:rPr>
          <w:rFonts w:ascii="Times New Roman" w:hAnsi="Times New Roman"/>
          <w:sz w:val="24"/>
          <w:lang w:val="ru-RU"/>
        </w:rPr>
        <w:t xml:space="preserve"> обо всех страховых выплатах на сумму свыше </w:t>
      </w:r>
      <w:r w:rsidRPr="005C5404">
        <w:rPr>
          <w:rFonts w:ascii="Times New Roman" w:hAnsi="Times New Roman"/>
          <w:sz w:val="24"/>
          <w:lang w:val="ru-RU"/>
        </w:rPr>
        <w:t>100 000 (ста тысяч)</w:t>
      </w:r>
      <w:r w:rsidRPr="00FF66CD">
        <w:rPr>
          <w:rFonts w:ascii="Times New Roman" w:hAnsi="Times New Roman"/>
          <w:sz w:val="24"/>
          <w:lang w:val="ru-RU"/>
        </w:rPr>
        <w:t xml:space="preserve"> </w:t>
      </w:r>
      <w:r>
        <w:rPr>
          <w:rFonts w:ascii="Times New Roman" w:hAnsi="Times New Roman"/>
          <w:sz w:val="24"/>
          <w:lang w:val="ru-RU"/>
        </w:rPr>
        <w:t xml:space="preserve">рублей по любому Договору </w:t>
      </w:r>
      <w:r w:rsidRPr="00BE29FE">
        <w:rPr>
          <w:rFonts w:ascii="Times New Roman" w:hAnsi="Times New Roman"/>
          <w:sz w:val="24"/>
          <w:lang w:val="ru-RU"/>
        </w:rPr>
        <w:t>страхования в течение 30</w:t>
      </w:r>
      <w:r w:rsidRPr="00BE29FE">
        <w:rPr>
          <w:rFonts w:ascii="Times New Roman" w:hAnsi="Times New Roman"/>
          <w:sz w:val="24"/>
        </w:rPr>
        <w:t> </w:t>
      </w:r>
      <w:r w:rsidRPr="00BE29FE">
        <w:rPr>
          <w:rFonts w:ascii="Times New Roman" w:hAnsi="Times New Roman"/>
          <w:sz w:val="24"/>
          <w:lang w:val="ru-RU"/>
        </w:rPr>
        <w:t xml:space="preserve">(тридцати) календарных дней с момента получения </w:t>
      </w:r>
      <w:r>
        <w:rPr>
          <w:rFonts w:ascii="Times New Roman" w:hAnsi="Times New Roman"/>
          <w:sz w:val="24"/>
          <w:lang w:val="ru-RU"/>
        </w:rPr>
        <w:t>страховой выплаты</w:t>
      </w:r>
      <w:r w:rsidRPr="00BE29FE">
        <w:rPr>
          <w:rFonts w:ascii="Times New Roman" w:hAnsi="Times New Roman"/>
          <w:sz w:val="24"/>
          <w:lang w:val="ru-RU"/>
        </w:rPr>
        <w:t xml:space="preserve"> с указанием подробных и полных сведений о ст</w:t>
      </w:r>
      <w:r>
        <w:rPr>
          <w:rFonts w:ascii="Times New Roman" w:hAnsi="Times New Roman"/>
          <w:sz w:val="24"/>
          <w:lang w:val="ru-RU"/>
        </w:rPr>
        <w:t>раховом случае, по которому была получена страховая выплата</w:t>
      </w:r>
      <w:r w:rsidRPr="00BE29FE">
        <w:rPr>
          <w:rFonts w:ascii="Times New Roman" w:hAnsi="Times New Roman"/>
          <w:sz w:val="24"/>
          <w:lang w:val="ru-RU"/>
        </w:rPr>
        <w:t>.</w:t>
      </w:r>
      <w:r>
        <w:rPr>
          <w:rFonts w:ascii="Times New Roman" w:hAnsi="Times New Roman"/>
          <w:sz w:val="24"/>
          <w:lang w:val="ru-RU"/>
        </w:rPr>
        <w:t xml:space="preserve"> </w:t>
      </w:r>
    </w:p>
    <w:p w14:paraId="7A54B518" w14:textId="77777777" w:rsidR="00EE60AC" w:rsidRPr="00BE29FE"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При неисполнении с</w:t>
      </w:r>
      <w:r w:rsidRPr="00BE29FE">
        <w:rPr>
          <w:rFonts w:ascii="Times New Roman" w:hAnsi="Times New Roman"/>
          <w:sz w:val="24"/>
          <w:lang w:val="ru-RU"/>
        </w:rPr>
        <w:t xml:space="preserve">траховой организацией своих обязательств </w:t>
      </w:r>
      <w:r>
        <w:rPr>
          <w:rFonts w:ascii="Times New Roman" w:hAnsi="Times New Roman"/>
          <w:sz w:val="24"/>
          <w:lang w:val="ru-RU"/>
        </w:rPr>
        <w:t xml:space="preserve">по осуществлению страховой выплаты на сумму свыше </w:t>
      </w:r>
      <w:r w:rsidRPr="005C5404">
        <w:rPr>
          <w:rFonts w:ascii="Times New Roman" w:hAnsi="Times New Roman"/>
          <w:sz w:val="24"/>
          <w:lang w:val="ru-RU"/>
        </w:rPr>
        <w:t>100 000 (ста тысяч) р</w:t>
      </w:r>
      <w:r w:rsidRPr="00FF66CD">
        <w:rPr>
          <w:rFonts w:ascii="Times New Roman" w:hAnsi="Times New Roman"/>
          <w:sz w:val="24"/>
          <w:lang w:val="ru-RU"/>
        </w:rPr>
        <w:t xml:space="preserve">ублей </w:t>
      </w:r>
      <w:r>
        <w:rPr>
          <w:rFonts w:ascii="Times New Roman" w:hAnsi="Times New Roman"/>
          <w:sz w:val="24"/>
          <w:lang w:val="ru-RU"/>
        </w:rPr>
        <w:t xml:space="preserve">по любому Договору </w:t>
      </w:r>
      <w:r w:rsidRPr="00BE29FE">
        <w:rPr>
          <w:rFonts w:ascii="Times New Roman" w:hAnsi="Times New Roman"/>
          <w:sz w:val="24"/>
          <w:lang w:val="ru-RU"/>
        </w:rPr>
        <w:t xml:space="preserve">страхования в установленные </w:t>
      </w:r>
      <w:r>
        <w:rPr>
          <w:rFonts w:ascii="Times New Roman" w:hAnsi="Times New Roman"/>
          <w:sz w:val="24"/>
          <w:lang w:val="ru-RU"/>
        </w:rPr>
        <w:t xml:space="preserve">Договором страхования </w:t>
      </w:r>
      <w:r w:rsidRPr="00BE29FE">
        <w:rPr>
          <w:rFonts w:ascii="Times New Roman" w:hAnsi="Times New Roman"/>
          <w:sz w:val="24"/>
          <w:lang w:val="ru-RU"/>
        </w:rPr>
        <w:t xml:space="preserve">сроки </w:t>
      </w:r>
      <w:r>
        <w:rPr>
          <w:rFonts w:ascii="Times New Roman" w:hAnsi="Times New Roman"/>
          <w:sz w:val="24"/>
          <w:lang w:val="ru-RU"/>
        </w:rPr>
        <w:t>Концессионер</w:t>
      </w:r>
      <w:r w:rsidRPr="00BE29FE">
        <w:rPr>
          <w:rFonts w:ascii="Times New Roman" w:hAnsi="Times New Roman"/>
          <w:sz w:val="24"/>
          <w:lang w:val="ru-RU"/>
        </w:rPr>
        <w:t xml:space="preserve"> обязуется письменно информировать </w:t>
      </w:r>
      <w:r>
        <w:rPr>
          <w:rFonts w:ascii="Times New Roman" w:hAnsi="Times New Roman"/>
          <w:sz w:val="24"/>
          <w:lang w:val="ru-RU"/>
        </w:rPr>
        <w:t>Концедента</w:t>
      </w:r>
      <w:r w:rsidRPr="00BE29FE">
        <w:rPr>
          <w:rFonts w:ascii="Times New Roman" w:hAnsi="Times New Roman"/>
          <w:sz w:val="24"/>
          <w:lang w:val="ru-RU"/>
        </w:rPr>
        <w:t xml:space="preserve"> в течение 5 (пяти) Рабочих дней с даты </w:t>
      </w:r>
      <w:r>
        <w:rPr>
          <w:rFonts w:ascii="Times New Roman" w:hAnsi="Times New Roman"/>
          <w:sz w:val="24"/>
          <w:lang w:val="ru-RU"/>
        </w:rPr>
        <w:t xml:space="preserve">возникновения </w:t>
      </w:r>
      <w:r w:rsidRPr="00BE29FE">
        <w:rPr>
          <w:rFonts w:ascii="Times New Roman" w:hAnsi="Times New Roman"/>
          <w:sz w:val="24"/>
          <w:lang w:val="ru-RU"/>
        </w:rPr>
        <w:t>просроченной страховой выплаты либо получения решения об отказе в страховой выплате с приложением его копии.</w:t>
      </w:r>
      <w:r>
        <w:rPr>
          <w:rFonts w:ascii="Times New Roman" w:hAnsi="Times New Roman"/>
          <w:sz w:val="24"/>
          <w:lang w:val="ru-RU"/>
        </w:rPr>
        <w:t xml:space="preserve"> </w:t>
      </w:r>
    </w:p>
    <w:p w14:paraId="1EB441CC" w14:textId="77777777" w:rsidR="00EE60AC" w:rsidRPr="00BE29FE"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Pr="00BE29FE">
        <w:rPr>
          <w:rFonts w:ascii="Times New Roman" w:hAnsi="Times New Roman"/>
          <w:sz w:val="24"/>
          <w:lang w:val="ru-RU"/>
        </w:rPr>
        <w:t xml:space="preserve"> является выгодоприобретателем по всем Договорам страхования за исключением страхования гражданской ответственности за причинения вреда третьим лицам.</w:t>
      </w:r>
    </w:p>
    <w:p w14:paraId="044CEE21" w14:textId="77777777" w:rsidR="00EE60AC"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bookmarkStart w:id="1444" w:name="_Ref484774823"/>
      <w:r>
        <w:rPr>
          <w:rFonts w:ascii="Times New Roman" w:hAnsi="Times New Roman"/>
          <w:sz w:val="24"/>
          <w:lang w:val="ru-RU"/>
        </w:rPr>
        <w:t>Концессионер</w:t>
      </w:r>
      <w:r w:rsidRPr="00BE29FE">
        <w:rPr>
          <w:rFonts w:ascii="Times New Roman" w:hAnsi="Times New Roman"/>
          <w:sz w:val="24"/>
          <w:lang w:val="ru-RU"/>
        </w:rPr>
        <w:t xml:space="preserve"> обязан обеспечить использование ст</w:t>
      </w:r>
      <w:r>
        <w:rPr>
          <w:rFonts w:ascii="Times New Roman" w:hAnsi="Times New Roman"/>
          <w:sz w:val="24"/>
          <w:lang w:val="ru-RU"/>
        </w:rPr>
        <w:t>раховой выплаты, полученной по Договору страхования, по следующему назначанию:</w:t>
      </w:r>
      <w:bookmarkEnd w:id="1444"/>
    </w:p>
    <w:p w14:paraId="16581240" w14:textId="77777777" w:rsidR="00EE60AC" w:rsidRPr="00D72C3D" w:rsidRDefault="00EE60AC" w:rsidP="00EE60AC">
      <w:pPr>
        <w:numPr>
          <w:ilvl w:val="2"/>
          <w:numId w:val="166"/>
        </w:numPr>
        <w:autoSpaceDE w:val="0"/>
        <w:autoSpaceDN w:val="0"/>
        <w:adjustRightInd w:val="0"/>
        <w:spacing w:after="200" w:line="240" w:lineRule="auto"/>
        <w:ind w:left="1276" w:hanging="578"/>
        <w:jc w:val="both"/>
        <w:rPr>
          <w:rFonts w:ascii="Times New Roman" w:hAnsi="Times New Roman"/>
          <w:sz w:val="24"/>
          <w:szCs w:val="24"/>
        </w:rPr>
      </w:pPr>
      <w:r w:rsidRPr="00D72C3D">
        <w:rPr>
          <w:rFonts w:ascii="Times New Roman" w:hAnsi="Times New Roman"/>
          <w:sz w:val="24"/>
          <w:szCs w:val="24"/>
        </w:rPr>
        <w:t>при страховании Объекта соглашения</w:t>
      </w:r>
      <w:r>
        <w:rPr>
          <w:rFonts w:ascii="Times New Roman" w:hAnsi="Times New Roman"/>
          <w:sz w:val="24"/>
          <w:szCs w:val="24"/>
        </w:rPr>
        <w:t xml:space="preserve"> и Иного имущества</w:t>
      </w:r>
      <w:r w:rsidRPr="00D72C3D">
        <w:rPr>
          <w:rFonts w:ascii="Times New Roman" w:hAnsi="Times New Roman"/>
          <w:sz w:val="24"/>
          <w:szCs w:val="24"/>
        </w:rPr>
        <w:t>: на ремонт, восстановление или приобретение утраченного (погибшего) или поврежденного имущества, входящего в состав Объекта соглашения</w:t>
      </w:r>
      <w:r>
        <w:rPr>
          <w:rFonts w:ascii="Times New Roman" w:hAnsi="Times New Roman"/>
          <w:sz w:val="24"/>
          <w:szCs w:val="24"/>
        </w:rPr>
        <w:t xml:space="preserve"> и Иного имущества</w:t>
      </w:r>
      <w:r w:rsidRPr="00D72C3D">
        <w:rPr>
          <w:rFonts w:ascii="Times New Roman" w:hAnsi="Times New Roman"/>
          <w:sz w:val="24"/>
          <w:szCs w:val="24"/>
        </w:rPr>
        <w:t>;</w:t>
      </w:r>
    </w:p>
    <w:p w14:paraId="4BC0E5CF" w14:textId="77777777" w:rsidR="00EE60AC" w:rsidRPr="009B30FA" w:rsidRDefault="00EE60AC" w:rsidP="00EE60AC">
      <w:pPr>
        <w:numPr>
          <w:ilvl w:val="2"/>
          <w:numId w:val="166"/>
        </w:numPr>
        <w:autoSpaceDE w:val="0"/>
        <w:autoSpaceDN w:val="0"/>
        <w:adjustRightInd w:val="0"/>
        <w:spacing w:after="200" w:line="240" w:lineRule="auto"/>
        <w:ind w:left="1276" w:hanging="578"/>
        <w:jc w:val="both"/>
        <w:rPr>
          <w:rFonts w:ascii="Times New Roman" w:hAnsi="Times New Roman"/>
          <w:sz w:val="24"/>
          <w:szCs w:val="24"/>
        </w:rPr>
      </w:pPr>
      <w:r w:rsidRPr="00D72C3D">
        <w:rPr>
          <w:rFonts w:ascii="Times New Roman" w:hAnsi="Times New Roman"/>
          <w:sz w:val="24"/>
          <w:szCs w:val="24"/>
        </w:rPr>
        <w:t>при страховании строительно-монтажных работ: на ремонт, восстановление или приобретение</w:t>
      </w:r>
      <w:r w:rsidRPr="009B30FA">
        <w:rPr>
          <w:rFonts w:ascii="Times New Roman" w:hAnsi="Times New Roman"/>
          <w:sz w:val="24"/>
          <w:szCs w:val="24"/>
        </w:rPr>
        <w:t xml:space="preserve"> утраченного (погибшего) или поврежденного имущества таким образом, чтобы по завершению работ объект строительно-монтажных работ соответствовал строительным и эксплуатационным требованиям, Проектной документации, </w:t>
      </w:r>
      <w:r w:rsidRPr="00D72C3D">
        <w:rPr>
          <w:rFonts w:ascii="Times New Roman" w:hAnsi="Times New Roman"/>
          <w:sz w:val="24"/>
          <w:szCs w:val="24"/>
        </w:rPr>
        <w:t>условиям</w:t>
      </w:r>
      <w:r w:rsidRPr="009B30FA">
        <w:rPr>
          <w:rFonts w:ascii="Times New Roman" w:hAnsi="Times New Roman"/>
          <w:sz w:val="24"/>
          <w:szCs w:val="24"/>
        </w:rPr>
        <w:t xml:space="preserve"> </w:t>
      </w:r>
      <w:r w:rsidRPr="00D72C3D">
        <w:rPr>
          <w:rFonts w:ascii="Times New Roman" w:hAnsi="Times New Roman"/>
          <w:sz w:val="24"/>
          <w:szCs w:val="24"/>
        </w:rPr>
        <w:t>Концессионного соглашения</w:t>
      </w:r>
      <w:r w:rsidRPr="009B30FA">
        <w:rPr>
          <w:rFonts w:ascii="Times New Roman" w:hAnsi="Times New Roman"/>
          <w:sz w:val="24"/>
          <w:szCs w:val="24"/>
        </w:rPr>
        <w:t>.</w:t>
      </w:r>
    </w:p>
    <w:p w14:paraId="423D17C2" w14:textId="77777777" w:rsidR="00EE60AC"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 xml:space="preserve">Концедент и Субъект вправе запросить у Концессионера документы и информацию, подтверждающие использование страховой выплаты в соответствии с целями, указанными в пункте </w:t>
      </w:r>
      <w:r>
        <w:rPr>
          <w:rFonts w:ascii="Times New Roman" w:hAnsi="Times New Roman"/>
          <w:sz w:val="24"/>
          <w:lang w:val="ru-RU"/>
        </w:rPr>
        <w:fldChar w:fldCharType="begin"/>
      </w:r>
      <w:r>
        <w:rPr>
          <w:rFonts w:ascii="Times New Roman" w:hAnsi="Times New Roman"/>
          <w:sz w:val="24"/>
          <w:lang w:val="ru-RU"/>
        </w:rPr>
        <w:instrText xml:space="preserve"> REF _Ref484774823 \r \h </w:instrText>
      </w:r>
      <w:r>
        <w:rPr>
          <w:rFonts w:ascii="Times New Roman" w:hAnsi="Times New Roman"/>
          <w:sz w:val="24"/>
          <w:lang w:val="ru-RU"/>
        </w:rPr>
      </w:r>
      <w:r>
        <w:rPr>
          <w:rFonts w:ascii="Times New Roman" w:hAnsi="Times New Roman"/>
          <w:sz w:val="24"/>
          <w:lang w:val="ru-RU"/>
        </w:rPr>
        <w:fldChar w:fldCharType="separate"/>
      </w:r>
      <w:r w:rsidR="00585B57">
        <w:rPr>
          <w:rFonts w:ascii="Times New Roman" w:hAnsi="Times New Roman"/>
          <w:sz w:val="24"/>
          <w:lang w:val="ru-RU"/>
        </w:rPr>
        <w:t>7</w:t>
      </w:r>
      <w:r>
        <w:rPr>
          <w:rFonts w:ascii="Times New Roman" w:hAnsi="Times New Roman"/>
          <w:sz w:val="24"/>
          <w:lang w:val="ru-RU"/>
        </w:rPr>
        <w:fldChar w:fldCharType="end"/>
      </w:r>
      <w:r>
        <w:rPr>
          <w:rFonts w:ascii="Times New Roman" w:hAnsi="Times New Roman"/>
          <w:sz w:val="24"/>
          <w:lang w:val="ru-RU"/>
        </w:rPr>
        <w:t xml:space="preserve"> настоящего Приложения. Концессионер обязан предоставить указанную информацию в течение 10 (десяти) Рабочих дней с даты получения письменного запроса Концедента или Субъекта.</w:t>
      </w:r>
    </w:p>
    <w:p w14:paraId="3CC533FC" w14:textId="77777777" w:rsidR="00EE60AC"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Каждый Договор страхования заключается на срок до 31 декабря текущего календарного года, в котором осуществляется страхование и подлежит ежегодному продлению </w:t>
      </w:r>
      <w:r>
        <w:rPr>
          <w:rFonts w:ascii="Times New Roman" w:hAnsi="Times New Roman"/>
          <w:sz w:val="24"/>
          <w:lang w:val="ru-RU"/>
        </w:rPr>
        <w:t>Концессионером</w:t>
      </w:r>
      <w:r w:rsidRPr="00BE29FE">
        <w:rPr>
          <w:rFonts w:ascii="Times New Roman" w:hAnsi="Times New Roman"/>
          <w:sz w:val="24"/>
          <w:lang w:val="ru-RU"/>
        </w:rPr>
        <w:t xml:space="preserve"> не позднее 1 декабря текущего календарного года на следующий год вплоть до окончания периода страхования.</w:t>
      </w:r>
    </w:p>
    <w:p w14:paraId="74682176" w14:textId="77777777" w:rsidR="00EE60AC" w:rsidRPr="00BE29FE"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sidRPr="005C5404">
        <w:rPr>
          <w:rFonts w:ascii="Times New Roman" w:hAnsi="Times New Roman"/>
          <w:sz w:val="24"/>
          <w:lang w:val="ru-RU"/>
        </w:rPr>
        <w:t>Субъект</w:t>
      </w:r>
      <w:r>
        <w:rPr>
          <w:rFonts w:ascii="Times New Roman" w:hAnsi="Times New Roman"/>
          <w:sz w:val="24"/>
          <w:lang w:val="ru-RU"/>
        </w:rPr>
        <w:t xml:space="preserve"> обязуется обеспечить учет расходов Концессионера на осуществление страхования в соответствии с настоящим Приложением при установлении Тарифов для Концессионера. </w:t>
      </w:r>
    </w:p>
    <w:p w14:paraId="59D8A0AE" w14:textId="77777777" w:rsidR="00EE60AC" w:rsidRPr="00BE29FE" w:rsidRDefault="00EE60AC" w:rsidP="00EE60AC">
      <w:pPr>
        <w:pStyle w:val="Schedule1"/>
        <w:numPr>
          <w:ilvl w:val="0"/>
          <w:numId w:val="0"/>
        </w:numPr>
        <w:spacing w:after="200" w:line="240" w:lineRule="auto"/>
        <w:ind w:left="567" w:hanging="567"/>
        <w:rPr>
          <w:rFonts w:ascii="Times New Roman" w:hAnsi="Times New Roman"/>
          <w:b/>
          <w:sz w:val="24"/>
          <w:lang w:val="ru-RU"/>
        </w:rPr>
      </w:pPr>
      <w:r>
        <w:rPr>
          <w:rFonts w:ascii="Times New Roman" w:hAnsi="Times New Roman"/>
          <w:b/>
          <w:sz w:val="24"/>
          <w:lang w:val="ru-RU"/>
        </w:rPr>
        <w:t>Страхование строительно-монтажных работ</w:t>
      </w:r>
    </w:p>
    <w:p w14:paraId="669913F1" w14:textId="77777777" w:rsidR="00EE60AC" w:rsidRPr="009A24BA"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bookmarkStart w:id="1445" w:name="_Ref472876915"/>
      <w:r>
        <w:rPr>
          <w:rFonts w:ascii="Times New Roman" w:hAnsi="Times New Roman"/>
          <w:sz w:val="24"/>
          <w:lang w:val="ru-RU"/>
        </w:rPr>
        <w:t>В период выполнения работ по реконструкции и (или) модернизации объекта соглашения</w:t>
      </w:r>
      <w:r w:rsidRPr="00BE29FE">
        <w:rPr>
          <w:rFonts w:ascii="Times New Roman" w:hAnsi="Times New Roman"/>
          <w:sz w:val="24"/>
          <w:lang w:val="ru-RU"/>
        </w:rPr>
        <w:t xml:space="preserve"> </w:t>
      </w:r>
      <w:r>
        <w:rPr>
          <w:rFonts w:ascii="Times New Roman" w:hAnsi="Times New Roman"/>
          <w:sz w:val="24"/>
          <w:lang w:val="ru-RU"/>
        </w:rPr>
        <w:t>Концессионер</w:t>
      </w:r>
      <w:r w:rsidRPr="00BE29FE">
        <w:rPr>
          <w:rFonts w:ascii="Times New Roman" w:hAnsi="Times New Roman"/>
          <w:sz w:val="24"/>
          <w:lang w:val="ru-RU"/>
        </w:rPr>
        <w:t xml:space="preserve"> осуществляет</w:t>
      </w:r>
      <w:bookmarkEnd w:id="1445"/>
      <w:r>
        <w:rPr>
          <w:rFonts w:ascii="Times New Roman" w:hAnsi="Times New Roman"/>
          <w:sz w:val="24"/>
          <w:lang w:val="ru-RU"/>
        </w:rPr>
        <w:t xml:space="preserve"> </w:t>
      </w:r>
      <w:r w:rsidRPr="009A24BA">
        <w:rPr>
          <w:rFonts w:ascii="Times New Roman" w:hAnsi="Times New Roman"/>
          <w:sz w:val="24"/>
          <w:lang w:val="ru-RU"/>
        </w:rPr>
        <w:t xml:space="preserve">страхование строительно-монтажных работ, в том числе объектов строительства/монтажа, зданий, сооружений, строительной техники, оборудования, механизмов, строительных материалов, средств строительно-монтажных работ, другого имущества строительной площадки от утраты (гибели), недостачи или повреждения в результате любого внезапного непредвиденного события со страховой суммой, установленной в размере, определяемом правилами страхования, с учетом стоимости работ по </w:t>
      </w:r>
      <w:r>
        <w:rPr>
          <w:rFonts w:ascii="Times New Roman" w:hAnsi="Times New Roman"/>
          <w:sz w:val="24"/>
          <w:lang w:val="ru-RU"/>
        </w:rPr>
        <w:t>реконструкции и (или) модернизации</w:t>
      </w:r>
      <w:r w:rsidRPr="009A24BA">
        <w:rPr>
          <w:rFonts w:ascii="Times New Roman" w:hAnsi="Times New Roman"/>
          <w:sz w:val="24"/>
          <w:lang w:val="ru-RU"/>
        </w:rPr>
        <w:t xml:space="preserve"> объекта соглашения в соответствии с разраб</w:t>
      </w:r>
      <w:r>
        <w:rPr>
          <w:rFonts w:ascii="Times New Roman" w:hAnsi="Times New Roman"/>
          <w:sz w:val="24"/>
          <w:lang w:val="ru-RU"/>
        </w:rPr>
        <w:t>отанной Проектной документацией.</w:t>
      </w:r>
    </w:p>
    <w:p w14:paraId="199EF180" w14:textId="77777777" w:rsidR="00EE60AC" w:rsidRPr="00BE29FE"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Догово</w:t>
      </w:r>
      <w:r>
        <w:rPr>
          <w:rFonts w:ascii="Times New Roman" w:hAnsi="Times New Roman"/>
          <w:sz w:val="24"/>
          <w:lang w:val="ru-RU"/>
        </w:rPr>
        <w:t>ры страхования в соответствии с</w:t>
      </w:r>
      <w:r w:rsidRPr="00BE29FE">
        <w:rPr>
          <w:rFonts w:ascii="Times New Roman" w:hAnsi="Times New Roman"/>
          <w:sz w:val="24"/>
          <w:lang w:val="ru-RU"/>
        </w:rPr>
        <w:t xml:space="preserve"> пунктом </w:t>
      </w:r>
      <w:r w:rsidRPr="00BE29FE">
        <w:rPr>
          <w:rFonts w:ascii="Times New Roman" w:hAnsi="Times New Roman"/>
          <w:sz w:val="24"/>
        </w:rPr>
        <w:fldChar w:fldCharType="begin"/>
      </w:r>
      <w:r w:rsidRPr="00BE29FE">
        <w:rPr>
          <w:rFonts w:ascii="Times New Roman" w:hAnsi="Times New Roman"/>
          <w:sz w:val="24"/>
          <w:lang w:val="ru-RU"/>
        </w:rPr>
        <w:instrText xml:space="preserve"> </w:instrText>
      </w:r>
      <w:r w:rsidRPr="00BE29FE">
        <w:rPr>
          <w:rFonts w:ascii="Times New Roman" w:hAnsi="Times New Roman"/>
          <w:sz w:val="24"/>
        </w:rPr>
        <w:instrText>REF</w:instrText>
      </w:r>
      <w:r w:rsidRPr="00BE29FE">
        <w:rPr>
          <w:rFonts w:ascii="Times New Roman" w:hAnsi="Times New Roman"/>
          <w:sz w:val="24"/>
          <w:lang w:val="ru-RU"/>
        </w:rPr>
        <w:instrText xml:space="preserve"> _</w:instrText>
      </w:r>
      <w:r w:rsidRPr="00BE29FE">
        <w:rPr>
          <w:rFonts w:ascii="Times New Roman" w:hAnsi="Times New Roman"/>
          <w:sz w:val="24"/>
        </w:rPr>
        <w:instrText>Ref</w:instrText>
      </w:r>
      <w:r w:rsidRPr="00BE29FE">
        <w:rPr>
          <w:rFonts w:ascii="Times New Roman" w:hAnsi="Times New Roman"/>
          <w:sz w:val="24"/>
          <w:lang w:val="ru-RU"/>
        </w:rPr>
        <w:instrText>472876915 \</w:instrText>
      </w:r>
      <w:r w:rsidRPr="00BE29FE">
        <w:rPr>
          <w:rFonts w:ascii="Times New Roman" w:hAnsi="Times New Roman"/>
          <w:sz w:val="24"/>
        </w:rPr>
        <w:instrText>r</w:instrText>
      </w:r>
      <w:r w:rsidRPr="00BE29FE">
        <w:rPr>
          <w:rFonts w:ascii="Times New Roman" w:hAnsi="Times New Roman"/>
          <w:sz w:val="24"/>
          <w:lang w:val="ru-RU"/>
        </w:rPr>
        <w:instrText xml:space="preserve"> \</w:instrText>
      </w:r>
      <w:r w:rsidRPr="00BE29FE">
        <w:rPr>
          <w:rFonts w:ascii="Times New Roman" w:hAnsi="Times New Roman"/>
          <w:sz w:val="24"/>
        </w:rPr>
        <w:instrText>h</w:instrText>
      </w:r>
      <w:r w:rsidRPr="00BE29FE">
        <w:rPr>
          <w:rFonts w:ascii="Times New Roman" w:hAnsi="Times New Roman"/>
          <w:sz w:val="24"/>
          <w:lang w:val="ru-RU"/>
        </w:rPr>
        <w:instrText xml:space="preserve">  \* </w:instrText>
      </w:r>
      <w:r w:rsidRPr="00BE29FE">
        <w:rPr>
          <w:rFonts w:ascii="Times New Roman" w:hAnsi="Times New Roman"/>
          <w:sz w:val="24"/>
        </w:rPr>
        <w:instrText>MERGEFORMAT</w:instrText>
      </w:r>
      <w:r w:rsidRPr="00BE29FE">
        <w:rPr>
          <w:rFonts w:ascii="Times New Roman" w:hAnsi="Times New Roman"/>
          <w:sz w:val="24"/>
          <w:lang w:val="ru-RU"/>
        </w:rPr>
        <w:instrText xml:space="preserve"> </w:instrText>
      </w:r>
      <w:r w:rsidRPr="00BE29FE">
        <w:rPr>
          <w:rFonts w:ascii="Times New Roman" w:hAnsi="Times New Roman"/>
          <w:sz w:val="24"/>
        </w:rPr>
      </w:r>
      <w:r w:rsidRPr="00BE29FE">
        <w:rPr>
          <w:rFonts w:ascii="Times New Roman" w:hAnsi="Times New Roman"/>
          <w:sz w:val="24"/>
        </w:rPr>
        <w:fldChar w:fldCharType="separate"/>
      </w:r>
      <w:r w:rsidR="00585B57" w:rsidRPr="00585B57">
        <w:rPr>
          <w:rFonts w:ascii="Times New Roman" w:hAnsi="Times New Roman"/>
          <w:sz w:val="24"/>
          <w:lang w:val="ru-RU"/>
        </w:rPr>
        <w:t>11</w:t>
      </w:r>
      <w:r w:rsidRPr="00BE29FE">
        <w:rPr>
          <w:rFonts w:ascii="Times New Roman" w:hAnsi="Times New Roman"/>
          <w:sz w:val="24"/>
        </w:rPr>
        <w:fldChar w:fldCharType="end"/>
      </w:r>
      <w:r>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должны быть заключены </w:t>
      </w:r>
      <w:r>
        <w:rPr>
          <w:rFonts w:ascii="Times New Roman" w:hAnsi="Times New Roman"/>
          <w:sz w:val="24"/>
          <w:lang w:val="ru-RU"/>
        </w:rPr>
        <w:t>Концессионером</w:t>
      </w:r>
      <w:r w:rsidRPr="00BE29FE">
        <w:rPr>
          <w:rFonts w:ascii="Times New Roman" w:hAnsi="Times New Roman"/>
          <w:sz w:val="24"/>
          <w:lang w:val="ru-RU"/>
        </w:rPr>
        <w:t xml:space="preserve"> </w:t>
      </w:r>
      <w:r>
        <w:rPr>
          <w:rFonts w:ascii="Times New Roman" w:hAnsi="Times New Roman"/>
          <w:sz w:val="24"/>
          <w:lang w:val="ru-RU"/>
        </w:rPr>
        <w:t>не позднее</w:t>
      </w:r>
      <w:r w:rsidRPr="00BE29FE">
        <w:rPr>
          <w:rFonts w:ascii="Times New Roman" w:hAnsi="Times New Roman"/>
          <w:sz w:val="24"/>
          <w:lang w:val="ru-RU"/>
        </w:rPr>
        <w:t xml:space="preserve"> </w:t>
      </w:r>
      <w:r>
        <w:rPr>
          <w:rFonts w:ascii="Times New Roman" w:hAnsi="Times New Roman"/>
          <w:sz w:val="24"/>
          <w:lang w:val="ru-RU"/>
        </w:rPr>
        <w:t>даты начала работ по реконструкции и (или) модернизации</w:t>
      </w:r>
      <w:r w:rsidRPr="009A24BA">
        <w:rPr>
          <w:rFonts w:ascii="Times New Roman" w:hAnsi="Times New Roman"/>
          <w:sz w:val="24"/>
          <w:lang w:val="ru-RU"/>
        </w:rPr>
        <w:t xml:space="preserve"> </w:t>
      </w:r>
      <w:r>
        <w:rPr>
          <w:rFonts w:ascii="Times New Roman" w:hAnsi="Times New Roman"/>
          <w:sz w:val="24"/>
          <w:lang w:val="ru-RU"/>
        </w:rPr>
        <w:t xml:space="preserve"> объекта соглашения</w:t>
      </w:r>
      <w:r w:rsidRPr="00BE29FE">
        <w:rPr>
          <w:rFonts w:ascii="Times New Roman" w:hAnsi="Times New Roman"/>
          <w:sz w:val="24"/>
          <w:lang w:val="ru-RU"/>
        </w:rPr>
        <w:t>.</w:t>
      </w:r>
    </w:p>
    <w:p w14:paraId="01A37307" w14:textId="77777777" w:rsidR="00EE60AC"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 xml:space="preserve">Обязанность </w:t>
      </w:r>
      <w:r>
        <w:rPr>
          <w:rFonts w:ascii="Times New Roman" w:hAnsi="Times New Roman"/>
          <w:sz w:val="24"/>
          <w:lang w:val="ru-RU"/>
        </w:rPr>
        <w:t>Концессионера</w:t>
      </w:r>
      <w:r w:rsidRPr="00BE29FE">
        <w:rPr>
          <w:rFonts w:ascii="Times New Roman" w:hAnsi="Times New Roman"/>
          <w:sz w:val="24"/>
          <w:lang w:val="ru-RU"/>
        </w:rPr>
        <w:t xml:space="preserve"> по осуществлению страхования, предусмотренного пунктом </w:t>
      </w:r>
      <w:r w:rsidRPr="00BE29FE">
        <w:rPr>
          <w:rFonts w:ascii="Times New Roman" w:hAnsi="Times New Roman"/>
          <w:sz w:val="24"/>
          <w:lang w:val="ru-RU"/>
        </w:rPr>
        <w:fldChar w:fldCharType="begin"/>
      </w:r>
      <w:r w:rsidRPr="00BE29FE">
        <w:rPr>
          <w:rFonts w:ascii="Times New Roman" w:hAnsi="Times New Roman"/>
          <w:sz w:val="24"/>
          <w:lang w:val="ru-RU"/>
        </w:rPr>
        <w:instrText xml:space="preserve"> REF _Ref472876915 \r \h  \* MERGEFORMAT </w:instrText>
      </w:r>
      <w:r w:rsidRPr="00BE29FE">
        <w:rPr>
          <w:rFonts w:ascii="Times New Roman" w:hAnsi="Times New Roman"/>
          <w:sz w:val="24"/>
          <w:lang w:val="ru-RU"/>
        </w:rPr>
      </w:r>
      <w:r w:rsidRPr="00BE29FE">
        <w:rPr>
          <w:rFonts w:ascii="Times New Roman" w:hAnsi="Times New Roman"/>
          <w:sz w:val="24"/>
          <w:lang w:val="ru-RU"/>
        </w:rPr>
        <w:fldChar w:fldCharType="separate"/>
      </w:r>
      <w:r w:rsidR="00585B57">
        <w:rPr>
          <w:rFonts w:ascii="Times New Roman" w:hAnsi="Times New Roman"/>
          <w:sz w:val="24"/>
          <w:lang w:val="ru-RU"/>
        </w:rPr>
        <w:t>11</w:t>
      </w:r>
      <w:r w:rsidRPr="00BE29FE">
        <w:rPr>
          <w:rFonts w:ascii="Times New Roman" w:hAnsi="Times New Roman"/>
          <w:sz w:val="24"/>
          <w:lang w:val="ru-RU"/>
        </w:rPr>
        <w:fldChar w:fldCharType="end"/>
      </w:r>
      <w:r>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считается исполненной </w:t>
      </w:r>
      <w:r>
        <w:rPr>
          <w:rFonts w:ascii="Times New Roman" w:hAnsi="Times New Roman"/>
          <w:sz w:val="24"/>
          <w:lang w:val="ru-RU"/>
        </w:rPr>
        <w:t>в случае, если соответствующие Д</w:t>
      </w:r>
      <w:r w:rsidRPr="00BE29FE">
        <w:rPr>
          <w:rFonts w:ascii="Times New Roman" w:hAnsi="Times New Roman"/>
          <w:sz w:val="24"/>
          <w:lang w:val="ru-RU"/>
        </w:rPr>
        <w:t xml:space="preserve">оговоры страхования заключены Генеральным подрядчиком на условиях, предусмотренных настоящим Приложением, и заверенные копии таких договоров предоставлены </w:t>
      </w:r>
      <w:r>
        <w:rPr>
          <w:rFonts w:ascii="Times New Roman" w:hAnsi="Times New Roman"/>
          <w:sz w:val="24"/>
          <w:lang w:val="ru-RU"/>
        </w:rPr>
        <w:t>Концессионером</w:t>
      </w:r>
      <w:r w:rsidRPr="00BE29FE">
        <w:rPr>
          <w:rFonts w:ascii="Times New Roman" w:hAnsi="Times New Roman"/>
          <w:sz w:val="24"/>
          <w:lang w:val="ru-RU"/>
        </w:rPr>
        <w:t xml:space="preserve"> </w:t>
      </w:r>
      <w:r>
        <w:rPr>
          <w:rFonts w:ascii="Times New Roman" w:hAnsi="Times New Roman"/>
          <w:sz w:val="24"/>
          <w:lang w:val="ru-RU"/>
        </w:rPr>
        <w:t>Концеденту</w:t>
      </w:r>
      <w:r w:rsidRPr="00BE29FE">
        <w:rPr>
          <w:rFonts w:ascii="Times New Roman" w:hAnsi="Times New Roman"/>
          <w:sz w:val="24"/>
          <w:lang w:val="ru-RU"/>
        </w:rPr>
        <w:t xml:space="preserve"> до начала </w:t>
      </w:r>
      <w:r>
        <w:rPr>
          <w:rFonts w:ascii="Times New Roman" w:hAnsi="Times New Roman"/>
          <w:sz w:val="24"/>
          <w:lang w:val="ru-RU"/>
        </w:rPr>
        <w:t>работ по реконструкции и (или) модернизации</w:t>
      </w:r>
      <w:r w:rsidRPr="009A24BA">
        <w:rPr>
          <w:rFonts w:ascii="Times New Roman" w:hAnsi="Times New Roman"/>
          <w:sz w:val="24"/>
          <w:lang w:val="ru-RU"/>
        </w:rPr>
        <w:t xml:space="preserve"> </w:t>
      </w:r>
      <w:r>
        <w:rPr>
          <w:rFonts w:ascii="Times New Roman" w:hAnsi="Times New Roman"/>
          <w:sz w:val="24"/>
          <w:lang w:val="ru-RU"/>
        </w:rPr>
        <w:t>объекта соглашения</w:t>
      </w:r>
      <w:r w:rsidRPr="00BE29FE">
        <w:rPr>
          <w:rFonts w:ascii="Times New Roman" w:hAnsi="Times New Roman"/>
          <w:sz w:val="24"/>
          <w:lang w:val="ru-RU"/>
        </w:rPr>
        <w:t>.</w:t>
      </w:r>
    </w:p>
    <w:p w14:paraId="76807781" w14:textId="77777777" w:rsidR="00EE60AC" w:rsidRPr="006E4759" w:rsidRDefault="00EE60AC" w:rsidP="00EE60AC">
      <w:pPr>
        <w:pStyle w:val="Schedule1"/>
        <w:keepNext/>
        <w:numPr>
          <w:ilvl w:val="0"/>
          <w:numId w:val="0"/>
        </w:numPr>
        <w:spacing w:after="200" w:line="240" w:lineRule="auto"/>
        <w:ind w:left="567" w:hanging="567"/>
        <w:rPr>
          <w:rFonts w:ascii="Times New Roman" w:hAnsi="Times New Roman"/>
          <w:b/>
          <w:sz w:val="24"/>
          <w:lang w:val="ru-RU"/>
        </w:rPr>
      </w:pPr>
      <w:r>
        <w:rPr>
          <w:rFonts w:ascii="Times New Roman" w:hAnsi="Times New Roman"/>
          <w:b/>
          <w:sz w:val="24"/>
          <w:lang w:val="ru-RU"/>
        </w:rPr>
        <w:t>Страхование Объекта соглашения и Иного имущества</w:t>
      </w:r>
    </w:p>
    <w:p w14:paraId="39759743" w14:textId="77777777" w:rsidR="00EE60AC" w:rsidRPr="0082684C" w:rsidRDefault="00EE60AC" w:rsidP="00EE60AC">
      <w:pPr>
        <w:pStyle w:val="Schedule1"/>
        <w:numPr>
          <w:ilvl w:val="0"/>
          <w:numId w:val="164"/>
        </w:numPr>
        <w:spacing w:after="200" w:line="240" w:lineRule="auto"/>
        <w:ind w:left="567" w:hanging="567"/>
        <w:outlineLvl w:val="9"/>
        <w:rPr>
          <w:lang w:val="ru-RU"/>
        </w:rPr>
      </w:pPr>
      <w:bookmarkStart w:id="1446" w:name="_Ref472877488"/>
      <w:r>
        <w:rPr>
          <w:rFonts w:ascii="Times New Roman" w:hAnsi="Times New Roman"/>
          <w:sz w:val="24"/>
          <w:lang w:val="ru-RU"/>
        </w:rPr>
        <w:t>Концессионер</w:t>
      </w:r>
      <w:r w:rsidRPr="005357F6">
        <w:rPr>
          <w:rFonts w:ascii="Times New Roman" w:hAnsi="Times New Roman"/>
          <w:sz w:val="24"/>
          <w:lang w:val="ru-RU"/>
        </w:rPr>
        <w:t xml:space="preserve"> осуществляет страхование риска случайной гибели или повреждения </w:t>
      </w:r>
      <w:r>
        <w:rPr>
          <w:rFonts w:ascii="Times New Roman" w:hAnsi="Times New Roman"/>
          <w:sz w:val="24"/>
          <w:lang w:val="ru-RU"/>
        </w:rPr>
        <w:t xml:space="preserve">недвижимого имущества и движимого имущества балансовой стоимостью более </w:t>
      </w:r>
      <w:r w:rsidRPr="005C5404">
        <w:rPr>
          <w:rFonts w:ascii="Times New Roman" w:hAnsi="Times New Roman"/>
          <w:sz w:val="24"/>
          <w:lang w:val="ru-RU"/>
        </w:rPr>
        <w:t xml:space="preserve">1 000 000,00 (одного миллиона) </w:t>
      </w:r>
      <w:r>
        <w:rPr>
          <w:rFonts w:ascii="Times New Roman" w:hAnsi="Times New Roman"/>
          <w:sz w:val="24"/>
          <w:lang w:val="ru-RU"/>
        </w:rPr>
        <w:t xml:space="preserve">рублей, входящего в состав </w:t>
      </w:r>
      <w:r w:rsidRPr="005357F6">
        <w:rPr>
          <w:rFonts w:ascii="Times New Roman" w:hAnsi="Times New Roman"/>
          <w:sz w:val="24"/>
          <w:lang w:val="ru-RU"/>
        </w:rPr>
        <w:t>Объекта</w:t>
      </w:r>
      <w:bookmarkEnd w:id="1446"/>
      <w:r>
        <w:rPr>
          <w:rFonts w:ascii="Times New Roman" w:hAnsi="Times New Roman"/>
          <w:sz w:val="24"/>
          <w:lang w:val="ru-RU"/>
        </w:rPr>
        <w:t xml:space="preserve"> соглашения и Иного имущества.</w:t>
      </w:r>
    </w:p>
    <w:p w14:paraId="6F38AD0B" w14:textId="77777777" w:rsidR="00EE60AC"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Договоры</w:t>
      </w:r>
      <w:r w:rsidRPr="005357F6">
        <w:rPr>
          <w:rFonts w:ascii="Times New Roman" w:hAnsi="Times New Roman"/>
          <w:sz w:val="24"/>
          <w:lang w:val="ru-RU"/>
        </w:rPr>
        <w:t xml:space="preserve"> страхования в </w:t>
      </w:r>
      <w:r>
        <w:rPr>
          <w:rFonts w:ascii="Times New Roman" w:hAnsi="Times New Roman"/>
          <w:sz w:val="24"/>
          <w:lang w:val="ru-RU"/>
        </w:rPr>
        <w:t xml:space="preserve">соответствии с пунктом </w:t>
      </w:r>
      <w:r>
        <w:rPr>
          <w:rFonts w:ascii="Times New Roman" w:hAnsi="Times New Roman"/>
          <w:sz w:val="24"/>
          <w:lang w:val="ru-RU"/>
        </w:rPr>
        <w:fldChar w:fldCharType="begin"/>
      </w:r>
      <w:r>
        <w:rPr>
          <w:rFonts w:ascii="Times New Roman" w:hAnsi="Times New Roman"/>
          <w:sz w:val="24"/>
          <w:lang w:val="ru-RU"/>
        </w:rPr>
        <w:instrText xml:space="preserve"> REF _Ref472877488 \r \h </w:instrText>
      </w:r>
      <w:r>
        <w:rPr>
          <w:rFonts w:ascii="Times New Roman" w:hAnsi="Times New Roman"/>
          <w:sz w:val="24"/>
          <w:lang w:val="ru-RU"/>
        </w:rPr>
      </w:r>
      <w:r>
        <w:rPr>
          <w:rFonts w:ascii="Times New Roman" w:hAnsi="Times New Roman"/>
          <w:sz w:val="24"/>
          <w:lang w:val="ru-RU"/>
        </w:rPr>
        <w:fldChar w:fldCharType="separate"/>
      </w:r>
      <w:r w:rsidR="00585B57">
        <w:rPr>
          <w:rFonts w:ascii="Times New Roman" w:hAnsi="Times New Roman"/>
          <w:sz w:val="24"/>
          <w:lang w:val="ru-RU"/>
        </w:rPr>
        <w:t>14</w:t>
      </w:r>
      <w:r>
        <w:rPr>
          <w:rFonts w:ascii="Times New Roman" w:hAnsi="Times New Roman"/>
          <w:sz w:val="24"/>
          <w:lang w:val="ru-RU"/>
        </w:rPr>
        <w:fldChar w:fldCharType="end"/>
      </w:r>
      <w:r>
        <w:rPr>
          <w:rFonts w:ascii="Times New Roman" w:hAnsi="Times New Roman"/>
          <w:sz w:val="24"/>
          <w:lang w:val="ru-RU"/>
        </w:rPr>
        <w:t xml:space="preserve"> настоящего Приложения должны быть заключены в следующие сроки:</w:t>
      </w:r>
    </w:p>
    <w:p w14:paraId="6C5378AD" w14:textId="77777777" w:rsidR="00EE60AC" w:rsidRPr="005A1276" w:rsidRDefault="00EE60AC" w:rsidP="00EE60AC">
      <w:pPr>
        <w:numPr>
          <w:ilvl w:val="2"/>
          <w:numId w:val="170"/>
        </w:numPr>
        <w:autoSpaceDE w:val="0"/>
        <w:autoSpaceDN w:val="0"/>
        <w:adjustRightInd w:val="0"/>
        <w:spacing w:after="200" w:line="240" w:lineRule="auto"/>
        <w:ind w:left="1276" w:hanging="578"/>
        <w:jc w:val="both"/>
        <w:rPr>
          <w:rFonts w:ascii="Times New Roman" w:hAnsi="Times New Roman"/>
          <w:sz w:val="24"/>
          <w:szCs w:val="24"/>
        </w:rPr>
      </w:pPr>
      <w:r w:rsidRPr="005A1276">
        <w:rPr>
          <w:rFonts w:ascii="Times New Roman" w:hAnsi="Times New Roman"/>
          <w:sz w:val="24"/>
          <w:szCs w:val="24"/>
        </w:rPr>
        <w:t>в отношении имущества, переданного Концессионеру Концедентом в составе Объекта соглашения и Иного имущества – в течение 30 (тридцати) дней с момента, когда обязанность Концедента по передаче Объекта соглашения и Иного имущества считается исполненной в соответствии с условиями Концессионного соглашения;</w:t>
      </w:r>
    </w:p>
    <w:p w14:paraId="59498473" w14:textId="77777777" w:rsidR="00EE60AC" w:rsidRPr="005A1276" w:rsidRDefault="00EE60AC" w:rsidP="00EE60AC">
      <w:pPr>
        <w:numPr>
          <w:ilvl w:val="2"/>
          <w:numId w:val="170"/>
        </w:numPr>
        <w:autoSpaceDE w:val="0"/>
        <w:autoSpaceDN w:val="0"/>
        <w:adjustRightInd w:val="0"/>
        <w:spacing w:after="200" w:line="240" w:lineRule="auto"/>
        <w:ind w:left="1276" w:hanging="578"/>
        <w:jc w:val="both"/>
        <w:rPr>
          <w:rFonts w:ascii="Times New Roman" w:hAnsi="Times New Roman"/>
          <w:sz w:val="24"/>
          <w:szCs w:val="24"/>
        </w:rPr>
      </w:pPr>
      <w:r w:rsidRPr="005A1276">
        <w:rPr>
          <w:rFonts w:ascii="Times New Roman" w:hAnsi="Times New Roman"/>
          <w:sz w:val="24"/>
          <w:szCs w:val="24"/>
        </w:rPr>
        <w:t>в отношении недвижимого имущества, относящегося к Объекту соглашения и Иному имуществу, созданного Концессионером в соответствии с Заданием и основными мероприятиями – в течение 30 (тридцати) дней после Государственной регистрации права собственности Концедента и прав владения и пользования Концессионера в отношении такого недвижимого имущества;</w:t>
      </w:r>
    </w:p>
    <w:p w14:paraId="746B1680" w14:textId="77777777" w:rsidR="00EE60AC" w:rsidRPr="005A1276" w:rsidRDefault="00EE60AC" w:rsidP="00EE60AC">
      <w:pPr>
        <w:numPr>
          <w:ilvl w:val="2"/>
          <w:numId w:val="170"/>
        </w:numPr>
        <w:autoSpaceDE w:val="0"/>
        <w:autoSpaceDN w:val="0"/>
        <w:adjustRightInd w:val="0"/>
        <w:spacing w:after="200" w:line="240" w:lineRule="auto"/>
        <w:ind w:left="1276" w:hanging="578"/>
        <w:jc w:val="both"/>
        <w:rPr>
          <w:rFonts w:ascii="Times New Roman" w:hAnsi="Times New Roman"/>
          <w:sz w:val="24"/>
          <w:szCs w:val="24"/>
        </w:rPr>
      </w:pPr>
      <w:r w:rsidRPr="005A1276">
        <w:rPr>
          <w:rFonts w:ascii="Times New Roman" w:hAnsi="Times New Roman"/>
          <w:sz w:val="24"/>
          <w:szCs w:val="24"/>
        </w:rPr>
        <w:t xml:space="preserve">в отношении движимого имущества балансовой стоимостью </w:t>
      </w:r>
      <w:r w:rsidRPr="00FF66CD">
        <w:rPr>
          <w:rFonts w:ascii="Times New Roman" w:hAnsi="Times New Roman"/>
          <w:sz w:val="24"/>
          <w:szCs w:val="24"/>
        </w:rPr>
        <w:t xml:space="preserve">более </w:t>
      </w:r>
      <w:r w:rsidRPr="005C5404">
        <w:rPr>
          <w:rFonts w:ascii="Times New Roman" w:hAnsi="Times New Roman"/>
          <w:sz w:val="24"/>
          <w:szCs w:val="24"/>
        </w:rPr>
        <w:t xml:space="preserve">1 000 000,   (одного миллиона) </w:t>
      </w:r>
      <w:r>
        <w:rPr>
          <w:rFonts w:ascii="Times New Roman" w:hAnsi="Times New Roman"/>
          <w:sz w:val="24"/>
          <w:szCs w:val="24"/>
        </w:rPr>
        <w:t>р</w:t>
      </w:r>
      <w:r w:rsidRPr="005A1276">
        <w:rPr>
          <w:rFonts w:ascii="Times New Roman" w:hAnsi="Times New Roman"/>
          <w:sz w:val="24"/>
          <w:szCs w:val="24"/>
        </w:rPr>
        <w:t>ублей, входящего в состав Объекта соглашени или Иного имущества – в течение 30 (тридцати) дней с даты заключения договоров о приобретении такого движимого имущества.</w:t>
      </w:r>
    </w:p>
    <w:p w14:paraId="4B4B2DD3" w14:textId="77777777" w:rsidR="00EE60AC" w:rsidRPr="004028CE" w:rsidRDefault="00EE60AC" w:rsidP="00EE60AC">
      <w:pPr>
        <w:pStyle w:val="Schedule1"/>
        <w:numPr>
          <w:ilvl w:val="0"/>
          <w:numId w:val="0"/>
        </w:numPr>
        <w:spacing w:after="200" w:line="240" w:lineRule="auto"/>
        <w:outlineLvl w:val="9"/>
        <w:rPr>
          <w:rFonts w:ascii="Times New Roman" w:hAnsi="Times New Roman"/>
          <w:b/>
          <w:sz w:val="24"/>
          <w:lang w:val="ru-RU"/>
        </w:rPr>
      </w:pPr>
      <w:r>
        <w:rPr>
          <w:rFonts w:ascii="Times New Roman" w:hAnsi="Times New Roman"/>
          <w:b/>
          <w:sz w:val="24"/>
          <w:lang w:val="ru-RU"/>
        </w:rPr>
        <w:t>Страхование гражданской</w:t>
      </w:r>
      <w:r w:rsidRPr="004028CE">
        <w:rPr>
          <w:rFonts w:ascii="Times New Roman" w:hAnsi="Times New Roman"/>
          <w:b/>
          <w:sz w:val="24"/>
          <w:lang w:val="ru-RU"/>
        </w:rPr>
        <w:t xml:space="preserve"> ответственности Концессионера</w:t>
      </w:r>
    </w:p>
    <w:p w14:paraId="1E29E546" w14:textId="77777777" w:rsidR="00EE60AC" w:rsidRPr="003B7575"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bookmarkStart w:id="1447" w:name="_Ref484775374"/>
      <w:r w:rsidRPr="003B7575">
        <w:rPr>
          <w:rFonts w:ascii="Times New Roman" w:hAnsi="Times New Roman"/>
          <w:sz w:val="24"/>
          <w:lang w:val="ru-RU"/>
        </w:rPr>
        <w:t>Концессионер осуществляет страхование гражданской ответственности за причинение вреда жизни, здоровью и/или имуществу третьих лиц:</w:t>
      </w:r>
      <w:bookmarkEnd w:id="1447"/>
    </w:p>
    <w:p w14:paraId="484D7E4E" w14:textId="77777777" w:rsidR="00EE60AC" w:rsidRDefault="00EE60AC" w:rsidP="00EE60AC">
      <w:pPr>
        <w:numPr>
          <w:ilvl w:val="2"/>
          <w:numId w:val="171"/>
        </w:numPr>
        <w:autoSpaceDE w:val="0"/>
        <w:autoSpaceDN w:val="0"/>
        <w:adjustRightInd w:val="0"/>
        <w:spacing w:after="200" w:line="240" w:lineRule="auto"/>
        <w:ind w:left="1276" w:hanging="578"/>
        <w:jc w:val="both"/>
        <w:rPr>
          <w:rFonts w:ascii="Times New Roman" w:hAnsi="Times New Roman"/>
          <w:sz w:val="24"/>
          <w:szCs w:val="24"/>
        </w:rPr>
      </w:pPr>
      <w:bookmarkStart w:id="1448" w:name="_Ref484775354"/>
      <w:r w:rsidRPr="00BE29FE">
        <w:rPr>
          <w:rFonts w:ascii="Times New Roman" w:hAnsi="Times New Roman"/>
          <w:sz w:val="24"/>
          <w:szCs w:val="24"/>
        </w:rPr>
        <w:t>при производстве с</w:t>
      </w:r>
      <w:r>
        <w:rPr>
          <w:rFonts w:ascii="Times New Roman" w:hAnsi="Times New Roman"/>
          <w:sz w:val="24"/>
          <w:szCs w:val="24"/>
        </w:rPr>
        <w:t xml:space="preserve">троительно-монтажных работ по </w:t>
      </w:r>
      <w:r>
        <w:rPr>
          <w:rFonts w:ascii="Times New Roman" w:hAnsi="Times New Roman"/>
          <w:sz w:val="24"/>
        </w:rPr>
        <w:t>реконструкции и (или) модернизации</w:t>
      </w:r>
      <w:r w:rsidRPr="009A24BA">
        <w:rPr>
          <w:rFonts w:ascii="Times New Roman" w:hAnsi="Times New Roman"/>
          <w:sz w:val="24"/>
        </w:rPr>
        <w:t xml:space="preserve"> </w:t>
      </w:r>
      <w:r>
        <w:rPr>
          <w:rFonts w:ascii="Times New Roman" w:hAnsi="Times New Roman"/>
          <w:sz w:val="24"/>
          <w:szCs w:val="24"/>
        </w:rPr>
        <w:t xml:space="preserve"> объекта соглашения;</w:t>
      </w:r>
      <w:bookmarkEnd w:id="1448"/>
    </w:p>
    <w:p w14:paraId="5FF341F0" w14:textId="77777777" w:rsidR="00EE60AC" w:rsidRPr="00BE29FE" w:rsidRDefault="00EE60AC" w:rsidP="00EE60AC">
      <w:pPr>
        <w:numPr>
          <w:ilvl w:val="2"/>
          <w:numId w:val="171"/>
        </w:numPr>
        <w:autoSpaceDE w:val="0"/>
        <w:autoSpaceDN w:val="0"/>
        <w:adjustRightInd w:val="0"/>
        <w:spacing w:after="200" w:line="240" w:lineRule="auto"/>
        <w:ind w:left="1276" w:hanging="578"/>
        <w:jc w:val="both"/>
        <w:rPr>
          <w:rFonts w:ascii="Times New Roman" w:hAnsi="Times New Roman"/>
          <w:sz w:val="24"/>
          <w:szCs w:val="24"/>
        </w:rPr>
      </w:pPr>
      <w:bookmarkStart w:id="1449" w:name="_Ref484775424"/>
      <w:r>
        <w:rPr>
          <w:rFonts w:ascii="Times New Roman" w:hAnsi="Times New Roman"/>
          <w:sz w:val="24"/>
          <w:szCs w:val="24"/>
        </w:rPr>
        <w:t>при осуществлении Концессионной деятельности.</w:t>
      </w:r>
      <w:bookmarkEnd w:id="1449"/>
    </w:p>
    <w:p w14:paraId="12357898" w14:textId="77777777" w:rsidR="00EE60AC"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 xml:space="preserve">Копии </w:t>
      </w:r>
      <w:r w:rsidRPr="00BE29FE">
        <w:rPr>
          <w:rFonts w:ascii="Times New Roman" w:hAnsi="Times New Roman"/>
          <w:sz w:val="24"/>
          <w:lang w:val="ru-RU"/>
        </w:rPr>
        <w:t>Догово</w:t>
      </w:r>
      <w:r>
        <w:rPr>
          <w:rFonts w:ascii="Times New Roman" w:hAnsi="Times New Roman"/>
          <w:sz w:val="24"/>
          <w:lang w:val="ru-RU"/>
        </w:rPr>
        <w:t>ров страхования в соответствии с</w:t>
      </w:r>
      <w:r w:rsidRPr="00BE29FE">
        <w:rPr>
          <w:rFonts w:ascii="Times New Roman" w:hAnsi="Times New Roman"/>
          <w:sz w:val="24"/>
          <w:lang w:val="ru-RU"/>
        </w:rPr>
        <w:t xml:space="preserve"> </w:t>
      </w:r>
      <w:r>
        <w:rPr>
          <w:rFonts w:ascii="Times New Roman" w:hAnsi="Times New Roman"/>
          <w:sz w:val="24"/>
          <w:lang w:val="ru-RU"/>
        </w:rPr>
        <w:t xml:space="preserve">подпунктом </w:t>
      </w:r>
      <w:r>
        <w:rPr>
          <w:rFonts w:ascii="Times New Roman" w:hAnsi="Times New Roman"/>
          <w:sz w:val="24"/>
          <w:lang w:val="ru-RU"/>
        </w:rPr>
        <w:fldChar w:fldCharType="begin"/>
      </w:r>
      <w:r>
        <w:rPr>
          <w:rFonts w:ascii="Times New Roman" w:hAnsi="Times New Roman"/>
          <w:sz w:val="24"/>
          <w:lang w:val="ru-RU"/>
        </w:rPr>
        <w:instrText xml:space="preserve"> REF _Ref484775354 \r \h </w:instrText>
      </w:r>
      <w:r>
        <w:rPr>
          <w:rFonts w:ascii="Times New Roman" w:hAnsi="Times New Roman"/>
          <w:sz w:val="24"/>
          <w:lang w:val="ru-RU"/>
        </w:rPr>
      </w:r>
      <w:r>
        <w:rPr>
          <w:rFonts w:ascii="Times New Roman" w:hAnsi="Times New Roman"/>
          <w:sz w:val="24"/>
          <w:lang w:val="ru-RU"/>
        </w:rPr>
        <w:fldChar w:fldCharType="separate"/>
      </w:r>
      <w:r w:rsidR="00585B57">
        <w:rPr>
          <w:rFonts w:ascii="Times New Roman" w:hAnsi="Times New Roman"/>
          <w:sz w:val="24"/>
          <w:lang w:val="ru-RU"/>
        </w:rPr>
        <w:t>(a)</w:t>
      </w:r>
      <w:r>
        <w:rPr>
          <w:rFonts w:ascii="Times New Roman" w:hAnsi="Times New Roman"/>
          <w:sz w:val="24"/>
          <w:lang w:val="ru-RU"/>
        </w:rPr>
        <w:fldChar w:fldCharType="end"/>
      </w:r>
      <w:r>
        <w:rPr>
          <w:rFonts w:ascii="Times New Roman" w:hAnsi="Times New Roman"/>
          <w:sz w:val="24"/>
          <w:lang w:val="ru-RU"/>
        </w:rPr>
        <w:t xml:space="preserve"> пункта </w:t>
      </w:r>
      <w:r>
        <w:rPr>
          <w:rFonts w:ascii="Times New Roman" w:hAnsi="Times New Roman"/>
          <w:sz w:val="24"/>
          <w:lang w:val="ru-RU"/>
        </w:rPr>
        <w:fldChar w:fldCharType="begin"/>
      </w:r>
      <w:r>
        <w:rPr>
          <w:rFonts w:ascii="Times New Roman" w:hAnsi="Times New Roman"/>
          <w:sz w:val="24"/>
          <w:lang w:val="ru-RU"/>
        </w:rPr>
        <w:instrText xml:space="preserve"> REF _Ref484775374 \r \h </w:instrText>
      </w:r>
      <w:r>
        <w:rPr>
          <w:rFonts w:ascii="Times New Roman" w:hAnsi="Times New Roman"/>
          <w:sz w:val="24"/>
          <w:lang w:val="ru-RU"/>
        </w:rPr>
      </w:r>
      <w:r>
        <w:rPr>
          <w:rFonts w:ascii="Times New Roman" w:hAnsi="Times New Roman"/>
          <w:sz w:val="24"/>
          <w:lang w:val="ru-RU"/>
        </w:rPr>
        <w:fldChar w:fldCharType="separate"/>
      </w:r>
      <w:r w:rsidR="00585B57">
        <w:rPr>
          <w:rFonts w:ascii="Times New Roman" w:hAnsi="Times New Roman"/>
          <w:sz w:val="24"/>
          <w:lang w:val="ru-RU"/>
        </w:rPr>
        <w:t>16</w:t>
      </w:r>
      <w:r>
        <w:rPr>
          <w:rFonts w:ascii="Times New Roman" w:hAnsi="Times New Roman"/>
          <w:sz w:val="24"/>
          <w:lang w:val="ru-RU"/>
        </w:rPr>
        <w:fldChar w:fldCharType="end"/>
      </w:r>
      <w:r>
        <w:rPr>
          <w:rFonts w:ascii="Times New Roman" w:hAnsi="Times New Roman"/>
          <w:sz w:val="24"/>
          <w:lang w:val="ru-RU"/>
        </w:rPr>
        <w:t xml:space="preserve"> настоящего Приложения</w:t>
      </w:r>
      <w:r w:rsidRPr="00BE29FE">
        <w:rPr>
          <w:rFonts w:ascii="Times New Roman" w:hAnsi="Times New Roman"/>
          <w:sz w:val="24"/>
          <w:lang w:val="ru-RU"/>
        </w:rPr>
        <w:t xml:space="preserve"> должны быть </w:t>
      </w:r>
      <w:r>
        <w:rPr>
          <w:rFonts w:ascii="Times New Roman" w:hAnsi="Times New Roman"/>
          <w:sz w:val="24"/>
          <w:lang w:val="ru-RU"/>
        </w:rPr>
        <w:t>предоставлены Концеденту</w:t>
      </w:r>
      <w:r w:rsidRPr="00BE29FE">
        <w:rPr>
          <w:rFonts w:ascii="Times New Roman" w:hAnsi="Times New Roman"/>
          <w:sz w:val="24"/>
          <w:lang w:val="ru-RU"/>
        </w:rPr>
        <w:t xml:space="preserve"> </w:t>
      </w:r>
      <w:r>
        <w:rPr>
          <w:rFonts w:ascii="Times New Roman" w:hAnsi="Times New Roman"/>
          <w:sz w:val="24"/>
          <w:lang w:val="ru-RU"/>
        </w:rPr>
        <w:t>не позднее</w:t>
      </w:r>
      <w:r w:rsidRPr="00BE29FE">
        <w:rPr>
          <w:rFonts w:ascii="Times New Roman" w:hAnsi="Times New Roman"/>
          <w:sz w:val="24"/>
          <w:lang w:val="ru-RU"/>
        </w:rPr>
        <w:t xml:space="preserve"> </w:t>
      </w:r>
      <w:r>
        <w:rPr>
          <w:rFonts w:ascii="Times New Roman" w:hAnsi="Times New Roman"/>
          <w:sz w:val="24"/>
          <w:lang w:val="ru-RU"/>
        </w:rPr>
        <w:t>даты начала строительно-монтажных работ по реконструкции и (или) модернизации</w:t>
      </w:r>
      <w:r w:rsidRPr="009A24BA">
        <w:rPr>
          <w:rFonts w:ascii="Times New Roman" w:hAnsi="Times New Roman"/>
          <w:sz w:val="24"/>
          <w:lang w:val="ru-RU"/>
        </w:rPr>
        <w:t xml:space="preserve"> </w:t>
      </w:r>
      <w:r>
        <w:rPr>
          <w:rFonts w:ascii="Times New Roman" w:hAnsi="Times New Roman"/>
          <w:sz w:val="24"/>
          <w:lang w:val="ru-RU"/>
        </w:rPr>
        <w:t xml:space="preserve"> объекта соглашения</w:t>
      </w:r>
      <w:r w:rsidRPr="00BE29FE">
        <w:rPr>
          <w:rFonts w:ascii="Times New Roman" w:hAnsi="Times New Roman"/>
          <w:sz w:val="24"/>
          <w:lang w:val="ru-RU"/>
        </w:rPr>
        <w:t>.</w:t>
      </w:r>
    </w:p>
    <w:p w14:paraId="286021FB" w14:textId="77777777" w:rsidR="00EE60AC" w:rsidRPr="009563D3"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sidRPr="009563D3">
        <w:rPr>
          <w:rFonts w:ascii="Times New Roman" w:hAnsi="Times New Roman"/>
          <w:sz w:val="24"/>
          <w:lang w:val="ru-RU"/>
        </w:rPr>
        <w:t xml:space="preserve">Копии Договоров страхования в соответствии с подпунктом </w:t>
      </w:r>
      <w:r w:rsidRPr="009563D3">
        <w:rPr>
          <w:rFonts w:ascii="Times New Roman" w:hAnsi="Times New Roman"/>
          <w:sz w:val="24"/>
          <w:lang w:val="ru-RU"/>
        </w:rPr>
        <w:fldChar w:fldCharType="begin"/>
      </w:r>
      <w:r w:rsidRPr="009563D3">
        <w:rPr>
          <w:rFonts w:ascii="Times New Roman" w:hAnsi="Times New Roman"/>
          <w:sz w:val="24"/>
          <w:lang w:val="ru-RU"/>
        </w:rPr>
        <w:instrText xml:space="preserve"> REF _Ref484775424 \r \h </w:instrText>
      </w:r>
      <w:r w:rsidRPr="009563D3">
        <w:rPr>
          <w:rFonts w:ascii="Times New Roman" w:hAnsi="Times New Roman"/>
          <w:sz w:val="24"/>
          <w:lang w:val="ru-RU"/>
        </w:rPr>
      </w:r>
      <w:r w:rsidRPr="009563D3">
        <w:rPr>
          <w:rFonts w:ascii="Times New Roman" w:hAnsi="Times New Roman"/>
          <w:sz w:val="24"/>
          <w:lang w:val="ru-RU"/>
        </w:rPr>
        <w:fldChar w:fldCharType="separate"/>
      </w:r>
      <w:r w:rsidR="00585B57">
        <w:rPr>
          <w:rFonts w:ascii="Times New Roman" w:hAnsi="Times New Roman"/>
          <w:sz w:val="24"/>
          <w:lang w:val="ru-RU"/>
        </w:rPr>
        <w:t>(b)</w:t>
      </w:r>
      <w:r w:rsidRPr="009563D3">
        <w:rPr>
          <w:rFonts w:ascii="Times New Roman" w:hAnsi="Times New Roman"/>
          <w:sz w:val="24"/>
          <w:lang w:val="ru-RU"/>
        </w:rPr>
        <w:fldChar w:fldCharType="end"/>
      </w:r>
      <w:r w:rsidRPr="009563D3">
        <w:rPr>
          <w:rFonts w:ascii="Times New Roman" w:hAnsi="Times New Roman"/>
          <w:sz w:val="24"/>
          <w:lang w:val="ru-RU"/>
        </w:rPr>
        <w:t xml:space="preserve"> пункта </w:t>
      </w:r>
      <w:r w:rsidRPr="009563D3">
        <w:rPr>
          <w:rFonts w:ascii="Times New Roman" w:hAnsi="Times New Roman"/>
          <w:sz w:val="24"/>
          <w:lang w:val="ru-RU"/>
        </w:rPr>
        <w:fldChar w:fldCharType="begin"/>
      </w:r>
      <w:r w:rsidRPr="009563D3">
        <w:rPr>
          <w:rFonts w:ascii="Times New Roman" w:hAnsi="Times New Roman"/>
          <w:sz w:val="24"/>
          <w:lang w:val="ru-RU"/>
        </w:rPr>
        <w:instrText xml:space="preserve"> REF _Ref484775374 \r \h </w:instrText>
      </w:r>
      <w:r w:rsidRPr="009563D3">
        <w:rPr>
          <w:rFonts w:ascii="Times New Roman" w:hAnsi="Times New Roman"/>
          <w:sz w:val="24"/>
          <w:lang w:val="ru-RU"/>
        </w:rPr>
      </w:r>
      <w:r w:rsidRPr="009563D3">
        <w:rPr>
          <w:rFonts w:ascii="Times New Roman" w:hAnsi="Times New Roman"/>
          <w:sz w:val="24"/>
          <w:lang w:val="ru-RU"/>
        </w:rPr>
        <w:fldChar w:fldCharType="separate"/>
      </w:r>
      <w:r w:rsidR="00585B57">
        <w:rPr>
          <w:rFonts w:ascii="Times New Roman" w:hAnsi="Times New Roman"/>
          <w:sz w:val="24"/>
          <w:lang w:val="ru-RU"/>
        </w:rPr>
        <w:t>16</w:t>
      </w:r>
      <w:r w:rsidRPr="009563D3">
        <w:rPr>
          <w:rFonts w:ascii="Times New Roman" w:hAnsi="Times New Roman"/>
          <w:sz w:val="24"/>
          <w:lang w:val="ru-RU"/>
        </w:rPr>
        <w:fldChar w:fldCharType="end"/>
      </w:r>
      <w:r w:rsidRPr="009563D3">
        <w:rPr>
          <w:rFonts w:ascii="Times New Roman" w:hAnsi="Times New Roman"/>
          <w:sz w:val="24"/>
          <w:lang w:val="ru-RU"/>
        </w:rPr>
        <w:t xml:space="preserve"> настоящего Приложения должны быть предоставлены Концеденту в течение 30 (тридцати) дней с момен</w:t>
      </w:r>
      <w:r>
        <w:rPr>
          <w:rFonts w:ascii="Times New Roman" w:hAnsi="Times New Roman"/>
          <w:sz w:val="24"/>
          <w:lang w:val="ru-RU"/>
        </w:rPr>
        <w:t>та, когда обязанность</w:t>
      </w:r>
      <w:r w:rsidRPr="009563D3">
        <w:rPr>
          <w:rFonts w:ascii="Times New Roman" w:hAnsi="Times New Roman"/>
          <w:sz w:val="24"/>
          <w:lang w:val="ru-RU"/>
        </w:rPr>
        <w:t xml:space="preserve"> Концедента по передаче Концессионеру Объекта соглашения и Иного имущества считается исполненной в соответствии с условиями Концессионного соглашения.</w:t>
      </w:r>
    </w:p>
    <w:p w14:paraId="0B046DF5" w14:textId="77777777" w:rsidR="00EE60AC" w:rsidRPr="00BE29FE" w:rsidRDefault="00EE60AC" w:rsidP="00EE60AC">
      <w:pPr>
        <w:spacing w:after="200"/>
        <w:jc w:val="both"/>
        <w:rPr>
          <w:rFonts w:ascii="Times New Roman" w:hAnsi="Times New Roman"/>
          <w:b/>
          <w:sz w:val="24"/>
          <w:szCs w:val="24"/>
        </w:rPr>
      </w:pPr>
      <w:r w:rsidRPr="00BE29FE">
        <w:rPr>
          <w:rFonts w:ascii="Times New Roman" w:hAnsi="Times New Roman"/>
          <w:b/>
          <w:sz w:val="24"/>
          <w:szCs w:val="24"/>
        </w:rPr>
        <w:t>Нестрахуемые риски</w:t>
      </w:r>
    </w:p>
    <w:p w14:paraId="43FB0654" w14:textId="77777777" w:rsidR="00EE60AC" w:rsidRPr="00BE29FE"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Для целей настоящего Соглашения Нестрахуемый риск означает, что:</w:t>
      </w:r>
    </w:p>
    <w:p w14:paraId="102E9272" w14:textId="77777777" w:rsidR="00EE60AC" w:rsidRPr="00BE29FE" w:rsidRDefault="00EE60AC" w:rsidP="00EE60AC">
      <w:pPr>
        <w:numPr>
          <w:ilvl w:val="2"/>
          <w:numId w:val="168"/>
        </w:numPr>
        <w:autoSpaceDE w:val="0"/>
        <w:autoSpaceDN w:val="0"/>
        <w:adjustRightInd w:val="0"/>
        <w:spacing w:after="200" w:line="240" w:lineRule="auto"/>
        <w:ind w:left="1276" w:hanging="578"/>
        <w:jc w:val="both"/>
        <w:rPr>
          <w:rFonts w:ascii="Times New Roman" w:hAnsi="Times New Roman"/>
          <w:sz w:val="24"/>
          <w:szCs w:val="24"/>
        </w:rPr>
      </w:pPr>
      <w:bookmarkStart w:id="1450" w:name="_Ref382566541"/>
      <w:r w:rsidRPr="00BE29FE">
        <w:rPr>
          <w:rFonts w:ascii="Times New Roman" w:hAnsi="Times New Roman"/>
          <w:sz w:val="24"/>
          <w:szCs w:val="24"/>
        </w:rPr>
        <w:t xml:space="preserve">страхование такого риска является невозможным для </w:t>
      </w:r>
      <w:r>
        <w:rPr>
          <w:rFonts w:ascii="Times New Roman" w:hAnsi="Times New Roman"/>
          <w:sz w:val="24"/>
          <w:szCs w:val="24"/>
        </w:rPr>
        <w:t>Концессионера</w:t>
      </w:r>
      <w:r w:rsidRPr="00BE29FE">
        <w:rPr>
          <w:rFonts w:ascii="Times New Roman" w:hAnsi="Times New Roman"/>
          <w:sz w:val="24"/>
          <w:szCs w:val="24"/>
        </w:rPr>
        <w:t xml:space="preserve"> на российском или мировом страховом рынке у </w:t>
      </w:r>
      <w:r>
        <w:rPr>
          <w:rFonts w:ascii="Times New Roman" w:hAnsi="Times New Roman"/>
          <w:sz w:val="24"/>
          <w:szCs w:val="24"/>
        </w:rPr>
        <w:t>с</w:t>
      </w:r>
      <w:r w:rsidRPr="00BE29FE">
        <w:rPr>
          <w:rFonts w:ascii="Times New Roman" w:hAnsi="Times New Roman"/>
          <w:sz w:val="24"/>
          <w:szCs w:val="24"/>
        </w:rPr>
        <w:t xml:space="preserve">траховых организаций, удовлетворяющих требованиям пункта </w:t>
      </w:r>
      <w:r w:rsidRPr="00BE29FE">
        <w:rPr>
          <w:rFonts w:ascii="Times New Roman" w:hAnsi="Times New Roman"/>
          <w:sz w:val="24"/>
          <w:szCs w:val="24"/>
        </w:rPr>
        <w:fldChar w:fldCharType="begin"/>
      </w:r>
      <w:r w:rsidRPr="00BE29FE">
        <w:rPr>
          <w:rFonts w:ascii="Times New Roman" w:hAnsi="Times New Roman"/>
          <w:sz w:val="24"/>
          <w:szCs w:val="24"/>
        </w:rPr>
        <w:instrText xml:space="preserve"> REF _Ref475527136 \r \h  \* MERGEFORMAT </w:instrText>
      </w:r>
      <w:r w:rsidRPr="00BE29FE">
        <w:rPr>
          <w:rFonts w:ascii="Times New Roman" w:hAnsi="Times New Roman"/>
          <w:sz w:val="24"/>
          <w:szCs w:val="24"/>
        </w:rPr>
      </w:r>
      <w:r w:rsidRPr="00BE29FE">
        <w:rPr>
          <w:rFonts w:ascii="Times New Roman" w:hAnsi="Times New Roman"/>
          <w:sz w:val="24"/>
          <w:szCs w:val="24"/>
        </w:rPr>
        <w:fldChar w:fldCharType="separate"/>
      </w:r>
      <w:r w:rsidR="00585B57">
        <w:rPr>
          <w:rFonts w:ascii="Times New Roman" w:hAnsi="Times New Roman"/>
          <w:sz w:val="24"/>
          <w:szCs w:val="24"/>
        </w:rPr>
        <w:t>3</w:t>
      </w:r>
      <w:r w:rsidRPr="00BE29FE">
        <w:rPr>
          <w:rFonts w:ascii="Times New Roman" w:hAnsi="Times New Roman"/>
          <w:sz w:val="24"/>
          <w:szCs w:val="24"/>
        </w:rPr>
        <w:fldChar w:fldCharType="end"/>
      </w:r>
      <w:r w:rsidRPr="00BE29FE">
        <w:rPr>
          <w:rFonts w:ascii="Times New Roman" w:hAnsi="Times New Roman"/>
          <w:sz w:val="24"/>
          <w:szCs w:val="24"/>
        </w:rPr>
        <w:t xml:space="preserve"> настоящего Приложения; или</w:t>
      </w:r>
      <w:bookmarkEnd w:id="1450"/>
    </w:p>
    <w:p w14:paraId="65B4CF4B" w14:textId="77777777" w:rsidR="00EE60AC" w:rsidRPr="00BE29FE" w:rsidRDefault="00EE60AC" w:rsidP="00EE60AC">
      <w:pPr>
        <w:numPr>
          <w:ilvl w:val="2"/>
          <w:numId w:val="168"/>
        </w:numPr>
        <w:autoSpaceDE w:val="0"/>
        <w:autoSpaceDN w:val="0"/>
        <w:adjustRightInd w:val="0"/>
        <w:spacing w:after="200" w:line="240" w:lineRule="auto"/>
        <w:ind w:left="1276" w:hanging="578"/>
        <w:jc w:val="both"/>
        <w:rPr>
          <w:rFonts w:ascii="Times New Roman" w:hAnsi="Times New Roman"/>
          <w:sz w:val="24"/>
          <w:szCs w:val="24"/>
        </w:rPr>
      </w:pPr>
      <w:bookmarkStart w:id="1451" w:name="_Ref382566557"/>
      <w:r w:rsidRPr="00BE29FE">
        <w:rPr>
          <w:rFonts w:ascii="Times New Roman" w:hAnsi="Times New Roman"/>
          <w:sz w:val="24"/>
          <w:szCs w:val="24"/>
        </w:rPr>
        <w:t>размер премии за страхование (с учетом стоимости перестрахования) соответствующего риска составляет такую величину, что на российском и мировом рынке страховых услуг страховое покрытие в отношении такого риска обычно не приобретается страхователями,</w:t>
      </w:r>
      <w:bookmarkEnd w:id="1451"/>
    </w:p>
    <w:p w14:paraId="64814CB5" w14:textId="77777777" w:rsidR="00EE60AC" w:rsidRPr="00BE29FE" w:rsidRDefault="00EE60AC" w:rsidP="00EE60AC">
      <w:pPr>
        <w:tabs>
          <w:tab w:val="left" w:pos="709"/>
        </w:tabs>
        <w:spacing w:after="200"/>
        <w:ind w:left="709"/>
        <w:jc w:val="both"/>
        <w:rPr>
          <w:rFonts w:ascii="Times New Roman" w:hAnsi="Times New Roman"/>
          <w:sz w:val="24"/>
          <w:szCs w:val="24"/>
        </w:rPr>
      </w:pPr>
      <w:r w:rsidRPr="00BE29FE">
        <w:rPr>
          <w:rFonts w:ascii="Times New Roman" w:hAnsi="Times New Roman"/>
          <w:sz w:val="24"/>
          <w:szCs w:val="24"/>
        </w:rPr>
        <w:t xml:space="preserve">и при этом риск стал Нестрахуемым риском не в результате каких-либо действий или бездействия </w:t>
      </w:r>
      <w:r>
        <w:rPr>
          <w:rFonts w:ascii="Times New Roman" w:hAnsi="Times New Roman"/>
          <w:sz w:val="24"/>
          <w:szCs w:val="24"/>
        </w:rPr>
        <w:t>Концессионера</w:t>
      </w:r>
      <w:r w:rsidRPr="00BE29FE">
        <w:rPr>
          <w:rFonts w:ascii="Times New Roman" w:hAnsi="Times New Roman"/>
          <w:sz w:val="24"/>
          <w:szCs w:val="24"/>
        </w:rPr>
        <w:t>.</w:t>
      </w:r>
    </w:p>
    <w:p w14:paraId="4F689B23" w14:textId="77777777" w:rsidR="00EE60AC" w:rsidRPr="00BE29FE"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Pr>
          <w:rFonts w:ascii="Times New Roman" w:hAnsi="Times New Roman"/>
          <w:sz w:val="24"/>
          <w:lang w:val="ru-RU"/>
        </w:rPr>
        <w:t>Концессионер</w:t>
      </w:r>
      <w:r w:rsidRPr="00BE29FE">
        <w:rPr>
          <w:rFonts w:ascii="Times New Roman" w:hAnsi="Times New Roman"/>
          <w:sz w:val="24"/>
          <w:lang w:val="ru-RU"/>
        </w:rPr>
        <w:t xml:space="preserve"> уведомляет </w:t>
      </w:r>
      <w:r>
        <w:rPr>
          <w:rFonts w:ascii="Times New Roman" w:hAnsi="Times New Roman"/>
          <w:sz w:val="24"/>
          <w:lang w:val="ru-RU"/>
        </w:rPr>
        <w:t>Концедента</w:t>
      </w:r>
      <w:r w:rsidRPr="00BE29FE">
        <w:rPr>
          <w:rFonts w:ascii="Times New Roman" w:hAnsi="Times New Roman"/>
          <w:sz w:val="24"/>
          <w:lang w:val="ru-RU"/>
        </w:rPr>
        <w:t xml:space="preserve"> о том, что соответствующий риск является Нестрахуемым риском, в течение 3 (трех) Рабочих дней с момента, когда ему стало об этом известно, с приложением документов, подтверждающих такое обстоятельство (к таким документам могут относиться, в частности, справки или отказы в страхов</w:t>
      </w:r>
      <w:bookmarkStart w:id="1452" w:name="_Ref382567187"/>
      <w:r>
        <w:rPr>
          <w:rFonts w:ascii="Times New Roman" w:hAnsi="Times New Roman"/>
          <w:sz w:val="24"/>
          <w:lang w:val="ru-RU"/>
        </w:rPr>
        <w:t>ании от с</w:t>
      </w:r>
      <w:r w:rsidRPr="00BE29FE">
        <w:rPr>
          <w:rFonts w:ascii="Times New Roman" w:hAnsi="Times New Roman"/>
          <w:sz w:val="24"/>
          <w:lang w:val="ru-RU"/>
        </w:rPr>
        <w:t>траховых организаций).</w:t>
      </w:r>
    </w:p>
    <w:p w14:paraId="7B147051" w14:textId="77777777" w:rsidR="00EE60AC" w:rsidRPr="00BE29FE" w:rsidRDefault="00EE60AC" w:rsidP="00EE60AC">
      <w:pPr>
        <w:pStyle w:val="Schedule1"/>
        <w:numPr>
          <w:ilvl w:val="0"/>
          <w:numId w:val="164"/>
        </w:numPr>
        <w:spacing w:after="200" w:line="240" w:lineRule="auto"/>
        <w:ind w:left="567" w:hanging="567"/>
        <w:outlineLvl w:val="9"/>
        <w:rPr>
          <w:rFonts w:ascii="Times New Roman" w:hAnsi="Times New Roman"/>
          <w:sz w:val="24"/>
          <w:lang w:val="ru-RU"/>
        </w:rPr>
      </w:pPr>
      <w:r w:rsidRPr="00BE29FE">
        <w:rPr>
          <w:rFonts w:ascii="Times New Roman" w:hAnsi="Times New Roman"/>
          <w:sz w:val="24"/>
          <w:lang w:val="ru-RU"/>
        </w:rPr>
        <w:t>Если Стороны соглашаются, либо если в Порядке разрешения споров установлено, что</w:t>
      </w:r>
      <w:bookmarkEnd w:id="1452"/>
      <w:r w:rsidRPr="00BE29FE">
        <w:rPr>
          <w:rFonts w:ascii="Times New Roman" w:hAnsi="Times New Roman"/>
          <w:sz w:val="24"/>
          <w:lang w:val="ru-RU"/>
        </w:rPr>
        <w:t xml:space="preserve"> риск является Нестрахуемым риском, то при наступлении последствий такого риска:</w:t>
      </w:r>
    </w:p>
    <w:p w14:paraId="5A25D520" w14:textId="77777777" w:rsidR="00EE60AC" w:rsidRPr="00BE29FE" w:rsidRDefault="00EE60AC" w:rsidP="00EE60AC">
      <w:pPr>
        <w:numPr>
          <w:ilvl w:val="2"/>
          <w:numId w:val="169"/>
        </w:numPr>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Концессионер</w:t>
      </w:r>
      <w:r w:rsidRPr="00BE29FE">
        <w:rPr>
          <w:rFonts w:ascii="Times New Roman" w:hAnsi="Times New Roman"/>
          <w:sz w:val="24"/>
          <w:szCs w:val="24"/>
        </w:rPr>
        <w:t xml:space="preserve"> уведомляет </w:t>
      </w:r>
      <w:r>
        <w:rPr>
          <w:rFonts w:ascii="Times New Roman" w:hAnsi="Times New Roman"/>
          <w:sz w:val="24"/>
          <w:szCs w:val="24"/>
        </w:rPr>
        <w:t>Концедента</w:t>
      </w:r>
      <w:r w:rsidRPr="00BE29FE">
        <w:rPr>
          <w:rFonts w:ascii="Times New Roman" w:hAnsi="Times New Roman"/>
          <w:sz w:val="24"/>
          <w:szCs w:val="24"/>
        </w:rPr>
        <w:t xml:space="preserve"> о наступлении последствий Нестрахуемого риска, не являющегося Особым обстоятельством, в течение 3</w:t>
      </w:r>
      <w:r>
        <w:rPr>
          <w:rFonts w:ascii="Times New Roman" w:hAnsi="Times New Roman"/>
          <w:sz w:val="24"/>
          <w:szCs w:val="24"/>
        </w:rPr>
        <w:t> </w:t>
      </w:r>
      <w:r w:rsidRPr="00BE29FE">
        <w:rPr>
          <w:rFonts w:ascii="Times New Roman" w:hAnsi="Times New Roman"/>
          <w:sz w:val="24"/>
          <w:szCs w:val="24"/>
        </w:rPr>
        <w:t xml:space="preserve">(трех) Рабочих дней с момента, когда ему стало об этом известно, а также так быстро, как это возможно в сложившихся обстоятельствах, но не позднее чем через 60 (шестьдесят) календарных дней с момента направления </w:t>
      </w:r>
      <w:r>
        <w:rPr>
          <w:rFonts w:ascii="Times New Roman" w:hAnsi="Times New Roman"/>
          <w:sz w:val="24"/>
          <w:szCs w:val="24"/>
        </w:rPr>
        <w:t>Концеденту</w:t>
      </w:r>
      <w:r w:rsidRPr="00BE29FE">
        <w:rPr>
          <w:rFonts w:ascii="Times New Roman" w:hAnsi="Times New Roman"/>
          <w:sz w:val="24"/>
          <w:szCs w:val="24"/>
        </w:rPr>
        <w:t xml:space="preserve"> уведомления согласно настоящему подпункту предоставляет </w:t>
      </w:r>
      <w:r>
        <w:rPr>
          <w:rFonts w:ascii="Times New Roman" w:hAnsi="Times New Roman"/>
          <w:sz w:val="24"/>
          <w:szCs w:val="24"/>
        </w:rPr>
        <w:t>Концеденту</w:t>
      </w:r>
      <w:r w:rsidRPr="00BE29FE">
        <w:rPr>
          <w:rFonts w:ascii="Times New Roman" w:hAnsi="Times New Roman"/>
          <w:sz w:val="24"/>
          <w:szCs w:val="24"/>
        </w:rPr>
        <w:t xml:space="preserve"> информацию в отношении Нестрахуемого риска</w:t>
      </w:r>
      <w:r>
        <w:rPr>
          <w:rFonts w:ascii="Times New Roman" w:hAnsi="Times New Roman"/>
          <w:sz w:val="24"/>
          <w:szCs w:val="24"/>
        </w:rPr>
        <w:t xml:space="preserve"> в соответтвии с порядком, предусмотренным Концессионным соглашением для уведомления Концедента о наступлении Особого обстоятельства</w:t>
      </w:r>
      <w:r w:rsidRPr="00BE29FE">
        <w:rPr>
          <w:rFonts w:ascii="Times New Roman" w:hAnsi="Times New Roman"/>
          <w:sz w:val="24"/>
          <w:szCs w:val="24"/>
        </w:rPr>
        <w:t>;</w:t>
      </w:r>
    </w:p>
    <w:p w14:paraId="786E16A5" w14:textId="77777777" w:rsidR="00EE60AC" w:rsidRPr="00BE29FE" w:rsidRDefault="00EE60AC" w:rsidP="00EE60AC">
      <w:pPr>
        <w:numPr>
          <w:ilvl w:val="2"/>
          <w:numId w:val="169"/>
        </w:numPr>
        <w:autoSpaceDE w:val="0"/>
        <w:autoSpaceDN w:val="0"/>
        <w:adjustRightInd w:val="0"/>
        <w:spacing w:after="200" w:line="240" w:lineRule="auto"/>
        <w:ind w:left="1276" w:hanging="578"/>
        <w:jc w:val="both"/>
        <w:rPr>
          <w:rFonts w:ascii="Times New Roman" w:hAnsi="Times New Roman"/>
          <w:sz w:val="24"/>
          <w:szCs w:val="24"/>
        </w:rPr>
      </w:pPr>
      <w:r>
        <w:rPr>
          <w:rFonts w:ascii="Times New Roman" w:hAnsi="Times New Roman"/>
          <w:sz w:val="24"/>
          <w:szCs w:val="24"/>
        </w:rPr>
        <w:t>Концедент</w:t>
      </w:r>
      <w:r w:rsidRPr="00BE29FE">
        <w:rPr>
          <w:rFonts w:ascii="Times New Roman" w:hAnsi="Times New Roman"/>
          <w:sz w:val="24"/>
          <w:szCs w:val="24"/>
        </w:rPr>
        <w:t xml:space="preserve"> вправе:</w:t>
      </w:r>
    </w:p>
    <w:p w14:paraId="3267B8F8" w14:textId="77777777" w:rsidR="00EE60AC" w:rsidRPr="00BE29FE" w:rsidRDefault="00EE60AC" w:rsidP="00EE60AC">
      <w:pPr>
        <w:widowControl w:val="0"/>
        <w:numPr>
          <w:ilvl w:val="2"/>
          <w:numId w:val="167"/>
        </w:numPr>
        <w:tabs>
          <w:tab w:val="left" w:pos="1701"/>
        </w:tabs>
        <w:autoSpaceDE w:val="0"/>
        <w:autoSpaceDN w:val="0"/>
        <w:adjustRightInd w:val="0"/>
        <w:spacing w:after="200" w:line="240" w:lineRule="auto"/>
        <w:ind w:left="1701" w:hanging="425"/>
        <w:jc w:val="both"/>
        <w:rPr>
          <w:rFonts w:ascii="Times New Roman" w:hAnsi="Times New Roman"/>
          <w:sz w:val="24"/>
          <w:szCs w:val="24"/>
        </w:rPr>
      </w:pPr>
      <w:r w:rsidRPr="00BE29FE">
        <w:rPr>
          <w:rFonts w:ascii="Times New Roman" w:hAnsi="Times New Roman"/>
          <w:sz w:val="24"/>
          <w:szCs w:val="24"/>
        </w:rPr>
        <w:t xml:space="preserve">возместить </w:t>
      </w:r>
      <w:r>
        <w:rPr>
          <w:rFonts w:ascii="Times New Roman" w:hAnsi="Times New Roman"/>
          <w:sz w:val="24"/>
          <w:szCs w:val="24"/>
        </w:rPr>
        <w:t>Концессионеру</w:t>
      </w:r>
      <w:r w:rsidRPr="00BE29FE">
        <w:rPr>
          <w:rFonts w:ascii="Times New Roman" w:hAnsi="Times New Roman"/>
          <w:sz w:val="24"/>
          <w:szCs w:val="24"/>
        </w:rPr>
        <w:t xml:space="preserve"> Дополнительные расходы, вызванные наступлением Нестрахуемого риска, не являющегося Особым обстоятельством, в порядке, предусмотренном пунктами </w:t>
      </w:r>
      <w:r>
        <w:rPr>
          <w:rFonts w:ascii="Times New Roman" w:hAnsi="Times New Roman"/>
          <w:sz w:val="24"/>
          <w:szCs w:val="24"/>
        </w:rPr>
        <w:fldChar w:fldCharType="begin"/>
      </w:r>
      <w:r>
        <w:rPr>
          <w:rFonts w:ascii="Times New Roman" w:hAnsi="Times New Roman"/>
          <w:sz w:val="24"/>
          <w:szCs w:val="24"/>
        </w:rPr>
        <w:instrText xml:space="preserve"> REF _Ref476851036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rPr>
        <w:t>17.29</w:t>
      </w:r>
      <w:r>
        <w:rPr>
          <w:rFonts w:ascii="Times New Roman" w:hAnsi="Times New Roman"/>
          <w:sz w:val="24"/>
          <w:szCs w:val="24"/>
        </w:rPr>
        <w:fldChar w:fldCharType="end"/>
      </w:r>
      <w:r w:rsidRPr="00BE29F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_Ref476851071 \r \h </w:instrText>
      </w:r>
      <w:r>
        <w:rPr>
          <w:rFonts w:ascii="Times New Roman" w:hAnsi="Times New Roman"/>
          <w:sz w:val="24"/>
          <w:szCs w:val="24"/>
        </w:rPr>
      </w:r>
      <w:r>
        <w:rPr>
          <w:rFonts w:ascii="Times New Roman" w:hAnsi="Times New Roman"/>
          <w:sz w:val="24"/>
          <w:szCs w:val="24"/>
        </w:rPr>
        <w:fldChar w:fldCharType="separate"/>
      </w:r>
      <w:r w:rsidR="00585B57">
        <w:rPr>
          <w:rFonts w:ascii="Times New Roman" w:hAnsi="Times New Roman"/>
          <w:sz w:val="24"/>
          <w:szCs w:val="24"/>
        </w:rPr>
        <w:t>17.35</w:t>
      </w:r>
      <w:r>
        <w:rPr>
          <w:rFonts w:ascii="Times New Roman" w:hAnsi="Times New Roman"/>
          <w:sz w:val="24"/>
          <w:szCs w:val="24"/>
        </w:rPr>
        <w:fldChar w:fldCharType="end"/>
      </w:r>
      <w:r>
        <w:rPr>
          <w:rFonts w:ascii="Times New Roman" w:hAnsi="Times New Roman"/>
          <w:sz w:val="24"/>
          <w:szCs w:val="24"/>
        </w:rPr>
        <w:t xml:space="preserve"> Концессионного с</w:t>
      </w:r>
      <w:r w:rsidRPr="00BE29FE">
        <w:rPr>
          <w:rFonts w:ascii="Times New Roman" w:hAnsi="Times New Roman"/>
          <w:sz w:val="24"/>
          <w:szCs w:val="24"/>
        </w:rPr>
        <w:t>оглашения; либо</w:t>
      </w:r>
    </w:p>
    <w:p w14:paraId="502FD3D7" w14:textId="77777777" w:rsidR="00EE60AC" w:rsidRPr="00BE29FE" w:rsidRDefault="00EE60AC" w:rsidP="00EE60AC">
      <w:pPr>
        <w:widowControl w:val="0"/>
        <w:numPr>
          <w:ilvl w:val="2"/>
          <w:numId w:val="167"/>
        </w:numPr>
        <w:tabs>
          <w:tab w:val="left" w:pos="1701"/>
        </w:tabs>
        <w:autoSpaceDE w:val="0"/>
        <w:autoSpaceDN w:val="0"/>
        <w:adjustRightInd w:val="0"/>
        <w:spacing w:after="200" w:line="240" w:lineRule="auto"/>
        <w:ind w:left="1701" w:hanging="425"/>
        <w:jc w:val="both"/>
        <w:rPr>
          <w:rFonts w:ascii="Times New Roman" w:hAnsi="Times New Roman"/>
          <w:sz w:val="24"/>
          <w:szCs w:val="24"/>
        </w:rPr>
      </w:pPr>
      <w:r>
        <w:rPr>
          <w:rFonts w:ascii="Times New Roman" w:hAnsi="Times New Roman"/>
          <w:kern w:val="20"/>
          <w:sz w:val="24"/>
          <w:szCs w:val="24"/>
        </w:rPr>
        <w:t>досрочно расторгнуть Концессионное с</w:t>
      </w:r>
      <w:r w:rsidRPr="00BE29FE">
        <w:rPr>
          <w:rFonts w:ascii="Times New Roman" w:hAnsi="Times New Roman"/>
          <w:kern w:val="20"/>
          <w:sz w:val="24"/>
          <w:szCs w:val="24"/>
        </w:rPr>
        <w:t xml:space="preserve">оглашение с выплатой </w:t>
      </w:r>
      <w:r>
        <w:rPr>
          <w:rFonts w:ascii="Times New Roman" w:hAnsi="Times New Roman"/>
          <w:kern w:val="20"/>
          <w:sz w:val="24"/>
          <w:szCs w:val="24"/>
        </w:rPr>
        <w:t>Концессионеру</w:t>
      </w:r>
      <w:r w:rsidRPr="00BE29FE">
        <w:rPr>
          <w:rFonts w:ascii="Times New Roman" w:hAnsi="Times New Roman"/>
          <w:kern w:val="20"/>
          <w:sz w:val="24"/>
          <w:szCs w:val="24"/>
        </w:rPr>
        <w:t xml:space="preserve"> компен</w:t>
      </w:r>
      <w:r>
        <w:rPr>
          <w:rFonts w:ascii="Times New Roman" w:hAnsi="Times New Roman"/>
          <w:kern w:val="20"/>
          <w:sz w:val="24"/>
          <w:szCs w:val="24"/>
        </w:rPr>
        <w:t xml:space="preserve">сации в соответствии с пунктом </w:t>
      </w:r>
      <w:r>
        <w:rPr>
          <w:rFonts w:ascii="Times New Roman" w:hAnsi="Times New Roman"/>
          <w:kern w:val="20"/>
          <w:sz w:val="24"/>
          <w:szCs w:val="24"/>
        </w:rPr>
        <w:fldChar w:fldCharType="begin"/>
      </w:r>
      <w:r>
        <w:rPr>
          <w:rFonts w:ascii="Times New Roman" w:hAnsi="Times New Roman"/>
          <w:kern w:val="20"/>
          <w:sz w:val="24"/>
          <w:szCs w:val="24"/>
        </w:rPr>
        <w:instrText xml:space="preserve"> REF _Ref484776116 \r \h </w:instrText>
      </w:r>
      <w:r>
        <w:rPr>
          <w:rFonts w:ascii="Times New Roman" w:hAnsi="Times New Roman"/>
          <w:kern w:val="20"/>
          <w:sz w:val="24"/>
          <w:szCs w:val="24"/>
        </w:rPr>
      </w:r>
      <w:r>
        <w:rPr>
          <w:rFonts w:ascii="Times New Roman" w:hAnsi="Times New Roman"/>
          <w:kern w:val="20"/>
          <w:sz w:val="24"/>
          <w:szCs w:val="24"/>
        </w:rPr>
        <w:fldChar w:fldCharType="separate"/>
      </w:r>
      <w:r w:rsidR="00585B57">
        <w:rPr>
          <w:rFonts w:ascii="Times New Roman" w:hAnsi="Times New Roman"/>
          <w:kern w:val="20"/>
          <w:sz w:val="24"/>
          <w:szCs w:val="24"/>
        </w:rPr>
        <w:t>2.2</w:t>
      </w:r>
      <w:r>
        <w:rPr>
          <w:rFonts w:ascii="Times New Roman" w:hAnsi="Times New Roman"/>
          <w:kern w:val="20"/>
          <w:sz w:val="24"/>
          <w:szCs w:val="24"/>
        </w:rPr>
        <w:fldChar w:fldCharType="end"/>
      </w:r>
      <w:r>
        <w:rPr>
          <w:rFonts w:ascii="Times New Roman" w:hAnsi="Times New Roman"/>
          <w:kern w:val="20"/>
          <w:sz w:val="24"/>
          <w:szCs w:val="24"/>
        </w:rPr>
        <w:t xml:space="preserve"> Приложения 14 к Концессионному соглашению</w:t>
      </w:r>
      <w:r w:rsidRPr="00BE29FE">
        <w:rPr>
          <w:rFonts w:ascii="Times New Roman" w:hAnsi="Times New Roman"/>
          <w:kern w:val="20"/>
          <w:sz w:val="24"/>
          <w:szCs w:val="24"/>
        </w:rPr>
        <w:t>.</w:t>
      </w:r>
    </w:p>
    <w:p w14:paraId="55DEBF76" w14:textId="77777777" w:rsidR="00EE60AC" w:rsidRDefault="00EE60AC" w:rsidP="00EE60AC">
      <w:pPr>
        <w:pStyle w:val="af7"/>
        <w:spacing w:line="240" w:lineRule="auto"/>
        <w:jc w:val="left"/>
      </w:pPr>
    </w:p>
    <w:p w14:paraId="5D640255" w14:textId="77777777" w:rsidR="00EE60AC" w:rsidRDefault="00EE60AC" w:rsidP="00EE60AC">
      <w:pPr>
        <w:widowControl w:val="0"/>
        <w:autoSpaceDE w:val="0"/>
        <w:autoSpaceDN w:val="0"/>
        <w:adjustRightInd w:val="0"/>
        <w:spacing w:after="200" w:line="240" w:lineRule="auto"/>
        <w:ind w:left="851" w:hanging="851"/>
        <w:jc w:val="center"/>
        <w:rPr>
          <w:rFonts w:ascii="Times New Roman" w:hAnsi="Times New Roman"/>
          <w:b/>
          <w:sz w:val="24"/>
          <w:szCs w:val="24"/>
          <w:lang w:eastAsia="ru-RU"/>
        </w:rPr>
      </w:pPr>
      <w:r w:rsidRPr="000653C4">
        <w:rPr>
          <w:rFonts w:ascii="Times New Roman" w:hAnsi="Times New Roman"/>
          <w:b/>
          <w:sz w:val="24"/>
          <w:szCs w:val="24"/>
          <w:lang w:val="en-US" w:eastAsia="ru-RU"/>
        </w:rPr>
        <w:t>П</w:t>
      </w:r>
      <w:r w:rsidRPr="000653C4">
        <w:rPr>
          <w:rFonts w:ascii="Times New Roman" w:hAnsi="Times New Roman"/>
          <w:b/>
          <w:sz w:val="24"/>
          <w:szCs w:val="24"/>
          <w:lang w:eastAsia="ru-RU"/>
        </w:rPr>
        <w:t>ОДПИСИ СТОРОН</w:t>
      </w:r>
    </w:p>
    <w:tbl>
      <w:tblPr>
        <w:tblStyle w:val="af4"/>
        <w:tblpPr w:leftFromText="180" w:rightFromText="180" w:vertAnchor="text" w:horzAnchor="margin" w:tblpXSpec="center" w:tblpY="258"/>
        <w:tblW w:w="9859" w:type="dxa"/>
        <w:tblLook w:val="04A0" w:firstRow="1" w:lastRow="0" w:firstColumn="1" w:lastColumn="0" w:noHBand="0" w:noVBand="1"/>
      </w:tblPr>
      <w:tblGrid>
        <w:gridCol w:w="3058"/>
        <w:gridCol w:w="3444"/>
        <w:gridCol w:w="3357"/>
      </w:tblGrid>
      <w:tr w:rsidR="00EE60AC" w:rsidRPr="009F0FEB" w14:paraId="377CEC82" w14:textId="77777777" w:rsidTr="00585B57">
        <w:trPr>
          <w:trHeight w:val="1102"/>
        </w:trPr>
        <w:tc>
          <w:tcPr>
            <w:tcW w:w="3058" w:type="dxa"/>
          </w:tcPr>
          <w:p w14:paraId="60BA695E" w14:textId="77777777" w:rsidR="00EE60AC" w:rsidRPr="003C2048" w:rsidRDefault="00EE60AC" w:rsidP="00585B57">
            <w:pPr>
              <w:ind w:left="37" w:firstLine="0"/>
              <w:rPr>
                <w:rFonts w:ascii="Times New Roman" w:hAnsi="Times New Roman"/>
                <w:b/>
                <w:sz w:val="24"/>
                <w:szCs w:val="24"/>
              </w:rPr>
            </w:pPr>
            <w:r w:rsidRPr="003C2048">
              <w:rPr>
                <w:rFonts w:ascii="Times New Roman" w:hAnsi="Times New Roman"/>
                <w:b/>
                <w:sz w:val="24"/>
                <w:szCs w:val="24"/>
              </w:rPr>
              <w:t xml:space="preserve">Субъект </w:t>
            </w:r>
          </w:p>
          <w:p w14:paraId="6A6929F7" w14:textId="77777777" w:rsidR="00EE60AC" w:rsidRDefault="00EE60AC" w:rsidP="00585B57">
            <w:pPr>
              <w:ind w:left="37" w:firstLine="0"/>
              <w:rPr>
                <w:rFonts w:ascii="Times New Roman" w:hAnsi="Times New Roman"/>
                <w:sz w:val="24"/>
                <w:szCs w:val="24"/>
              </w:rPr>
            </w:pPr>
          </w:p>
          <w:p w14:paraId="5F7BDB5F" w14:textId="77777777" w:rsidR="00EE60AC" w:rsidRDefault="00EE60AC" w:rsidP="00585B57">
            <w:pPr>
              <w:ind w:left="37" w:firstLine="0"/>
              <w:rPr>
                <w:rFonts w:ascii="Times New Roman" w:hAnsi="Times New Roman"/>
                <w:sz w:val="24"/>
                <w:szCs w:val="24"/>
              </w:rPr>
            </w:pPr>
          </w:p>
          <w:p w14:paraId="2D9BA1E8" w14:textId="77777777" w:rsidR="00EE60AC" w:rsidRDefault="00EE60AC" w:rsidP="00585B57">
            <w:pPr>
              <w:ind w:left="37" w:firstLine="0"/>
              <w:rPr>
                <w:rFonts w:ascii="Times New Roman" w:hAnsi="Times New Roman"/>
                <w:sz w:val="24"/>
                <w:szCs w:val="24"/>
              </w:rPr>
            </w:pPr>
            <w:r>
              <w:rPr>
                <w:rFonts w:ascii="Times New Roman" w:hAnsi="Times New Roman"/>
                <w:sz w:val="24"/>
                <w:szCs w:val="24"/>
              </w:rPr>
              <w:t>_______________________</w:t>
            </w:r>
          </w:p>
          <w:p w14:paraId="469F0551" w14:textId="77777777" w:rsidR="00EE60AC" w:rsidRPr="001F0321" w:rsidRDefault="00EE60AC" w:rsidP="00585B57">
            <w:pPr>
              <w:ind w:left="37" w:firstLine="0"/>
              <w:rPr>
                <w:rFonts w:ascii="Times New Roman" w:hAnsi="Times New Roman"/>
                <w:sz w:val="24"/>
                <w:szCs w:val="24"/>
                <w:lang w:val="en-US"/>
              </w:rPr>
            </w:pPr>
            <w:r>
              <w:rPr>
                <w:rFonts w:ascii="Times New Roman" w:hAnsi="Times New Roman"/>
                <w:sz w:val="24"/>
                <w:szCs w:val="24"/>
              </w:rPr>
              <w:t>МП.</w:t>
            </w:r>
          </w:p>
        </w:tc>
        <w:tc>
          <w:tcPr>
            <w:tcW w:w="3444" w:type="dxa"/>
          </w:tcPr>
          <w:p w14:paraId="5D9BCB91" w14:textId="77777777" w:rsidR="00EE60AC" w:rsidRPr="003C2048" w:rsidRDefault="00EE60AC" w:rsidP="00585B57">
            <w:pPr>
              <w:ind w:left="321" w:firstLine="0"/>
              <w:jc w:val="left"/>
              <w:rPr>
                <w:rFonts w:ascii="Times New Roman" w:hAnsi="Times New Roman"/>
                <w:b/>
                <w:sz w:val="24"/>
                <w:szCs w:val="24"/>
              </w:rPr>
            </w:pPr>
            <w:r w:rsidRPr="003C2048">
              <w:rPr>
                <w:rFonts w:ascii="Times New Roman" w:hAnsi="Times New Roman"/>
                <w:b/>
                <w:sz w:val="24"/>
                <w:szCs w:val="24"/>
              </w:rPr>
              <w:t>Концедент</w:t>
            </w:r>
          </w:p>
          <w:p w14:paraId="3CDD5D08" w14:textId="77777777" w:rsidR="00EE60AC" w:rsidRDefault="00EE60AC" w:rsidP="00585B57">
            <w:pPr>
              <w:ind w:left="321" w:firstLine="0"/>
              <w:jc w:val="left"/>
              <w:rPr>
                <w:rFonts w:ascii="Times New Roman" w:hAnsi="Times New Roman"/>
                <w:sz w:val="24"/>
                <w:szCs w:val="24"/>
              </w:rPr>
            </w:pPr>
          </w:p>
          <w:p w14:paraId="1346D034" w14:textId="77777777" w:rsidR="00EE60AC" w:rsidRDefault="00EE60AC" w:rsidP="00585B57">
            <w:pPr>
              <w:ind w:left="321" w:firstLine="0"/>
              <w:jc w:val="left"/>
              <w:rPr>
                <w:rFonts w:ascii="Times New Roman" w:hAnsi="Times New Roman"/>
                <w:sz w:val="24"/>
                <w:szCs w:val="24"/>
              </w:rPr>
            </w:pPr>
          </w:p>
          <w:p w14:paraId="1EAE1BA2" w14:textId="77777777" w:rsidR="00EE60AC" w:rsidRDefault="00EE60AC" w:rsidP="00585B57">
            <w:pPr>
              <w:ind w:left="321" w:firstLine="0"/>
              <w:jc w:val="left"/>
              <w:rPr>
                <w:rFonts w:ascii="Times New Roman" w:hAnsi="Times New Roman"/>
                <w:sz w:val="24"/>
                <w:szCs w:val="24"/>
              </w:rPr>
            </w:pPr>
            <w:r>
              <w:rPr>
                <w:rFonts w:ascii="Times New Roman" w:hAnsi="Times New Roman"/>
                <w:sz w:val="24"/>
                <w:szCs w:val="24"/>
              </w:rPr>
              <w:t>________________________</w:t>
            </w:r>
          </w:p>
          <w:p w14:paraId="1866C6EF" w14:textId="77777777" w:rsidR="00EE60AC" w:rsidRPr="009F0FEB" w:rsidRDefault="00EE60AC" w:rsidP="00585B57">
            <w:pPr>
              <w:ind w:left="321" w:firstLine="0"/>
              <w:jc w:val="left"/>
              <w:rPr>
                <w:rFonts w:ascii="Times New Roman" w:hAnsi="Times New Roman"/>
                <w:sz w:val="24"/>
                <w:szCs w:val="24"/>
              </w:rPr>
            </w:pPr>
            <w:r>
              <w:rPr>
                <w:rFonts w:ascii="Times New Roman" w:hAnsi="Times New Roman"/>
                <w:sz w:val="24"/>
                <w:szCs w:val="24"/>
              </w:rPr>
              <w:t>МП.</w:t>
            </w:r>
          </w:p>
        </w:tc>
        <w:tc>
          <w:tcPr>
            <w:tcW w:w="3357" w:type="dxa"/>
          </w:tcPr>
          <w:p w14:paraId="39EA7154" w14:textId="77777777" w:rsidR="00EE60AC" w:rsidRPr="003C2048" w:rsidRDefault="00EE60AC" w:rsidP="00585B57">
            <w:pPr>
              <w:ind w:left="321" w:firstLine="0"/>
              <w:jc w:val="left"/>
              <w:rPr>
                <w:rFonts w:ascii="Times New Roman" w:hAnsi="Times New Roman"/>
                <w:b/>
                <w:sz w:val="24"/>
              </w:rPr>
            </w:pPr>
            <w:r w:rsidRPr="00CB2FBC">
              <w:rPr>
                <w:rFonts w:ascii="Times New Roman" w:hAnsi="Times New Roman"/>
                <w:b/>
                <w:sz w:val="24"/>
              </w:rPr>
              <w:t>Концессионер</w:t>
            </w:r>
          </w:p>
          <w:p w14:paraId="720A6753" w14:textId="77777777" w:rsidR="00EE60AC" w:rsidRDefault="00EE60AC" w:rsidP="00585B57">
            <w:pPr>
              <w:ind w:left="321" w:firstLine="0"/>
              <w:jc w:val="left"/>
              <w:rPr>
                <w:rFonts w:ascii="Times New Roman" w:hAnsi="Times New Roman"/>
                <w:sz w:val="24"/>
              </w:rPr>
            </w:pPr>
          </w:p>
          <w:p w14:paraId="142AC3C1" w14:textId="77777777" w:rsidR="00EE60AC" w:rsidRDefault="00EE60AC" w:rsidP="00585B57">
            <w:pPr>
              <w:ind w:left="321" w:firstLine="0"/>
              <w:jc w:val="left"/>
              <w:rPr>
                <w:rFonts w:ascii="Times New Roman" w:hAnsi="Times New Roman"/>
                <w:sz w:val="24"/>
              </w:rPr>
            </w:pPr>
          </w:p>
          <w:p w14:paraId="47A48C78" w14:textId="77777777" w:rsidR="00EE60AC" w:rsidRDefault="00EE60AC" w:rsidP="00585B57">
            <w:pPr>
              <w:ind w:left="321" w:firstLine="0"/>
              <w:jc w:val="left"/>
              <w:rPr>
                <w:rFonts w:ascii="Times New Roman" w:hAnsi="Times New Roman"/>
                <w:sz w:val="24"/>
              </w:rPr>
            </w:pPr>
            <w:r>
              <w:rPr>
                <w:rFonts w:ascii="Times New Roman" w:hAnsi="Times New Roman"/>
                <w:sz w:val="24"/>
              </w:rPr>
              <w:t>______________________</w:t>
            </w:r>
          </w:p>
          <w:p w14:paraId="0EADAAC4" w14:textId="77777777" w:rsidR="00EE60AC" w:rsidRPr="003C2048" w:rsidRDefault="00EE60AC" w:rsidP="00585B57">
            <w:pPr>
              <w:ind w:left="321" w:firstLine="0"/>
              <w:jc w:val="left"/>
              <w:rPr>
                <w:rFonts w:ascii="Times New Roman" w:hAnsi="Times New Roman"/>
                <w:sz w:val="24"/>
              </w:rPr>
            </w:pPr>
            <w:r>
              <w:rPr>
                <w:rFonts w:ascii="Times New Roman" w:hAnsi="Times New Roman"/>
                <w:sz w:val="24"/>
              </w:rPr>
              <w:t>МП.</w:t>
            </w:r>
          </w:p>
        </w:tc>
      </w:tr>
    </w:tbl>
    <w:p w14:paraId="4E89FFC2" w14:textId="3F9802DB" w:rsidR="00EE60AC" w:rsidRPr="00585B57" w:rsidRDefault="00585B57" w:rsidP="00585B57">
      <w:pPr>
        <w:pStyle w:val="af7"/>
        <w:spacing w:line="240" w:lineRule="auto"/>
        <w:jc w:val="right"/>
        <w:rPr>
          <w:b w:val="0"/>
        </w:rPr>
      </w:pPr>
      <w:r w:rsidRPr="00585B57">
        <w:rPr>
          <w:b w:val="0"/>
        </w:rPr>
        <w:t xml:space="preserve">   1»</w:t>
      </w:r>
    </w:p>
    <w:p w14:paraId="1F2588B9" w14:textId="77777777" w:rsidR="00585B57" w:rsidRDefault="00585B57"/>
    <w:p w14:paraId="32B5514F" w14:textId="470BB749" w:rsidR="004C4155" w:rsidRPr="00823308" w:rsidRDefault="004C4155" w:rsidP="004C4155">
      <w:pPr>
        <w:widowControl w:val="0"/>
        <w:tabs>
          <w:tab w:val="left" w:pos="7383"/>
          <w:tab w:val="right" w:pos="9354"/>
          <w:tab w:val="left" w:pos="9639"/>
          <w:tab w:val="left" w:pos="9781"/>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sidRPr="00823308">
        <w:rPr>
          <w:rFonts w:ascii="Times New Roman" w:hAnsi="Times New Roman"/>
          <w:sz w:val="24"/>
          <w:szCs w:val="24"/>
          <w:lang w:eastAsia="ru-RU"/>
        </w:rPr>
        <w:t>Приложение №</w:t>
      </w:r>
      <w:r>
        <w:rPr>
          <w:rFonts w:ascii="Times New Roman" w:hAnsi="Times New Roman"/>
          <w:sz w:val="24"/>
          <w:szCs w:val="24"/>
          <w:lang w:eastAsia="ru-RU"/>
        </w:rPr>
        <w:t>2</w:t>
      </w:r>
    </w:p>
    <w:p w14:paraId="70FD2015" w14:textId="77777777" w:rsidR="004C4155" w:rsidRPr="00823308" w:rsidRDefault="004C4155" w:rsidP="004C4155">
      <w:pPr>
        <w:widowControl w:val="0"/>
        <w:tabs>
          <w:tab w:val="left" w:pos="9639"/>
          <w:tab w:val="left" w:pos="9781"/>
        </w:tabs>
        <w:spacing w:after="0" w:line="240" w:lineRule="auto"/>
        <w:contextualSpacing/>
        <w:jc w:val="right"/>
        <w:rPr>
          <w:rFonts w:ascii="Times New Roman" w:hAnsi="Times New Roman"/>
          <w:sz w:val="24"/>
          <w:szCs w:val="24"/>
          <w:lang w:eastAsia="ru-RU"/>
        </w:rPr>
      </w:pPr>
      <w:r w:rsidRPr="00823308">
        <w:rPr>
          <w:rFonts w:ascii="Times New Roman" w:hAnsi="Times New Roman"/>
          <w:sz w:val="24"/>
          <w:szCs w:val="24"/>
          <w:lang w:eastAsia="ru-RU"/>
        </w:rPr>
        <w:t xml:space="preserve">  к постановлению Администрации </w:t>
      </w:r>
    </w:p>
    <w:p w14:paraId="39C4C469" w14:textId="77777777" w:rsidR="004C4155" w:rsidRPr="00823308" w:rsidRDefault="004C4155" w:rsidP="004C4155">
      <w:pPr>
        <w:widowControl w:val="0"/>
        <w:tabs>
          <w:tab w:val="left" w:pos="9639"/>
          <w:tab w:val="left" w:pos="9781"/>
        </w:tabs>
        <w:spacing w:after="0" w:line="240" w:lineRule="auto"/>
        <w:contextualSpacing/>
        <w:jc w:val="right"/>
        <w:rPr>
          <w:rFonts w:ascii="Times New Roman" w:hAnsi="Times New Roman"/>
          <w:sz w:val="24"/>
          <w:szCs w:val="24"/>
          <w:lang w:eastAsia="ru-RU"/>
        </w:rPr>
      </w:pPr>
      <w:r w:rsidRPr="00823308">
        <w:rPr>
          <w:rFonts w:ascii="Times New Roman" w:hAnsi="Times New Roman"/>
          <w:sz w:val="24"/>
          <w:szCs w:val="24"/>
          <w:lang w:eastAsia="ru-RU"/>
        </w:rPr>
        <w:t>муниципального образования</w:t>
      </w:r>
    </w:p>
    <w:p w14:paraId="4CAFB082" w14:textId="77777777" w:rsidR="004C4155" w:rsidRPr="00823308" w:rsidRDefault="004C4155" w:rsidP="004C4155">
      <w:pPr>
        <w:widowControl w:val="0"/>
        <w:tabs>
          <w:tab w:val="left" w:pos="9639"/>
          <w:tab w:val="left" w:pos="9781"/>
        </w:tabs>
        <w:spacing w:after="0" w:line="240" w:lineRule="auto"/>
        <w:contextualSpacing/>
        <w:jc w:val="right"/>
        <w:rPr>
          <w:rFonts w:ascii="Times New Roman" w:hAnsi="Times New Roman"/>
          <w:sz w:val="24"/>
          <w:szCs w:val="24"/>
          <w:lang w:eastAsia="ru-RU"/>
        </w:rPr>
      </w:pPr>
      <w:r w:rsidRPr="00823308">
        <w:rPr>
          <w:rFonts w:ascii="Times New Roman" w:hAnsi="Times New Roman"/>
          <w:sz w:val="24"/>
          <w:szCs w:val="24"/>
          <w:lang w:eastAsia="ru-RU"/>
        </w:rPr>
        <w:t xml:space="preserve"> «Велижский район» </w:t>
      </w:r>
    </w:p>
    <w:p w14:paraId="0B134631" w14:textId="5E217724" w:rsidR="004C4155" w:rsidRPr="00823308" w:rsidRDefault="004C4155" w:rsidP="004C4155">
      <w:pPr>
        <w:widowControl w:val="0"/>
        <w:tabs>
          <w:tab w:val="left" w:pos="9639"/>
          <w:tab w:val="left" w:pos="9781"/>
        </w:tabs>
        <w:spacing w:after="0" w:line="240" w:lineRule="auto"/>
        <w:contextualSpacing/>
        <w:jc w:val="right"/>
        <w:rPr>
          <w:rFonts w:ascii="Times New Roman" w:hAnsi="Times New Roman"/>
          <w:sz w:val="24"/>
          <w:szCs w:val="24"/>
          <w:lang w:eastAsia="ru-RU"/>
        </w:rPr>
      </w:pPr>
      <w:r w:rsidRPr="00823308">
        <w:rPr>
          <w:rFonts w:ascii="Times New Roman" w:hAnsi="Times New Roman"/>
          <w:sz w:val="24"/>
          <w:szCs w:val="24"/>
          <w:lang w:eastAsia="ru-RU"/>
        </w:rPr>
        <w:t xml:space="preserve">от </w:t>
      </w:r>
      <w:r w:rsidR="00A63D79">
        <w:rPr>
          <w:rFonts w:ascii="Times New Roman" w:hAnsi="Times New Roman"/>
          <w:sz w:val="24"/>
          <w:szCs w:val="24"/>
          <w:lang w:eastAsia="ru-RU"/>
        </w:rPr>
        <w:t xml:space="preserve">10.07.2018 </w:t>
      </w:r>
      <w:r w:rsidRPr="00823308">
        <w:rPr>
          <w:rFonts w:ascii="Times New Roman" w:hAnsi="Times New Roman"/>
          <w:sz w:val="24"/>
          <w:szCs w:val="24"/>
          <w:lang w:eastAsia="ru-RU"/>
        </w:rPr>
        <w:t>№</w:t>
      </w:r>
      <w:r w:rsidR="00A63D79">
        <w:rPr>
          <w:rFonts w:ascii="Times New Roman" w:hAnsi="Times New Roman"/>
          <w:sz w:val="24"/>
          <w:szCs w:val="24"/>
          <w:lang w:eastAsia="ru-RU"/>
        </w:rPr>
        <w:t>315</w:t>
      </w:r>
      <w:r w:rsidRPr="00823308">
        <w:rPr>
          <w:rFonts w:ascii="Times New Roman" w:hAnsi="Times New Roman"/>
          <w:sz w:val="24"/>
          <w:szCs w:val="24"/>
          <w:lang w:eastAsia="ru-RU"/>
        </w:rPr>
        <w:t xml:space="preserve"> </w:t>
      </w:r>
    </w:p>
    <w:p w14:paraId="7D788CE8" w14:textId="77777777" w:rsidR="004C4155" w:rsidRDefault="004C4155" w:rsidP="004C4155">
      <w:pPr>
        <w:spacing w:after="0" w:line="240" w:lineRule="auto"/>
        <w:contextualSpacing/>
        <w:jc w:val="both"/>
        <w:rPr>
          <w:rFonts w:ascii="Times New Roman" w:hAnsi="Times New Roman"/>
          <w:sz w:val="24"/>
          <w:szCs w:val="24"/>
          <w:lang w:eastAsia="ru-RU"/>
        </w:rPr>
      </w:pPr>
    </w:p>
    <w:p w14:paraId="14C28896" w14:textId="77777777" w:rsidR="004C4155" w:rsidRDefault="004C4155" w:rsidP="004C4155">
      <w:pPr>
        <w:spacing w:after="0" w:line="240" w:lineRule="auto"/>
        <w:contextualSpacing/>
        <w:jc w:val="both"/>
        <w:rPr>
          <w:rFonts w:ascii="Times New Roman" w:hAnsi="Times New Roman"/>
          <w:sz w:val="24"/>
          <w:szCs w:val="24"/>
          <w:lang w:eastAsia="ru-RU"/>
        </w:rPr>
      </w:pPr>
    </w:p>
    <w:p w14:paraId="05FE8FFA" w14:textId="77777777" w:rsidR="004C4155" w:rsidRDefault="004C4155" w:rsidP="004C4155">
      <w:pPr>
        <w:spacing w:after="0" w:line="240" w:lineRule="auto"/>
        <w:contextualSpacing/>
        <w:jc w:val="center"/>
        <w:rPr>
          <w:rFonts w:ascii="Times New Roman" w:hAnsi="Times New Roman"/>
          <w:sz w:val="28"/>
          <w:szCs w:val="28"/>
        </w:rPr>
      </w:pPr>
      <w:r>
        <w:rPr>
          <w:rFonts w:ascii="Times New Roman" w:hAnsi="Times New Roman"/>
          <w:sz w:val="28"/>
          <w:szCs w:val="28"/>
        </w:rPr>
        <w:t>Изменение сроков</w:t>
      </w:r>
    </w:p>
    <w:p w14:paraId="11E6271D" w14:textId="77777777" w:rsidR="004C4155" w:rsidRPr="00BE5259" w:rsidRDefault="004C4155" w:rsidP="004C4155">
      <w:pPr>
        <w:spacing w:after="0" w:line="240" w:lineRule="auto"/>
        <w:contextualSpacing/>
        <w:jc w:val="center"/>
        <w:rPr>
          <w:rFonts w:ascii="Times New Roman" w:hAnsi="Times New Roman"/>
          <w:lang w:val="fr-FR"/>
        </w:rPr>
      </w:pPr>
      <w:r>
        <w:rPr>
          <w:rFonts w:ascii="Times New Roman" w:hAnsi="Times New Roman"/>
          <w:sz w:val="28"/>
          <w:szCs w:val="28"/>
        </w:rPr>
        <w:t xml:space="preserve"> проведения конкурсных процедур </w:t>
      </w:r>
      <w:r w:rsidRPr="00C262FB">
        <w:rPr>
          <w:rFonts w:ascii="Times New Roman" w:hAnsi="Times New Roman"/>
          <w:sz w:val="28"/>
          <w:szCs w:val="28"/>
        </w:rPr>
        <w:t>открытого конкурса на право заключения концессионного соглашения в</w:t>
      </w:r>
      <w:r w:rsidRPr="00C262FB">
        <w:rPr>
          <w:rFonts w:ascii="Times New Roman" w:hAnsi="Times New Roman"/>
          <w:b/>
          <w:sz w:val="28"/>
          <w:szCs w:val="28"/>
        </w:rPr>
        <w:t xml:space="preserve"> </w:t>
      </w:r>
      <w:r w:rsidRPr="00C262FB">
        <w:rPr>
          <w:rFonts w:ascii="Times New Roman" w:hAnsi="Times New Roman"/>
          <w:sz w:val="28"/>
          <w:szCs w:val="28"/>
        </w:rPr>
        <w:t>отношении реконструкции объектов теплоснабжения г.Велиж Смоленской области</w:t>
      </w:r>
    </w:p>
    <w:p w14:paraId="45774D57" w14:textId="77777777" w:rsidR="004C4155" w:rsidRPr="00D02797" w:rsidRDefault="004C4155" w:rsidP="004C4155">
      <w:pPr>
        <w:pStyle w:val="18"/>
        <w:contextualSpacing/>
        <w:jc w:val="both"/>
        <w:rPr>
          <w:rFonts w:ascii="Times New Roman" w:hAnsi="Times New Roman"/>
          <w:b/>
          <w:sz w:val="28"/>
          <w:szCs w:val="28"/>
        </w:rPr>
      </w:pPr>
    </w:p>
    <w:p w14:paraId="0CDED93A" w14:textId="77777777" w:rsidR="004C4155" w:rsidRPr="0057425C" w:rsidRDefault="004C4155" w:rsidP="004C4155">
      <w:pPr>
        <w:pStyle w:val="18"/>
        <w:contextualSpacing/>
        <w:jc w:val="both"/>
        <w:rPr>
          <w:rFonts w:ascii="Times New Roman" w:hAnsi="Times New Roman"/>
          <w:b/>
          <w:sz w:val="28"/>
          <w:szCs w:val="28"/>
          <w:u w:val="single"/>
        </w:rPr>
      </w:pPr>
      <w:r w:rsidRPr="0057425C">
        <w:rPr>
          <w:rFonts w:ascii="Times New Roman" w:hAnsi="Times New Roman"/>
          <w:b/>
          <w:sz w:val="28"/>
          <w:szCs w:val="28"/>
        </w:rPr>
        <w:t>1.С</w:t>
      </w:r>
      <w:r w:rsidRPr="0057425C">
        <w:rPr>
          <w:rFonts w:ascii="Times New Roman" w:hAnsi="Times New Roman"/>
          <w:b/>
          <w:sz w:val="28"/>
          <w:szCs w:val="28"/>
          <w:u w:val="single"/>
        </w:rPr>
        <w:t xml:space="preserve">рок предоставления заявок на участи в конкурсе. </w:t>
      </w:r>
    </w:p>
    <w:p w14:paraId="5C4038A5" w14:textId="77777777" w:rsidR="004C4155" w:rsidRPr="0057425C" w:rsidRDefault="004C4155" w:rsidP="004C4155">
      <w:pPr>
        <w:autoSpaceDE w:val="0"/>
        <w:autoSpaceDN w:val="0"/>
        <w:adjustRightInd w:val="0"/>
        <w:spacing w:after="0" w:line="240" w:lineRule="auto"/>
        <w:ind w:firstLine="708"/>
        <w:contextualSpacing/>
        <w:jc w:val="both"/>
        <w:rPr>
          <w:rFonts w:ascii="Times New Roman" w:hAnsi="Times New Roman"/>
          <w:sz w:val="28"/>
          <w:szCs w:val="28"/>
        </w:rPr>
      </w:pPr>
      <w:r w:rsidRPr="0057425C">
        <w:rPr>
          <w:rFonts w:ascii="Times New Roman" w:hAnsi="Times New Roman"/>
          <w:sz w:val="28"/>
          <w:szCs w:val="28"/>
        </w:rPr>
        <w:t xml:space="preserve">Дата и время  окончания срока представления заявок на участие в конкурсе: </w:t>
      </w:r>
      <w:r>
        <w:rPr>
          <w:rFonts w:ascii="Times New Roman" w:hAnsi="Times New Roman"/>
          <w:sz w:val="28"/>
          <w:szCs w:val="28"/>
        </w:rPr>
        <w:t>21</w:t>
      </w:r>
      <w:r w:rsidRPr="0057425C">
        <w:rPr>
          <w:rFonts w:ascii="Times New Roman" w:hAnsi="Times New Roman"/>
          <w:sz w:val="28"/>
          <w:szCs w:val="28"/>
        </w:rPr>
        <w:t xml:space="preserve"> </w:t>
      </w:r>
      <w:r>
        <w:rPr>
          <w:rFonts w:ascii="Times New Roman" w:hAnsi="Times New Roman"/>
          <w:sz w:val="28"/>
          <w:szCs w:val="28"/>
        </w:rPr>
        <w:t>августа</w:t>
      </w:r>
      <w:r w:rsidRPr="0057425C">
        <w:rPr>
          <w:rFonts w:ascii="Times New Roman" w:hAnsi="Times New Roman"/>
          <w:sz w:val="28"/>
          <w:szCs w:val="28"/>
        </w:rPr>
        <w:t xml:space="preserve"> 2018 года 17:00 часов (время московское).</w:t>
      </w:r>
    </w:p>
    <w:p w14:paraId="26CA0316" w14:textId="77777777" w:rsidR="004C4155" w:rsidRPr="0057425C" w:rsidRDefault="004C4155" w:rsidP="004C4155">
      <w:pPr>
        <w:spacing w:after="0" w:line="240" w:lineRule="auto"/>
        <w:ind w:firstLine="709"/>
        <w:contextualSpacing/>
        <w:jc w:val="both"/>
        <w:rPr>
          <w:rFonts w:ascii="Times New Roman" w:hAnsi="Times New Roman"/>
          <w:sz w:val="28"/>
          <w:szCs w:val="28"/>
        </w:rPr>
      </w:pPr>
    </w:p>
    <w:p w14:paraId="2EE5211C" w14:textId="77777777" w:rsidR="004C4155" w:rsidRPr="0057425C" w:rsidRDefault="004C4155" w:rsidP="004C4155">
      <w:pPr>
        <w:spacing w:after="0" w:line="240" w:lineRule="auto"/>
        <w:ind w:right="-96"/>
        <w:contextualSpacing/>
        <w:jc w:val="both"/>
        <w:rPr>
          <w:rFonts w:ascii="Times New Roman" w:hAnsi="Times New Roman"/>
          <w:b/>
          <w:sz w:val="28"/>
          <w:szCs w:val="28"/>
          <w:u w:val="single"/>
        </w:rPr>
      </w:pPr>
      <w:r w:rsidRPr="0057425C">
        <w:rPr>
          <w:rFonts w:ascii="Times New Roman" w:hAnsi="Times New Roman"/>
          <w:b/>
          <w:sz w:val="28"/>
          <w:szCs w:val="28"/>
        </w:rPr>
        <w:t>2.</w:t>
      </w:r>
      <w:r w:rsidRPr="0057425C">
        <w:rPr>
          <w:rFonts w:ascii="Times New Roman" w:hAnsi="Times New Roman"/>
          <w:b/>
          <w:sz w:val="28"/>
          <w:szCs w:val="28"/>
          <w:u w:val="single"/>
        </w:rPr>
        <w:t xml:space="preserve"> Срок предоставления конкурсной документации. </w:t>
      </w:r>
    </w:p>
    <w:p w14:paraId="2733F8E7" w14:textId="77777777" w:rsidR="004C4155" w:rsidRPr="0057425C" w:rsidRDefault="004C4155" w:rsidP="004C4155">
      <w:pPr>
        <w:spacing w:after="0" w:line="240" w:lineRule="auto"/>
        <w:ind w:right="-96" w:firstLine="539"/>
        <w:contextualSpacing/>
        <w:jc w:val="both"/>
        <w:rPr>
          <w:rFonts w:ascii="Times New Roman" w:hAnsi="Times New Roman"/>
          <w:sz w:val="28"/>
          <w:szCs w:val="28"/>
        </w:rPr>
      </w:pPr>
      <w:r w:rsidRPr="0057425C">
        <w:rPr>
          <w:rFonts w:ascii="Times New Roman" w:hAnsi="Times New Roman"/>
          <w:sz w:val="28"/>
          <w:szCs w:val="28"/>
        </w:rPr>
        <w:t>Конкурсная документация может быть предоставлена в виде электронных документов (электронных образов) в Администрации муниципального образования «Велижский район» по адресу: 216290,</w:t>
      </w:r>
      <w:r w:rsidRPr="0057425C">
        <w:rPr>
          <w:rFonts w:ascii="Times New Roman" w:hAnsi="Times New Roman"/>
          <w:bCs/>
          <w:sz w:val="28"/>
          <w:szCs w:val="28"/>
        </w:rPr>
        <w:t xml:space="preserve"> Смоленская область. г. Велиж, пл. Дзержинского, д.7, ежедневно, до </w:t>
      </w:r>
      <w:r>
        <w:rPr>
          <w:rFonts w:ascii="Times New Roman" w:hAnsi="Times New Roman"/>
          <w:sz w:val="28"/>
          <w:szCs w:val="28"/>
        </w:rPr>
        <w:t>21 августа</w:t>
      </w:r>
      <w:r w:rsidRPr="0057425C">
        <w:rPr>
          <w:rFonts w:ascii="Times New Roman" w:hAnsi="Times New Roman"/>
          <w:sz w:val="28"/>
          <w:szCs w:val="28"/>
        </w:rPr>
        <w:t xml:space="preserve"> </w:t>
      </w:r>
      <w:r w:rsidRPr="0057425C">
        <w:rPr>
          <w:rFonts w:ascii="Times New Roman" w:hAnsi="Times New Roman"/>
          <w:bCs/>
          <w:sz w:val="28"/>
          <w:szCs w:val="28"/>
        </w:rPr>
        <w:t xml:space="preserve">2018г. включительно, с 08 ч.00 мин.  до 12 ч. 00 мин. и с 13ч.00 мин. до 17 ч. 00 мин. (время московское), за исключением субботы, воскресенья и нерабочих праздничных дней. </w:t>
      </w:r>
    </w:p>
    <w:p w14:paraId="0FE08592" w14:textId="77777777" w:rsidR="004C4155" w:rsidRPr="0057425C" w:rsidRDefault="004C4155" w:rsidP="004C4155">
      <w:pPr>
        <w:spacing w:after="0" w:line="240" w:lineRule="auto"/>
        <w:ind w:firstLine="539"/>
        <w:contextualSpacing/>
        <w:jc w:val="both"/>
        <w:rPr>
          <w:rFonts w:ascii="Times New Roman" w:hAnsi="Times New Roman"/>
          <w:sz w:val="28"/>
          <w:szCs w:val="28"/>
        </w:rPr>
      </w:pPr>
    </w:p>
    <w:p w14:paraId="3370E8BD" w14:textId="77777777" w:rsidR="004C4155" w:rsidRPr="0057425C" w:rsidRDefault="004C4155" w:rsidP="004C4155">
      <w:pPr>
        <w:spacing w:after="0" w:line="240" w:lineRule="auto"/>
        <w:contextualSpacing/>
        <w:jc w:val="both"/>
        <w:rPr>
          <w:rFonts w:ascii="Times New Roman" w:hAnsi="Times New Roman"/>
          <w:sz w:val="28"/>
          <w:szCs w:val="28"/>
          <w:u w:val="single"/>
        </w:rPr>
      </w:pPr>
      <w:r w:rsidRPr="0057425C">
        <w:rPr>
          <w:rFonts w:ascii="Times New Roman" w:hAnsi="Times New Roman"/>
          <w:b/>
          <w:bCs/>
          <w:sz w:val="28"/>
          <w:szCs w:val="28"/>
          <w:u w:val="single"/>
        </w:rPr>
        <w:t>3. Дата и время вскрытия конвертов с заявками на участие в конкурсе.</w:t>
      </w:r>
    </w:p>
    <w:p w14:paraId="0D9D6511" w14:textId="77777777" w:rsidR="004C4155" w:rsidRPr="0057425C" w:rsidRDefault="004C4155" w:rsidP="004C4155">
      <w:pPr>
        <w:pStyle w:val="18"/>
        <w:contextualSpacing/>
        <w:jc w:val="both"/>
        <w:rPr>
          <w:rFonts w:ascii="Times New Roman" w:hAnsi="Times New Roman"/>
          <w:sz w:val="28"/>
          <w:szCs w:val="28"/>
        </w:rPr>
      </w:pPr>
      <w:r w:rsidRPr="0057425C">
        <w:rPr>
          <w:rFonts w:ascii="Times New Roman" w:hAnsi="Times New Roman"/>
          <w:sz w:val="28"/>
          <w:szCs w:val="28"/>
        </w:rPr>
        <w:t>Конверты с заявками вскрываются на заседании конкурсной комиссии по адресу: 216290,</w:t>
      </w:r>
      <w:r w:rsidRPr="0057425C">
        <w:rPr>
          <w:rFonts w:ascii="Times New Roman" w:hAnsi="Times New Roman"/>
          <w:b/>
          <w:bCs/>
          <w:sz w:val="28"/>
          <w:szCs w:val="28"/>
        </w:rPr>
        <w:t xml:space="preserve"> </w:t>
      </w:r>
      <w:r w:rsidRPr="0057425C">
        <w:rPr>
          <w:rFonts w:ascii="Times New Roman" w:hAnsi="Times New Roman"/>
          <w:bCs/>
          <w:sz w:val="28"/>
          <w:szCs w:val="28"/>
        </w:rPr>
        <w:t xml:space="preserve">Смоленская область, г.Велиж, пл. Дзержинского, д.7. </w:t>
      </w:r>
      <w:r w:rsidRPr="0057425C">
        <w:rPr>
          <w:rFonts w:ascii="Times New Roman" w:hAnsi="Times New Roman"/>
          <w:sz w:val="28"/>
          <w:szCs w:val="28"/>
        </w:rPr>
        <w:t xml:space="preserve">Вскрытие будет проходить с 10:00  часов </w:t>
      </w:r>
      <w:r>
        <w:rPr>
          <w:rFonts w:ascii="Times New Roman" w:hAnsi="Times New Roman"/>
          <w:sz w:val="28"/>
          <w:szCs w:val="28"/>
        </w:rPr>
        <w:t>22 августа</w:t>
      </w:r>
      <w:r w:rsidRPr="0057425C">
        <w:rPr>
          <w:rFonts w:ascii="Times New Roman" w:hAnsi="Times New Roman"/>
          <w:sz w:val="28"/>
          <w:szCs w:val="28"/>
        </w:rPr>
        <w:t>  2018 года (время московское)  .</w:t>
      </w:r>
    </w:p>
    <w:p w14:paraId="6A3AFED0" w14:textId="77777777" w:rsidR="004C4155" w:rsidRPr="0057425C" w:rsidRDefault="004C4155" w:rsidP="004C4155">
      <w:pPr>
        <w:pStyle w:val="18"/>
        <w:contextualSpacing/>
        <w:jc w:val="both"/>
        <w:rPr>
          <w:rFonts w:ascii="Times New Roman" w:hAnsi="Times New Roman"/>
          <w:sz w:val="28"/>
          <w:szCs w:val="28"/>
        </w:rPr>
      </w:pPr>
    </w:p>
    <w:p w14:paraId="744E4FE5" w14:textId="77777777" w:rsidR="004C4155" w:rsidRPr="0057425C" w:rsidRDefault="004C4155" w:rsidP="004C4155">
      <w:pPr>
        <w:spacing w:after="0" w:line="240" w:lineRule="auto"/>
        <w:contextualSpacing/>
        <w:rPr>
          <w:rFonts w:ascii="Times New Roman" w:hAnsi="Times New Roman"/>
          <w:sz w:val="28"/>
          <w:szCs w:val="28"/>
          <w:u w:val="single"/>
        </w:rPr>
      </w:pPr>
      <w:r w:rsidRPr="0057425C">
        <w:rPr>
          <w:rFonts w:ascii="Times New Roman" w:hAnsi="Times New Roman"/>
          <w:b/>
          <w:bCs/>
          <w:sz w:val="28"/>
          <w:szCs w:val="28"/>
          <w:u w:val="single"/>
        </w:rPr>
        <w:t>4. Срок предоставления конкурсных предложений</w:t>
      </w:r>
      <w:r w:rsidRPr="0057425C">
        <w:rPr>
          <w:rFonts w:ascii="Times New Roman" w:hAnsi="Times New Roman"/>
          <w:sz w:val="28"/>
          <w:szCs w:val="28"/>
          <w:u w:val="single"/>
        </w:rPr>
        <w:t>.</w:t>
      </w:r>
    </w:p>
    <w:p w14:paraId="7B5BF854" w14:textId="77777777" w:rsidR="004C4155" w:rsidRPr="00531B84" w:rsidRDefault="004C4155" w:rsidP="004C4155">
      <w:pPr>
        <w:pStyle w:val="Standard"/>
        <w:autoSpaceDE w:val="0"/>
        <w:ind w:firstLine="708"/>
        <w:contextualSpacing/>
        <w:jc w:val="both"/>
        <w:rPr>
          <w:rFonts w:cs="Times New Roman"/>
          <w:sz w:val="28"/>
          <w:szCs w:val="28"/>
        </w:rPr>
      </w:pPr>
      <w:r w:rsidRPr="0057425C">
        <w:rPr>
          <w:rFonts w:cs="Times New Roman"/>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w:t>
      </w:r>
      <w:r w:rsidRPr="0057425C">
        <w:rPr>
          <w:rFonts w:cs="Times New Roman"/>
          <w:sz w:val="28"/>
          <w:szCs w:val="28"/>
          <w:lang w:val="ru-RU"/>
        </w:rPr>
        <w:t xml:space="preserve">может </w:t>
      </w:r>
      <w:r w:rsidRPr="0057425C">
        <w:rPr>
          <w:rFonts w:cs="Times New Roman"/>
          <w:sz w:val="28"/>
          <w:szCs w:val="28"/>
        </w:rPr>
        <w:t>представлят</w:t>
      </w:r>
      <w:r w:rsidRPr="0057425C">
        <w:rPr>
          <w:rFonts w:cs="Times New Roman"/>
          <w:sz w:val="28"/>
          <w:szCs w:val="28"/>
          <w:lang w:val="ru-RU"/>
        </w:rPr>
        <w:t>ь</w:t>
      </w:r>
      <w:r w:rsidRPr="0057425C">
        <w:rPr>
          <w:rFonts w:cs="Times New Roman"/>
          <w:sz w:val="28"/>
          <w:szCs w:val="28"/>
        </w:rPr>
        <w:t>ся в конкурсную комиссию по адресу: 216290, Смоленская область, г.Велиж, пл.Дзержинского, д.7</w:t>
      </w:r>
      <w:r w:rsidRPr="0057425C">
        <w:rPr>
          <w:rFonts w:cs="Times New Roman"/>
          <w:sz w:val="28"/>
          <w:szCs w:val="28"/>
          <w:lang w:val="ru-RU"/>
        </w:rPr>
        <w:t xml:space="preserve">, </w:t>
      </w:r>
      <w:r w:rsidRPr="0057425C">
        <w:rPr>
          <w:rFonts w:cs="Times New Roman"/>
          <w:sz w:val="28"/>
          <w:szCs w:val="28"/>
          <w:lang w:eastAsia="ru-RU"/>
        </w:rPr>
        <w:t xml:space="preserve">до </w:t>
      </w:r>
      <w:r w:rsidRPr="0057425C">
        <w:rPr>
          <w:rFonts w:cs="Times New Roman"/>
          <w:sz w:val="28"/>
          <w:szCs w:val="28"/>
          <w:lang w:val="ru-RU" w:eastAsia="ru-RU"/>
        </w:rPr>
        <w:t xml:space="preserve">13 </w:t>
      </w:r>
      <w:r w:rsidRPr="00531B84">
        <w:rPr>
          <w:rFonts w:cs="Times New Roman"/>
          <w:sz w:val="28"/>
          <w:szCs w:val="28"/>
          <w:lang w:eastAsia="ru-RU"/>
        </w:rPr>
        <w:t xml:space="preserve">часов </w:t>
      </w:r>
      <w:r w:rsidRPr="00531B84">
        <w:rPr>
          <w:rFonts w:cs="Times New Roman"/>
          <w:sz w:val="28"/>
          <w:szCs w:val="28"/>
          <w:lang w:val="ru-RU" w:eastAsia="ru-RU"/>
        </w:rPr>
        <w:t>3</w:t>
      </w:r>
      <w:r w:rsidRPr="00531B84">
        <w:rPr>
          <w:rFonts w:cs="Times New Roman"/>
          <w:sz w:val="28"/>
          <w:szCs w:val="28"/>
          <w:lang w:eastAsia="ru-RU"/>
        </w:rPr>
        <w:t xml:space="preserve">0 минут  </w:t>
      </w:r>
      <w:r>
        <w:rPr>
          <w:rFonts w:cs="Times New Roman"/>
          <w:sz w:val="28"/>
          <w:szCs w:val="28"/>
          <w:lang w:val="ru-RU" w:eastAsia="ru-RU"/>
        </w:rPr>
        <w:t>16 но</w:t>
      </w:r>
      <w:r w:rsidRPr="00531B84">
        <w:rPr>
          <w:rFonts w:cs="Times New Roman"/>
          <w:sz w:val="28"/>
          <w:szCs w:val="28"/>
          <w:lang w:val="ru-RU" w:eastAsia="ru-RU"/>
        </w:rPr>
        <w:t>ября</w:t>
      </w:r>
      <w:r w:rsidRPr="00531B84">
        <w:rPr>
          <w:rFonts w:cs="Times New Roman"/>
          <w:sz w:val="28"/>
          <w:szCs w:val="28"/>
          <w:lang w:eastAsia="ru-RU"/>
        </w:rPr>
        <w:t xml:space="preserve"> 2018г.</w:t>
      </w:r>
      <w:r w:rsidRPr="00531B84">
        <w:rPr>
          <w:rFonts w:cs="Times New Roman"/>
          <w:sz w:val="28"/>
          <w:szCs w:val="28"/>
          <w:lang w:val="ru-RU" w:eastAsia="ru-RU"/>
        </w:rPr>
        <w:t xml:space="preserve"> </w:t>
      </w:r>
      <w:r w:rsidRPr="00531B84">
        <w:rPr>
          <w:rFonts w:cs="Times New Roman"/>
          <w:sz w:val="28"/>
          <w:szCs w:val="28"/>
          <w:lang w:val="ru-RU"/>
        </w:rPr>
        <w:t>(время московское)</w:t>
      </w:r>
      <w:r w:rsidRPr="00531B84">
        <w:rPr>
          <w:rFonts w:cs="Times New Roman"/>
          <w:sz w:val="28"/>
          <w:szCs w:val="28"/>
        </w:rPr>
        <w:t xml:space="preserve">, ежедневно </w:t>
      </w:r>
      <w:r w:rsidRPr="00531B84">
        <w:rPr>
          <w:rFonts w:cs="Times New Roman"/>
          <w:bCs/>
          <w:sz w:val="28"/>
          <w:szCs w:val="28"/>
        </w:rPr>
        <w:t>за исключением субботы, воскресенья и нерабочих праздничных дней</w:t>
      </w:r>
      <w:r w:rsidRPr="00531B84">
        <w:rPr>
          <w:rFonts w:cs="Times New Roman"/>
          <w:bCs/>
          <w:sz w:val="28"/>
          <w:szCs w:val="28"/>
          <w:lang w:val="ru-RU"/>
        </w:rPr>
        <w:t>.</w:t>
      </w:r>
    </w:p>
    <w:p w14:paraId="12529D56" w14:textId="77777777" w:rsidR="004C4155" w:rsidRPr="00531B84" w:rsidRDefault="004C4155" w:rsidP="004C4155">
      <w:pPr>
        <w:spacing w:after="0" w:line="240" w:lineRule="auto"/>
        <w:contextualSpacing/>
        <w:jc w:val="both"/>
        <w:rPr>
          <w:rFonts w:ascii="Times New Roman" w:hAnsi="Times New Roman"/>
          <w:b/>
          <w:sz w:val="28"/>
          <w:szCs w:val="28"/>
          <w:u w:val="single"/>
          <w:lang w:val="de-DE"/>
        </w:rPr>
      </w:pPr>
    </w:p>
    <w:p w14:paraId="066AB899" w14:textId="77777777" w:rsidR="004C4155" w:rsidRPr="0057425C" w:rsidRDefault="004C4155" w:rsidP="004C4155">
      <w:pPr>
        <w:autoSpaceDE w:val="0"/>
        <w:autoSpaceDN w:val="0"/>
        <w:adjustRightInd w:val="0"/>
        <w:spacing w:after="0" w:line="240" w:lineRule="auto"/>
        <w:ind w:firstLine="540"/>
        <w:contextualSpacing/>
        <w:jc w:val="both"/>
        <w:rPr>
          <w:rFonts w:ascii="Times New Roman" w:hAnsi="Times New Roman"/>
          <w:sz w:val="28"/>
          <w:szCs w:val="28"/>
        </w:rPr>
      </w:pPr>
      <w:r w:rsidRPr="00531B84">
        <w:rPr>
          <w:rFonts w:ascii="Times New Roman" w:hAnsi="Times New Roman"/>
          <w:sz w:val="28"/>
          <w:szCs w:val="28"/>
        </w:rPr>
        <w:t xml:space="preserve">Участник конкурса вправе представить конкурсное предложение на заседании конкурсной комиссии </w:t>
      </w:r>
      <w:r>
        <w:rPr>
          <w:rFonts w:ascii="Times New Roman" w:hAnsi="Times New Roman"/>
          <w:sz w:val="28"/>
          <w:szCs w:val="28"/>
        </w:rPr>
        <w:t>16.11</w:t>
      </w:r>
      <w:r w:rsidRPr="00531B84">
        <w:rPr>
          <w:rFonts w:ascii="Times New Roman" w:hAnsi="Times New Roman"/>
          <w:sz w:val="28"/>
          <w:szCs w:val="28"/>
        </w:rPr>
        <w:t>.2018г. в момент вскрытия конвертов с</w:t>
      </w:r>
      <w:r w:rsidRPr="0057425C">
        <w:rPr>
          <w:rFonts w:ascii="Times New Roman" w:hAnsi="Times New Roman"/>
          <w:sz w:val="28"/>
          <w:szCs w:val="28"/>
        </w:rPr>
        <w:t xml:space="preserve"> конкурсными предложениями, который является моментом истечения срока представления конкурсных предложений.</w:t>
      </w:r>
    </w:p>
    <w:p w14:paraId="47387C94" w14:textId="77777777" w:rsidR="004C4155" w:rsidRPr="0057425C" w:rsidRDefault="004C4155" w:rsidP="004C4155">
      <w:pPr>
        <w:spacing w:after="0" w:line="240" w:lineRule="auto"/>
        <w:contextualSpacing/>
        <w:jc w:val="both"/>
        <w:rPr>
          <w:rFonts w:ascii="Times New Roman" w:hAnsi="Times New Roman"/>
          <w:b/>
          <w:bCs/>
          <w:sz w:val="28"/>
          <w:szCs w:val="28"/>
          <w:u w:val="single"/>
        </w:rPr>
      </w:pPr>
    </w:p>
    <w:p w14:paraId="5D10200B" w14:textId="77777777" w:rsidR="004C4155" w:rsidRPr="0057425C" w:rsidRDefault="004C4155" w:rsidP="004C4155">
      <w:pPr>
        <w:spacing w:after="0" w:line="240" w:lineRule="auto"/>
        <w:contextualSpacing/>
        <w:jc w:val="both"/>
        <w:rPr>
          <w:rFonts w:ascii="Times New Roman" w:hAnsi="Times New Roman"/>
          <w:b/>
          <w:bCs/>
          <w:sz w:val="28"/>
          <w:szCs w:val="28"/>
          <w:u w:val="single"/>
        </w:rPr>
      </w:pPr>
      <w:r w:rsidRPr="0057425C">
        <w:rPr>
          <w:rFonts w:ascii="Times New Roman" w:hAnsi="Times New Roman"/>
          <w:b/>
          <w:sz w:val="28"/>
          <w:szCs w:val="28"/>
          <w:u w:val="single"/>
        </w:rPr>
        <w:t>5</w:t>
      </w:r>
      <w:r w:rsidRPr="0057425C">
        <w:rPr>
          <w:rFonts w:ascii="Times New Roman" w:hAnsi="Times New Roman"/>
          <w:b/>
          <w:bCs/>
          <w:sz w:val="28"/>
          <w:szCs w:val="28"/>
          <w:u w:val="single"/>
        </w:rPr>
        <w:t>. Дата и время вскрытия конвертов с конкурсными предложениями.</w:t>
      </w:r>
    </w:p>
    <w:p w14:paraId="4EAA1D83" w14:textId="77777777" w:rsidR="004C4155" w:rsidRPr="0057425C" w:rsidRDefault="004C4155" w:rsidP="004C4155">
      <w:pPr>
        <w:spacing w:after="0" w:line="240" w:lineRule="auto"/>
        <w:contextualSpacing/>
        <w:jc w:val="both"/>
        <w:rPr>
          <w:rFonts w:ascii="Times New Roman" w:hAnsi="Times New Roman"/>
          <w:sz w:val="28"/>
          <w:szCs w:val="28"/>
        </w:rPr>
      </w:pPr>
      <w:r w:rsidRPr="0057425C">
        <w:rPr>
          <w:rFonts w:ascii="Times New Roman" w:hAnsi="Times New Roman"/>
          <w:sz w:val="28"/>
          <w:szCs w:val="28"/>
        </w:rPr>
        <w:t xml:space="preserve">        </w:t>
      </w:r>
      <w:r w:rsidRPr="00531B84">
        <w:rPr>
          <w:rFonts w:ascii="Times New Roman" w:hAnsi="Times New Roman"/>
          <w:sz w:val="28"/>
          <w:szCs w:val="28"/>
        </w:rPr>
        <w:t xml:space="preserve">Вскрытие конвертов с конкурсными предложениями будет произведено  - в 13:30  часов </w:t>
      </w:r>
      <w:r>
        <w:rPr>
          <w:rFonts w:ascii="Times New Roman" w:hAnsi="Times New Roman"/>
          <w:sz w:val="28"/>
          <w:szCs w:val="28"/>
        </w:rPr>
        <w:t>16 но</w:t>
      </w:r>
      <w:r w:rsidRPr="00531B84">
        <w:rPr>
          <w:rFonts w:ascii="Times New Roman" w:hAnsi="Times New Roman"/>
          <w:sz w:val="28"/>
          <w:szCs w:val="28"/>
        </w:rPr>
        <w:t>ября 2018 г. (время московское). по адресу: 216290,</w:t>
      </w:r>
      <w:r w:rsidRPr="00531B84">
        <w:rPr>
          <w:rFonts w:ascii="Times New Roman" w:hAnsi="Times New Roman"/>
          <w:bCs/>
          <w:sz w:val="28"/>
          <w:szCs w:val="28"/>
        </w:rPr>
        <w:t xml:space="preserve"> Смоленская область. г. Велиж, пл. Дзержинского, д.7.</w:t>
      </w:r>
      <w:r w:rsidRPr="0057425C">
        <w:rPr>
          <w:rFonts w:ascii="Times New Roman" w:hAnsi="Times New Roman"/>
          <w:sz w:val="28"/>
          <w:szCs w:val="28"/>
        </w:rPr>
        <w:t xml:space="preserve"> </w:t>
      </w:r>
    </w:p>
    <w:p w14:paraId="540C71B2" w14:textId="77777777" w:rsidR="004C4155" w:rsidRDefault="004C4155"/>
    <w:sectPr w:rsidR="004C4155" w:rsidSect="00585B5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364CF" w14:textId="77777777" w:rsidR="00A20971" w:rsidRDefault="00A20971">
      <w:pPr>
        <w:spacing w:after="0" w:line="240" w:lineRule="auto"/>
      </w:pPr>
      <w:r>
        <w:separator/>
      </w:r>
    </w:p>
  </w:endnote>
  <w:endnote w:type="continuationSeparator" w:id="0">
    <w:p w14:paraId="33D4E5B3" w14:textId="77777777" w:rsidR="00A20971" w:rsidRDefault="00A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font>
  <w:font w:name="Times New Roman CYR">
    <w:panose1 w:val="02020603050405020304"/>
    <w:charset w:val="CC"/>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B05B" w14:textId="77777777" w:rsidR="00585B57" w:rsidRPr="00672DC5" w:rsidRDefault="00585B57">
    <w:pPr>
      <w:pStyle w:val="af1"/>
      <w:jc w:val="right"/>
    </w:pPr>
  </w:p>
  <w:p w14:paraId="4BCB5DB0" w14:textId="77777777" w:rsidR="00585B57" w:rsidRPr="00672DC5" w:rsidRDefault="00585B57" w:rsidP="00585B57">
    <w:pPr>
      <w:pStyle w:val="af8"/>
      <w:rPr>
        <w:i/>
      </w:rPr>
    </w:pPr>
  </w:p>
  <w:p w14:paraId="53D5FF7B" w14:textId="77777777" w:rsidR="00585B57" w:rsidRPr="00F1776C" w:rsidRDefault="00585B57">
    <w:pPr>
      <w:pStyle w:val="af1"/>
      <w:jc w:val="right"/>
      <w:rPr>
        <w:rFonts w:ascii="Times New Roman" w:hAnsi="Times New Roman"/>
        <w:sz w:val="24"/>
        <w:szCs w:val="24"/>
      </w:rPr>
    </w:pPr>
    <w:r w:rsidRPr="00F1776C">
      <w:rPr>
        <w:rFonts w:ascii="Times New Roman" w:hAnsi="Times New Roman"/>
        <w:sz w:val="24"/>
        <w:szCs w:val="24"/>
      </w:rPr>
      <w:fldChar w:fldCharType="begin"/>
    </w:r>
    <w:r w:rsidRPr="00F1776C">
      <w:rPr>
        <w:rFonts w:ascii="Times New Roman" w:hAnsi="Times New Roman"/>
        <w:sz w:val="24"/>
        <w:szCs w:val="24"/>
      </w:rPr>
      <w:instrText>PAGE   \* MERGEFORMAT</w:instrText>
    </w:r>
    <w:r w:rsidRPr="00F1776C">
      <w:rPr>
        <w:rFonts w:ascii="Times New Roman" w:hAnsi="Times New Roman"/>
        <w:sz w:val="24"/>
        <w:szCs w:val="24"/>
      </w:rPr>
      <w:fldChar w:fldCharType="separate"/>
    </w:r>
    <w:r w:rsidR="002F4ADF">
      <w:rPr>
        <w:rFonts w:ascii="Times New Roman" w:hAnsi="Times New Roman"/>
        <w:noProof/>
        <w:sz w:val="24"/>
        <w:szCs w:val="24"/>
      </w:rPr>
      <w:t>2</w:t>
    </w:r>
    <w:r w:rsidRPr="00F1776C">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CF709" w14:textId="77777777" w:rsidR="00585B57" w:rsidRPr="00104689" w:rsidRDefault="00585B57" w:rsidP="00585B57">
    <w:pPr>
      <w:pStyle w:val="af1"/>
      <w:keepNext/>
      <w:keepLines/>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55B7" w14:textId="77777777" w:rsidR="00585B57" w:rsidRDefault="00585B57">
    <w:pPr>
      <w:pStyle w:val="af1"/>
      <w:jc w:val="right"/>
    </w:pPr>
  </w:p>
  <w:p w14:paraId="743F1B2E" w14:textId="77777777" w:rsidR="00585B57" w:rsidRPr="00D666FA" w:rsidRDefault="00585B57">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PAGE   \* MERGEFORMAT</w:instrText>
    </w:r>
    <w:r w:rsidRPr="00D666FA">
      <w:rPr>
        <w:rFonts w:ascii="Times New Roman" w:hAnsi="Times New Roman"/>
      </w:rPr>
      <w:fldChar w:fldCharType="separate"/>
    </w:r>
    <w:r w:rsidR="002F4ADF">
      <w:rPr>
        <w:rFonts w:ascii="Times New Roman" w:hAnsi="Times New Roman"/>
        <w:noProof/>
      </w:rPr>
      <w:t>141</w:t>
    </w:r>
    <w:r w:rsidRPr="00D666FA">
      <w:rPr>
        <w:rFonts w:ascii="Times New Roman" w:hAnsi="Times New Roman"/>
      </w:rPr>
      <w:fldChar w:fldCharType="end"/>
    </w:r>
  </w:p>
  <w:p w14:paraId="34029B6A" w14:textId="77777777" w:rsidR="00585B57" w:rsidRPr="005C5404" w:rsidRDefault="00585B57" w:rsidP="00585B57">
    <w:pPr>
      <w:pStyle w:val="af1"/>
      <w:keepNext/>
      <w:keepLines/>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5E98" w14:textId="77777777" w:rsidR="00585B57" w:rsidRDefault="00585B57">
    <w:pPr>
      <w:pStyle w:val="af1"/>
      <w:jc w:val="right"/>
    </w:pPr>
  </w:p>
  <w:p w14:paraId="051ABC0C" w14:textId="77777777" w:rsidR="00585B57" w:rsidRPr="00D666FA" w:rsidRDefault="00585B57">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PAGE   \* MERGEFORMAT</w:instrText>
    </w:r>
    <w:r w:rsidRPr="00D666FA">
      <w:rPr>
        <w:rFonts w:ascii="Times New Roman" w:hAnsi="Times New Roman"/>
      </w:rPr>
      <w:fldChar w:fldCharType="separate"/>
    </w:r>
    <w:r w:rsidR="002F4ADF">
      <w:rPr>
        <w:rFonts w:ascii="Times New Roman" w:hAnsi="Times New Roman"/>
        <w:noProof/>
      </w:rPr>
      <w:t>155</w:t>
    </w:r>
    <w:r w:rsidRPr="00D666FA">
      <w:rPr>
        <w:rFonts w:ascii="Times New Roman" w:hAnsi="Times New Roman"/>
      </w:rPr>
      <w:fldChar w:fldCharType="end"/>
    </w:r>
  </w:p>
  <w:p w14:paraId="6DACCF21" w14:textId="77777777" w:rsidR="00585B57" w:rsidRPr="00104689" w:rsidRDefault="00585B57" w:rsidP="00585B57">
    <w:pPr>
      <w:pStyle w:val="af1"/>
      <w:keepNext/>
      <w:keepLines/>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63175"/>
      <w:docPartObj>
        <w:docPartGallery w:val="Page Numbers (Bottom of Page)"/>
        <w:docPartUnique/>
      </w:docPartObj>
    </w:sdtPr>
    <w:sdtEndPr>
      <w:rPr>
        <w:rFonts w:ascii="Times New Roman" w:hAnsi="Times New Roman"/>
        <w:noProof/>
      </w:rPr>
    </w:sdtEndPr>
    <w:sdtContent>
      <w:p w14:paraId="3BC1C93D" w14:textId="77777777" w:rsidR="00585B57" w:rsidRDefault="00585B57">
        <w:pPr>
          <w:pStyle w:val="af1"/>
          <w:jc w:val="right"/>
        </w:pPr>
      </w:p>
      <w:p w14:paraId="1451EF72" w14:textId="77777777" w:rsidR="00585B57" w:rsidRPr="00D666FA" w:rsidRDefault="00585B57">
        <w:pPr>
          <w:pStyle w:val="af1"/>
          <w:jc w:val="right"/>
          <w:rPr>
            <w:rFonts w:ascii="Times New Roman" w:hAnsi="Times New Roman"/>
          </w:rPr>
        </w:pPr>
        <w:r w:rsidRPr="00D666FA">
          <w:rPr>
            <w:rFonts w:ascii="Times New Roman" w:hAnsi="Times New Roman"/>
          </w:rPr>
          <w:fldChar w:fldCharType="begin"/>
        </w:r>
        <w:r w:rsidRPr="00D666FA">
          <w:rPr>
            <w:rFonts w:ascii="Times New Roman" w:hAnsi="Times New Roman"/>
          </w:rPr>
          <w:instrText xml:space="preserve"> PAGE   \* MERGEFORMAT </w:instrText>
        </w:r>
        <w:r w:rsidRPr="00D666FA">
          <w:rPr>
            <w:rFonts w:ascii="Times New Roman" w:hAnsi="Times New Roman"/>
          </w:rPr>
          <w:fldChar w:fldCharType="separate"/>
        </w:r>
        <w:r w:rsidR="002F4ADF">
          <w:rPr>
            <w:rFonts w:ascii="Times New Roman" w:hAnsi="Times New Roman"/>
            <w:noProof/>
          </w:rPr>
          <w:t>163</w:t>
        </w:r>
        <w:r w:rsidRPr="00D666FA">
          <w:rPr>
            <w:rFonts w:ascii="Times New Roman" w:hAnsi="Times New Roman"/>
            <w:noProof/>
          </w:rPr>
          <w:fldChar w:fldCharType="end"/>
        </w:r>
      </w:p>
    </w:sdtContent>
  </w:sdt>
  <w:p w14:paraId="265BAA6E" w14:textId="77777777" w:rsidR="00585B57" w:rsidRDefault="00585B5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20409" w14:textId="77777777" w:rsidR="00A20971" w:rsidRDefault="00A20971">
      <w:pPr>
        <w:spacing w:after="0" w:line="240" w:lineRule="auto"/>
      </w:pPr>
      <w:r>
        <w:separator/>
      </w:r>
    </w:p>
  </w:footnote>
  <w:footnote w:type="continuationSeparator" w:id="0">
    <w:p w14:paraId="0E721571" w14:textId="77777777" w:rsidR="00A20971" w:rsidRDefault="00A2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72EF" w14:textId="77777777" w:rsidR="00585B57" w:rsidRPr="00104689" w:rsidRDefault="00585B57" w:rsidP="00585B57">
    <w:pPr>
      <w:pStyle w:val="af"/>
      <w:keepNext/>
      <w:keepLine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9FED" w14:textId="77777777" w:rsidR="00585B57" w:rsidRPr="00104689" w:rsidRDefault="00585B57" w:rsidP="00585B57">
    <w:pPr>
      <w:pStyle w:val="af"/>
      <w:keepNext/>
      <w:keepLine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C040" w14:textId="77777777" w:rsidR="00585B57" w:rsidRPr="005C5404" w:rsidRDefault="00585B57" w:rsidP="00585B57">
    <w:pPr>
      <w:pStyle w:val="af"/>
      <w:keepLine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B5EE" w14:textId="77777777" w:rsidR="00585B57" w:rsidRPr="005C5404" w:rsidRDefault="00585B57" w:rsidP="00585B57">
    <w:pPr>
      <w:pStyle w:val="af"/>
      <w:keepLines/>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4F5B" w14:textId="77777777" w:rsidR="00585B57" w:rsidRPr="00104689" w:rsidRDefault="00585B57" w:rsidP="00585B57">
    <w:pPr>
      <w:pStyle w:val="af"/>
      <w:keepNext/>
      <w:keepLines/>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3D14" w14:textId="77777777" w:rsidR="00585B57" w:rsidRPr="00104689" w:rsidRDefault="00585B57" w:rsidP="00585B57">
    <w:pPr>
      <w:pStyle w:val="af"/>
      <w:keepNext/>
      <w:keepLine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4A4B06"/>
    <w:lvl w:ilvl="0">
      <w:start w:val="1"/>
      <w:numFmt w:val="bullet"/>
      <w:pStyle w:val="FWParties"/>
      <w:lvlText w:val=""/>
      <w:lvlJc w:val="left"/>
      <w:pPr>
        <w:tabs>
          <w:tab w:val="left" w:pos="360"/>
        </w:tabs>
      </w:pPr>
      <w:rPr>
        <w:rFonts w:ascii="Symbol" w:hAnsi="Symbol" w:cs="Symbol"/>
        <w:strike w:val="0"/>
        <w:dstrike w:val="0"/>
      </w:rPr>
    </w:lvl>
  </w:abstractNum>
  <w:abstractNum w:abstractNumId="1" w15:restartNumberingAfterBreak="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8F304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0B0AD3"/>
    <w:multiLevelType w:val="hybridMultilevel"/>
    <w:tmpl w:val="C4EE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830ACB"/>
    <w:multiLevelType w:val="hybridMultilevel"/>
    <w:tmpl w:val="A366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B93E49"/>
    <w:multiLevelType w:val="hybridMultilevel"/>
    <w:tmpl w:val="6140445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C66508E"/>
    <w:multiLevelType w:val="multilevel"/>
    <w:tmpl w:val="2686250C"/>
    <w:lvl w:ilvl="0">
      <w:start w:val="1"/>
      <w:numFmt w:val="decimal"/>
      <w:lvlText w:val="%1."/>
      <w:lvlJc w:val="left"/>
      <w:pPr>
        <w:ind w:left="1068" w:hanging="360"/>
      </w:pPr>
      <w:rPr>
        <w:rFonts w:hint="default"/>
      </w:rPr>
    </w:lvl>
    <w:lvl w:ilvl="1">
      <w:start w:val="1"/>
      <w:numFmt w:val="lowerRoman"/>
      <w:lvlText w:val="(%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0C9D1D43"/>
    <w:multiLevelType w:val="hybridMultilevel"/>
    <w:tmpl w:val="6E8C50BC"/>
    <w:lvl w:ilvl="0" w:tplc="FFFFFFFF">
      <w:start w:val="1"/>
      <w:numFmt w:val="lowerRoman"/>
      <w:lvlText w:val="(%1)"/>
      <w:lvlJc w:val="left"/>
      <w:pPr>
        <w:ind w:left="1996"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2E3C8A"/>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3C25C2"/>
    <w:multiLevelType w:val="hybridMultilevel"/>
    <w:tmpl w:val="9F7624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5" w15:restartNumberingAfterBreak="0">
    <w:nsid w:val="14BF0B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9"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E55C33"/>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5154F0"/>
    <w:multiLevelType w:val="hybridMultilevel"/>
    <w:tmpl w:val="6FE8A60A"/>
    <w:lvl w:ilvl="0" w:tplc="B0820022">
      <w:start w:val="1"/>
      <w:numFmt w:val="lowerRoman"/>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15:restartNumberingAfterBreak="0">
    <w:nsid w:val="1AF6044E"/>
    <w:multiLevelType w:val="hybridMultilevel"/>
    <w:tmpl w:val="928ECA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7970A0"/>
    <w:multiLevelType w:val="hybridMultilevel"/>
    <w:tmpl w:val="E65E3EAA"/>
    <w:lvl w:ilvl="0" w:tplc="B0820022">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ED46CF2"/>
    <w:multiLevelType w:val="hybridMultilevel"/>
    <w:tmpl w:val="B504D754"/>
    <w:lvl w:ilvl="0" w:tplc="5B426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3971282"/>
    <w:multiLevelType w:val="multilevel"/>
    <w:tmpl w:val="C6D0B4CA"/>
    <w:lvl w:ilvl="0">
      <w:start w:val="1"/>
      <w:numFmt w:val="upperLetter"/>
      <w:pStyle w:val="UCAlpha4"/>
      <w:lvlText w:val="(%1)"/>
      <w:lvlJc w:val="left"/>
      <w:pPr>
        <w:tabs>
          <w:tab w:val="num" w:pos="2608"/>
        </w:tabs>
        <w:ind w:left="2608"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1"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32" w15:restartNumberingAfterBreak="0">
    <w:nsid w:val="27DA7F4B"/>
    <w:multiLevelType w:val="multilevel"/>
    <w:tmpl w:val="B016D5B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15:restartNumberingAfterBreak="0">
    <w:nsid w:val="29E72B19"/>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34" w15:restartNumberingAfterBreak="0">
    <w:nsid w:val="2D321A7E"/>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D526E56"/>
    <w:multiLevelType w:val="hybridMultilevel"/>
    <w:tmpl w:val="34EC9792"/>
    <w:lvl w:ilvl="0" w:tplc="1B62CBC0">
      <w:start w:val="1"/>
      <w:numFmt w:val="lowerLetter"/>
      <w:lvlText w:val="(%1)"/>
      <w:lvlJc w:val="left"/>
      <w:pPr>
        <w:ind w:left="146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36" w15:restartNumberingAfterBreak="0">
    <w:nsid w:val="2E9668F3"/>
    <w:multiLevelType w:val="hybridMultilevel"/>
    <w:tmpl w:val="C35E9A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0A272E7"/>
    <w:multiLevelType w:val="hybridMultilevel"/>
    <w:tmpl w:val="E65E3EAA"/>
    <w:lvl w:ilvl="0" w:tplc="B0820022">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40"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374F0A2C"/>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42" w15:restartNumberingAfterBreak="0">
    <w:nsid w:val="379E55A7"/>
    <w:multiLevelType w:val="multilevel"/>
    <w:tmpl w:val="5F5A6210"/>
    <w:lvl w:ilvl="0">
      <w:start w:val="1"/>
      <w:numFmt w:val="decimal"/>
      <w:lvlText w:val="%1."/>
      <w:lvlJc w:val="left"/>
      <w:pPr>
        <w:ind w:left="1068" w:hanging="360"/>
      </w:pPr>
      <w:rPr>
        <w:rFonts w:hint="default"/>
      </w:rPr>
    </w:lvl>
    <w:lvl w:ilvl="1">
      <w:start w:val="1"/>
      <w:numFmt w:val="lowerRoman"/>
      <w:lvlText w:val="(%2)"/>
      <w:lvlJc w:val="left"/>
      <w:pPr>
        <w:ind w:left="574"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3"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45" w15:restartNumberingAfterBreak="0">
    <w:nsid w:val="38641A9C"/>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8A83258"/>
    <w:multiLevelType w:val="hybridMultilevel"/>
    <w:tmpl w:val="498014BC"/>
    <w:lvl w:ilvl="0" w:tplc="1B62CBC0">
      <w:start w:val="1"/>
      <w:numFmt w:val="lowerLetter"/>
      <w:lvlText w:val="(%1)"/>
      <w:lvlJc w:val="left"/>
      <w:pPr>
        <w:ind w:left="1461" w:hanging="360"/>
      </w:pPr>
      <w:rPr>
        <w:rFonts w:hint="default"/>
      </w:r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7" w15:restartNumberingAfterBreak="0">
    <w:nsid w:val="3A8F4BE0"/>
    <w:multiLevelType w:val="hybridMultilevel"/>
    <w:tmpl w:val="1DAEF7FC"/>
    <w:lvl w:ilvl="0" w:tplc="FFFFFFFF">
      <w:start w:val="1"/>
      <w:numFmt w:val="lowerRoman"/>
      <w:lvlText w:val="(%1)"/>
      <w:lvlJc w:val="left"/>
      <w:pPr>
        <w:ind w:left="1429"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BAE3C81"/>
    <w:multiLevelType w:val="hybridMultilevel"/>
    <w:tmpl w:val="C39233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F166B4A"/>
    <w:multiLevelType w:val="multilevel"/>
    <w:tmpl w:val="047A04A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1"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2284BC7"/>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53" w15:restartNumberingAfterBreak="0">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3531705"/>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56" w15:restartNumberingAfterBreak="0">
    <w:nsid w:val="43A70F4F"/>
    <w:multiLevelType w:val="hybridMultilevel"/>
    <w:tmpl w:val="03EE2456"/>
    <w:lvl w:ilvl="0" w:tplc="0419000F">
      <w:start w:val="1"/>
      <w:numFmt w:val="decimal"/>
      <w:lvlText w:val="%1."/>
      <w:lvlJc w:val="left"/>
      <w:pPr>
        <w:tabs>
          <w:tab w:val="num" w:pos="720"/>
        </w:tabs>
        <w:ind w:left="720" w:hanging="360"/>
      </w:pPr>
    </w:lvl>
    <w:lvl w:ilvl="1" w:tplc="710A212C">
      <w:start w:val="1"/>
      <w:numFmt w:val="lowerLetter"/>
      <w:lvlText w:val="(%2)"/>
      <w:lvlJc w:val="left"/>
      <w:pPr>
        <w:tabs>
          <w:tab w:val="num" w:pos="900"/>
        </w:tabs>
        <w:ind w:left="90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49E3415C"/>
    <w:multiLevelType w:val="hybridMultilevel"/>
    <w:tmpl w:val="704CA1CC"/>
    <w:lvl w:ilvl="0" w:tplc="B082002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D347763"/>
    <w:multiLevelType w:val="multilevel"/>
    <w:tmpl w:val="50483CFA"/>
    <w:numStyleLink w:val="engage"/>
  </w:abstractNum>
  <w:abstractNum w:abstractNumId="59" w15:restartNumberingAfterBreak="0">
    <w:nsid w:val="4D772347"/>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61" w15:restartNumberingAfterBreak="0">
    <w:nsid w:val="509F2660"/>
    <w:multiLevelType w:val="multilevel"/>
    <w:tmpl w:val="37505600"/>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3"/>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rPr>
    </w:lvl>
    <w:lvl w:ilvl="3">
      <w:start w:val="1"/>
      <w:numFmt w:val="lowerRoman"/>
      <w:pStyle w:val="4"/>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12A7C3C"/>
    <w:multiLevelType w:val="singleLevel"/>
    <w:tmpl w:val="E9FC236E"/>
    <w:lvl w:ilvl="0">
      <w:start w:val="1"/>
      <w:numFmt w:val="lowerLetter"/>
      <w:pStyle w:val="alpha1"/>
      <w:lvlText w:val="(%1)"/>
      <w:lvlJc w:val="left"/>
      <w:pPr>
        <w:tabs>
          <w:tab w:val="num" w:pos="680"/>
        </w:tabs>
        <w:ind w:left="680" w:hanging="680"/>
      </w:pPr>
      <w:rPr>
        <w:rFonts w:ascii="Times New Roman" w:hAnsi="Times New Roman" w:cs="Times New Roman" w:hint="default"/>
        <w:b w:val="0"/>
        <w:i w:val="0"/>
        <w:sz w:val="24"/>
      </w:rPr>
    </w:lvl>
  </w:abstractNum>
  <w:abstractNum w:abstractNumId="63" w15:restartNumberingAfterBreak="0">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5444845"/>
    <w:multiLevelType w:val="hybridMultilevel"/>
    <w:tmpl w:val="654A5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5C410A8"/>
    <w:multiLevelType w:val="hybridMultilevel"/>
    <w:tmpl w:val="400096AC"/>
    <w:lvl w:ilvl="0" w:tplc="1B62CBC0">
      <w:start w:val="1"/>
      <w:numFmt w:val="lowerLetter"/>
      <w:lvlText w:val="(%1)"/>
      <w:lvlJc w:val="left"/>
      <w:pPr>
        <w:ind w:left="1720" w:hanging="360"/>
      </w:pPr>
      <w:rPr>
        <w:rFonts w:hint="default"/>
      </w:r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68"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566369EE"/>
    <w:multiLevelType w:val="multilevel"/>
    <w:tmpl w:val="47A4CB5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71" w15:restartNumberingAfterBreak="0">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9683C5C"/>
    <w:multiLevelType w:val="hybridMultilevel"/>
    <w:tmpl w:val="BA5E4C26"/>
    <w:lvl w:ilvl="0" w:tplc="FFFFFFFF">
      <w:start w:val="1"/>
      <w:numFmt w:val="lowerLetter"/>
      <w:lvlText w:val="(%1)"/>
      <w:lvlJc w:val="left"/>
      <w:pPr>
        <w:ind w:left="1294" w:hanging="360"/>
      </w:pPr>
      <w:rPr>
        <w:rFonts w:ascii="Times New Roman" w:hAnsi="Times New Roman" w:cs="Times New Roman" w:hint="default"/>
        <w:b w:val="0"/>
        <w:i w:val="0"/>
        <w:spacing w:val="0"/>
        <w:sz w:val="24"/>
        <w:szCs w:val="24"/>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74"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75" w15:restartNumberingAfterBreak="0">
    <w:nsid w:val="5B6D28DA"/>
    <w:multiLevelType w:val="hybridMultilevel"/>
    <w:tmpl w:val="00366720"/>
    <w:lvl w:ilvl="0" w:tplc="1B62CBC0">
      <w:start w:val="1"/>
      <w:numFmt w:val="lowerLett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6"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77" w15:restartNumberingAfterBreak="0">
    <w:nsid w:val="5E076A4D"/>
    <w:multiLevelType w:val="multilevel"/>
    <w:tmpl w:val="041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78"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80"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81" w15:restartNumberingAfterBreak="0">
    <w:nsid w:val="657D3D4A"/>
    <w:multiLevelType w:val="multilevel"/>
    <w:tmpl w:val="1DC4660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hAnsi="Times New Roman" w:hint="default"/>
      </w:rPr>
    </w:lvl>
    <w:lvl w:ilvl="3">
      <w:start w:val="1"/>
      <w:numFmt w:val="lowerRoman"/>
      <w:lvlText w:val="(%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64D6E34"/>
    <w:multiLevelType w:val="multilevel"/>
    <w:tmpl w:val="D21296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3" w15:restartNumberingAfterBreak="0">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84" w15:restartNumberingAfterBreak="0">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6B1D1232"/>
    <w:multiLevelType w:val="multilevel"/>
    <w:tmpl w:val="90D0DF02"/>
    <w:lvl w:ilvl="0">
      <w:start w:val="1"/>
      <w:numFmt w:val="decimal"/>
      <w:pStyle w:val="Level1"/>
      <w:lvlText w:val="%1"/>
      <w:lvlJc w:val="left"/>
      <w:pPr>
        <w:tabs>
          <w:tab w:val="num" w:pos="680"/>
        </w:tabs>
        <w:ind w:left="680" w:hanging="680"/>
      </w:pPr>
      <w:rPr>
        <w:rFonts w:hint="default"/>
        <w:b/>
        <w:i w:val="0"/>
        <w:sz w:val="24"/>
      </w:rPr>
    </w:lvl>
    <w:lvl w:ilvl="1">
      <w:start w:val="1"/>
      <w:numFmt w:val="decimal"/>
      <w:pStyle w:val="Level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ascii="Times New Roman" w:hAnsi="Times New Roman" w:cs="Times New Roman" w:hint="default"/>
        <w:sz w:val="24"/>
        <w:szCs w:val="24"/>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86"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6BEB687E"/>
    <w:multiLevelType w:val="multilevel"/>
    <w:tmpl w:val="F7F4EAD8"/>
    <w:lvl w:ilvl="0">
      <w:start w:val="1"/>
      <w:numFmt w:val="decimal"/>
      <w:pStyle w:val="10"/>
      <w:lvlText w:val="%1."/>
      <w:lvlJc w:val="left"/>
      <w:pPr>
        <w:ind w:left="1068" w:hanging="360"/>
      </w:pPr>
      <w:rPr>
        <w:rFonts w:hint="default"/>
      </w:rPr>
    </w:lvl>
    <w:lvl w:ilvl="1">
      <w:start w:val="1"/>
      <w:numFmt w:val="decimal"/>
      <w:pStyle w:val="11"/>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3"/>
      <w:lvlText w:val="(%3)"/>
      <w:lvlJc w:val="left"/>
      <w:pPr>
        <w:ind w:left="504"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pStyle w:val="30"/>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9"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90" w15:restartNumberingAfterBreak="0">
    <w:nsid w:val="6CD208C3"/>
    <w:multiLevelType w:val="hybridMultilevel"/>
    <w:tmpl w:val="B6DEEA4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DCB4759"/>
    <w:multiLevelType w:val="multilevel"/>
    <w:tmpl w:val="C8D2A1E8"/>
    <w:lvl w:ilvl="0">
      <w:start w:val="1"/>
      <w:numFmt w:val="bullet"/>
      <w:lvlText w:val=""/>
      <w:lvlJc w:val="left"/>
      <w:pPr>
        <w:ind w:left="4780" w:hanging="360"/>
      </w:pPr>
      <w:rPr>
        <w:rFonts w:ascii="Symbol" w:hAnsi="Symbol"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70D57250"/>
    <w:multiLevelType w:val="hybridMultilevel"/>
    <w:tmpl w:val="C56E8240"/>
    <w:lvl w:ilvl="0" w:tplc="363056EA">
      <w:start w:val="1"/>
      <w:numFmt w:val="lowerLetter"/>
      <w:pStyle w:val="a4"/>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7169173D"/>
    <w:multiLevelType w:val="singleLevel"/>
    <w:tmpl w:val="4EB4CEB6"/>
    <w:lvl w:ilvl="0">
      <w:start w:val="1"/>
      <w:numFmt w:val="lowerLetter"/>
      <w:pStyle w:val="alpha2"/>
      <w:lvlText w:val="(%1)"/>
      <w:lvlJc w:val="left"/>
      <w:pPr>
        <w:tabs>
          <w:tab w:val="num" w:pos="965"/>
        </w:tabs>
        <w:ind w:left="965" w:hanging="681"/>
      </w:pPr>
      <w:rPr>
        <w:rFonts w:ascii="Times New Roman" w:hAnsi="Times New Roman" w:cs="Times New Roman" w:hint="default"/>
        <w:b w:val="0"/>
        <w:i w:val="0"/>
        <w:sz w:val="24"/>
        <w:szCs w:val="24"/>
      </w:rPr>
    </w:lvl>
  </w:abstractNum>
  <w:abstractNum w:abstractNumId="94"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95" w15:restartNumberingAfterBreak="0">
    <w:nsid w:val="73821A3C"/>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96" w15:restartNumberingAfterBreak="0">
    <w:nsid w:val="73B4229B"/>
    <w:multiLevelType w:val="hybridMultilevel"/>
    <w:tmpl w:val="6E8C50BC"/>
    <w:lvl w:ilvl="0" w:tplc="FFFFFFFF">
      <w:start w:val="1"/>
      <w:numFmt w:val="lowerRoman"/>
      <w:lvlText w:val="(%1)"/>
      <w:lvlJc w:val="left"/>
      <w:pPr>
        <w:ind w:left="1996" w:hanging="360"/>
      </w:pPr>
      <w:rPr>
        <w:rFonts w:ascii="Times New Roman" w:hAnsi="Times New Roman" w:cs="Times New Roman" w:hint="default"/>
        <w:b w:val="0"/>
        <w:bCs w:val="0"/>
        <w:i w:val="0"/>
        <w:iCs w:val="0"/>
        <w:spacing w:val="0"/>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7" w15:restartNumberingAfterBreak="0">
    <w:nsid w:val="752B3780"/>
    <w:multiLevelType w:val="hybridMultilevel"/>
    <w:tmpl w:val="BD482E16"/>
    <w:lvl w:ilvl="0" w:tplc="1B62CBC0">
      <w:start w:val="1"/>
      <w:numFmt w:val="lowerLett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8" w15:restartNumberingAfterBreak="0">
    <w:nsid w:val="75824F14"/>
    <w:multiLevelType w:val="multilevel"/>
    <w:tmpl w:val="0BC8655A"/>
    <w:lvl w:ilvl="0">
      <w:start w:val="1"/>
      <w:numFmt w:val="decimal"/>
      <w:lvlText w:val="%1."/>
      <w:lvlJc w:val="left"/>
      <w:pPr>
        <w:ind w:left="1068" w:hanging="360"/>
      </w:pPr>
      <w:rPr>
        <w:rFonts w:hint="default"/>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497" w:hanging="50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lvlText w:val="(%4)"/>
      <w:lvlJc w:val="left"/>
      <w:pPr>
        <w:ind w:left="2067"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9" w15:restartNumberingAfterBreak="0">
    <w:nsid w:val="763A53D8"/>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67D7623"/>
    <w:multiLevelType w:val="hybridMultilevel"/>
    <w:tmpl w:val="E696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85A5B88"/>
    <w:multiLevelType w:val="singleLevel"/>
    <w:tmpl w:val="02FA746C"/>
    <w:lvl w:ilvl="0">
      <w:start w:val="1"/>
      <w:numFmt w:val="lowerRoman"/>
      <w:pStyle w:val="roman2"/>
      <w:lvlText w:val="(%1)"/>
      <w:lvlJc w:val="left"/>
      <w:pPr>
        <w:tabs>
          <w:tab w:val="num" w:pos="1361"/>
        </w:tabs>
        <w:ind w:left="1361" w:hanging="681"/>
      </w:pPr>
      <w:rPr>
        <w:rFonts w:ascii="Times New Roman" w:hAnsi="Times New Roman" w:cs="Times New Roman" w:hint="default"/>
        <w:b w:val="0"/>
        <w:i w:val="0"/>
        <w:sz w:val="24"/>
      </w:rPr>
    </w:lvl>
  </w:abstractNum>
  <w:abstractNum w:abstractNumId="102" w15:restartNumberingAfterBreak="0">
    <w:nsid w:val="797E1DEF"/>
    <w:multiLevelType w:val="hybridMultilevel"/>
    <w:tmpl w:val="034AA526"/>
    <w:lvl w:ilvl="0" w:tplc="FFFFFFFF">
      <w:start w:val="1"/>
      <w:numFmt w:val="lowerLetter"/>
      <w:lvlText w:val="(%1)"/>
      <w:lvlJc w:val="left"/>
      <w:pPr>
        <w:ind w:left="2217" w:hanging="360"/>
      </w:pPr>
      <w:rPr>
        <w:rFonts w:ascii="Times New Roman" w:hAnsi="Times New Roman" w:cs="Times New Roman" w:hint="default"/>
        <w:b w:val="0"/>
        <w:i w:val="0"/>
        <w:spacing w:val="0"/>
        <w:sz w:val="24"/>
        <w:szCs w:val="24"/>
      </w:rPr>
    </w:lvl>
    <w:lvl w:ilvl="1" w:tplc="04190019">
      <w:start w:val="1"/>
      <w:numFmt w:val="lowerLetter"/>
      <w:lvlText w:val="%2."/>
      <w:lvlJc w:val="left"/>
      <w:pPr>
        <w:ind w:left="2937" w:hanging="360"/>
      </w:pPr>
    </w:lvl>
    <w:lvl w:ilvl="2" w:tplc="0419001B" w:tentative="1">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03" w15:restartNumberingAfterBreak="0">
    <w:nsid w:val="79DE7EF1"/>
    <w:multiLevelType w:val="multilevel"/>
    <w:tmpl w:val="8A9880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105" w15:restartNumberingAfterBreak="0">
    <w:nsid w:val="7BD14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505EB6"/>
    <w:multiLevelType w:val="hybridMultilevel"/>
    <w:tmpl w:val="7A188344"/>
    <w:lvl w:ilvl="0" w:tplc="B0820022">
      <w:start w:val="1"/>
      <w:numFmt w:val="lowerRoman"/>
      <w:lvlText w:val="(%1)"/>
      <w:lvlJc w:val="left"/>
      <w:pPr>
        <w:ind w:left="2217" w:hanging="360"/>
      </w:pPr>
      <w:rPr>
        <w:rFonts w:hint="default"/>
      </w:rPr>
    </w:lvl>
    <w:lvl w:ilvl="1" w:tplc="04190019" w:tentative="1">
      <w:start w:val="1"/>
      <w:numFmt w:val="lowerLetter"/>
      <w:lvlText w:val="%2."/>
      <w:lvlJc w:val="left"/>
      <w:pPr>
        <w:ind w:left="2937" w:hanging="360"/>
      </w:pPr>
    </w:lvl>
    <w:lvl w:ilvl="2" w:tplc="0419001B" w:tentative="1">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08" w15:restartNumberingAfterBreak="0">
    <w:nsid w:val="7D9879C4"/>
    <w:multiLevelType w:val="multilevel"/>
    <w:tmpl w:val="F4AE602A"/>
    <w:lvl w:ilvl="0">
      <w:start w:val="1"/>
      <w:numFmt w:val="decimal"/>
      <w:lvlRestart w:val="0"/>
      <w:lvlText w:val=" %1."/>
      <w:lvlJc w:val="left"/>
      <w:pPr>
        <w:tabs>
          <w:tab w:val="left" w:pos="5399"/>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1500"/>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109" w15:restartNumberingAfterBreak="0">
    <w:nsid w:val="7EB3736A"/>
    <w:multiLevelType w:val="multilevel"/>
    <w:tmpl w:val="0419001F"/>
    <w:styleLink w:val="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7"/>
  </w:num>
  <w:num w:numId="2">
    <w:abstractNumId w:val="36"/>
  </w:num>
  <w:num w:numId="3">
    <w:abstractNumId w:val="71"/>
  </w:num>
  <w:num w:numId="4">
    <w:abstractNumId w:val="104"/>
  </w:num>
  <w:num w:numId="5">
    <w:abstractNumId w:val="91"/>
  </w:num>
  <w:num w:numId="6">
    <w:abstractNumId w:val="100"/>
  </w:num>
  <w:num w:numId="7">
    <w:abstractNumId w:val="77"/>
  </w:num>
  <w:num w:numId="8">
    <w:abstractNumId w:val="32"/>
  </w:num>
  <w:num w:numId="9">
    <w:abstractNumId w:val="59"/>
  </w:num>
  <w:num w:numId="10">
    <w:abstractNumId w:val="61"/>
  </w:num>
  <w:num w:numId="11">
    <w:abstractNumId w:val="3"/>
  </w:num>
  <w:num w:numId="12">
    <w:abstractNumId w:val="99"/>
  </w:num>
  <w:num w:numId="13">
    <w:abstractNumId w:val="82"/>
  </w:num>
  <w:num w:numId="14">
    <w:abstractNumId w:val="1"/>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2"/>
  </w:num>
  <w:num w:numId="17">
    <w:abstractNumId w:val="12"/>
  </w:num>
  <w:num w:numId="18">
    <w:abstractNumId w:val="16"/>
  </w:num>
  <w:num w:numId="19">
    <w:abstractNumId w:val="53"/>
  </w:num>
  <w:num w:numId="20">
    <w:abstractNumId w:val="17"/>
  </w:num>
  <w:num w:numId="21">
    <w:abstractNumId w:val="0"/>
  </w:num>
  <w:num w:numId="22">
    <w:abstractNumId w:val="103"/>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9"/>
  </w:num>
  <w:num w:numId="25">
    <w:abstractNumId w:val="81"/>
  </w:num>
  <w:num w:numId="26">
    <w:abstractNumId w:val="69"/>
  </w:num>
  <w:num w:numId="27">
    <w:abstractNumId w:val="34"/>
  </w:num>
  <w:num w:numId="28">
    <w:abstractNumId w:val="15"/>
  </w:num>
  <w:num w:numId="29">
    <w:abstractNumId w:val="66"/>
  </w:num>
  <w:num w:numId="30">
    <w:abstractNumId w:val="5"/>
  </w:num>
  <w:num w:numId="31">
    <w:abstractNumId w:val="26"/>
  </w:num>
  <w:num w:numId="32">
    <w:abstractNumId w:val="88"/>
  </w:num>
  <w:num w:numId="33">
    <w:abstractNumId w:val="62"/>
  </w:num>
  <w:num w:numId="34">
    <w:abstractNumId w:val="93"/>
  </w:num>
  <w:num w:numId="35">
    <w:abstractNumId w:val="39"/>
  </w:num>
  <w:num w:numId="36">
    <w:abstractNumId w:val="18"/>
  </w:num>
  <w:num w:numId="37">
    <w:abstractNumId w:val="60"/>
  </w:num>
  <w:num w:numId="38">
    <w:abstractNumId w:val="44"/>
  </w:num>
  <w:num w:numId="39">
    <w:abstractNumId w:val="19"/>
  </w:num>
  <w:num w:numId="40">
    <w:abstractNumId w:val="38"/>
  </w:num>
  <w:num w:numId="41">
    <w:abstractNumId w:val="29"/>
  </w:num>
  <w:num w:numId="42">
    <w:abstractNumId w:val="72"/>
  </w:num>
  <w:num w:numId="43">
    <w:abstractNumId w:val="106"/>
  </w:num>
  <w:num w:numId="44">
    <w:abstractNumId w:val="21"/>
  </w:num>
  <w:num w:numId="45">
    <w:abstractNumId w:val="49"/>
  </w:num>
  <w:num w:numId="46">
    <w:abstractNumId w:val="65"/>
  </w:num>
  <w:num w:numId="47">
    <w:abstractNumId w:val="54"/>
  </w:num>
  <w:num w:numId="48">
    <w:abstractNumId w:val="64"/>
  </w:num>
  <w:num w:numId="49">
    <w:abstractNumId w:val="63"/>
  </w:num>
  <w:num w:numId="50">
    <w:abstractNumId w:val="22"/>
  </w:num>
  <w:num w:numId="51">
    <w:abstractNumId w:val="86"/>
  </w:num>
  <w:num w:numId="52">
    <w:abstractNumId w:val="85"/>
  </w:num>
  <w:num w:numId="53">
    <w:abstractNumId w:val="110"/>
  </w:num>
  <w:num w:numId="54">
    <w:abstractNumId w:val="7"/>
  </w:num>
  <w:num w:numId="55">
    <w:abstractNumId w:val="78"/>
  </w:num>
  <w:num w:numId="56">
    <w:abstractNumId w:val="74"/>
  </w:num>
  <w:num w:numId="57">
    <w:abstractNumId w:val="101"/>
  </w:num>
  <w:num w:numId="58">
    <w:abstractNumId w:val="79"/>
  </w:num>
  <w:num w:numId="59">
    <w:abstractNumId w:val="70"/>
  </w:num>
  <w:num w:numId="60">
    <w:abstractNumId w:val="94"/>
  </w:num>
  <w:num w:numId="61">
    <w:abstractNumId w:val="89"/>
  </w:num>
  <w:num w:numId="62">
    <w:abstractNumId w:val="43"/>
  </w:num>
  <w:num w:numId="63">
    <w:abstractNumId w:val="14"/>
  </w:num>
  <w:num w:numId="64">
    <w:abstractNumId w:val="31"/>
  </w:num>
  <w:num w:numId="65">
    <w:abstractNumId w:val="10"/>
  </w:num>
  <w:num w:numId="66">
    <w:abstractNumId w:val="80"/>
  </w:num>
  <w:num w:numId="67">
    <w:abstractNumId w:val="2"/>
  </w:num>
  <w:num w:numId="68">
    <w:abstractNumId w:val="40"/>
  </w:num>
  <w:num w:numId="69">
    <w:abstractNumId w:val="84"/>
  </w:num>
  <w:num w:numId="70">
    <w:abstractNumId w:val="28"/>
  </w:num>
  <w:num w:numId="71">
    <w:abstractNumId w:val="51"/>
  </w:num>
  <w:num w:numId="72">
    <w:abstractNumId w:val="87"/>
  </w:num>
  <w:num w:numId="73">
    <w:abstractNumId w:val="27"/>
  </w:num>
  <w:num w:numId="74">
    <w:abstractNumId w:val="68"/>
  </w:num>
  <w:num w:numId="75">
    <w:abstractNumId w:val="76"/>
  </w:num>
  <w:num w:numId="76">
    <w:abstractNumId w:val="13"/>
  </w:num>
  <w:num w:numId="77">
    <w:abstractNumId w:val="30"/>
  </w:num>
  <w:num w:numId="78">
    <w:abstractNumId w:val="58"/>
  </w:num>
  <w:num w:numId="79">
    <w:abstractNumId w:val="62"/>
    <w:lvlOverride w:ilvl="0">
      <w:startOverride w:val="1"/>
    </w:lvlOverride>
  </w:num>
  <w:num w:numId="80">
    <w:abstractNumId w:val="93"/>
    <w:lvlOverride w:ilvl="0">
      <w:startOverride w:val="1"/>
    </w:lvlOverride>
  </w:num>
  <w:num w:numId="81">
    <w:abstractNumId w:val="93"/>
    <w:lvlOverride w:ilvl="0">
      <w:startOverride w:val="1"/>
    </w:lvlOverride>
  </w:num>
  <w:num w:numId="82">
    <w:abstractNumId w:val="93"/>
    <w:lvlOverride w:ilvl="0">
      <w:startOverride w:val="1"/>
    </w:lvlOverride>
  </w:num>
  <w:num w:numId="83">
    <w:abstractNumId w:val="93"/>
    <w:lvlOverride w:ilvl="0">
      <w:startOverride w:val="1"/>
    </w:lvlOverride>
  </w:num>
  <w:num w:numId="84">
    <w:abstractNumId w:val="93"/>
    <w:lvlOverride w:ilvl="0">
      <w:startOverride w:val="1"/>
    </w:lvlOverride>
  </w:num>
  <w:num w:numId="85">
    <w:abstractNumId w:val="93"/>
    <w:lvlOverride w:ilvl="0">
      <w:startOverride w:val="1"/>
    </w:lvlOverride>
  </w:num>
  <w:num w:numId="86">
    <w:abstractNumId w:val="93"/>
    <w:lvlOverride w:ilvl="0">
      <w:startOverride w:val="1"/>
    </w:lvlOverride>
  </w:num>
  <w:num w:numId="87">
    <w:abstractNumId w:val="93"/>
    <w:lvlOverride w:ilvl="0">
      <w:startOverride w:val="1"/>
    </w:lvlOverride>
  </w:num>
  <w:num w:numId="88">
    <w:abstractNumId w:val="93"/>
    <w:lvlOverride w:ilvl="0">
      <w:startOverride w:val="1"/>
    </w:lvlOverride>
  </w:num>
  <w:num w:numId="89">
    <w:abstractNumId w:val="93"/>
    <w:lvlOverride w:ilvl="0">
      <w:startOverride w:val="1"/>
    </w:lvlOverride>
  </w:num>
  <w:num w:numId="90">
    <w:abstractNumId w:val="93"/>
    <w:lvlOverride w:ilvl="0">
      <w:startOverride w:val="1"/>
    </w:lvlOverride>
  </w:num>
  <w:num w:numId="91">
    <w:abstractNumId w:val="93"/>
    <w:lvlOverride w:ilvl="0">
      <w:startOverride w:val="1"/>
    </w:lvlOverride>
  </w:num>
  <w:num w:numId="92">
    <w:abstractNumId w:val="93"/>
    <w:lvlOverride w:ilvl="0">
      <w:startOverride w:val="1"/>
    </w:lvlOverride>
  </w:num>
  <w:num w:numId="93">
    <w:abstractNumId w:val="93"/>
    <w:lvlOverride w:ilvl="0">
      <w:startOverride w:val="1"/>
    </w:lvlOverride>
  </w:num>
  <w:num w:numId="94">
    <w:abstractNumId w:val="93"/>
    <w:lvlOverride w:ilvl="0">
      <w:startOverride w:val="1"/>
    </w:lvlOverride>
  </w:num>
  <w:num w:numId="95">
    <w:abstractNumId w:val="93"/>
    <w:lvlOverride w:ilvl="0">
      <w:startOverride w:val="1"/>
    </w:lvlOverride>
  </w:num>
  <w:num w:numId="96">
    <w:abstractNumId w:val="93"/>
    <w:lvlOverride w:ilvl="0">
      <w:startOverride w:val="1"/>
    </w:lvlOverride>
  </w:num>
  <w:num w:numId="97">
    <w:abstractNumId w:val="93"/>
    <w:lvlOverride w:ilvl="0">
      <w:startOverride w:val="1"/>
    </w:lvlOverride>
  </w:num>
  <w:num w:numId="98">
    <w:abstractNumId w:val="93"/>
    <w:lvlOverride w:ilvl="0">
      <w:startOverride w:val="1"/>
    </w:lvlOverride>
  </w:num>
  <w:num w:numId="99">
    <w:abstractNumId w:val="93"/>
    <w:lvlOverride w:ilvl="0">
      <w:startOverride w:val="1"/>
    </w:lvlOverride>
  </w:num>
  <w:num w:numId="100">
    <w:abstractNumId w:val="93"/>
    <w:lvlOverride w:ilvl="0">
      <w:startOverride w:val="1"/>
    </w:lvlOverride>
  </w:num>
  <w:num w:numId="101">
    <w:abstractNumId w:val="93"/>
    <w:lvlOverride w:ilvl="0">
      <w:startOverride w:val="1"/>
    </w:lvlOverride>
  </w:num>
  <w:num w:numId="102">
    <w:abstractNumId w:val="93"/>
    <w:lvlOverride w:ilvl="0">
      <w:startOverride w:val="1"/>
    </w:lvlOverride>
  </w:num>
  <w:num w:numId="103">
    <w:abstractNumId w:val="93"/>
    <w:lvlOverride w:ilvl="0">
      <w:startOverride w:val="1"/>
    </w:lvlOverride>
  </w:num>
  <w:num w:numId="104">
    <w:abstractNumId w:val="93"/>
    <w:lvlOverride w:ilvl="0">
      <w:startOverride w:val="1"/>
    </w:lvlOverride>
  </w:num>
  <w:num w:numId="105">
    <w:abstractNumId w:val="93"/>
    <w:lvlOverride w:ilvl="0">
      <w:startOverride w:val="1"/>
    </w:lvlOverride>
  </w:num>
  <w:num w:numId="106">
    <w:abstractNumId w:val="93"/>
    <w:lvlOverride w:ilvl="0">
      <w:startOverride w:val="1"/>
    </w:lvlOverride>
  </w:num>
  <w:num w:numId="107">
    <w:abstractNumId w:val="93"/>
    <w:lvlOverride w:ilvl="0">
      <w:startOverride w:val="1"/>
    </w:lvlOverride>
  </w:num>
  <w:num w:numId="108">
    <w:abstractNumId w:val="93"/>
    <w:lvlOverride w:ilvl="0">
      <w:startOverride w:val="1"/>
    </w:lvlOverride>
  </w:num>
  <w:num w:numId="109">
    <w:abstractNumId w:val="93"/>
    <w:lvlOverride w:ilvl="0">
      <w:startOverride w:val="1"/>
    </w:lvlOverride>
  </w:num>
  <w:num w:numId="110">
    <w:abstractNumId w:val="93"/>
    <w:lvlOverride w:ilvl="0">
      <w:startOverride w:val="1"/>
    </w:lvlOverride>
  </w:num>
  <w:num w:numId="111">
    <w:abstractNumId w:val="62"/>
    <w:lvlOverride w:ilvl="0">
      <w:startOverride w:val="1"/>
    </w:lvlOverride>
  </w:num>
  <w:num w:numId="112">
    <w:abstractNumId w:val="62"/>
    <w:lvlOverride w:ilvl="0">
      <w:startOverride w:val="1"/>
    </w:lvlOverride>
  </w:num>
  <w:num w:numId="113">
    <w:abstractNumId w:val="93"/>
    <w:lvlOverride w:ilvl="0">
      <w:startOverride w:val="1"/>
    </w:lvlOverride>
  </w:num>
  <w:num w:numId="114">
    <w:abstractNumId w:val="79"/>
    <w:lvlOverride w:ilvl="0">
      <w:startOverride w:val="1"/>
    </w:lvlOverride>
  </w:num>
  <w:num w:numId="115">
    <w:abstractNumId w:val="79"/>
    <w:lvlOverride w:ilvl="0">
      <w:startOverride w:val="1"/>
    </w:lvlOverride>
  </w:num>
  <w:num w:numId="116">
    <w:abstractNumId w:val="79"/>
    <w:lvlOverride w:ilvl="0">
      <w:startOverride w:val="1"/>
    </w:lvlOverride>
  </w:num>
  <w:num w:numId="117">
    <w:abstractNumId w:val="79"/>
    <w:lvlOverride w:ilvl="0">
      <w:startOverride w:val="1"/>
    </w:lvlOverride>
  </w:num>
  <w:num w:numId="118">
    <w:abstractNumId w:val="79"/>
    <w:lvlOverride w:ilvl="0">
      <w:startOverride w:val="1"/>
    </w:lvlOverride>
  </w:num>
  <w:num w:numId="119">
    <w:abstractNumId w:val="79"/>
    <w:lvlOverride w:ilvl="0">
      <w:startOverride w:val="1"/>
    </w:lvlOverride>
  </w:num>
  <w:num w:numId="120">
    <w:abstractNumId w:val="93"/>
    <w:lvlOverride w:ilvl="0">
      <w:startOverride w:val="1"/>
    </w:lvlOverride>
  </w:num>
  <w:num w:numId="121">
    <w:abstractNumId w:val="93"/>
    <w:lvlOverride w:ilvl="0">
      <w:startOverride w:val="1"/>
    </w:lvlOverride>
  </w:num>
  <w:num w:numId="122">
    <w:abstractNumId w:val="75"/>
  </w:num>
  <w:num w:numId="123">
    <w:abstractNumId w:val="79"/>
    <w:lvlOverride w:ilvl="0">
      <w:startOverride w:val="1"/>
    </w:lvlOverride>
  </w:num>
  <w:num w:numId="124">
    <w:abstractNumId w:val="97"/>
  </w:num>
  <w:num w:numId="125">
    <w:abstractNumId w:val="67"/>
  </w:num>
  <w:num w:numId="126">
    <w:abstractNumId w:val="46"/>
  </w:num>
  <w:num w:numId="127">
    <w:abstractNumId w:val="35"/>
  </w:num>
  <w:num w:numId="128">
    <w:abstractNumId w:val="93"/>
    <w:lvlOverride w:ilvl="0">
      <w:startOverride w:val="1"/>
    </w:lvlOverride>
  </w:num>
  <w:num w:numId="129">
    <w:abstractNumId w:val="25"/>
  </w:num>
  <w:num w:numId="130">
    <w:abstractNumId w:val="47"/>
  </w:num>
  <w:num w:numId="131">
    <w:abstractNumId w:val="9"/>
  </w:num>
  <w:num w:numId="132">
    <w:abstractNumId w:val="73"/>
  </w:num>
  <w:num w:numId="133">
    <w:abstractNumId w:val="42"/>
  </w:num>
  <w:num w:numId="134">
    <w:abstractNumId w:val="8"/>
  </w:num>
  <w:num w:numId="135">
    <w:abstractNumId w:val="102"/>
  </w:num>
  <w:num w:numId="136">
    <w:abstractNumId w:val="96"/>
  </w:num>
  <w:num w:numId="137">
    <w:abstractNumId w:val="107"/>
  </w:num>
  <w:num w:numId="138">
    <w:abstractNumId w:val="37"/>
  </w:num>
  <w:num w:numId="1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8"/>
  </w:num>
  <w:num w:numId="1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3"/>
    <w:lvlOverride w:ilvl="0">
      <w:startOverride w:val="1"/>
    </w:lvlOverride>
  </w:num>
  <w:num w:numId="145">
    <w:abstractNumId w:val="23"/>
  </w:num>
  <w:num w:numId="146">
    <w:abstractNumId w:val="20"/>
  </w:num>
  <w:num w:numId="147">
    <w:abstractNumId w:val="11"/>
  </w:num>
  <w:num w:numId="148">
    <w:abstractNumId w:val="45"/>
  </w:num>
  <w:num w:numId="149">
    <w:abstractNumId w:val="105"/>
  </w:num>
  <w:num w:numId="150">
    <w:abstractNumId w:val="4"/>
  </w:num>
  <w:num w:numId="151">
    <w:abstractNumId w:val="93"/>
    <w:lvlOverride w:ilvl="0">
      <w:startOverride w:val="1"/>
    </w:lvlOverride>
  </w:num>
  <w:num w:numId="152">
    <w:abstractNumId w:val="93"/>
    <w:lvlOverride w:ilvl="0">
      <w:startOverride w:val="1"/>
    </w:lvlOverride>
  </w:num>
  <w:num w:numId="153">
    <w:abstractNumId w:val="93"/>
    <w:lvlOverride w:ilvl="0">
      <w:startOverride w:val="1"/>
    </w:lvlOverride>
  </w:num>
  <w:num w:numId="154">
    <w:abstractNumId w:val="93"/>
    <w:lvlOverride w:ilvl="0">
      <w:startOverride w:val="1"/>
    </w:lvlOverride>
  </w:num>
  <w:num w:numId="155">
    <w:abstractNumId w:val="93"/>
    <w:lvlOverride w:ilvl="0">
      <w:startOverride w:val="1"/>
    </w:lvlOverride>
  </w:num>
  <w:num w:numId="156">
    <w:abstractNumId w:val="93"/>
    <w:lvlOverride w:ilvl="0">
      <w:startOverride w:val="1"/>
    </w:lvlOverride>
  </w:num>
  <w:num w:numId="157">
    <w:abstractNumId w:val="93"/>
    <w:lvlOverride w:ilvl="0">
      <w:startOverride w:val="1"/>
    </w:lvlOverride>
  </w:num>
  <w:num w:numId="158">
    <w:abstractNumId w:val="93"/>
    <w:lvlOverride w:ilvl="0">
      <w:startOverride w:val="1"/>
    </w:lvlOverride>
  </w:num>
  <w:num w:numId="159">
    <w:abstractNumId w:val="93"/>
    <w:lvlOverride w:ilvl="0">
      <w:startOverride w:val="1"/>
    </w:lvlOverride>
  </w:num>
  <w:num w:numId="160">
    <w:abstractNumId w:val="93"/>
    <w:lvlOverride w:ilvl="0">
      <w:startOverride w:val="1"/>
    </w:lvlOverride>
  </w:num>
  <w:num w:numId="161">
    <w:abstractNumId w:val="93"/>
    <w:lvlOverride w:ilvl="0">
      <w:startOverride w:val="1"/>
    </w:lvlOverride>
  </w:num>
  <w:num w:numId="162">
    <w:abstractNumId w:val="24"/>
  </w:num>
  <w:num w:numId="163">
    <w:abstractNumId w:val="6"/>
  </w:num>
  <w:num w:numId="164">
    <w:abstractNumId w:val="50"/>
  </w:num>
  <w:num w:numId="165">
    <w:abstractNumId w:val="52"/>
  </w:num>
  <w:num w:numId="166">
    <w:abstractNumId w:val="108"/>
  </w:num>
  <w:num w:numId="167">
    <w:abstractNumId w:val="48"/>
  </w:num>
  <w:num w:numId="168">
    <w:abstractNumId w:val="33"/>
  </w:num>
  <w:num w:numId="169">
    <w:abstractNumId w:val="95"/>
  </w:num>
  <w:num w:numId="170">
    <w:abstractNumId w:val="41"/>
  </w:num>
  <w:num w:numId="171">
    <w:abstractNumId w:val="55"/>
  </w:num>
  <w:num w:numId="172">
    <w:abstractNumId w:val="9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09"/>
    <w:rsid w:val="00020776"/>
    <w:rsid w:val="00154AEB"/>
    <w:rsid w:val="002F4ADF"/>
    <w:rsid w:val="003B3D61"/>
    <w:rsid w:val="004C4155"/>
    <w:rsid w:val="00585B57"/>
    <w:rsid w:val="005B4209"/>
    <w:rsid w:val="00643E1D"/>
    <w:rsid w:val="00703E8D"/>
    <w:rsid w:val="009E6DA0"/>
    <w:rsid w:val="00A02DA9"/>
    <w:rsid w:val="00A20971"/>
    <w:rsid w:val="00A451C3"/>
    <w:rsid w:val="00A63D79"/>
    <w:rsid w:val="00B60727"/>
    <w:rsid w:val="00C90409"/>
    <w:rsid w:val="00CA7A24"/>
    <w:rsid w:val="00CB1128"/>
    <w:rsid w:val="00DA03DE"/>
    <w:rsid w:val="00EE60AC"/>
    <w:rsid w:val="00F2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B0254F"/>
  <w15:chartTrackingRefBased/>
  <w15:docId w15:val="{E08C604B-0340-4BF6-9952-AF2B660B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E60AC"/>
    <w:rPr>
      <w:rFonts w:ascii="Calibri" w:eastAsia="Calibri" w:hAnsi="Calibri" w:cs="Times New Roman"/>
    </w:rPr>
  </w:style>
  <w:style w:type="paragraph" w:styleId="10">
    <w:name w:val="heading 1"/>
    <w:basedOn w:val="a6"/>
    <w:next w:val="a5"/>
    <w:link w:val="13"/>
    <w:uiPriority w:val="9"/>
    <w:qFormat/>
    <w:rsid w:val="00EE60AC"/>
    <w:pPr>
      <w:keepNext/>
      <w:numPr>
        <w:numId w:val="32"/>
      </w:numPr>
      <w:spacing w:before="240" w:after="200" w:line="240" w:lineRule="auto"/>
      <w:ind w:left="709" w:hanging="709"/>
      <w:contextualSpacing w:val="0"/>
      <w:jc w:val="both"/>
      <w:outlineLvl w:val="0"/>
    </w:pPr>
    <w:rPr>
      <w:rFonts w:ascii="Times New Roman" w:hAnsi="Times New Roman"/>
      <w:b/>
      <w:sz w:val="24"/>
      <w:szCs w:val="24"/>
    </w:rPr>
  </w:style>
  <w:style w:type="paragraph" w:styleId="20">
    <w:name w:val="heading 2"/>
    <w:basedOn w:val="a5"/>
    <w:next w:val="a5"/>
    <w:link w:val="21"/>
    <w:unhideWhenUsed/>
    <w:qFormat/>
    <w:rsid w:val="00EE60AC"/>
    <w:pPr>
      <w:keepNext/>
      <w:spacing w:after="200" w:line="240" w:lineRule="auto"/>
      <w:jc w:val="both"/>
      <w:outlineLvl w:val="1"/>
    </w:pPr>
    <w:rPr>
      <w:rFonts w:ascii="Times New Roman" w:hAnsi="Times New Roman"/>
      <w:b/>
      <w:sz w:val="24"/>
      <w:szCs w:val="24"/>
    </w:rPr>
  </w:style>
  <w:style w:type="paragraph" w:styleId="30">
    <w:name w:val="heading 3"/>
    <w:basedOn w:val="a3"/>
    <w:next w:val="a5"/>
    <w:link w:val="31"/>
    <w:uiPriority w:val="9"/>
    <w:unhideWhenUsed/>
    <w:qFormat/>
    <w:rsid w:val="00EE60AC"/>
    <w:pPr>
      <w:numPr>
        <w:ilvl w:val="3"/>
      </w:numPr>
      <w:ind w:left="1985" w:hanging="567"/>
      <w:outlineLvl w:val="2"/>
    </w:pPr>
  </w:style>
  <w:style w:type="paragraph" w:styleId="40">
    <w:name w:val="heading 4"/>
    <w:basedOn w:val="a5"/>
    <w:next w:val="a5"/>
    <w:link w:val="41"/>
    <w:unhideWhenUsed/>
    <w:qFormat/>
    <w:rsid w:val="00EE60AC"/>
    <w:pPr>
      <w:keepNext/>
      <w:keepLines/>
      <w:spacing w:before="200" w:after="0"/>
      <w:outlineLvl w:val="3"/>
    </w:pPr>
    <w:rPr>
      <w:rFonts w:ascii="Calibri Light" w:eastAsia="Times New Roman" w:hAnsi="Calibri Light"/>
      <w:b/>
      <w:bCs/>
      <w:i/>
      <w:iCs/>
      <w:color w:val="5B9BD5"/>
    </w:rPr>
  </w:style>
  <w:style w:type="paragraph" w:styleId="5">
    <w:name w:val="heading 5"/>
    <w:basedOn w:val="a5"/>
    <w:next w:val="a5"/>
    <w:link w:val="50"/>
    <w:qFormat/>
    <w:rsid w:val="00EE60AC"/>
    <w:pPr>
      <w:spacing w:after="0" w:line="240" w:lineRule="auto"/>
      <w:outlineLvl w:val="4"/>
    </w:pPr>
    <w:rPr>
      <w:rFonts w:ascii="Arial" w:eastAsia="Times New Roman" w:hAnsi="Arial"/>
      <w:bCs/>
      <w:iCs/>
      <w:sz w:val="20"/>
      <w:szCs w:val="26"/>
      <w:lang w:val="en-GB" w:eastAsia="en-GB"/>
    </w:rPr>
  </w:style>
  <w:style w:type="paragraph" w:styleId="6">
    <w:name w:val="heading 6"/>
    <w:basedOn w:val="a5"/>
    <w:next w:val="a5"/>
    <w:link w:val="60"/>
    <w:qFormat/>
    <w:rsid w:val="00EE60AC"/>
    <w:pPr>
      <w:spacing w:after="0" w:line="240" w:lineRule="auto"/>
      <w:outlineLvl w:val="5"/>
    </w:pPr>
    <w:rPr>
      <w:rFonts w:ascii="Arial" w:eastAsia="Times New Roman" w:hAnsi="Arial"/>
      <w:bCs/>
      <w:sz w:val="20"/>
      <w:lang w:val="en-GB" w:eastAsia="en-GB"/>
    </w:rPr>
  </w:style>
  <w:style w:type="paragraph" w:styleId="7">
    <w:name w:val="heading 7"/>
    <w:basedOn w:val="a5"/>
    <w:next w:val="a5"/>
    <w:link w:val="70"/>
    <w:qFormat/>
    <w:rsid w:val="00EE60AC"/>
    <w:pPr>
      <w:spacing w:after="0" w:line="240" w:lineRule="auto"/>
      <w:outlineLvl w:val="6"/>
    </w:pPr>
    <w:rPr>
      <w:rFonts w:ascii="Arial" w:eastAsia="Times New Roman" w:hAnsi="Arial"/>
      <w:sz w:val="20"/>
      <w:szCs w:val="24"/>
      <w:lang w:val="en-GB" w:eastAsia="en-GB"/>
    </w:rPr>
  </w:style>
  <w:style w:type="paragraph" w:styleId="8">
    <w:name w:val="heading 8"/>
    <w:basedOn w:val="a5"/>
    <w:next w:val="a5"/>
    <w:link w:val="80"/>
    <w:qFormat/>
    <w:rsid w:val="00EE60AC"/>
    <w:pPr>
      <w:spacing w:after="0" w:line="240" w:lineRule="auto"/>
      <w:outlineLvl w:val="7"/>
    </w:pPr>
    <w:rPr>
      <w:rFonts w:ascii="Arial" w:eastAsia="Times New Roman" w:hAnsi="Arial"/>
      <w:iCs/>
      <w:sz w:val="20"/>
      <w:szCs w:val="24"/>
      <w:lang w:val="en-GB" w:eastAsia="en-GB"/>
    </w:rPr>
  </w:style>
  <w:style w:type="paragraph" w:styleId="9">
    <w:name w:val="heading 9"/>
    <w:basedOn w:val="a5"/>
    <w:next w:val="a5"/>
    <w:link w:val="90"/>
    <w:qFormat/>
    <w:rsid w:val="00EE60AC"/>
    <w:pPr>
      <w:spacing w:after="0" w:line="240" w:lineRule="auto"/>
      <w:outlineLvl w:val="8"/>
    </w:pPr>
    <w:rPr>
      <w:rFonts w:ascii="Arial" w:eastAsia="Times New Roman" w:hAnsi="Arial" w:cs="Arial"/>
      <w:sz w:val="20"/>
      <w:lang w:val="en-GB" w:eastAsia="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0"/>
    <w:uiPriority w:val="9"/>
    <w:rsid w:val="00EE60AC"/>
    <w:rPr>
      <w:rFonts w:ascii="Times New Roman" w:eastAsia="Calibri" w:hAnsi="Times New Roman" w:cs="Times New Roman"/>
      <w:b/>
      <w:sz w:val="24"/>
      <w:szCs w:val="24"/>
    </w:rPr>
  </w:style>
  <w:style w:type="character" w:customStyle="1" w:styleId="21">
    <w:name w:val="Заголовок 2 Знак"/>
    <w:basedOn w:val="a7"/>
    <w:link w:val="20"/>
    <w:rsid w:val="00EE60AC"/>
    <w:rPr>
      <w:rFonts w:ascii="Times New Roman" w:eastAsia="Calibri" w:hAnsi="Times New Roman" w:cs="Times New Roman"/>
      <w:b/>
      <w:sz w:val="24"/>
      <w:szCs w:val="24"/>
    </w:rPr>
  </w:style>
  <w:style w:type="character" w:customStyle="1" w:styleId="31">
    <w:name w:val="Заголовок 3 Знак"/>
    <w:basedOn w:val="a7"/>
    <w:link w:val="30"/>
    <w:uiPriority w:val="9"/>
    <w:rsid w:val="00EE60AC"/>
    <w:rPr>
      <w:rFonts w:ascii="Times New Roman" w:eastAsia="Calibri" w:hAnsi="Times New Roman" w:cs="Times New Roman"/>
      <w:sz w:val="24"/>
      <w:szCs w:val="24"/>
    </w:rPr>
  </w:style>
  <w:style w:type="character" w:customStyle="1" w:styleId="41">
    <w:name w:val="Заголовок 4 Знак"/>
    <w:basedOn w:val="a7"/>
    <w:link w:val="40"/>
    <w:rsid w:val="00EE60AC"/>
    <w:rPr>
      <w:rFonts w:ascii="Calibri Light" w:eastAsia="Times New Roman" w:hAnsi="Calibri Light" w:cs="Times New Roman"/>
      <w:b/>
      <w:bCs/>
      <w:i/>
      <w:iCs/>
      <w:color w:val="5B9BD5"/>
    </w:rPr>
  </w:style>
  <w:style w:type="character" w:customStyle="1" w:styleId="50">
    <w:name w:val="Заголовок 5 Знак"/>
    <w:basedOn w:val="a7"/>
    <w:link w:val="5"/>
    <w:rsid w:val="00EE60AC"/>
    <w:rPr>
      <w:rFonts w:ascii="Arial" w:eastAsia="Times New Roman" w:hAnsi="Arial" w:cs="Times New Roman"/>
      <w:bCs/>
      <w:iCs/>
      <w:sz w:val="20"/>
      <w:szCs w:val="26"/>
      <w:lang w:val="en-GB" w:eastAsia="en-GB"/>
    </w:rPr>
  </w:style>
  <w:style w:type="character" w:customStyle="1" w:styleId="60">
    <w:name w:val="Заголовок 6 Знак"/>
    <w:basedOn w:val="a7"/>
    <w:link w:val="6"/>
    <w:rsid w:val="00EE60AC"/>
    <w:rPr>
      <w:rFonts w:ascii="Arial" w:eastAsia="Times New Roman" w:hAnsi="Arial" w:cs="Times New Roman"/>
      <w:bCs/>
      <w:sz w:val="20"/>
      <w:lang w:val="en-GB" w:eastAsia="en-GB"/>
    </w:rPr>
  </w:style>
  <w:style w:type="character" w:customStyle="1" w:styleId="70">
    <w:name w:val="Заголовок 7 Знак"/>
    <w:basedOn w:val="a7"/>
    <w:link w:val="7"/>
    <w:rsid w:val="00EE60AC"/>
    <w:rPr>
      <w:rFonts w:ascii="Arial" w:eastAsia="Times New Roman" w:hAnsi="Arial" w:cs="Times New Roman"/>
      <w:sz w:val="20"/>
      <w:szCs w:val="24"/>
      <w:lang w:val="en-GB" w:eastAsia="en-GB"/>
    </w:rPr>
  </w:style>
  <w:style w:type="character" w:customStyle="1" w:styleId="80">
    <w:name w:val="Заголовок 8 Знак"/>
    <w:basedOn w:val="a7"/>
    <w:link w:val="8"/>
    <w:rsid w:val="00EE60AC"/>
    <w:rPr>
      <w:rFonts w:ascii="Arial" w:eastAsia="Times New Roman" w:hAnsi="Arial" w:cs="Times New Roman"/>
      <w:iCs/>
      <w:sz w:val="20"/>
      <w:szCs w:val="24"/>
      <w:lang w:val="en-GB" w:eastAsia="en-GB"/>
    </w:rPr>
  </w:style>
  <w:style w:type="character" w:customStyle="1" w:styleId="90">
    <w:name w:val="Заголовок 9 Знак"/>
    <w:basedOn w:val="a7"/>
    <w:link w:val="9"/>
    <w:rsid w:val="00EE60AC"/>
    <w:rPr>
      <w:rFonts w:ascii="Arial" w:eastAsia="Times New Roman" w:hAnsi="Arial" w:cs="Arial"/>
      <w:sz w:val="20"/>
      <w:lang w:val="en-GB" w:eastAsia="en-GB"/>
    </w:rPr>
  </w:style>
  <w:style w:type="paragraph" w:styleId="a6">
    <w:name w:val="List Paragraph"/>
    <w:basedOn w:val="a5"/>
    <w:link w:val="aa"/>
    <w:uiPriority w:val="34"/>
    <w:qFormat/>
    <w:rsid w:val="00EE60AC"/>
    <w:pPr>
      <w:ind w:left="720"/>
      <w:contextualSpacing/>
    </w:pPr>
  </w:style>
  <w:style w:type="paragraph" w:customStyle="1" w:styleId="a3">
    <w:name w:val="Третий уровень (a)"/>
    <w:basedOn w:val="11"/>
    <w:qFormat/>
    <w:rsid w:val="00EE60AC"/>
    <w:pPr>
      <w:numPr>
        <w:ilvl w:val="2"/>
      </w:numPr>
    </w:pPr>
  </w:style>
  <w:style w:type="paragraph" w:customStyle="1" w:styleId="11">
    <w:name w:val="Второй уровень (1.1.)"/>
    <w:basedOn w:val="10"/>
    <w:rsid w:val="00EE60AC"/>
    <w:pPr>
      <w:keepNext w:val="0"/>
      <w:numPr>
        <w:ilvl w:val="1"/>
      </w:numPr>
      <w:ind w:left="851" w:hanging="851"/>
    </w:pPr>
    <w:rPr>
      <w:b w:val="0"/>
    </w:rPr>
  </w:style>
  <w:style w:type="paragraph" w:styleId="ab">
    <w:name w:val="TOC Heading"/>
    <w:basedOn w:val="10"/>
    <w:next w:val="a5"/>
    <w:uiPriority w:val="39"/>
    <w:unhideWhenUsed/>
    <w:qFormat/>
    <w:rsid w:val="00EE60AC"/>
    <w:pPr>
      <w:outlineLvl w:val="9"/>
    </w:pPr>
    <w:rPr>
      <w:b w:val="0"/>
      <w:bCs/>
      <w:sz w:val="32"/>
      <w:szCs w:val="32"/>
      <w:lang w:eastAsia="ru-RU"/>
    </w:rPr>
  </w:style>
  <w:style w:type="paragraph" w:styleId="14">
    <w:name w:val="toc 1"/>
    <w:basedOn w:val="a5"/>
    <w:next w:val="a5"/>
    <w:autoRedefine/>
    <w:uiPriority w:val="39"/>
    <w:unhideWhenUsed/>
    <w:qFormat/>
    <w:rsid w:val="00EE60AC"/>
    <w:pPr>
      <w:tabs>
        <w:tab w:val="right" w:pos="9356"/>
      </w:tabs>
      <w:spacing w:before="120" w:after="120" w:line="240" w:lineRule="auto"/>
      <w:ind w:left="425" w:hanging="425"/>
    </w:pPr>
    <w:rPr>
      <w:rFonts w:ascii="Times New Roman" w:hAnsi="Times New Roman"/>
      <w:b/>
      <w:bCs/>
      <w:caps/>
      <w:noProof/>
      <w:sz w:val="24"/>
      <w:szCs w:val="24"/>
    </w:rPr>
  </w:style>
  <w:style w:type="character" w:styleId="ac">
    <w:name w:val="Hyperlink"/>
    <w:uiPriority w:val="99"/>
    <w:unhideWhenUsed/>
    <w:rsid w:val="00EE60AC"/>
    <w:rPr>
      <w:color w:val="0563C1"/>
      <w:u w:val="single"/>
    </w:rPr>
  </w:style>
  <w:style w:type="paragraph" w:styleId="ad">
    <w:name w:val="Balloon Text"/>
    <w:basedOn w:val="a5"/>
    <w:link w:val="ae"/>
    <w:unhideWhenUsed/>
    <w:rsid w:val="00EE60AC"/>
    <w:pPr>
      <w:spacing w:after="0" w:line="240" w:lineRule="auto"/>
    </w:pPr>
    <w:rPr>
      <w:rFonts w:ascii="Tahoma" w:hAnsi="Tahoma" w:cs="Tahoma"/>
      <w:sz w:val="16"/>
      <w:szCs w:val="16"/>
    </w:rPr>
  </w:style>
  <w:style w:type="character" w:customStyle="1" w:styleId="ae">
    <w:name w:val="Текст выноски Знак"/>
    <w:basedOn w:val="a7"/>
    <w:link w:val="ad"/>
    <w:rsid w:val="00EE60AC"/>
    <w:rPr>
      <w:rFonts w:ascii="Tahoma" w:eastAsia="Calibri" w:hAnsi="Tahoma" w:cs="Tahoma"/>
      <w:sz w:val="16"/>
      <w:szCs w:val="16"/>
    </w:rPr>
  </w:style>
  <w:style w:type="paragraph" w:styleId="af">
    <w:name w:val="header"/>
    <w:basedOn w:val="a5"/>
    <w:link w:val="af0"/>
    <w:unhideWhenUsed/>
    <w:rsid w:val="00EE60AC"/>
    <w:pPr>
      <w:tabs>
        <w:tab w:val="center" w:pos="4677"/>
        <w:tab w:val="right" w:pos="9355"/>
      </w:tabs>
      <w:spacing w:after="0" w:line="240" w:lineRule="auto"/>
    </w:pPr>
  </w:style>
  <w:style w:type="character" w:customStyle="1" w:styleId="af0">
    <w:name w:val="Верхний колонтитул Знак"/>
    <w:basedOn w:val="a7"/>
    <w:link w:val="af"/>
    <w:rsid w:val="00EE60AC"/>
    <w:rPr>
      <w:rFonts w:ascii="Calibri" w:eastAsia="Calibri" w:hAnsi="Calibri" w:cs="Times New Roman"/>
    </w:rPr>
  </w:style>
  <w:style w:type="paragraph" w:styleId="af1">
    <w:name w:val="footer"/>
    <w:basedOn w:val="a5"/>
    <w:link w:val="af2"/>
    <w:uiPriority w:val="99"/>
    <w:unhideWhenUsed/>
    <w:rsid w:val="00EE60AC"/>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EE60AC"/>
    <w:rPr>
      <w:rFonts w:ascii="Calibri" w:eastAsia="Calibri" w:hAnsi="Calibri" w:cs="Times New Roman"/>
    </w:rPr>
  </w:style>
  <w:style w:type="character" w:styleId="af3">
    <w:name w:val="Strong"/>
    <w:uiPriority w:val="22"/>
    <w:qFormat/>
    <w:rsid w:val="00EE60AC"/>
    <w:rPr>
      <w:b/>
      <w:bCs/>
    </w:rPr>
  </w:style>
  <w:style w:type="paragraph" w:customStyle="1" w:styleId="i">
    <w:name w:val="Четвертый уровень (i)"/>
    <w:basedOn w:val="30"/>
    <w:qFormat/>
    <w:rsid w:val="00EE60AC"/>
    <w:pPr>
      <w:ind w:left="2067" w:hanging="648"/>
    </w:pPr>
  </w:style>
  <w:style w:type="table" w:styleId="af4">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8"/>
    <w:rsid w:val="00EE60AC"/>
    <w:pPr>
      <w:spacing w:after="0" w:line="240" w:lineRule="auto"/>
      <w:ind w:left="2126" w:hanging="992"/>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ервый уровень приложения"/>
    <w:basedOn w:val="a5"/>
    <w:qFormat/>
    <w:rsid w:val="00EE60AC"/>
    <w:pPr>
      <w:widowControl w:val="0"/>
      <w:autoSpaceDE w:val="0"/>
      <w:autoSpaceDN w:val="0"/>
      <w:adjustRightInd w:val="0"/>
      <w:spacing w:after="240" w:line="240" w:lineRule="auto"/>
      <w:jc w:val="both"/>
    </w:pPr>
    <w:rPr>
      <w:rFonts w:ascii="Times New Roman" w:eastAsia="Times New Roman" w:hAnsi="Times New Roman"/>
      <w:sz w:val="24"/>
      <w:szCs w:val="24"/>
      <w:lang w:eastAsia="ru-RU"/>
    </w:rPr>
  </w:style>
  <w:style w:type="paragraph" w:customStyle="1" w:styleId="af6">
    <w:name w:val="Номер приложения"/>
    <w:basedOn w:val="a5"/>
    <w:qFormat/>
    <w:rsid w:val="00EE60AC"/>
    <w:pPr>
      <w:spacing w:after="240"/>
      <w:jc w:val="right"/>
    </w:pPr>
    <w:rPr>
      <w:rFonts w:ascii="Times New Roman" w:hAnsi="Times New Roman"/>
      <w:b/>
      <w:sz w:val="24"/>
      <w:szCs w:val="24"/>
    </w:rPr>
  </w:style>
  <w:style w:type="paragraph" w:customStyle="1" w:styleId="af7">
    <w:name w:val="Название приложения"/>
    <w:basedOn w:val="a5"/>
    <w:qFormat/>
    <w:rsid w:val="00EE60AC"/>
    <w:pPr>
      <w:jc w:val="center"/>
    </w:pPr>
    <w:rPr>
      <w:rFonts w:ascii="Times New Roman" w:hAnsi="Times New Roman"/>
      <w:b/>
      <w:sz w:val="24"/>
      <w:szCs w:val="24"/>
    </w:rPr>
  </w:style>
  <w:style w:type="paragraph" w:customStyle="1" w:styleId="a1">
    <w:name w:val="Раздел таблицы"/>
    <w:basedOn w:val="a6"/>
    <w:qFormat/>
    <w:rsid w:val="00EE60AC"/>
    <w:pPr>
      <w:numPr>
        <w:numId w:val="3"/>
      </w:numPr>
      <w:spacing w:before="60" w:after="60" w:line="240" w:lineRule="auto"/>
    </w:pPr>
    <w:rPr>
      <w:rFonts w:ascii="Times New Roman" w:hAnsi="Times New Roman"/>
      <w:b/>
      <w:i/>
    </w:rPr>
  </w:style>
  <w:style w:type="paragraph" w:customStyle="1" w:styleId="a2">
    <w:name w:val="Номер строки таблицы"/>
    <w:basedOn w:val="a1"/>
    <w:qFormat/>
    <w:rsid w:val="00EE60AC"/>
    <w:pPr>
      <w:numPr>
        <w:ilvl w:val="1"/>
      </w:numPr>
      <w:spacing w:before="0"/>
      <w:ind w:left="459" w:hanging="425"/>
      <w:contextualSpacing w:val="0"/>
    </w:pPr>
    <w:rPr>
      <w:b w:val="0"/>
      <w:i w:val="0"/>
    </w:rPr>
  </w:style>
  <w:style w:type="paragraph" w:customStyle="1" w:styleId="FWSL5">
    <w:name w:val="FWS_L5"/>
    <w:basedOn w:val="a5"/>
    <w:uiPriority w:val="99"/>
    <w:rsid w:val="00EE60AC"/>
    <w:pPr>
      <w:numPr>
        <w:ilvl w:val="4"/>
        <w:numId w:val="4"/>
      </w:numPr>
      <w:tabs>
        <w:tab w:val="left" w:pos="1069"/>
      </w:tabs>
      <w:spacing w:after="240" w:line="240" w:lineRule="auto"/>
      <w:jc w:val="both"/>
    </w:pPr>
    <w:rPr>
      <w:rFonts w:ascii="Times New Roman" w:eastAsia="Times New Roman" w:hAnsi="Times New Roman"/>
      <w:sz w:val="24"/>
      <w:szCs w:val="20"/>
      <w:lang w:val="x-none"/>
    </w:rPr>
  </w:style>
  <w:style w:type="table" w:customStyle="1" w:styleId="32">
    <w:name w:val="Сетка таблицы3"/>
    <w:basedOn w:val="a8"/>
    <w:next w:val="af4"/>
    <w:uiPriority w:val="59"/>
    <w:rsid w:val="00EE60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8"/>
    <w:next w:val="af4"/>
    <w:uiPriority w:val="59"/>
    <w:rsid w:val="00EE60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8"/>
    <w:next w:val="af4"/>
    <w:uiPriority w:val="39"/>
    <w:rsid w:val="00EE60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4"/>
    <w:uiPriority w:val="39"/>
    <w:rsid w:val="00EE60AC"/>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4"/>
    <w:rsid w:val="00EE60AC"/>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4"/>
    <w:uiPriority w:val="39"/>
    <w:rsid w:val="00EE60AC"/>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8"/>
    <w:uiPriority w:val="40"/>
    <w:rsid w:val="00EE60AC"/>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
    <w:name w:val="ПС уровень 1"/>
    <w:basedOn w:val="a6"/>
    <w:qFormat/>
    <w:rsid w:val="00EE60AC"/>
    <w:pPr>
      <w:keepNext/>
      <w:numPr>
        <w:numId w:val="10"/>
      </w:numPr>
      <w:spacing w:after="200" w:line="240" w:lineRule="auto"/>
      <w:ind w:left="709" w:hanging="709"/>
      <w:contextualSpacing w:val="0"/>
    </w:pPr>
    <w:rPr>
      <w:rFonts w:ascii="Times New Roman" w:hAnsi="Times New Roman"/>
      <w:b/>
      <w:sz w:val="24"/>
      <w:szCs w:val="24"/>
    </w:rPr>
  </w:style>
  <w:style w:type="paragraph" w:customStyle="1" w:styleId="2">
    <w:name w:val="ПС уровень 2"/>
    <w:basedOn w:val="1"/>
    <w:qFormat/>
    <w:rsid w:val="00EE60AC"/>
    <w:pPr>
      <w:keepNext w:val="0"/>
      <w:numPr>
        <w:ilvl w:val="1"/>
      </w:numPr>
      <w:ind w:hanging="716"/>
      <w:jc w:val="both"/>
    </w:pPr>
    <w:rPr>
      <w:b w:val="0"/>
    </w:rPr>
  </w:style>
  <w:style w:type="paragraph" w:customStyle="1" w:styleId="3">
    <w:name w:val="ПС уровень 3"/>
    <w:basedOn w:val="2"/>
    <w:qFormat/>
    <w:rsid w:val="00EE60AC"/>
    <w:pPr>
      <w:numPr>
        <w:ilvl w:val="2"/>
      </w:numPr>
      <w:ind w:left="1418" w:hanging="709"/>
    </w:pPr>
  </w:style>
  <w:style w:type="paragraph" w:customStyle="1" w:styleId="4">
    <w:name w:val="ПС уровень 4"/>
    <w:basedOn w:val="3"/>
    <w:qFormat/>
    <w:rsid w:val="00EE60AC"/>
    <w:pPr>
      <w:numPr>
        <w:ilvl w:val="3"/>
      </w:numPr>
      <w:ind w:left="2127" w:hanging="709"/>
    </w:pPr>
  </w:style>
  <w:style w:type="table" w:customStyle="1" w:styleId="140">
    <w:name w:val="Сетка таблицы14"/>
    <w:basedOn w:val="a8"/>
    <w:next w:val="af4"/>
    <w:uiPriority w:val="39"/>
    <w:rsid w:val="00EE60AC"/>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светлая11"/>
    <w:basedOn w:val="a8"/>
    <w:uiPriority w:val="40"/>
    <w:rsid w:val="00EE60AC"/>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8"/>
    <w:next w:val="af4"/>
    <w:uiPriority w:val="39"/>
    <w:rsid w:val="00EE60AC"/>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5"/>
    <w:link w:val="af9"/>
    <w:unhideWhenUsed/>
    <w:rsid w:val="00EE60AC"/>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7"/>
    <w:link w:val="af8"/>
    <w:rsid w:val="00EE60AC"/>
    <w:rPr>
      <w:rFonts w:ascii="Times New Roman" w:eastAsia="Times New Roman" w:hAnsi="Times New Roman" w:cs="Times New Roman"/>
      <w:sz w:val="24"/>
      <w:szCs w:val="20"/>
      <w:lang w:eastAsia="ru-RU"/>
    </w:rPr>
  </w:style>
  <w:style w:type="paragraph" w:styleId="afa">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f8"/>
    <w:unhideWhenUsed/>
    <w:qFormat/>
    <w:rsid w:val="00EE60AC"/>
    <w:pPr>
      <w:keepNext/>
      <w:spacing w:after="120" w:line="240" w:lineRule="auto"/>
    </w:pPr>
    <w:rPr>
      <w:rFonts w:ascii="Tahoma" w:hAnsi="Tahoma"/>
      <w:b/>
      <w:bCs/>
      <w:sz w:val="20"/>
      <w:szCs w:val="18"/>
    </w:rPr>
  </w:style>
  <w:style w:type="character" w:styleId="afb">
    <w:name w:val="Intense Emphasis"/>
    <w:uiPriority w:val="21"/>
    <w:rsid w:val="00EE60AC"/>
    <w:rPr>
      <w:rFonts w:ascii="Tahoma" w:hAnsi="Tahoma"/>
      <w:bCs/>
      <w:iCs/>
      <w:color w:val="auto"/>
      <w:sz w:val="20"/>
      <w:bdr w:val="none" w:sz="0" w:space="0" w:color="auto"/>
      <w:shd w:val="clear" w:color="auto" w:fill="FFFF00"/>
    </w:rPr>
  </w:style>
  <w:style w:type="paragraph" w:customStyle="1" w:styleId="afc">
    <w:name w:val="Табл_текст"/>
    <w:basedOn w:val="a5"/>
    <w:uiPriority w:val="69"/>
    <w:rsid w:val="00EE60AC"/>
    <w:pPr>
      <w:spacing w:after="0" w:line="240" w:lineRule="auto"/>
    </w:pPr>
    <w:rPr>
      <w:rFonts w:ascii="Tahoma" w:hAnsi="Tahoma"/>
      <w:sz w:val="16"/>
      <w:szCs w:val="20"/>
      <w:lang w:val="en-US"/>
    </w:rPr>
  </w:style>
  <w:style w:type="paragraph" w:customStyle="1" w:styleId="afd">
    <w:name w:val="Табл_цифра"/>
    <w:basedOn w:val="a5"/>
    <w:qFormat/>
    <w:rsid w:val="00EE60AC"/>
    <w:pPr>
      <w:spacing w:after="0" w:line="240" w:lineRule="auto"/>
      <w:jc w:val="right"/>
    </w:pPr>
    <w:rPr>
      <w:rFonts w:ascii="Tahoma" w:hAnsi="Tahoma"/>
      <w:sz w:val="16"/>
      <w:szCs w:val="20"/>
      <w:lang w:val="en-US"/>
    </w:rPr>
  </w:style>
  <w:style w:type="paragraph" w:customStyle="1" w:styleId="-7">
    <w:name w:val="Т-7_цифры"/>
    <w:basedOn w:val="a5"/>
    <w:qFormat/>
    <w:rsid w:val="00EE60AC"/>
    <w:pPr>
      <w:spacing w:after="0" w:line="240" w:lineRule="auto"/>
      <w:jc w:val="right"/>
    </w:pPr>
    <w:rPr>
      <w:rFonts w:ascii="Tahoma" w:hAnsi="Tahoma"/>
      <w:color w:val="000000"/>
      <w:sz w:val="14"/>
      <w:szCs w:val="20"/>
    </w:rPr>
  </w:style>
  <w:style w:type="paragraph" w:styleId="a4">
    <w:name w:val="List Number"/>
    <w:basedOn w:val="a5"/>
    <w:uiPriority w:val="99"/>
    <w:unhideWhenUsed/>
    <w:rsid w:val="00EE60AC"/>
    <w:pPr>
      <w:numPr>
        <w:numId w:val="16"/>
      </w:numPr>
      <w:tabs>
        <w:tab w:val="num" w:pos="360"/>
      </w:tabs>
      <w:spacing w:after="0" w:line="264" w:lineRule="auto"/>
      <w:ind w:left="0" w:firstLine="0"/>
      <w:contextualSpacing/>
      <w:jc w:val="both"/>
    </w:pPr>
    <w:rPr>
      <w:rFonts w:ascii="Arial" w:eastAsia="Arial Unicode MS" w:hAnsi="Arial"/>
      <w:sz w:val="21"/>
      <w:szCs w:val="21"/>
      <w:lang w:val="en-GB" w:eastAsia="en-GB"/>
    </w:rPr>
  </w:style>
  <w:style w:type="paragraph" w:customStyle="1" w:styleId="FWSL6">
    <w:name w:val="FWS_L6"/>
    <w:basedOn w:val="FWSL5"/>
    <w:uiPriority w:val="99"/>
    <w:rsid w:val="00EE60AC"/>
    <w:pPr>
      <w:numPr>
        <w:ilvl w:val="5"/>
        <w:numId w:val="20"/>
      </w:numPr>
      <w:tabs>
        <w:tab w:val="num" w:pos="1800"/>
      </w:tabs>
      <w:ind w:left="1800"/>
    </w:pPr>
  </w:style>
  <w:style w:type="paragraph" w:customStyle="1" w:styleId="FWBL2">
    <w:name w:val="FWB_L2"/>
    <w:basedOn w:val="a5"/>
    <w:link w:val="FWBL2CharChar"/>
    <w:uiPriority w:val="99"/>
    <w:rsid w:val="00EE60AC"/>
    <w:pPr>
      <w:spacing w:after="240" w:line="240" w:lineRule="auto"/>
      <w:jc w:val="both"/>
    </w:pPr>
    <w:rPr>
      <w:rFonts w:ascii="Times New Roman" w:hAnsi="Times New Roman"/>
      <w:sz w:val="20"/>
      <w:szCs w:val="20"/>
      <w:lang w:val="x-none" w:eastAsia="ru-RU"/>
    </w:rPr>
  </w:style>
  <w:style w:type="character" w:customStyle="1" w:styleId="FWBL2CharChar">
    <w:name w:val="FWB_L2 Char Char"/>
    <w:link w:val="FWBL2"/>
    <w:uiPriority w:val="99"/>
    <w:locked/>
    <w:rsid w:val="00EE60AC"/>
    <w:rPr>
      <w:rFonts w:ascii="Times New Roman" w:eastAsia="Calibri" w:hAnsi="Times New Roman" w:cs="Times New Roman"/>
      <w:sz w:val="20"/>
      <w:szCs w:val="20"/>
      <w:lang w:val="x-none" w:eastAsia="ru-RU"/>
    </w:rPr>
  </w:style>
  <w:style w:type="character" w:customStyle="1" w:styleId="FontStyle69">
    <w:name w:val="Font Style69"/>
    <w:uiPriority w:val="99"/>
    <w:rsid w:val="00EE60AC"/>
    <w:rPr>
      <w:rFonts w:ascii="Times New Roman" w:hAnsi="Times New Roman" w:cs="Times New Roman"/>
      <w:b/>
      <w:bCs/>
      <w:sz w:val="30"/>
      <w:szCs w:val="30"/>
    </w:rPr>
  </w:style>
  <w:style w:type="paragraph" w:customStyle="1" w:styleId="FWParties">
    <w:name w:val="FWParties"/>
    <w:rsid w:val="00EE60AC"/>
    <w:pPr>
      <w:widowControl w:val="0"/>
      <w:numPr>
        <w:numId w:val="21"/>
      </w:numPr>
      <w:tabs>
        <w:tab w:val="clear" w:pos="360"/>
      </w:tabs>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EE60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e">
    <w:name w:val="annotation reference"/>
    <w:unhideWhenUsed/>
    <w:rsid w:val="00EE60AC"/>
    <w:rPr>
      <w:sz w:val="16"/>
      <w:szCs w:val="16"/>
    </w:rPr>
  </w:style>
  <w:style w:type="paragraph" w:styleId="aff">
    <w:name w:val="annotation text"/>
    <w:basedOn w:val="a5"/>
    <w:link w:val="aff0"/>
    <w:unhideWhenUsed/>
    <w:rsid w:val="00EE60AC"/>
    <w:pPr>
      <w:spacing w:line="240" w:lineRule="auto"/>
    </w:pPr>
    <w:rPr>
      <w:sz w:val="20"/>
      <w:szCs w:val="20"/>
    </w:rPr>
  </w:style>
  <w:style w:type="character" w:customStyle="1" w:styleId="aff0">
    <w:name w:val="Текст примечания Знак"/>
    <w:basedOn w:val="a7"/>
    <w:link w:val="aff"/>
    <w:rsid w:val="00EE60AC"/>
    <w:rPr>
      <w:rFonts w:ascii="Calibri" w:eastAsia="Calibri" w:hAnsi="Calibri" w:cs="Times New Roman"/>
      <w:sz w:val="20"/>
      <w:szCs w:val="20"/>
    </w:rPr>
  </w:style>
  <w:style w:type="paragraph" w:styleId="aff1">
    <w:name w:val="annotation subject"/>
    <w:basedOn w:val="aff"/>
    <w:next w:val="aff"/>
    <w:link w:val="aff2"/>
    <w:unhideWhenUsed/>
    <w:rsid w:val="00EE60AC"/>
    <w:rPr>
      <w:b/>
      <w:bCs/>
    </w:rPr>
  </w:style>
  <w:style w:type="character" w:customStyle="1" w:styleId="aff2">
    <w:name w:val="Тема примечания Знак"/>
    <w:basedOn w:val="aff0"/>
    <w:link w:val="aff1"/>
    <w:rsid w:val="00EE60AC"/>
    <w:rPr>
      <w:rFonts w:ascii="Calibri" w:eastAsia="Calibri" w:hAnsi="Calibri" w:cs="Times New Roman"/>
      <w:b/>
      <w:bCs/>
      <w:sz w:val="20"/>
      <w:szCs w:val="20"/>
    </w:rPr>
  </w:style>
  <w:style w:type="paragraph" w:customStyle="1" w:styleId="16">
    <w:name w:val="Абзац списка1"/>
    <w:basedOn w:val="a5"/>
    <w:uiPriority w:val="99"/>
    <w:rsid w:val="00EE60AC"/>
    <w:pPr>
      <w:spacing w:after="200" w:line="276" w:lineRule="auto"/>
      <w:ind w:left="720"/>
    </w:pPr>
    <w:rPr>
      <w:rFonts w:eastAsia="MS Mincho"/>
    </w:rPr>
  </w:style>
  <w:style w:type="paragraph" w:customStyle="1" w:styleId="ConsPlusNonformat">
    <w:name w:val="ConsPlusNonformat"/>
    <w:rsid w:val="00EE6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Revision"/>
    <w:hidden/>
    <w:uiPriority w:val="99"/>
    <w:semiHidden/>
    <w:rsid w:val="00EE60AC"/>
    <w:pPr>
      <w:spacing w:after="0" w:line="240" w:lineRule="auto"/>
    </w:pPr>
    <w:rPr>
      <w:rFonts w:ascii="Calibri" w:eastAsia="Calibri" w:hAnsi="Calibri" w:cs="Times New Roman"/>
    </w:rPr>
  </w:style>
  <w:style w:type="paragraph" w:customStyle="1" w:styleId="a">
    <w:name w:val="Преамбула ДС"/>
    <w:basedOn w:val="a6"/>
    <w:qFormat/>
    <w:rsid w:val="00EE60AC"/>
    <w:pPr>
      <w:numPr>
        <w:numId w:val="18"/>
      </w:numPr>
      <w:spacing w:after="200" w:line="240" w:lineRule="auto"/>
      <w:contextualSpacing w:val="0"/>
      <w:jc w:val="both"/>
    </w:pPr>
    <w:rPr>
      <w:rFonts w:ascii="Times New Roman" w:hAnsi="Times New Roman"/>
      <w:sz w:val="24"/>
      <w:szCs w:val="24"/>
    </w:rPr>
  </w:style>
  <w:style w:type="paragraph" w:customStyle="1" w:styleId="a0">
    <w:name w:val="Пункт ДС"/>
    <w:basedOn w:val="a6"/>
    <w:qFormat/>
    <w:rsid w:val="00EE60AC"/>
    <w:pPr>
      <w:numPr>
        <w:numId w:val="19"/>
      </w:numPr>
      <w:spacing w:after="200" w:line="240" w:lineRule="auto"/>
      <w:contextualSpacing w:val="0"/>
      <w:jc w:val="both"/>
    </w:pPr>
    <w:rPr>
      <w:rFonts w:ascii="Times New Roman" w:hAnsi="Times New Roman"/>
      <w:sz w:val="24"/>
      <w:szCs w:val="24"/>
    </w:rPr>
  </w:style>
  <w:style w:type="paragraph" w:styleId="aff4">
    <w:name w:val="No Spacing"/>
    <w:uiPriority w:val="1"/>
    <w:qFormat/>
    <w:rsid w:val="00EE60AC"/>
    <w:pPr>
      <w:spacing w:after="0" w:line="240" w:lineRule="auto"/>
    </w:pPr>
    <w:rPr>
      <w:rFonts w:ascii="Calibri" w:eastAsia="Calibri" w:hAnsi="Calibri" w:cs="Times New Roman"/>
    </w:rPr>
  </w:style>
  <w:style w:type="paragraph" w:customStyle="1" w:styleId="ConsPlusNormal">
    <w:name w:val="ConsPlusNormal"/>
    <w:rsid w:val="00EE60A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ParaHeading">
    <w:name w:val="ParaHeading"/>
    <w:next w:val="a5"/>
    <w:rsid w:val="00EE60AC"/>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5">
    <w:name w:val="Название раздела"/>
    <w:basedOn w:val="10"/>
    <w:qFormat/>
    <w:rsid w:val="00EE60AC"/>
    <w:pPr>
      <w:keepLines/>
      <w:widowControl w:val="0"/>
      <w:numPr>
        <w:numId w:val="0"/>
      </w:numPr>
      <w:autoSpaceDE w:val="0"/>
      <w:autoSpaceDN w:val="0"/>
      <w:adjustRightInd w:val="0"/>
      <w:jc w:val="left"/>
    </w:pPr>
    <w:rPr>
      <w:rFonts w:eastAsia="Times New Roman"/>
      <w:lang w:eastAsia="ru-RU"/>
    </w:rPr>
  </w:style>
  <w:style w:type="character" w:customStyle="1" w:styleId="aa">
    <w:name w:val="Абзац списка Знак"/>
    <w:link w:val="a6"/>
    <w:uiPriority w:val="34"/>
    <w:locked/>
    <w:rsid w:val="00EE60AC"/>
    <w:rPr>
      <w:rFonts w:ascii="Calibri" w:eastAsia="Calibri" w:hAnsi="Calibri" w:cs="Times New Roman"/>
    </w:rPr>
  </w:style>
  <w:style w:type="paragraph" w:customStyle="1" w:styleId="ITBodyTextL3">
    <w:name w:val="ITBodyText_L3"/>
    <w:basedOn w:val="a5"/>
    <w:rsid w:val="00EE60AC"/>
    <w:pPr>
      <w:numPr>
        <w:ilvl w:val="2"/>
        <w:numId w:val="23"/>
      </w:numPr>
      <w:autoSpaceDE w:val="0"/>
      <w:autoSpaceDN w:val="0"/>
      <w:adjustRightInd w:val="0"/>
      <w:spacing w:after="240" w:line="240" w:lineRule="auto"/>
      <w:jc w:val="both"/>
      <w:outlineLvl w:val="2"/>
    </w:pPr>
    <w:rPr>
      <w:rFonts w:ascii="Times New Roman" w:eastAsia="Times New Roman" w:hAnsi="Times New Roman"/>
      <w:sz w:val="24"/>
      <w:szCs w:val="20"/>
    </w:rPr>
  </w:style>
  <w:style w:type="numbering" w:customStyle="1" w:styleId="12">
    <w:name w:val="Стиль1"/>
    <w:uiPriority w:val="99"/>
    <w:rsid w:val="00EE60AC"/>
    <w:pPr>
      <w:numPr>
        <w:numId w:val="24"/>
      </w:numPr>
    </w:pPr>
  </w:style>
  <w:style w:type="character" w:styleId="aff6">
    <w:name w:val="FollowedHyperlink"/>
    <w:unhideWhenUsed/>
    <w:rsid w:val="00EE60AC"/>
    <w:rPr>
      <w:color w:val="800080"/>
      <w:u w:val="single"/>
    </w:rPr>
  </w:style>
  <w:style w:type="table" w:customStyle="1" w:styleId="210">
    <w:name w:val="Сетка таблицы21"/>
    <w:uiPriority w:val="99"/>
    <w:rsid w:val="00EE60AC"/>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basedOn w:val="a7"/>
    <w:uiPriority w:val="99"/>
    <w:semiHidden/>
    <w:rsid w:val="00EE60AC"/>
    <w:rPr>
      <w:color w:val="808080"/>
    </w:rPr>
  </w:style>
  <w:style w:type="paragraph" w:customStyle="1" w:styleId="Body">
    <w:name w:val="Body"/>
    <w:basedOn w:val="a5"/>
    <w:rsid w:val="00EE60AC"/>
    <w:pPr>
      <w:spacing w:after="140" w:line="290" w:lineRule="auto"/>
      <w:jc w:val="both"/>
    </w:pPr>
    <w:rPr>
      <w:rFonts w:ascii="Arial" w:eastAsia="Times New Roman" w:hAnsi="Arial"/>
      <w:kern w:val="20"/>
      <w:sz w:val="20"/>
      <w:szCs w:val="24"/>
      <w:lang w:val="en-GB" w:eastAsia="en-GB"/>
    </w:rPr>
  </w:style>
  <w:style w:type="paragraph" w:customStyle="1" w:styleId="Body1">
    <w:name w:val="Body 1"/>
    <w:basedOn w:val="a5"/>
    <w:rsid w:val="00EE60AC"/>
    <w:pPr>
      <w:spacing w:after="140" w:line="290" w:lineRule="auto"/>
      <w:ind w:left="680"/>
      <w:jc w:val="both"/>
    </w:pPr>
    <w:rPr>
      <w:rFonts w:ascii="Arial" w:eastAsia="Times New Roman" w:hAnsi="Arial"/>
      <w:kern w:val="20"/>
      <w:sz w:val="20"/>
      <w:szCs w:val="24"/>
      <w:lang w:val="en-GB" w:eastAsia="en-GB"/>
    </w:rPr>
  </w:style>
  <w:style w:type="paragraph" w:customStyle="1" w:styleId="Body2">
    <w:name w:val="Body 2"/>
    <w:basedOn w:val="a5"/>
    <w:rsid w:val="00EE60AC"/>
    <w:pPr>
      <w:spacing w:after="140" w:line="290" w:lineRule="auto"/>
      <w:ind w:left="680"/>
      <w:jc w:val="both"/>
    </w:pPr>
    <w:rPr>
      <w:rFonts w:ascii="Arial" w:eastAsia="Times New Roman" w:hAnsi="Arial"/>
      <w:kern w:val="20"/>
      <w:sz w:val="20"/>
      <w:szCs w:val="24"/>
      <w:lang w:val="en-GB" w:eastAsia="en-GB"/>
    </w:rPr>
  </w:style>
  <w:style w:type="paragraph" w:customStyle="1" w:styleId="Body3">
    <w:name w:val="Body 3"/>
    <w:basedOn w:val="a5"/>
    <w:rsid w:val="00EE60AC"/>
    <w:pPr>
      <w:spacing w:after="140" w:line="290" w:lineRule="auto"/>
      <w:ind w:left="1361"/>
      <w:jc w:val="both"/>
    </w:pPr>
    <w:rPr>
      <w:rFonts w:ascii="Arial" w:eastAsia="Times New Roman" w:hAnsi="Arial"/>
      <w:kern w:val="20"/>
      <w:sz w:val="20"/>
      <w:szCs w:val="24"/>
      <w:lang w:val="en-GB" w:eastAsia="en-GB"/>
    </w:rPr>
  </w:style>
  <w:style w:type="paragraph" w:customStyle="1" w:styleId="Body4">
    <w:name w:val="Body 4"/>
    <w:basedOn w:val="a5"/>
    <w:rsid w:val="00EE60AC"/>
    <w:pPr>
      <w:spacing w:after="140" w:line="290" w:lineRule="auto"/>
      <w:ind w:left="2041"/>
      <w:jc w:val="both"/>
    </w:pPr>
    <w:rPr>
      <w:rFonts w:ascii="Arial" w:eastAsia="Times New Roman" w:hAnsi="Arial"/>
      <w:kern w:val="20"/>
      <w:sz w:val="20"/>
      <w:szCs w:val="24"/>
      <w:lang w:val="en-GB" w:eastAsia="en-GB"/>
    </w:rPr>
  </w:style>
  <w:style w:type="paragraph" w:customStyle="1" w:styleId="Body5">
    <w:name w:val="Body 5"/>
    <w:basedOn w:val="a5"/>
    <w:rsid w:val="00EE60AC"/>
    <w:pPr>
      <w:spacing w:after="140" w:line="290" w:lineRule="auto"/>
      <w:ind w:left="2608"/>
      <w:jc w:val="both"/>
    </w:pPr>
    <w:rPr>
      <w:rFonts w:ascii="Arial" w:eastAsia="Times New Roman" w:hAnsi="Arial"/>
      <w:kern w:val="20"/>
      <w:sz w:val="20"/>
      <w:szCs w:val="24"/>
      <w:lang w:val="en-GB" w:eastAsia="en-GB"/>
    </w:rPr>
  </w:style>
  <w:style w:type="paragraph" w:customStyle="1" w:styleId="Body6">
    <w:name w:val="Body 6"/>
    <w:basedOn w:val="a5"/>
    <w:rsid w:val="00EE60AC"/>
    <w:pPr>
      <w:spacing w:after="140" w:line="290" w:lineRule="auto"/>
      <w:ind w:left="3288"/>
      <w:jc w:val="both"/>
    </w:pPr>
    <w:rPr>
      <w:rFonts w:ascii="Arial" w:eastAsia="Times New Roman" w:hAnsi="Arial"/>
      <w:kern w:val="20"/>
      <w:sz w:val="20"/>
      <w:szCs w:val="24"/>
      <w:lang w:val="en-GB" w:eastAsia="en-GB"/>
    </w:rPr>
  </w:style>
  <w:style w:type="paragraph" w:customStyle="1" w:styleId="Level1">
    <w:name w:val="Level 1"/>
    <w:basedOn w:val="a5"/>
    <w:rsid w:val="00EE60AC"/>
    <w:pPr>
      <w:keepNext/>
      <w:numPr>
        <w:numId w:val="52"/>
      </w:numPr>
      <w:spacing w:after="140" w:line="240" w:lineRule="auto"/>
      <w:jc w:val="both"/>
      <w:outlineLvl w:val="0"/>
    </w:pPr>
    <w:rPr>
      <w:rFonts w:ascii="Times New Roman" w:eastAsia="Times New Roman" w:hAnsi="Times New Roman"/>
      <w:b/>
      <w:bCs/>
      <w:kern w:val="20"/>
      <w:sz w:val="24"/>
      <w:szCs w:val="24"/>
      <w:lang w:eastAsia="en-GB"/>
    </w:rPr>
  </w:style>
  <w:style w:type="paragraph" w:customStyle="1" w:styleId="Level2">
    <w:name w:val="Level 2"/>
    <w:basedOn w:val="a5"/>
    <w:link w:val="Level2Char"/>
    <w:rsid w:val="00EE60AC"/>
    <w:pPr>
      <w:numPr>
        <w:ilvl w:val="1"/>
        <w:numId w:val="52"/>
      </w:numPr>
      <w:spacing w:after="140" w:line="290" w:lineRule="auto"/>
      <w:jc w:val="both"/>
      <w:outlineLvl w:val="1"/>
    </w:pPr>
    <w:rPr>
      <w:rFonts w:ascii="Arial" w:eastAsia="Times New Roman" w:hAnsi="Arial"/>
      <w:kern w:val="20"/>
      <w:sz w:val="20"/>
      <w:szCs w:val="28"/>
      <w:lang w:val="en-GB" w:eastAsia="en-GB"/>
    </w:rPr>
  </w:style>
  <w:style w:type="paragraph" w:customStyle="1" w:styleId="Level3">
    <w:name w:val="Level 3"/>
    <w:basedOn w:val="a5"/>
    <w:rsid w:val="00EE60AC"/>
    <w:pPr>
      <w:numPr>
        <w:ilvl w:val="2"/>
        <w:numId w:val="52"/>
      </w:numPr>
      <w:spacing w:after="140" w:line="290" w:lineRule="auto"/>
      <w:jc w:val="both"/>
      <w:outlineLvl w:val="2"/>
    </w:pPr>
    <w:rPr>
      <w:rFonts w:ascii="Arial" w:eastAsia="Times New Roman" w:hAnsi="Arial"/>
      <w:kern w:val="20"/>
      <w:sz w:val="20"/>
      <w:szCs w:val="28"/>
      <w:lang w:val="en-GB" w:eastAsia="en-GB"/>
    </w:rPr>
  </w:style>
  <w:style w:type="paragraph" w:customStyle="1" w:styleId="Level4">
    <w:name w:val="Level 4"/>
    <w:basedOn w:val="a5"/>
    <w:rsid w:val="00EE60AC"/>
    <w:pPr>
      <w:numPr>
        <w:ilvl w:val="3"/>
        <w:numId w:val="52"/>
      </w:numPr>
      <w:spacing w:after="140" w:line="290" w:lineRule="auto"/>
      <w:jc w:val="both"/>
      <w:outlineLvl w:val="3"/>
    </w:pPr>
    <w:rPr>
      <w:rFonts w:ascii="Arial" w:eastAsia="Times New Roman" w:hAnsi="Arial"/>
      <w:kern w:val="20"/>
      <w:sz w:val="20"/>
      <w:szCs w:val="24"/>
      <w:lang w:val="en-GB" w:eastAsia="en-GB"/>
    </w:rPr>
  </w:style>
  <w:style w:type="paragraph" w:customStyle="1" w:styleId="Level5">
    <w:name w:val="Level 5"/>
    <w:basedOn w:val="a5"/>
    <w:rsid w:val="00EE60AC"/>
    <w:pPr>
      <w:numPr>
        <w:ilvl w:val="4"/>
        <w:numId w:val="52"/>
      </w:numPr>
      <w:spacing w:after="140" w:line="290" w:lineRule="auto"/>
      <w:jc w:val="both"/>
      <w:outlineLvl w:val="4"/>
    </w:pPr>
    <w:rPr>
      <w:rFonts w:ascii="Arial" w:eastAsia="Times New Roman" w:hAnsi="Arial"/>
      <w:kern w:val="20"/>
      <w:sz w:val="20"/>
      <w:szCs w:val="24"/>
      <w:lang w:val="en-GB" w:eastAsia="en-GB"/>
    </w:rPr>
  </w:style>
  <w:style w:type="paragraph" w:customStyle="1" w:styleId="Level6">
    <w:name w:val="Level 6"/>
    <w:basedOn w:val="a5"/>
    <w:rsid w:val="00EE60AC"/>
    <w:pPr>
      <w:numPr>
        <w:ilvl w:val="5"/>
        <w:numId w:val="52"/>
      </w:numPr>
      <w:spacing w:after="140" w:line="290" w:lineRule="auto"/>
      <w:jc w:val="both"/>
      <w:outlineLvl w:val="5"/>
    </w:pPr>
    <w:rPr>
      <w:rFonts w:ascii="Arial" w:eastAsia="Times New Roman" w:hAnsi="Arial"/>
      <w:kern w:val="20"/>
      <w:sz w:val="20"/>
      <w:szCs w:val="24"/>
      <w:lang w:val="en-GB" w:eastAsia="en-GB"/>
    </w:rPr>
  </w:style>
  <w:style w:type="paragraph" w:customStyle="1" w:styleId="Parties">
    <w:name w:val="Parties"/>
    <w:basedOn w:val="a5"/>
    <w:rsid w:val="00EE60AC"/>
    <w:pPr>
      <w:numPr>
        <w:numId w:val="54"/>
      </w:numPr>
      <w:spacing w:after="140" w:line="290" w:lineRule="auto"/>
      <w:jc w:val="both"/>
    </w:pPr>
    <w:rPr>
      <w:rFonts w:ascii="Arial" w:eastAsia="Times New Roman" w:hAnsi="Arial"/>
      <w:kern w:val="20"/>
      <w:sz w:val="20"/>
      <w:szCs w:val="24"/>
      <w:lang w:val="en-GB" w:eastAsia="en-GB"/>
    </w:rPr>
  </w:style>
  <w:style w:type="paragraph" w:customStyle="1" w:styleId="Recitals">
    <w:name w:val="Recitals"/>
    <w:basedOn w:val="a5"/>
    <w:rsid w:val="00EE60AC"/>
    <w:pPr>
      <w:numPr>
        <w:numId w:val="55"/>
      </w:numPr>
      <w:spacing w:after="140" w:line="290" w:lineRule="auto"/>
      <w:jc w:val="both"/>
    </w:pPr>
    <w:rPr>
      <w:rFonts w:ascii="Arial" w:eastAsia="Times New Roman" w:hAnsi="Arial"/>
      <w:kern w:val="20"/>
      <w:sz w:val="20"/>
      <w:szCs w:val="24"/>
      <w:lang w:val="en-GB" w:eastAsia="en-GB"/>
    </w:rPr>
  </w:style>
  <w:style w:type="paragraph" w:customStyle="1" w:styleId="alpha1">
    <w:name w:val="alpha 1"/>
    <w:basedOn w:val="a5"/>
    <w:rsid w:val="00EE60AC"/>
    <w:pPr>
      <w:numPr>
        <w:numId w:val="33"/>
      </w:numPr>
      <w:spacing w:after="140" w:line="290" w:lineRule="auto"/>
      <w:jc w:val="both"/>
      <w:outlineLvl w:val="0"/>
    </w:pPr>
    <w:rPr>
      <w:rFonts w:ascii="Arial" w:eastAsia="Times New Roman" w:hAnsi="Arial"/>
      <w:kern w:val="20"/>
      <w:sz w:val="20"/>
      <w:szCs w:val="20"/>
      <w:lang w:val="en-GB" w:eastAsia="en-GB"/>
    </w:rPr>
  </w:style>
  <w:style w:type="paragraph" w:customStyle="1" w:styleId="alpha2">
    <w:name w:val="alpha 2"/>
    <w:basedOn w:val="a5"/>
    <w:rsid w:val="00EE60AC"/>
    <w:pPr>
      <w:numPr>
        <w:numId w:val="34"/>
      </w:numPr>
      <w:spacing w:after="140" w:line="290" w:lineRule="auto"/>
      <w:jc w:val="both"/>
      <w:outlineLvl w:val="1"/>
    </w:pPr>
    <w:rPr>
      <w:rFonts w:ascii="Arial" w:eastAsia="Times New Roman" w:hAnsi="Arial"/>
      <w:kern w:val="20"/>
      <w:sz w:val="20"/>
      <w:szCs w:val="20"/>
      <w:lang w:val="en-GB" w:eastAsia="en-GB"/>
    </w:rPr>
  </w:style>
  <w:style w:type="paragraph" w:customStyle="1" w:styleId="alpha3">
    <w:name w:val="alpha 3"/>
    <w:basedOn w:val="a5"/>
    <w:rsid w:val="00EE60AC"/>
    <w:pPr>
      <w:numPr>
        <w:numId w:val="35"/>
      </w:numPr>
      <w:spacing w:after="140" w:line="290" w:lineRule="auto"/>
      <w:jc w:val="both"/>
      <w:outlineLvl w:val="2"/>
    </w:pPr>
    <w:rPr>
      <w:rFonts w:ascii="Arial" w:eastAsia="Times New Roman" w:hAnsi="Arial"/>
      <w:kern w:val="20"/>
      <w:sz w:val="20"/>
      <w:szCs w:val="20"/>
      <w:lang w:val="en-GB" w:eastAsia="en-GB"/>
    </w:rPr>
  </w:style>
  <w:style w:type="paragraph" w:customStyle="1" w:styleId="alpha4">
    <w:name w:val="alpha 4"/>
    <w:basedOn w:val="a5"/>
    <w:rsid w:val="00EE60AC"/>
    <w:pPr>
      <w:numPr>
        <w:numId w:val="36"/>
      </w:numPr>
      <w:spacing w:after="140" w:line="290" w:lineRule="auto"/>
      <w:jc w:val="both"/>
      <w:outlineLvl w:val="3"/>
    </w:pPr>
    <w:rPr>
      <w:rFonts w:ascii="Arial" w:eastAsia="Times New Roman" w:hAnsi="Arial"/>
      <w:kern w:val="20"/>
      <w:sz w:val="20"/>
      <w:szCs w:val="20"/>
      <w:lang w:val="en-GB" w:eastAsia="en-GB"/>
    </w:rPr>
  </w:style>
  <w:style w:type="paragraph" w:customStyle="1" w:styleId="alpha5">
    <w:name w:val="alpha 5"/>
    <w:basedOn w:val="a5"/>
    <w:rsid w:val="00EE60AC"/>
    <w:pPr>
      <w:numPr>
        <w:numId w:val="37"/>
      </w:numPr>
      <w:spacing w:after="140" w:line="290" w:lineRule="auto"/>
      <w:jc w:val="both"/>
      <w:outlineLvl w:val="4"/>
    </w:pPr>
    <w:rPr>
      <w:rFonts w:ascii="Arial" w:eastAsia="Times New Roman" w:hAnsi="Arial"/>
      <w:kern w:val="20"/>
      <w:sz w:val="20"/>
      <w:szCs w:val="20"/>
      <w:lang w:val="en-GB" w:eastAsia="en-GB"/>
    </w:rPr>
  </w:style>
  <w:style w:type="paragraph" w:customStyle="1" w:styleId="alpha6">
    <w:name w:val="alpha 6"/>
    <w:basedOn w:val="a5"/>
    <w:rsid w:val="00EE60AC"/>
    <w:pPr>
      <w:numPr>
        <w:numId w:val="38"/>
      </w:numPr>
      <w:spacing w:after="140" w:line="290" w:lineRule="auto"/>
      <w:jc w:val="both"/>
      <w:outlineLvl w:val="5"/>
    </w:pPr>
    <w:rPr>
      <w:rFonts w:ascii="Arial" w:eastAsia="Times New Roman" w:hAnsi="Arial"/>
      <w:kern w:val="20"/>
      <w:sz w:val="20"/>
      <w:szCs w:val="20"/>
      <w:lang w:val="en-GB" w:eastAsia="en-GB"/>
    </w:rPr>
  </w:style>
  <w:style w:type="paragraph" w:customStyle="1" w:styleId="bullet1">
    <w:name w:val="bullet 1"/>
    <w:basedOn w:val="a5"/>
    <w:rsid w:val="00EE60AC"/>
    <w:pPr>
      <w:numPr>
        <w:numId w:val="39"/>
      </w:numPr>
      <w:spacing w:after="140" w:line="290" w:lineRule="auto"/>
      <w:jc w:val="both"/>
      <w:outlineLvl w:val="0"/>
    </w:pPr>
    <w:rPr>
      <w:rFonts w:ascii="Arial" w:eastAsia="Times New Roman" w:hAnsi="Arial"/>
      <w:kern w:val="20"/>
      <w:sz w:val="20"/>
      <w:szCs w:val="24"/>
      <w:lang w:val="en-GB" w:eastAsia="en-GB"/>
    </w:rPr>
  </w:style>
  <w:style w:type="paragraph" w:customStyle="1" w:styleId="bullet2">
    <w:name w:val="bullet 2"/>
    <w:basedOn w:val="a5"/>
    <w:rsid w:val="00EE60AC"/>
    <w:pPr>
      <w:numPr>
        <w:numId w:val="40"/>
      </w:numPr>
      <w:spacing w:after="140" w:line="290" w:lineRule="auto"/>
      <w:jc w:val="both"/>
      <w:outlineLvl w:val="1"/>
    </w:pPr>
    <w:rPr>
      <w:rFonts w:ascii="Arial" w:eastAsia="Times New Roman" w:hAnsi="Arial"/>
      <w:kern w:val="20"/>
      <w:sz w:val="20"/>
      <w:szCs w:val="24"/>
      <w:lang w:val="en-GB" w:eastAsia="en-GB"/>
    </w:rPr>
  </w:style>
  <w:style w:type="paragraph" w:customStyle="1" w:styleId="bullet3">
    <w:name w:val="bullet 3"/>
    <w:basedOn w:val="a5"/>
    <w:rsid w:val="00EE60AC"/>
    <w:pPr>
      <w:numPr>
        <w:numId w:val="41"/>
      </w:numPr>
      <w:spacing w:after="140" w:line="290" w:lineRule="auto"/>
      <w:jc w:val="both"/>
      <w:outlineLvl w:val="2"/>
    </w:pPr>
    <w:rPr>
      <w:rFonts w:ascii="Arial" w:eastAsia="Times New Roman" w:hAnsi="Arial"/>
      <w:kern w:val="20"/>
      <w:sz w:val="20"/>
      <w:szCs w:val="24"/>
      <w:lang w:val="en-GB" w:eastAsia="en-GB"/>
    </w:rPr>
  </w:style>
  <w:style w:type="paragraph" w:customStyle="1" w:styleId="bullet4">
    <w:name w:val="bullet 4"/>
    <w:basedOn w:val="a5"/>
    <w:rsid w:val="00EE60AC"/>
    <w:pPr>
      <w:numPr>
        <w:numId w:val="42"/>
      </w:numPr>
      <w:spacing w:after="140" w:line="290" w:lineRule="auto"/>
      <w:jc w:val="both"/>
      <w:outlineLvl w:val="3"/>
    </w:pPr>
    <w:rPr>
      <w:rFonts w:ascii="Arial" w:eastAsia="Times New Roman" w:hAnsi="Arial"/>
      <w:kern w:val="20"/>
      <w:sz w:val="20"/>
      <w:szCs w:val="24"/>
      <w:lang w:val="en-GB" w:eastAsia="en-GB"/>
    </w:rPr>
  </w:style>
  <w:style w:type="paragraph" w:customStyle="1" w:styleId="bullet5">
    <w:name w:val="bullet 5"/>
    <w:basedOn w:val="a5"/>
    <w:rsid w:val="00EE60AC"/>
    <w:pPr>
      <w:numPr>
        <w:numId w:val="43"/>
      </w:numPr>
      <w:spacing w:after="140" w:line="290" w:lineRule="auto"/>
      <w:jc w:val="both"/>
      <w:outlineLvl w:val="4"/>
    </w:pPr>
    <w:rPr>
      <w:rFonts w:ascii="Arial" w:eastAsia="Times New Roman" w:hAnsi="Arial"/>
      <w:kern w:val="20"/>
      <w:sz w:val="20"/>
      <w:szCs w:val="24"/>
      <w:lang w:val="en-GB" w:eastAsia="en-GB"/>
    </w:rPr>
  </w:style>
  <w:style w:type="paragraph" w:customStyle="1" w:styleId="bullet6">
    <w:name w:val="bullet 6"/>
    <w:basedOn w:val="a5"/>
    <w:rsid w:val="00EE60AC"/>
    <w:pPr>
      <w:numPr>
        <w:numId w:val="44"/>
      </w:numPr>
      <w:spacing w:after="140" w:line="290" w:lineRule="auto"/>
      <w:jc w:val="both"/>
      <w:outlineLvl w:val="5"/>
    </w:pPr>
    <w:rPr>
      <w:rFonts w:ascii="Arial" w:eastAsia="Times New Roman" w:hAnsi="Arial"/>
      <w:kern w:val="20"/>
      <w:sz w:val="20"/>
      <w:szCs w:val="24"/>
      <w:lang w:val="en-GB" w:eastAsia="en-GB"/>
    </w:rPr>
  </w:style>
  <w:style w:type="paragraph" w:customStyle="1" w:styleId="roman1">
    <w:name w:val="roman 1"/>
    <w:basedOn w:val="a5"/>
    <w:rsid w:val="00EE60AC"/>
    <w:pPr>
      <w:numPr>
        <w:numId w:val="56"/>
      </w:numPr>
      <w:spacing w:after="140" w:line="290" w:lineRule="auto"/>
      <w:jc w:val="both"/>
      <w:outlineLvl w:val="0"/>
    </w:pPr>
    <w:rPr>
      <w:rFonts w:ascii="Arial" w:eastAsia="Times New Roman" w:hAnsi="Arial"/>
      <w:kern w:val="20"/>
      <w:sz w:val="20"/>
      <w:szCs w:val="20"/>
      <w:lang w:val="en-GB" w:eastAsia="en-GB"/>
    </w:rPr>
  </w:style>
  <w:style w:type="paragraph" w:customStyle="1" w:styleId="roman2">
    <w:name w:val="roman 2"/>
    <w:basedOn w:val="a5"/>
    <w:rsid w:val="00EE60AC"/>
    <w:pPr>
      <w:numPr>
        <w:numId w:val="57"/>
      </w:numPr>
      <w:spacing w:after="140" w:line="290" w:lineRule="auto"/>
      <w:jc w:val="both"/>
      <w:outlineLvl w:val="1"/>
    </w:pPr>
    <w:rPr>
      <w:rFonts w:ascii="Arial" w:eastAsia="Times New Roman" w:hAnsi="Arial"/>
      <w:kern w:val="20"/>
      <w:sz w:val="20"/>
      <w:szCs w:val="20"/>
      <w:lang w:val="en-GB" w:eastAsia="en-GB"/>
    </w:rPr>
  </w:style>
  <w:style w:type="paragraph" w:customStyle="1" w:styleId="roman3">
    <w:name w:val="roman 3"/>
    <w:basedOn w:val="a5"/>
    <w:rsid w:val="00EE60AC"/>
    <w:pPr>
      <w:numPr>
        <w:numId w:val="58"/>
      </w:numPr>
      <w:spacing w:after="140" w:line="290" w:lineRule="auto"/>
      <w:jc w:val="both"/>
      <w:outlineLvl w:val="2"/>
    </w:pPr>
    <w:rPr>
      <w:rFonts w:ascii="Arial" w:eastAsia="Times New Roman" w:hAnsi="Arial"/>
      <w:kern w:val="20"/>
      <w:sz w:val="20"/>
      <w:szCs w:val="20"/>
      <w:lang w:val="en-GB" w:eastAsia="en-GB"/>
    </w:rPr>
  </w:style>
  <w:style w:type="paragraph" w:customStyle="1" w:styleId="roman4">
    <w:name w:val="roman 4"/>
    <w:basedOn w:val="a5"/>
    <w:rsid w:val="00EE60AC"/>
    <w:pPr>
      <w:numPr>
        <w:numId w:val="59"/>
      </w:numPr>
      <w:spacing w:after="140" w:line="290" w:lineRule="auto"/>
      <w:jc w:val="both"/>
      <w:outlineLvl w:val="3"/>
    </w:pPr>
    <w:rPr>
      <w:rFonts w:ascii="Arial" w:eastAsia="Times New Roman" w:hAnsi="Arial"/>
      <w:kern w:val="20"/>
      <w:sz w:val="20"/>
      <w:szCs w:val="20"/>
      <w:lang w:val="en-GB" w:eastAsia="en-GB"/>
    </w:rPr>
  </w:style>
  <w:style w:type="paragraph" w:customStyle="1" w:styleId="roman5">
    <w:name w:val="roman 5"/>
    <w:basedOn w:val="a5"/>
    <w:rsid w:val="00EE60AC"/>
    <w:pPr>
      <w:numPr>
        <w:numId w:val="60"/>
      </w:numPr>
      <w:spacing w:after="140" w:line="290" w:lineRule="auto"/>
      <w:jc w:val="both"/>
      <w:outlineLvl w:val="4"/>
    </w:pPr>
    <w:rPr>
      <w:rFonts w:ascii="Arial" w:eastAsia="Times New Roman" w:hAnsi="Arial"/>
      <w:kern w:val="20"/>
      <w:sz w:val="20"/>
      <w:szCs w:val="20"/>
      <w:lang w:val="en-GB" w:eastAsia="en-GB"/>
    </w:rPr>
  </w:style>
  <w:style w:type="paragraph" w:customStyle="1" w:styleId="roman6">
    <w:name w:val="roman 6"/>
    <w:basedOn w:val="a5"/>
    <w:rsid w:val="00EE60AC"/>
    <w:pPr>
      <w:numPr>
        <w:numId w:val="61"/>
      </w:numPr>
      <w:spacing w:after="140" w:line="290" w:lineRule="auto"/>
      <w:jc w:val="both"/>
      <w:outlineLvl w:val="5"/>
    </w:pPr>
    <w:rPr>
      <w:rFonts w:ascii="Arial" w:eastAsia="Times New Roman" w:hAnsi="Arial"/>
      <w:kern w:val="20"/>
      <w:sz w:val="20"/>
      <w:szCs w:val="20"/>
      <w:lang w:val="en-GB" w:eastAsia="en-GB"/>
    </w:rPr>
  </w:style>
  <w:style w:type="paragraph" w:customStyle="1" w:styleId="CellHead">
    <w:name w:val="CellHead"/>
    <w:basedOn w:val="a5"/>
    <w:rsid w:val="00EE60AC"/>
    <w:pPr>
      <w:keepNext/>
      <w:spacing w:before="60" w:after="60"/>
    </w:pPr>
    <w:rPr>
      <w:rFonts w:ascii="Arial" w:eastAsia="Times New Roman" w:hAnsi="Arial"/>
      <w:b/>
      <w:kern w:val="20"/>
      <w:sz w:val="20"/>
      <w:szCs w:val="24"/>
      <w:lang w:val="en-GB" w:eastAsia="en-GB"/>
    </w:rPr>
  </w:style>
  <w:style w:type="paragraph" w:styleId="aff8">
    <w:name w:val="Title"/>
    <w:basedOn w:val="a5"/>
    <w:next w:val="Body"/>
    <w:link w:val="aff9"/>
    <w:qFormat/>
    <w:rsid w:val="00EE60AC"/>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aff9">
    <w:name w:val="Название Знак"/>
    <w:basedOn w:val="a7"/>
    <w:link w:val="aff8"/>
    <w:rsid w:val="00EE60AC"/>
    <w:rPr>
      <w:rFonts w:ascii="Arial" w:eastAsia="Times New Roman" w:hAnsi="Arial" w:cs="Arial"/>
      <w:b/>
      <w:bCs/>
      <w:kern w:val="28"/>
      <w:sz w:val="25"/>
      <w:szCs w:val="32"/>
      <w:lang w:val="en-GB" w:eastAsia="en-GB"/>
    </w:rPr>
  </w:style>
  <w:style w:type="paragraph" w:customStyle="1" w:styleId="Head1">
    <w:name w:val="Head 1"/>
    <w:basedOn w:val="a5"/>
    <w:next w:val="Body1"/>
    <w:rsid w:val="00EE60AC"/>
    <w:pPr>
      <w:keepNext/>
      <w:spacing w:before="280" w:after="140" w:line="290" w:lineRule="auto"/>
      <w:ind w:left="680"/>
      <w:jc w:val="both"/>
      <w:outlineLvl w:val="0"/>
    </w:pPr>
    <w:rPr>
      <w:rFonts w:ascii="Arial" w:eastAsia="Times New Roman" w:hAnsi="Arial"/>
      <w:b/>
      <w:kern w:val="22"/>
      <w:szCs w:val="24"/>
      <w:lang w:val="en-GB" w:eastAsia="en-GB"/>
    </w:rPr>
  </w:style>
  <w:style w:type="paragraph" w:customStyle="1" w:styleId="Head2">
    <w:name w:val="Head 2"/>
    <w:basedOn w:val="a5"/>
    <w:next w:val="Body3"/>
    <w:rsid w:val="00EE60AC"/>
    <w:pPr>
      <w:keepNext/>
      <w:spacing w:before="280" w:after="60" w:line="290" w:lineRule="auto"/>
      <w:ind w:left="1361"/>
      <w:jc w:val="both"/>
      <w:outlineLvl w:val="1"/>
    </w:pPr>
    <w:rPr>
      <w:rFonts w:ascii="Arial" w:eastAsia="Times New Roman" w:hAnsi="Arial"/>
      <w:b/>
      <w:kern w:val="21"/>
      <w:sz w:val="21"/>
      <w:szCs w:val="24"/>
      <w:lang w:val="en-GB" w:eastAsia="en-GB"/>
    </w:rPr>
  </w:style>
  <w:style w:type="paragraph" w:customStyle="1" w:styleId="Head3">
    <w:name w:val="Head 3"/>
    <w:basedOn w:val="a5"/>
    <w:next w:val="Body4"/>
    <w:rsid w:val="00EE60AC"/>
    <w:pPr>
      <w:keepNext/>
      <w:spacing w:before="280" w:after="40" w:line="290" w:lineRule="auto"/>
      <w:ind w:left="2041"/>
      <w:jc w:val="both"/>
      <w:outlineLvl w:val="2"/>
    </w:pPr>
    <w:rPr>
      <w:rFonts w:ascii="Arial" w:eastAsia="Times New Roman" w:hAnsi="Arial"/>
      <w:b/>
      <w:kern w:val="20"/>
      <w:sz w:val="20"/>
      <w:szCs w:val="24"/>
      <w:lang w:val="en-GB" w:eastAsia="en-GB"/>
    </w:rPr>
  </w:style>
  <w:style w:type="paragraph" w:customStyle="1" w:styleId="SubHead">
    <w:name w:val="SubHead"/>
    <w:basedOn w:val="a5"/>
    <w:next w:val="Body"/>
    <w:rsid w:val="00EE60AC"/>
    <w:pPr>
      <w:keepNext/>
      <w:spacing w:before="200" w:after="120" w:line="240" w:lineRule="auto"/>
      <w:jc w:val="both"/>
      <w:outlineLvl w:val="0"/>
    </w:pPr>
    <w:rPr>
      <w:rFonts w:ascii="Times New Roman" w:eastAsia="Times New Roman" w:hAnsi="Times New Roman"/>
      <w:b/>
      <w:kern w:val="21"/>
      <w:sz w:val="24"/>
      <w:szCs w:val="24"/>
      <w:lang w:eastAsia="en-GB"/>
    </w:rPr>
  </w:style>
  <w:style w:type="paragraph" w:customStyle="1" w:styleId="SchedApps">
    <w:name w:val="Sched/Apps"/>
    <w:basedOn w:val="a5"/>
    <w:next w:val="Body"/>
    <w:rsid w:val="00EE60AC"/>
    <w:pPr>
      <w:keepNext/>
      <w:pageBreakBefore/>
      <w:spacing w:after="240" w:line="290" w:lineRule="auto"/>
      <w:jc w:val="center"/>
      <w:outlineLvl w:val="3"/>
    </w:pPr>
    <w:rPr>
      <w:rFonts w:ascii="Arial" w:eastAsia="Times New Roman" w:hAnsi="Arial"/>
      <w:b/>
      <w:kern w:val="23"/>
      <w:sz w:val="23"/>
      <w:szCs w:val="24"/>
      <w:lang w:val="en-GB" w:eastAsia="en-GB"/>
    </w:rPr>
  </w:style>
  <w:style w:type="paragraph" w:customStyle="1" w:styleId="Schedule1">
    <w:name w:val="Schedule 1"/>
    <w:basedOn w:val="a5"/>
    <w:uiPriority w:val="99"/>
    <w:rsid w:val="00EE60AC"/>
    <w:pPr>
      <w:numPr>
        <w:numId w:val="76"/>
      </w:numPr>
      <w:spacing w:after="140" w:line="290" w:lineRule="auto"/>
      <w:jc w:val="both"/>
      <w:outlineLvl w:val="0"/>
    </w:pPr>
    <w:rPr>
      <w:rFonts w:ascii="Arial" w:eastAsia="Times New Roman" w:hAnsi="Arial"/>
      <w:kern w:val="20"/>
      <w:sz w:val="20"/>
      <w:szCs w:val="24"/>
      <w:lang w:val="en-GB" w:eastAsia="en-GB"/>
    </w:rPr>
  </w:style>
  <w:style w:type="paragraph" w:customStyle="1" w:styleId="Schedule2">
    <w:name w:val="Schedule 2"/>
    <w:basedOn w:val="a5"/>
    <w:uiPriority w:val="99"/>
    <w:rsid w:val="00EE60AC"/>
    <w:pPr>
      <w:numPr>
        <w:ilvl w:val="1"/>
        <w:numId w:val="76"/>
      </w:numPr>
      <w:spacing w:after="140" w:line="290" w:lineRule="auto"/>
      <w:jc w:val="both"/>
      <w:outlineLvl w:val="0"/>
    </w:pPr>
    <w:rPr>
      <w:rFonts w:ascii="Arial" w:eastAsia="Times New Roman" w:hAnsi="Arial"/>
      <w:kern w:val="20"/>
      <w:sz w:val="20"/>
      <w:szCs w:val="24"/>
      <w:lang w:val="en-GB" w:eastAsia="en-GB"/>
    </w:rPr>
  </w:style>
  <w:style w:type="paragraph" w:customStyle="1" w:styleId="Schedule3">
    <w:name w:val="Schedule 3"/>
    <w:basedOn w:val="a5"/>
    <w:uiPriority w:val="99"/>
    <w:rsid w:val="00EE60AC"/>
    <w:pPr>
      <w:numPr>
        <w:ilvl w:val="2"/>
        <w:numId w:val="76"/>
      </w:numPr>
      <w:spacing w:after="140" w:line="290" w:lineRule="auto"/>
      <w:jc w:val="both"/>
      <w:outlineLvl w:val="1"/>
    </w:pPr>
    <w:rPr>
      <w:rFonts w:ascii="Arial" w:eastAsia="Times New Roman" w:hAnsi="Arial"/>
      <w:kern w:val="20"/>
      <w:sz w:val="20"/>
      <w:szCs w:val="24"/>
      <w:lang w:val="en-GB" w:eastAsia="en-GB"/>
    </w:rPr>
  </w:style>
  <w:style w:type="paragraph" w:customStyle="1" w:styleId="Schedule4">
    <w:name w:val="Schedule 4"/>
    <w:basedOn w:val="a5"/>
    <w:uiPriority w:val="99"/>
    <w:rsid w:val="00EE60AC"/>
    <w:pPr>
      <w:numPr>
        <w:ilvl w:val="3"/>
        <w:numId w:val="76"/>
      </w:numPr>
      <w:spacing w:after="140" w:line="290" w:lineRule="auto"/>
      <w:jc w:val="both"/>
      <w:outlineLvl w:val="2"/>
    </w:pPr>
    <w:rPr>
      <w:rFonts w:ascii="Arial" w:eastAsia="Times New Roman" w:hAnsi="Arial"/>
      <w:kern w:val="20"/>
      <w:sz w:val="20"/>
      <w:szCs w:val="24"/>
      <w:lang w:val="en-GB" w:eastAsia="en-GB"/>
    </w:rPr>
  </w:style>
  <w:style w:type="paragraph" w:customStyle="1" w:styleId="Schedule5">
    <w:name w:val="Schedule 5"/>
    <w:basedOn w:val="a5"/>
    <w:uiPriority w:val="99"/>
    <w:rsid w:val="00EE60AC"/>
    <w:pPr>
      <w:numPr>
        <w:ilvl w:val="4"/>
        <w:numId w:val="76"/>
      </w:numPr>
      <w:spacing w:after="140" w:line="290" w:lineRule="auto"/>
      <w:jc w:val="both"/>
      <w:outlineLvl w:val="3"/>
    </w:pPr>
    <w:rPr>
      <w:rFonts w:ascii="Arial" w:eastAsia="Times New Roman" w:hAnsi="Arial"/>
      <w:kern w:val="20"/>
      <w:sz w:val="20"/>
      <w:szCs w:val="24"/>
      <w:lang w:val="en-GB" w:eastAsia="en-GB"/>
    </w:rPr>
  </w:style>
  <w:style w:type="paragraph" w:customStyle="1" w:styleId="Schedule6">
    <w:name w:val="Schedule 6"/>
    <w:basedOn w:val="a5"/>
    <w:uiPriority w:val="99"/>
    <w:rsid w:val="00EE60AC"/>
    <w:pPr>
      <w:numPr>
        <w:ilvl w:val="5"/>
        <w:numId w:val="76"/>
      </w:numPr>
      <w:spacing w:after="140" w:line="290" w:lineRule="auto"/>
      <w:jc w:val="both"/>
      <w:outlineLvl w:val="4"/>
    </w:pPr>
    <w:rPr>
      <w:rFonts w:ascii="Arial" w:eastAsia="Times New Roman" w:hAnsi="Arial"/>
      <w:kern w:val="20"/>
      <w:sz w:val="20"/>
      <w:szCs w:val="24"/>
      <w:lang w:val="en-GB" w:eastAsia="en-GB"/>
    </w:rPr>
  </w:style>
  <w:style w:type="paragraph" w:customStyle="1" w:styleId="TCLevel1">
    <w:name w:val="T+C Level 1"/>
    <w:basedOn w:val="a5"/>
    <w:next w:val="TCLevel2"/>
    <w:rsid w:val="00EE60AC"/>
    <w:pPr>
      <w:keepNext/>
      <w:numPr>
        <w:numId w:val="62"/>
      </w:numPr>
      <w:spacing w:before="140" w:after="0" w:line="290" w:lineRule="auto"/>
      <w:jc w:val="both"/>
      <w:outlineLvl w:val="0"/>
    </w:pPr>
    <w:rPr>
      <w:rFonts w:ascii="Arial" w:eastAsia="Times New Roman" w:hAnsi="Arial"/>
      <w:b/>
      <w:kern w:val="20"/>
      <w:sz w:val="20"/>
      <w:szCs w:val="24"/>
      <w:lang w:val="en-GB" w:eastAsia="en-GB"/>
    </w:rPr>
  </w:style>
  <w:style w:type="paragraph" w:customStyle="1" w:styleId="TCLevel2">
    <w:name w:val="T+C Level 2"/>
    <w:basedOn w:val="a5"/>
    <w:rsid w:val="00EE60AC"/>
    <w:pPr>
      <w:numPr>
        <w:ilvl w:val="1"/>
        <w:numId w:val="62"/>
      </w:numPr>
      <w:spacing w:after="140" w:line="290" w:lineRule="auto"/>
      <w:jc w:val="both"/>
      <w:outlineLvl w:val="1"/>
    </w:pPr>
    <w:rPr>
      <w:rFonts w:ascii="Arial" w:eastAsia="Times New Roman" w:hAnsi="Arial"/>
      <w:kern w:val="20"/>
      <w:sz w:val="20"/>
      <w:szCs w:val="24"/>
      <w:lang w:val="en-GB" w:eastAsia="en-GB"/>
    </w:rPr>
  </w:style>
  <w:style w:type="paragraph" w:customStyle="1" w:styleId="TCLevel3">
    <w:name w:val="T+C Level 3"/>
    <w:basedOn w:val="a5"/>
    <w:rsid w:val="00EE60AC"/>
    <w:pPr>
      <w:numPr>
        <w:ilvl w:val="2"/>
        <w:numId w:val="62"/>
      </w:numPr>
      <w:spacing w:after="140" w:line="290" w:lineRule="auto"/>
      <w:jc w:val="both"/>
      <w:outlineLvl w:val="2"/>
    </w:pPr>
    <w:rPr>
      <w:rFonts w:ascii="Arial" w:eastAsia="Times New Roman" w:hAnsi="Arial"/>
      <w:kern w:val="20"/>
      <w:sz w:val="20"/>
      <w:szCs w:val="24"/>
      <w:lang w:val="en-GB" w:eastAsia="en-GB"/>
    </w:rPr>
  </w:style>
  <w:style w:type="paragraph" w:customStyle="1" w:styleId="TCLevel4">
    <w:name w:val="T+C Level 4"/>
    <w:basedOn w:val="a5"/>
    <w:rsid w:val="00EE60AC"/>
    <w:pPr>
      <w:numPr>
        <w:ilvl w:val="3"/>
        <w:numId w:val="62"/>
      </w:numPr>
      <w:spacing w:after="140" w:line="290" w:lineRule="auto"/>
      <w:jc w:val="both"/>
      <w:outlineLvl w:val="3"/>
    </w:pPr>
    <w:rPr>
      <w:rFonts w:ascii="Arial" w:eastAsia="Times New Roman" w:hAnsi="Arial"/>
      <w:kern w:val="20"/>
      <w:sz w:val="20"/>
      <w:szCs w:val="24"/>
      <w:lang w:val="en-GB" w:eastAsia="en-GB"/>
    </w:rPr>
  </w:style>
  <w:style w:type="paragraph" w:styleId="affa">
    <w:name w:val="Date"/>
    <w:basedOn w:val="a5"/>
    <w:next w:val="a5"/>
    <w:link w:val="affb"/>
    <w:rsid w:val="00EE60AC"/>
    <w:pPr>
      <w:spacing w:after="0" w:line="240" w:lineRule="auto"/>
    </w:pPr>
    <w:rPr>
      <w:rFonts w:ascii="Arial" w:eastAsia="Times New Roman" w:hAnsi="Arial"/>
      <w:sz w:val="20"/>
      <w:szCs w:val="24"/>
      <w:lang w:val="en-GB" w:eastAsia="en-GB"/>
    </w:rPr>
  </w:style>
  <w:style w:type="character" w:customStyle="1" w:styleId="affb">
    <w:name w:val="Дата Знак"/>
    <w:basedOn w:val="a7"/>
    <w:link w:val="affa"/>
    <w:rsid w:val="00EE60AC"/>
    <w:rPr>
      <w:rFonts w:ascii="Arial" w:eastAsia="Times New Roman" w:hAnsi="Arial" w:cs="Times New Roman"/>
      <w:sz w:val="20"/>
      <w:szCs w:val="24"/>
      <w:lang w:val="en-GB" w:eastAsia="en-GB"/>
    </w:rPr>
  </w:style>
  <w:style w:type="paragraph" w:customStyle="1" w:styleId="DocExCode">
    <w:name w:val="DocExCode"/>
    <w:basedOn w:val="a5"/>
    <w:rsid w:val="00EE60AC"/>
    <w:pPr>
      <w:pBdr>
        <w:top w:val="single" w:sz="4" w:space="1" w:color="auto"/>
      </w:pBdr>
      <w:spacing w:after="0" w:line="240" w:lineRule="auto"/>
    </w:pPr>
    <w:rPr>
      <w:rFonts w:ascii="Arial" w:eastAsia="Times New Roman" w:hAnsi="Arial"/>
      <w:kern w:val="20"/>
      <w:sz w:val="16"/>
      <w:szCs w:val="24"/>
      <w:lang w:val="en-GB" w:eastAsia="en-GB"/>
    </w:rPr>
  </w:style>
  <w:style w:type="paragraph" w:customStyle="1" w:styleId="DocExCode-NoLine">
    <w:name w:val="DocExCode - No Line"/>
    <w:basedOn w:val="DocExCode"/>
    <w:rsid w:val="00EE60AC"/>
    <w:pPr>
      <w:pBdr>
        <w:top w:val="none" w:sz="0" w:space="0" w:color="auto"/>
      </w:pBdr>
    </w:pPr>
  </w:style>
  <w:style w:type="paragraph" w:customStyle="1" w:styleId="DocumentMap">
    <w:name w:val="DocumentMap"/>
    <w:basedOn w:val="a5"/>
    <w:rsid w:val="00EE60AC"/>
    <w:pPr>
      <w:spacing w:after="0" w:line="240" w:lineRule="auto"/>
    </w:pPr>
    <w:rPr>
      <w:rFonts w:ascii="Arial" w:eastAsia="Times New Roman" w:hAnsi="Arial"/>
      <w:sz w:val="20"/>
      <w:szCs w:val="24"/>
      <w:lang w:val="en-GB" w:eastAsia="en-GB"/>
    </w:rPr>
  </w:style>
  <w:style w:type="character" w:styleId="affc">
    <w:name w:val="footnote reference"/>
    <w:rsid w:val="00EE60AC"/>
    <w:rPr>
      <w:rFonts w:ascii="Arial" w:hAnsi="Arial"/>
      <w:kern w:val="2"/>
      <w:vertAlign w:val="superscript"/>
    </w:rPr>
  </w:style>
  <w:style w:type="paragraph" w:styleId="affd">
    <w:name w:val="footnote text"/>
    <w:basedOn w:val="a5"/>
    <w:link w:val="affe"/>
    <w:rsid w:val="00EE60AC"/>
    <w:pPr>
      <w:keepLines/>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e">
    <w:name w:val="Текст сноски Знак"/>
    <w:basedOn w:val="a7"/>
    <w:link w:val="affd"/>
    <w:rsid w:val="00EE60AC"/>
    <w:rPr>
      <w:rFonts w:ascii="Arial" w:eastAsia="Times New Roman" w:hAnsi="Arial" w:cs="Times New Roman"/>
      <w:kern w:val="20"/>
      <w:sz w:val="16"/>
      <w:szCs w:val="20"/>
      <w:lang w:val="en-GB" w:eastAsia="en-GB"/>
    </w:rPr>
  </w:style>
  <w:style w:type="paragraph" w:customStyle="1" w:styleId="Level7">
    <w:name w:val="Level 7"/>
    <w:basedOn w:val="a5"/>
    <w:rsid w:val="00EE60AC"/>
    <w:pPr>
      <w:numPr>
        <w:ilvl w:val="6"/>
        <w:numId w:val="52"/>
      </w:numPr>
      <w:spacing w:after="140" w:line="290" w:lineRule="auto"/>
      <w:jc w:val="both"/>
      <w:outlineLvl w:val="6"/>
    </w:pPr>
    <w:rPr>
      <w:rFonts w:ascii="Arial" w:eastAsia="Times New Roman" w:hAnsi="Arial"/>
      <w:kern w:val="20"/>
      <w:sz w:val="20"/>
      <w:szCs w:val="24"/>
      <w:lang w:val="en-GB" w:eastAsia="en-GB"/>
    </w:rPr>
  </w:style>
  <w:style w:type="paragraph" w:customStyle="1" w:styleId="Level8">
    <w:name w:val="Level 8"/>
    <w:basedOn w:val="a5"/>
    <w:rsid w:val="00EE60AC"/>
    <w:pPr>
      <w:numPr>
        <w:ilvl w:val="7"/>
        <w:numId w:val="52"/>
      </w:numPr>
      <w:spacing w:after="140" w:line="290" w:lineRule="auto"/>
      <w:jc w:val="both"/>
      <w:outlineLvl w:val="7"/>
    </w:pPr>
    <w:rPr>
      <w:rFonts w:ascii="Arial" w:eastAsia="Times New Roman" w:hAnsi="Arial"/>
      <w:kern w:val="20"/>
      <w:sz w:val="20"/>
      <w:szCs w:val="24"/>
      <w:lang w:val="en-GB" w:eastAsia="en-GB"/>
    </w:rPr>
  </w:style>
  <w:style w:type="paragraph" w:customStyle="1" w:styleId="Level9">
    <w:name w:val="Level 9"/>
    <w:basedOn w:val="a5"/>
    <w:rsid w:val="00EE60AC"/>
    <w:pPr>
      <w:numPr>
        <w:ilvl w:val="8"/>
        <w:numId w:val="52"/>
      </w:numPr>
      <w:spacing w:after="140" w:line="290" w:lineRule="auto"/>
      <w:jc w:val="both"/>
      <w:outlineLvl w:val="8"/>
    </w:pPr>
    <w:rPr>
      <w:rFonts w:ascii="Arial" w:eastAsia="Times New Roman" w:hAnsi="Arial"/>
      <w:kern w:val="20"/>
      <w:sz w:val="20"/>
      <w:szCs w:val="24"/>
      <w:lang w:val="en-GB" w:eastAsia="en-GB"/>
    </w:rPr>
  </w:style>
  <w:style w:type="character" w:styleId="afff">
    <w:name w:val="page number"/>
    <w:rsid w:val="00EE60AC"/>
    <w:rPr>
      <w:rFonts w:ascii="Arial" w:hAnsi="Arial"/>
      <w:sz w:val="20"/>
    </w:rPr>
  </w:style>
  <w:style w:type="paragraph" w:customStyle="1" w:styleId="Table1">
    <w:name w:val="Table 1"/>
    <w:basedOn w:val="a5"/>
    <w:rsid w:val="00EE60AC"/>
    <w:pPr>
      <w:numPr>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2">
    <w:name w:val="Table 2"/>
    <w:basedOn w:val="a5"/>
    <w:rsid w:val="00EE60AC"/>
    <w:pPr>
      <w:numPr>
        <w:ilvl w:val="1"/>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3">
    <w:name w:val="Table 3"/>
    <w:basedOn w:val="a5"/>
    <w:rsid w:val="00EE60AC"/>
    <w:pPr>
      <w:numPr>
        <w:ilvl w:val="2"/>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4">
    <w:name w:val="Table 4"/>
    <w:basedOn w:val="a5"/>
    <w:rsid w:val="00EE60AC"/>
    <w:pPr>
      <w:numPr>
        <w:ilvl w:val="3"/>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5">
    <w:name w:val="Table 5"/>
    <w:basedOn w:val="a5"/>
    <w:rsid w:val="00EE60AC"/>
    <w:pPr>
      <w:numPr>
        <w:ilvl w:val="4"/>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6">
    <w:name w:val="Table 6"/>
    <w:basedOn w:val="a5"/>
    <w:rsid w:val="00EE60AC"/>
    <w:pPr>
      <w:numPr>
        <w:ilvl w:val="5"/>
        <w:numId w:val="63"/>
      </w:numPr>
      <w:spacing w:before="60" w:after="60" w:line="290" w:lineRule="auto"/>
      <w:outlineLvl w:val="0"/>
    </w:pPr>
    <w:rPr>
      <w:rFonts w:ascii="Arial" w:eastAsia="Times New Roman" w:hAnsi="Arial"/>
      <w:kern w:val="20"/>
      <w:sz w:val="20"/>
      <w:szCs w:val="24"/>
      <w:lang w:val="en-GB" w:eastAsia="en-GB"/>
    </w:rPr>
  </w:style>
  <w:style w:type="paragraph" w:customStyle="1" w:styleId="Tablealpha">
    <w:name w:val="Table alpha"/>
    <w:basedOn w:val="CellBody"/>
    <w:rsid w:val="00EE60AC"/>
    <w:pPr>
      <w:numPr>
        <w:numId w:val="64"/>
      </w:numPr>
    </w:pPr>
  </w:style>
  <w:style w:type="paragraph" w:customStyle="1" w:styleId="Tablebullet">
    <w:name w:val="Table bullet"/>
    <w:basedOn w:val="a5"/>
    <w:rsid w:val="00EE60AC"/>
    <w:pPr>
      <w:numPr>
        <w:numId w:val="65"/>
      </w:numPr>
      <w:spacing w:before="60" w:after="60" w:line="290" w:lineRule="auto"/>
    </w:pPr>
    <w:rPr>
      <w:rFonts w:ascii="Arial" w:eastAsia="Times New Roman" w:hAnsi="Arial"/>
      <w:kern w:val="20"/>
      <w:sz w:val="20"/>
      <w:szCs w:val="24"/>
      <w:lang w:val="en-GB" w:eastAsia="en-GB"/>
    </w:rPr>
  </w:style>
  <w:style w:type="paragraph" w:customStyle="1" w:styleId="Tableroman">
    <w:name w:val="Table roman"/>
    <w:basedOn w:val="CellBody"/>
    <w:rsid w:val="00EE60AC"/>
    <w:pPr>
      <w:numPr>
        <w:numId w:val="66"/>
      </w:numPr>
    </w:pPr>
  </w:style>
  <w:style w:type="paragraph" w:customStyle="1" w:styleId="zFSand">
    <w:name w:val="zFSand"/>
    <w:basedOn w:val="a5"/>
    <w:next w:val="zFSco-names"/>
    <w:rsid w:val="00EE60AC"/>
    <w:pPr>
      <w:spacing w:after="0" w:line="290" w:lineRule="auto"/>
      <w:jc w:val="center"/>
    </w:pPr>
    <w:rPr>
      <w:rFonts w:ascii="Arial" w:eastAsia="SimSun" w:hAnsi="Arial"/>
      <w:kern w:val="20"/>
      <w:sz w:val="20"/>
      <w:szCs w:val="20"/>
      <w:lang w:val="en-GB" w:eastAsia="en-GB"/>
    </w:rPr>
  </w:style>
  <w:style w:type="paragraph" w:customStyle="1" w:styleId="zFSco-names">
    <w:name w:val="zFSco-names"/>
    <w:basedOn w:val="a5"/>
    <w:next w:val="zFSand"/>
    <w:rsid w:val="00EE60AC"/>
    <w:pPr>
      <w:spacing w:before="120" w:after="120" w:line="290" w:lineRule="auto"/>
      <w:jc w:val="center"/>
    </w:pPr>
    <w:rPr>
      <w:rFonts w:ascii="Arial" w:eastAsia="SimSun" w:hAnsi="Arial"/>
      <w:kern w:val="24"/>
      <w:sz w:val="24"/>
      <w:szCs w:val="24"/>
      <w:lang w:val="en-GB" w:eastAsia="en-GB"/>
    </w:rPr>
  </w:style>
  <w:style w:type="paragraph" w:customStyle="1" w:styleId="zFSDate">
    <w:name w:val="zFSDate"/>
    <w:basedOn w:val="a5"/>
    <w:rsid w:val="00EE60AC"/>
    <w:pPr>
      <w:spacing w:after="0" w:line="290" w:lineRule="auto"/>
      <w:jc w:val="center"/>
    </w:pPr>
    <w:rPr>
      <w:rFonts w:ascii="Arial" w:eastAsia="Times New Roman" w:hAnsi="Arial"/>
      <w:kern w:val="20"/>
      <w:sz w:val="20"/>
      <w:szCs w:val="24"/>
      <w:lang w:val="en-GB" w:eastAsia="en-GB"/>
    </w:rPr>
  </w:style>
  <w:style w:type="paragraph" w:customStyle="1" w:styleId="zFSFooter">
    <w:name w:val="zFSFooter"/>
    <w:basedOn w:val="a5"/>
    <w:rsid w:val="00EE60AC"/>
    <w:pPr>
      <w:tabs>
        <w:tab w:val="left" w:pos="6521"/>
      </w:tabs>
      <w:spacing w:after="40" w:line="240" w:lineRule="auto"/>
      <w:ind w:left="-108"/>
    </w:pPr>
    <w:rPr>
      <w:rFonts w:ascii="Arial" w:eastAsia="Times New Roman" w:hAnsi="Arial"/>
      <w:sz w:val="16"/>
      <w:szCs w:val="24"/>
      <w:lang w:val="en-GB" w:eastAsia="en-GB"/>
    </w:rPr>
  </w:style>
  <w:style w:type="paragraph" w:customStyle="1" w:styleId="zFSNarrative">
    <w:name w:val="zFSNarrative"/>
    <w:basedOn w:val="a5"/>
    <w:rsid w:val="00EE60AC"/>
    <w:pPr>
      <w:spacing w:before="120" w:after="120" w:line="290" w:lineRule="auto"/>
      <w:jc w:val="center"/>
    </w:pPr>
    <w:rPr>
      <w:rFonts w:ascii="Arial" w:eastAsia="SimSun" w:hAnsi="Arial"/>
      <w:kern w:val="20"/>
      <w:sz w:val="20"/>
      <w:szCs w:val="20"/>
      <w:lang w:val="en-GB" w:eastAsia="en-GB"/>
    </w:rPr>
  </w:style>
  <w:style w:type="paragraph" w:customStyle="1" w:styleId="zFSTitle">
    <w:name w:val="zFSTitle"/>
    <w:basedOn w:val="a5"/>
    <w:next w:val="zFSNarrative"/>
    <w:rsid w:val="00EE60AC"/>
    <w:pPr>
      <w:keepNext/>
      <w:spacing w:before="240" w:after="120" w:line="290" w:lineRule="auto"/>
      <w:jc w:val="center"/>
    </w:pPr>
    <w:rPr>
      <w:rFonts w:ascii="Arial" w:eastAsia="SimSun" w:hAnsi="Arial"/>
      <w:sz w:val="28"/>
      <w:szCs w:val="28"/>
      <w:lang w:val="en-GB" w:eastAsia="en-GB"/>
    </w:rPr>
  </w:style>
  <w:style w:type="character" w:styleId="afff0">
    <w:name w:val="endnote reference"/>
    <w:rsid w:val="00EE60AC"/>
    <w:rPr>
      <w:rFonts w:ascii="Arial" w:hAnsi="Arial"/>
      <w:vertAlign w:val="superscript"/>
    </w:rPr>
  </w:style>
  <w:style w:type="paragraph" w:styleId="afff1">
    <w:name w:val="endnote text"/>
    <w:basedOn w:val="a5"/>
    <w:link w:val="afff2"/>
    <w:rsid w:val="00EE60AC"/>
    <w:pPr>
      <w:tabs>
        <w:tab w:val="left" w:pos="227"/>
      </w:tabs>
      <w:spacing w:after="60" w:line="200" w:lineRule="atLeast"/>
      <w:ind w:left="227" w:hanging="227"/>
      <w:jc w:val="both"/>
    </w:pPr>
    <w:rPr>
      <w:rFonts w:ascii="Arial" w:eastAsia="Times New Roman" w:hAnsi="Arial"/>
      <w:kern w:val="20"/>
      <w:sz w:val="16"/>
      <w:szCs w:val="20"/>
      <w:lang w:val="en-GB" w:eastAsia="en-GB"/>
    </w:rPr>
  </w:style>
  <w:style w:type="character" w:customStyle="1" w:styleId="afff2">
    <w:name w:val="Текст концевой сноски Знак"/>
    <w:basedOn w:val="a7"/>
    <w:link w:val="afff1"/>
    <w:rsid w:val="00EE60AC"/>
    <w:rPr>
      <w:rFonts w:ascii="Arial" w:eastAsia="Times New Roman" w:hAnsi="Arial" w:cs="Times New Roman"/>
      <w:kern w:val="20"/>
      <w:sz w:val="16"/>
      <w:szCs w:val="20"/>
      <w:lang w:val="en-GB" w:eastAsia="en-GB"/>
    </w:rPr>
  </w:style>
  <w:style w:type="paragraph" w:customStyle="1" w:styleId="Head">
    <w:name w:val="Head"/>
    <w:basedOn w:val="a5"/>
    <w:next w:val="Body"/>
    <w:rsid w:val="00EE60AC"/>
    <w:pPr>
      <w:keepNext/>
      <w:spacing w:before="280" w:after="140" w:line="290" w:lineRule="auto"/>
      <w:jc w:val="both"/>
      <w:outlineLvl w:val="0"/>
    </w:pPr>
    <w:rPr>
      <w:rFonts w:ascii="Arial" w:eastAsia="Times New Roman" w:hAnsi="Arial"/>
      <w:b/>
      <w:kern w:val="23"/>
      <w:sz w:val="23"/>
      <w:szCs w:val="24"/>
      <w:lang w:val="en-GB" w:eastAsia="en-GB"/>
    </w:rPr>
  </w:style>
  <w:style w:type="paragraph" w:styleId="afff3">
    <w:name w:val="table of authorities"/>
    <w:basedOn w:val="a5"/>
    <w:next w:val="a5"/>
    <w:rsid w:val="00EE60AC"/>
    <w:pPr>
      <w:spacing w:after="0" w:line="240" w:lineRule="auto"/>
      <w:ind w:left="200" w:hanging="200"/>
    </w:pPr>
    <w:rPr>
      <w:rFonts w:ascii="Arial" w:eastAsia="Times New Roman" w:hAnsi="Arial"/>
      <w:sz w:val="20"/>
      <w:szCs w:val="24"/>
      <w:lang w:val="en-GB" w:eastAsia="en-GB"/>
    </w:rPr>
  </w:style>
  <w:style w:type="paragraph" w:customStyle="1" w:styleId="CellBody">
    <w:name w:val="CellBody"/>
    <w:basedOn w:val="a5"/>
    <w:rsid w:val="00EE60AC"/>
    <w:pPr>
      <w:spacing w:before="60" w:after="60" w:line="290" w:lineRule="auto"/>
    </w:pPr>
    <w:rPr>
      <w:rFonts w:ascii="Arial" w:eastAsia="Times New Roman" w:hAnsi="Arial"/>
      <w:kern w:val="20"/>
      <w:sz w:val="20"/>
      <w:szCs w:val="20"/>
      <w:lang w:val="en-GB" w:eastAsia="en-GB"/>
    </w:rPr>
  </w:style>
  <w:style w:type="paragraph" w:customStyle="1" w:styleId="zSFRef">
    <w:name w:val="zSFRef"/>
    <w:basedOn w:val="a5"/>
    <w:rsid w:val="00EE60AC"/>
    <w:pPr>
      <w:spacing w:after="0" w:line="240" w:lineRule="auto"/>
    </w:pPr>
    <w:rPr>
      <w:rFonts w:ascii="Arial" w:eastAsia="SimSun" w:hAnsi="Arial"/>
      <w:kern w:val="16"/>
      <w:sz w:val="16"/>
      <w:szCs w:val="16"/>
      <w:lang w:val="en-GB" w:eastAsia="en-GB"/>
    </w:rPr>
  </w:style>
  <w:style w:type="paragraph" w:customStyle="1" w:styleId="UCAlpha1">
    <w:name w:val="UCAlpha 1"/>
    <w:basedOn w:val="a5"/>
    <w:rsid w:val="00EE60AC"/>
    <w:pPr>
      <w:numPr>
        <w:numId w:val="67"/>
      </w:numPr>
      <w:spacing w:after="140" w:line="290" w:lineRule="auto"/>
      <w:jc w:val="both"/>
      <w:outlineLvl w:val="0"/>
    </w:pPr>
    <w:rPr>
      <w:rFonts w:ascii="Arial" w:eastAsia="Times New Roman" w:hAnsi="Arial"/>
      <w:kern w:val="20"/>
      <w:sz w:val="20"/>
      <w:szCs w:val="24"/>
      <w:lang w:val="en-GB" w:eastAsia="en-GB"/>
    </w:rPr>
  </w:style>
  <w:style w:type="paragraph" w:customStyle="1" w:styleId="UCAlpha2">
    <w:name w:val="UCAlpha 2"/>
    <w:basedOn w:val="a5"/>
    <w:rsid w:val="00EE60AC"/>
    <w:pPr>
      <w:numPr>
        <w:numId w:val="68"/>
      </w:numPr>
      <w:spacing w:after="140" w:line="290" w:lineRule="auto"/>
      <w:jc w:val="both"/>
      <w:outlineLvl w:val="1"/>
    </w:pPr>
    <w:rPr>
      <w:rFonts w:ascii="Arial" w:eastAsia="Times New Roman" w:hAnsi="Arial"/>
      <w:kern w:val="20"/>
      <w:sz w:val="20"/>
      <w:szCs w:val="24"/>
      <w:lang w:val="en-GB" w:eastAsia="en-GB"/>
    </w:rPr>
  </w:style>
  <w:style w:type="paragraph" w:customStyle="1" w:styleId="UCAlpha3">
    <w:name w:val="UCAlpha 3"/>
    <w:basedOn w:val="a5"/>
    <w:rsid w:val="00EE60AC"/>
    <w:pPr>
      <w:numPr>
        <w:numId w:val="69"/>
      </w:numPr>
      <w:spacing w:after="140" w:line="290" w:lineRule="auto"/>
      <w:jc w:val="both"/>
      <w:outlineLvl w:val="2"/>
    </w:pPr>
    <w:rPr>
      <w:rFonts w:ascii="Arial" w:eastAsia="Times New Roman" w:hAnsi="Arial"/>
      <w:kern w:val="20"/>
      <w:sz w:val="20"/>
      <w:szCs w:val="24"/>
      <w:lang w:val="en-GB" w:eastAsia="en-GB"/>
    </w:rPr>
  </w:style>
  <w:style w:type="paragraph" w:customStyle="1" w:styleId="UCAlpha4">
    <w:name w:val="UCAlpha 4"/>
    <w:basedOn w:val="a5"/>
    <w:rsid w:val="00EE60AC"/>
    <w:pPr>
      <w:numPr>
        <w:numId w:val="70"/>
      </w:numPr>
      <w:spacing w:after="140" w:line="290" w:lineRule="auto"/>
      <w:jc w:val="both"/>
      <w:outlineLvl w:val="3"/>
    </w:pPr>
    <w:rPr>
      <w:rFonts w:ascii="Arial" w:eastAsia="Times New Roman" w:hAnsi="Arial"/>
      <w:kern w:val="20"/>
      <w:sz w:val="20"/>
      <w:szCs w:val="24"/>
      <w:lang w:val="en-GB" w:eastAsia="en-GB"/>
    </w:rPr>
  </w:style>
  <w:style w:type="paragraph" w:customStyle="1" w:styleId="UCAlpha5">
    <w:name w:val="UCAlpha 5"/>
    <w:basedOn w:val="a5"/>
    <w:rsid w:val="00EE60AC"/>
    <w:pPr>
      <w:numPr>
        <w:numId w:val="71"/>
      </w:numPr>
      <w:spacing w:after="140" w:line="290" w:lineRule="auto"/>
      <w:jc w:val="both"/>
      <w:outlineLvl w:val="4"/>
    </w:pPr>
    <w:rPr>
      <w:rFonts w:ascii="Arial" w:eastAsia="Times New Roman" w:hAnsi="Arial"/>
      <w:kern w:val="20"/>
      <w:sz w:val="20"/>
      <w:szCs w:val="24"/>
      <w:lang w:val="en-GB" w:eastAsia="en-GB"/>
    </w:rPr>
  </w:style>
  <w:style w:type="paragraph" w:customStyle="1" w:styleId="UCAlpha6">
    <w:name w:val="UCAlpha 6"/>
    <w:basedOn w:val="a5"/>
    <w:rsid w:val="00EE60AC"/>
    <w:pPr>
      <w:numPr>
        <w:numId w:val="72"/>
      </w:numPr>
      <w:spacing w:after="140" w:line="290" w:lineRule="auto"/>
      <w:jc w:val="both"/>
      <w:outlineLvl w:val="5"/>
    </w:pPr>
    <w:rPr>
      <w:rFonts w:ascii="Arial" w:eastAsia="Times New Roman" w:hAnsi="Arial"/>
      <w:kern w:val="20"/>
      <w:sz w:val="20"/>
      <w:szCs w:val="24"/>
      <w:lang w:val="en-GB" w:eastAsia="en-GB"/>
    </w:rPr>
  </w:style>
  <w:style w:type="paragraph" w:customStyle="1" w:styleId="UCRoman1">
    <w:name w:val="UCRoman 1"/>
    <w:basedOn w:val="a5"/>
    <w:rsid w:val="00EE60AC"/>
    <w:pPr>
      <w:numPr>
        <w:numId w:val="73"/>
      </w:numPr>
      <w:spacing w:after="140" w:line="290" w:lineRule="auto"/>
      <w:jc w:val="both"/>
      <w:outlineLvl w:val="0"/>
    </w:pPr>
    <w:rPr>
      <w:rFonts w:ascii="Arial" w:eastAsia="Times New Roman" w:hAnsi="Arial"/>
      <w:kern w:val="20"/>
      <w:sz w:val="20"/>
      <w:szCs w:val="24"/>
      <w:lang w:val="en-GB" w:eastAsia="en-GB"/>
    </w:rPr>
  </w:style>
  <w:style w:type="paragraph" w:customStyle="1" w:styleId="UCRoman2">
    <w:name w:val="UCRoman 2"/>
    <w:basedOn w:val="a5"/>
    <w:rsid w:val="00EE60AC"/>
    <w:pPr>
      <w:numPr>
        <w:numId w:val="74"/>
      </w:numPr>
      <w:spacing w:after="140" w:line="290" w:lineRule="auto"/>
      <w:jc w:val="both"/>
      <w:outlineLvl w:val="1"/>
    </w:pPr>
    <w:rPr>
      <w:rFonts w:ascii="Arial" w:eastAsia="Times New Roman" w:hAnsi="Arial"/>
      <w:kern w:val="20"/>
      <w:sz w:val="20"/>
      <w:szCs w:val="24"/>
      <w:lang w:val="en-GB" w:eastAsia="en-GB"/>
    </w:rPr>
  </w:style>
  <w:style w:type="paragraph" w:customStyle="1" w:styleId="doublealpha">
    <w:name w:val="double alpha"/>
    <w:basedOn w:val="a5"/>
    <w:rsid w:val="00EE60AC"/>
    <w:pPr>
      <w:numPr>
        <w:numId w:val="51"/>
      </w:numPr>
      <w:spacing w:after="140" w:line="290" w:lineRule="auto"/>
      <w:jc w:val="both"/>
    </w:pPr>
    <w:rPr>
      <w:rFonts w:ascii="Arial" w:eastAsia="Times New Roman" w:hAnsi="Arial"/>
      <w:kern w:val="20"/>
      <w:sz w:val="20"/>
      <w:szCs w:val="24"/>
      <w:lang w:val="en-GB" w:eastAsia="en-GB"/>
    </w:rPr>
  </w:style>
  <w:style w:type="paragraph" w:customStyle="1" w:styleId="ListNumbers">
    <w:name w:val="List Numbers"/>
    <w:basedOn w:val="a5"/>
    <w:rsid w:val="00EE60AC"/>
    <w:pPr>
      <w:numPr>
        <w:numId w:val="53"/>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1">
    <w:name w:val="dash bullet 1"/>
    <w:basedOn w:val="a5"/>
    <w:rsid w:val="00EE60AC"/>
    <w:pPr>
      <w:numPr>
        <w:numId w:val="45"/>
      </w:numPr>
      <w:spacing w:after="140" w:line="290" w:lineRule="auto"/>
      <w:jc w:val="both"/>
      <w:outlineLvl w:val="0"/>
    </w:pPr>
    <w:rPr>
      <w:rFonts w:ascii="Arial" w:eastAsia="Times New Roman" w:hAnsi="Arial"/>
      <w:kern w:val="20"/>
      <w:sz w:val="20"/>
      <w:szCs w:val="24"/>
      <w:lang w:val="en-GB" w:eastAsia="en-GB"/>
    </w:rPr>
  </w:style>
  <w:style w:type="paragraph" w:customStyle="1" w:styleId="dashbullet2">
    <w:name w:val="dash bullet 2"/>
    <w:basedOn w:val="a5"/>
    <w:rsid w:val="00EE60AC"/>
    <w:pPr>
      <w:numPr>
        <w:numId w:val="46"/>
      </w:numPr>
      <w:spacing w:after="140" w:line="290" w:lineRule="auto"/>
      <w:jc w:val="both"/>
      <w:outlineLvl w:val="1"/>
    </w:pPr>
    <w:rPr>
      <w:rFonts w:ascii="Arial" w:eastAsia="Times New Roman" w:hAnsi="Arial"/>
      <w:kern w:val="20"/>
      <w:sz w:val="20"/>
      <w:szCs w:val="24"/>
      <w:lang w:val="en-GB" w:eastAsia="en-GB"/>
    </w:rPr>
  </w:style>
  <w:style w:type="paragraph" w:customStyle="1" w:styleId="dashbullet3">
    <w:name w:val="dash bullet 3"/>
    <w:basedOn w:val="a5"/>
    <w:rsid w:val="00EE60AC"/>
    <w:pPr>
      <w:numPr>
        <w:numId w:val="47"/>
      </w:numPr>
      <w:spacing w:after="140" w:line="290" w:lineRule="auto"/>
      <w:jc w:val="both"/>
      <w:outlineLvl w:val="2"/>
    </w:pPr>
    <w:rPr>
      <w:rFonts w:ascii="Arial" w:eastAsia="Times New Roman" w:hAnsi="Arial"/>
      <w:kern w:val="20"/>
      <w:sz w:val="20"/>
      <w:szCs w:val="24"/>
      <w:lang w:val="en-GB" w:eastAsia="en-GB"/>
    </w:rPr>
  </w:style>
  <w:style w:type="paragraph" w:customStyle="1" w:styleId="dashbullet4">
    <w:name w:val="dash bullet 4"/>
    <w:basedOn w:val="a5"/>
    <w:rsid w:val="00EE60AC"/>
    <w:pPr>
      <w:numPr>
        <w:numId w:val="48"/>
      </w:numPr>
      <w:spacing w:after="140" w:line="290" w:lineRule="auto"/>
      <w:jc w:val="both"/>
      <w:outlineLvl w:val="3"/>
    </w:pPr>
    <w:rPr>
      <w:rFonts w:ascii="Arial" w:eastAsia="Times New Roman" w:hAnsi="Arial"/>
      <w:kern w:val="20"/>
      <w:sz w:val="20"/>
      <w:szCs w:val="24"/>
      <w:lang w:val="en-GB" w:eastAsia="en-GB"/>
    </w:rPr>
  </w:style>
  <w:style w:type="paragraph" w:customStyle="1" w:styleId="dashbullet5">
    <w:name w:val="dash bullet 5"/>
    <w:basedOn w:val="a5"/>
    <w:rsid w:val="00EE60AC"/>
    <w:pPr>
      <w:numPr>
        <w:numId w:val="49"/>
      </w:numPr>
      <w:spacing w:after="140" w:line="290" w:lineRule="auto"/>
      <w:jc w:val="both"/>
      <w:outlineLvl w:val="4"/>
    </w:pPr>
    <w:rPr>
      <w:rFonts w:ascii="Arial" w:eastAsia="Times New Roman" w:hAnsi="Arial"/>
      <w:kern w:val="20"/>
      <w:sz w:val="20"/>
      <w:szCs w:val="24"/>
      <w:lang w:val="en-GB" w:eastAsia="en-GB"/>
    </w:rPr>
  </w:style>
  <w:style w:type="paragraph" w:customStyle="1" w:styleId="dashbullet6">
    <w:name w:val="dash bullet 6"/>
    <w:basedOn w:val="a5"/>
    <w:rsid w:val="00EE60AC"/>
    <w:pPr>
      <w:numPr>
        <w:numId w:val="50"/>
      </w:numPr>
      <w:spacing w:after="140" w:line="290" w:lineRule="auto"/>
      <w:jc w:val="both"/>
      <w:outlineLvl w:val="5"/>
    </w:pPr>
    <w:rPr>
      <w:rFonts w:ascii="Arial" w:eastAsia="Times New Roman" w:hAnsi="Arial"/>
      <w:kern w:val="20"/>
      <w:sz w:val="20"/>
      <w:szCs w:val="24"/>
      <w:lang w:val="en-GB" w:eastAsia="en-GB"/>
    </w:rPr>
  </w:style>
  <w:style w:type="paragraph" w:customStyle="1" w:styleId="zFSAddress">
    <w:name w:val="zFSAddress"/>
    <w:basedOn w:val="a5"/>
    <w:rsid w:val="00EE60AC"/>
    <w:pPr>
      <w:spacing w:after="0" w:line="290" w:lineRule="auto"/>
    </w:pPr>
    <w:rPr>
      <w:rFonts w:ascii="Arial" w:eastAsia="Times New Roman" w:hAnsi="Arial"/>
      <w:kern w:val="16"/>
      <w:sz w:val="16"/>
      <w:szCs w:val="24"/>
      <w:lang w:val="en-GB" w:eastAsia="en-GB"/>
    </w:rPr>
  </w:style>
  <w:style w:type="paragraph" w:customStyle="1" w:styleId="zFSDescription">
    <w:name w:val="zFSDescription"/>
    <w:basedOn w:val="zFSDate"/>
    <w:rsid w:val="00EE60AC"/>
    <w:rPr>
      <w:rFonts w:eastAsia="SimSun"/>
      <w:i/>
      <w:caps/>
      <w:szCs w:val="20"/>
    </w:rPr>
  </w:style>
  <w:style w:type="paragraph" w:customStyle="1" w:styleId="zFSDraft">
    <w:name w:val="zFSDraft"/>
    <w:basedOn w:val="a5"/>
    <w:rsid w:val="00EE60AC"/>
    <w:pPr>
      <w:spacing w:after="0" w:line="290" w:lineRule="auto"/>
    </w:pPr>
    <w:rPr>
      <w:rFonts w:ascii="Arial" w:eastAsia="Times New Roman" w:hAnsi="Arial"/>
      <w:kern w:val="20"/>
      <w:sz w:val="20"/>
      <w:szCs w:val="24"/>
      <w:lang w:val="en-GB" w:eastAsia="en-GB"/>
    </w:rPr>
  </w:style>
  <w:style w:type="paragraph" w:customStyle="1" w:styleId="zFSFax">
    <w:name w:val="zFSFax"/>
    <w:basedOn w:val="a5"/>
    <w:rsid w:val="00EE60AC"/>
    <w:pPr>
      <w:spacing w:after="0" w:line="240" w:lineRule="auto"/>
    </w:pPr>
    <w:rPr>
      <w:rFonts w:ascii="Arial" w:eastAsia="Times New Roman" w:hAnsi="Arial"/>
      <w:kern w:val="16"/>
      <w:sz w:val="16"/>
      <w:szCs w:val="24"/>
      <w:lang w:val="en-GB" w:eastAsia="en-GB"/>
    </w:rPr>
  </w:style>
  <w:style w:type="paragraph" w:customStyle="1" w:styleId="zFSNameofDoc">
    <w:name w:val="zFSNameofDoc"/>
    <w:basedOn w:val="a5"/>
    <w:rsid w:val="00EE60AC"/>
    <w:pPr>
      <w:spacing w:before="300" w:after="400" w:line="290" w:lineRule="auto"/>
      <w:jc w:val="center"/>
    </w:pPr>
    <w:rPr>
      <w:rFonts w:ascii="Arial" w:eastAsia="SimSun" w:hAnsi="Arial"/>
      <w:caps/>
      <w:sz w:val="20"/>
      <w:szCs w:val="20"/>
      <w:lang w:val="en-GB" w:eastAsia="en-GB"/>
    </w:rPr>
  </w:style>
  <w:style w:type="paragraph" w:customStyle="1" w:styleId="zFSTel">
    <w:name w:val="zFSTel"/>
    <w:basedOn w:val="a5"/>
    <w:rsid w:val="00EE60AC"/>
    <w:pPr>
      <w:spacing w:before="120" w:after="0" w:line="240" w:lineRule="auto"/>
    </w:pPr>
    <w:rPr>
      <w:rFonts w:ascii="Arial" w:eastAsia="Times New Roman" w:hAnsi="Arial"/>
      <w:kern w:val="16"/>
      <w:sz w:val="16"/>
      <w:szCs w:val="24"/>
      <w:lang w:val="en-GB" w:eastAsia="en-GB"/>
    </w:rPr>
  </w:style>
  <w:style w:type="paragraph" w:customStyle="1" w:styleId="zFSAmount">
    <w:name w:val="zFSAmount"/>
    <w:basedOn w:val="a5"/>
    <w:rsid w:val="00EE60AC"/>
    <w:pPr>
      <w:spacing w:before="800" w:after="0" w:line="290" w:lineRule="auto"/>
      <w:jc w:val="center"/>
    </w:pPr>
    <w:rPr>
      <w:rFonts w:ascii="Arial" w:eastAsia="Times New Roman" w:hAnsi="Arial"/>
      <w:i/>
      <w:sz w:val="20"/>
      <w:szCs w:val="24"/>
      <w:lang w:val="en-GB" w:eastAsia="en-GB"/>
    </w:rPr>
  </w:style>
  <w:style w:type="character" w:customStyle="1" w:styleId="zTokyoLogoCaption">
    <w:name w:val="zTokyoLogoCaption"/>
    <w:rsid w:val="00EE60AC"/>
    <w:rPr>
      <w:rFonts w:ascii="MS Mincho" w:eastAsia="MS Mincho"/>
      <w:noProof/>
      <w:sz w:val="13"/>
    </w:rPr>
  </w:style>
  <w:style w:type="paragraph" w:customStyle="1" w:styleId="zFSAddress2">
    <w:name w:val="zFSAddress2"/>
    <w:basedOn w:val="a5"/>
    <w:rsid w:val="00EE60AC"/>
    <w:pPr>
      <w:spacing w:after="0" w:line="290" w:lineRule="auto"/>
      <w:outlineLvl w:val="1"/>
    </w:pPr>
    <w:rPr>
      <w:rFonts w:ascii="Arial" w:eastAsia="Times New Roman" w:hAnsi="Arial"/>
      <w:kern w:val="16"/>
      <w:sz w:val="16"/>
      <w:szCs w:val="24"/>
      <w:lang w:val="en-GB" w:eastAsia="en-GB"/>
    </w:rPr>
  </w:style>
  <w:style w:type="character" w:customStyle="1" w:styleId="zTokyoLogoCaption2">
    <w:name w:val="zTokyoLogoCaption2"/>
    <w:rsid w:val="00EE60AC"/>
    <w:rPr>
      <w:rFonts w:ascii="MS Mincho" w:eastAsia="MS Mincho"/>
      <w:noProof/>
      <w:sz w:val="16"/>
    </w:rPr>
  </w:style>
  <w:style w:type="paragraph" w:styleId="22">
    <w:name w:val="toc 2"/>
    <w:basedOn w:val="a5"/>
    <w:next w:val="Body"/>
    <w:rsid w:val="00EE60AC"/>
    <w:pPr>
      <w:spacing w:before="280" w:after="140" w:line="290" w:lineRule="auto"/>
    </w:pPr>
    <w:rPr>
      <w:rFonts w:ascii="Arial" w:eastAsia="Times New Roman" w:hAnsi="Arial"/>
      <w:kern w:val="20"/>
      <w:sz w:val="20"/>
      <w:szCs w:val="24"/>
      <w:lang w:val="en-GB" w:eastAsia="en-GB"/>
    </w:rPr>
  </w:style>
  <w:style w:type="paragraph" w:styleId="33">
    <w:name w:val="toc 3"/>
    <w:basedOn w:val="a5"/>
    <w:next w:val="Body"/>
    <w:rsid w:val="00EE60AC"/>
    <w:pPr>
      <w:spacing w:before="280" w:after="140" w:line="290" w:lineRule="auto"/>
      <w:ind w:left="680"/>
    </w:pPr>
    <w:rPr>
      <w:rFonts w:ascii="Arial" w:eastAsia="Times New Roman" w:hAnsi="Arial"/>
      <w:kern w:val="20"/>
      <w:sz w:val="20"/>
      <w:szCs w:val="24"/>
      <w:lang w:val="en-GB" w:eastAsia="en-GB"/>
    </w:rPr>
  </w:style>
  <w:style w:type="paragraph" w:styleId="42">
    <w:name w:val="toc 4"/>
    <w:basedOn w:val="a5"/>
    <w:next w:val="Body"/>
    <w:rsid w:val="00EE60AC"/>
    <w:pPr>
      <w:spacing w:before="280" w:after="140" w:line="290" w:lineRule="auto"/>
      <w:ind w:left="680"/>
    </w:pPr>
    <w:rPr>
      <w:rFonts w:ascii="Arial" w:eastAsia="Times New Roman" w:hAnsi="Arial"/>
      <w:kern w:val="20"/>
      <w:sz w:val="20"/>
      <w:szCs w:val="24"/>
      <w:lang w:val="en-GB" w:eastAsia="en-GB"/>
    </w:rPr>
  </w:style>
  <w:style w:type="paragraph" w:styleId="52">
    <w:name w:val="toc 5"/>
    <w:basedOn w:val="a5"/>
    <w:next w:val="Body"/>
    <w:rsid w:val="00EE60AC"/>
    <w:pPr>
      <w:spacing w:after="0" w:line="240" w:lineRule="auto"/>
    </w:pPr>
    <w:rPr>
      <w:rFonts w:ascii="Arial" w:eastAsia="Times New Roman" w:hAnsi="Arial"/>
      <w:sz w:val="20"/>
      <w:szCs w:val="24"/>
      <w:lang w:val="en-GB" w:eastAsia="en-GB"/>
    </w:rPr>
  </w:style>
  <w:style w:type="paragraph" w:styleId="62">
    <w:name w:val="toc 6"/>
    <w:basedOn w:val="a5"/>
    <w:next w:val="Body"/>
    <w:rsid w:val="00EE60AC"/>
    <w:pPr>
      <w:spacing w:after="0" w:line="240" w:lineRule="auto"/>
    </w:pPr>
    <w:rPr>
      <w:rFonts w:ascii="Arial" w:eastAsia="Times New Roman" w:hAnsi="Arial"/>
      <w:sz w:val="20"/>
      <w:szCs w:val="24"/>
      <w:lang w:val="en-GB" w:eastAsia="en-GB"/>
    </w:rPr>
  </w:style>
  <w:style w:type="paragraph" w:styleId="71">
    <w:name w:val="toc 7"/>
    <w:basedOn w:val="a5"/>
    <w:next w:val="Body"/>
    <w:rsid w:val="00EE60AC"/>
    <w:pPr>
      <w:spacing w:after="0" w:line="240" w:lineRule="auto"/>
    </w:pPr>
    <w:rPr>
      <w:rFonts w:ascii="Arial" w:eastAsia="Times New Roman" w:hAnsi="Arial"/>
      <w:sz w:val="20"/>
      <w:szCs w:val="24"/>
      <w:lang w:val="en-GB" w:eastAsia="en-GB"/>
    </w:rPr>
  </w:style>
  <w:style w:type="paragraph" w:styleId="82">
    <w:name w:val="toc 8"/>
    <w:basedOn w:val="a5"/>
    <w:next w:val="Body"/>
    <w:rsid w:val="00EE60AC"/>
    <w:pPr>
      <w:spacing w:after="0" w:line="240" w:lineRule="auto"/>
    </w:pPr>
    <w:rPr>
      <w:rFonts w:ascii="Arial" w:eastAsia="Times New Roman" w:hAnsi="Arial"/>
      <w:sz w:val="20"/>
      <w:szCs w:val="24"/>
      <w:lang w:val="en-GB" w:eastAsia="en-GB"/>
    </w:rPr>
  </w:style>
  <w:style w:type="paragraph" w:styleId="91">
    <w:name w:val="toc 9"/>
    <w:basedOn w:val="a5"/>
    <w:next w:val="Body"/>
    <w:rsid w:val="00EE60AC"/>
    <w:pPr>
      <w:spacing w:after="0" w:line="240" w:lineRule="auto"/>
    </w:pPr>
    <w:rPr>
      <w:rFonts w:ascii="Arial" w:eastAsia="Times New Roman" w:hAnsi="Arial"/>
      <w:sz w:val="20"/>
      <w:szCs w:val="24"/>
      <w:lang w:val="en-GB" w:eastAsia="en-GB"/>
    </w:rPr>
  </w:style>
  <w:style w:type="paragraph" w:customStyle="1" w:styleId="ScheduleHeading">
    <w:name w:val="Schedule Heading"/>
    <w:basedOn w:val="Body"/>
    <w:next w:val="Body"/>
    <w:rsid w:val="00EE60AC"/>
    <w:pPr>
      <w:keepNext/>
      <w:pageBreakBefore/>
      <w:numPr>
        <w:numId w:val="75"/>
      </w:numPr>
      <w:spacing w:after="240"/>
      <w:jc w:val="center"/>
      <w:outlineLvl w:val="3"/>
    </w:pPr>
    <w:rPr>
      <w:b/>
      <w:kern w:val="23"/>
      <w:sz w:val="23"/>
      <w:szCs w:val="23"/>
      <w:lang w:eastAsia="en-US"/>
    </w:rPr>
  </w:style>
  <w:style w:type="numbering" w:customStyle="1" w:styleId="engage">
    <w:name w:val="engage"/>
    <w:uiPriority w:val="99"/>
    <w:rsid w:val="00EE60AC"/>
    <w:pPr>
      <w:numPr>
        <w:numId w:val="77"/>
      </w:numPr>
    </w:pPr>
  </w:style>
  <w:style w:type="paragraph" w:customStyle="1" w:styleId="engageBody">
    <w:name w:val="engage_Body"/>
    <w:basedOn w:val="a5"/>
    <w:qFormat/>
    <w:rsid w:val="00EE60AC"/>
    <w:pPr>
      <w:spacing w:after="140" w:line="290" w:lineRule="auto"/>
      <w:jc w:val="both"/>
    </w:pPr>
    <w:rPr>
      <w:rFonts w:ascii="Arial" w:eastAsia="Times New Roman" w:hAnsi="Arial"/>
      <w:sz w:val="13"/>
      <w:szCs w:val="13"/>
      <w:lang w:val="en-GB"/>
    </w:rPr>
  </w:style>
  <w:style w:type="paragraph" w:customStyle="1" w:styleId="engageL1">
    <w:name w:val="engage_L1"/>
    <w:basedOn w:val="a5"/>
    <w:rsid w:val="00EE60AC"/>
    <w:pPr>
      <w:keepNext/>
      <w:numPr>
        <w:numId w:val="78"/>
      </w:numPr>
      <w:spacing w:after="140" w:line="290" w:lineRule="auto"/>
    </w:pPr>
    <w:rPr>
      <w:rFonts w:ascii="Arial" w:eastAsia="Times New Roman" w:hAnsi="Arial"/>
      <w:b/>
      <w:bCs/>
      <w:sz w:val="13"/>
      <w:szCs w:val="13"/>
      <w:lang w:val="en-GB"/>
    </w:rPr>
  </w:style>
  <w:style w:type="paragraph" w:customStyle="1" w:styleId="engageL2">
    <w:name w:val="engage_L2"/>
    <w:basedOn w:val="a5"/>
    <w:qFormat/>
    <w:rsid w:val="00EE60AC"/>
    <w:pPr>
      <w:numPr>
        <w:ilvl w:val="1"/>
        <w:numId w:val="78"/>
      </w:numPr>
      <w:spacing w:after="140" w:line="290" w:lineRule="auto"/>
      <w:jc w:val="both"/>
    </w:pPr>
    <w:rPr>
      <w:rFonts w:ascii="Arial" w:eastAsia="Times New Roman" w:hAnsi="Arial"/>
      <w:sz w:val="13"/>
      <w:szCs w:val="24"/>
      <w:lang w:val="en-GB"/>
    </w:rPr>
  </w:style>
  <w:style w:type="paragraph" w:customStyle="1" w:styleId="engageTitle">
    <w:name w:val="engage_Title"/>
    <w:basedOn w:val="a5"/>
    <w:next w:val="engageBody"/>
    <w:rsid w:val="00EE60AC"/>
    <w:pPr>
      <w:spacing w:after="240" w:line="240" w:lineRule="auto"/>
      <w:jc w:val="center"/>
    </w:pPr>
    <w:rPr>
      <w:rFonts w:ascii="Arial" w:eastAsia="Times New Roman" w:hAnsi="Arial"/>
      <w:b/>
      <w:sz w:val="20"/>
      <w:szCs w:val="20"/>
      <w:lang w:val="en-GB"/>
    </w:rPr>
  </w:style>
  <w:style w:type="character" w:customStyle="1" w:styleId="Level2Char">
    <w:name w:val="Level 2 Char"/>
    <w:link w:val="Level2"/>
    <w:locked/>
    <w:rsid w:val="00EE60AC"/>
    <w:rPr>
      <w:rFonts w:ascii="Arial" w:eastAsia="Times New Roman" w:hAnsi="Arial" w:cs="Times New Roman"/>
      <w:kern w:val="20"/>
      <w:sz w:val="20"/>
      <w:szCs w:val="28"/>
      <w:lang w:val="en-GB" w:eastAsia="en-GB"/>
    </w:rPr>
  </w:style>
  <w:style w:type="character" w:customStyle="1" w:styleId="WW-115pt1">
    <w:name w:val="WW-Основной текст + 11;5 pt1"/>
    <w:rsid w:val="00EE60AC"/>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3">
    <w:name w:val="Основной текст2"/>
    <w:basedOn w:val="a5"/>
    <w:rsid w:val="00EE60AC"/>
    <w:pPr>
      <w:shd w:val="clear" w:color="auto" w:fill="FFFFFF"/>
      <w:suppressAutoHyphens/>
      <w:spacing w:before="1020" w:after="0" w:line="384" w:lineRule="exact"/>
      <w:ind w:hanging="360"/>
    </w:pPr>
    <w:rPr>
      <w:rFonts w:ascii="Times New Roman" w:eastAsia="Times New Roman" w:hAnsi="Times New Roman"/>
      <w:sz w:val="27"/>
      <w:szCs w:val="27"/>
      <w:lang w:eastAsia="ar-SA"/>
    </w:rPr>
  </w:style>
  <w:style w:type="character" w:customStyle="1" w:styleId="24">
    <w:name w:val="Основной текст (2)_"/>
    <w:basedOn w:val="a7"/>
    <w:link w:val="25"/>
    <w:uiPriority w:val="99"/>
    <w:rsid w:val="00EE60AC"/>
    <w:rPr>
      <w:rFonts w:ascii="Arial" w:hAnsi="Arial" w:cs="Arial"/>
      <w:sz w:val="16"/>
      <w:szCs w:val="16"/>
      <w:shd w:val="clear" w:color="auto" w:fill="FFFFFF"/>
    </w:rPr>
  </w:style>
  <w:style w:type="paragraph" w:customStyle="1" w:styleId="25">
    <w:name w:val="Основной текст (2)"/>
    <w:basedOn w:val="a5"/>
    <w:link w:val="24"/>
    <w:uiPriority w:val="99"/>
    <w:rsid w:val="00EE60AC"/>
    <w:pPr>
      <w:widowControl w:val="0"/>
      <w:shd w:val="clear" w:color="auto" w:fill="FFFFFF"/>
      <w:spacing w:before="420" w:after="0" w:line="202" w:lineRule="exact"/>
      <w:jc w:val="both"/>
    </w:pPr>
    <w:rPr>
      <w:rFonts w:ascii="Arial" w:eastAsiaTheme="minorHAnsi" w:hAnsi="Arial" w:cs="Arial"/>
      <w:sz w:val="16"/>
      <w:szCs w:val="16"/>
    </w:rPr>
  </w:style>
  <w:style w:type="paragraph" w:customStyle="1" w:styleId="FWBL1">
    <w:name w:val="FWB_L1"/>
    <w:next w:val="FWBL2"/>
    <w:link w:val="FWBL1Char"/>
    <w:rsid w:val="00EE60AC"/>
    <w:pPr>
      <w:keepNext/>
      <w:keepLines/>
      <w:widowControl w:val="0"/>
      <w:tabs>
        <w:tab w:val="left" w:pos="1713"/>
        <w:tab w:val="left" w:pos="5399"/>
      </w:tabs>
      <w:autoSpaceDE w:val="0"/>
      <w:autoSpaceDN w:val="0"/>
      <w:adjustRightInd w:val="0"/>
      <w:spacing w:after="240" w:line="240" w:lineRule="auto"/>
      <w:outlineLvl w:val="0"/>
    </w:pPr>
    <w:rPr>
      <w:rFonts w:ascii="Times New Roman" w:eastAsia="Times New Roman" w:hAnsi="Times New Roman" w:cs="Times New Roman"/>
      <w:b/>
      <w:bCs/>
      <w:smallCaps/>
      <w:sz w:val="24"/>
      <w:szCs w:val="24"/>
      <w:lang w:eastAsia="ru-RU"/>
    </w:rPr>
  </w:style>
  <w:style w:type="character" w:customStyle="1" w:styleId="FWBL1Char">
    <w:name w:val="FWB_L1 Char"/>
    <w:link w:val="FWBL1"/>
    <w:rsid w:val="00EE60AC"/>
    <w:rPr>
      <w:rFonts w:ascii="Times New Roman" w:eastAsia="Times New Roman" w:hAnsi="Times New Roman" w:cs="Times New Roman"/>
      <w:b/>
      <w:bCs/>
      <w:smallCaps/>
      <w:sz w:val="24"/>
      <w:szCs w:val="24"/>
      <w:lang w:eastAsia="ru-RU"/>
    </w:rPr>
  </w:style>
  <w:style w:type="paragraph" w:customStyle="1" w:styleId="18">
    <w:name w:val="Без интервала1"/>
    <w:link w:val="NoSpacingChar"/>
    <w:qFormat/>
    <w:rsid w:val="004C4155"/>
    <w:pPr>
      <w:spacing w:after="0" w:line="240" w:lineRule="auto"/>
    </w:pPr>
    <w:rPr>
      <w:rFonts w:ascii="Calibri" w:eastAsia="Times New Roman" w:hAnsi="Calibri" w:cs="Times New Roman"/>
      <w:szCs w:val="20"/>
      <w:lang w:eastAsia="ru-RU"/>
    </w:rPr>
  </w:style>
  <w:style w:type="character" w:customStyle="1" w:styleId="NoSpacingChar">
    <w:name w:val="No Spacing Char"/>
    <w:link w:val="18"/>
    <w:locked/>
    <w:rsid w:val="004C4155"/>
    <w:rPr>
      <w:rFonts w:ascii="Calibri" w:eastAsia="Times New Roman" w:hAnsi="Calibri" w:cs="Times New Roman"/>
      <w:szCs w:val="20"/>
      <w:lang w:eastAsia="ru-RU"/>
    </w:rPr>
  </w:style>
  <w:style w:type="paragraph" w:customStyle="1" w:styleId="Standard">
    <w:name w:val="Standard"/>
    <w:rsid w:val="004C415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oleObject" Target="embeddings/oleObject4.bin"/><Relationship Id="rId21" Type="http://schemas.openxmlformats.org/officeDocument/2006/relationships/image" Target="media/image2.wmf"/><Relationship Id="rId34" Type="http://schemas.openxmlformats.org/officeDocument/2006/relationships/image" Target="media/image8.wmf"/><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oleObject" Target="embeddings/oleObject1.bin"/><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image" Target="media/image7.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yperlink" Target="consultantplus://offline/ref=01AC746B8433BD34458F7961A7F7D218145BEB119DBAAA78BB8D20F0EA48564E67A6649D15qEF" TargetMode="External"/><Relationship Id="rId10" Type="http://schemas.openxmlformats.org/officeDocument/2006/relationships/header" Target="header2.xml"/><Relationship Id="rId19" Type="http://schemas.openxmlformats.org/officeDocument/2006/relationships/image" Target="media/image1.wmf"/><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image" Target="media/image6.wmf"/><Relationship Id="rId35" Type="http://schemas.openxmlformats.org/officeDocument/2006/relationships/oleObject" Target="embeddings/oleObject9.bin"/><Relationship Id="rId8" Type="http://schemas.openxmlformats.org/officeDocument/2006/relationships/hyperlink" Target="consultantplus://offline/ref=32988136CE8A9B61CCD26ADBC99061543F38761F6340B84DE6C151F566CC48D7CCBA1943A40DF201MBg3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73791</Words>
  <Characters>420615</Characters>
  <Application>Microsoft Office Word</Application>
  <DocSecurity>0</DocSecurity>
  <Lines>3505</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Пользователь Windows</cp:lastModifiedBy>
  <cp:revision>17</cp:revision>
  <cp:lastPrinted>2018-07-10T12:17:00Z</cp:lastPrinted>
  <dcterms:created xsi:type="dcterms:W3CDTF">2018-07-10T12:16:00Z</dcterms:created>
  <dcterms:modified xsi:type="dcterms:W3CDTF">2018-07-10T13:02:00Z</dcterms:modified>
</cp:coreProperties>
</file>